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B24166" w:rsidP="00C321B5">
      <w:pPr>
        <w:jc w:val="center"/>
        <w:rPr>
          <w:rFonts w:ascii="Book Antiqua" w:hAnsi="Book Antiqua" w:cs="Arial"/>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DD5609"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DD5609" w:rsidRPr="00DD5609">
        <w:rPr>
          <w:rFonts w:ascii="Book Antiqua" w:hAnsi="Book Antiqua" w:cs="Arial"/>
          <w:caps/>
        </w:rPr>
        <w:t>PA/03171/2017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41"/>
        <w:gridCol w:w="3897"/>
      </w:tblGrid>
      <w:tr w:rsidR="00D22636" w:rsidRPr="00ED302C" w:rsidTr="00ED302C">
        <w:tc>
          <w:tcPr>
            <w:tcW w:w="5868" w:type="dxa"/>
            <w:shd w:val="clear" w:color="auto" w:fill="auto"/>
          </w:tcPr>
          <w:p w:rsidR="00D22636" w:rsidRPr="00ED302C" w:rsidRDefault="00D22636" w:rsidP="00ED302C">
            <w:pPr>
              <w:jc w:val="both"/>
              <w:rPr>
                <w:rFonts w:ascii="Book Antiqua" w:hAnsi="Book Antiqua" w:cs="Arial"/>
                <w:b/>
              </w:rPr>
            </w:pPr>
            <w:r w:rsidRPr="00ED302C">
              <w:rPr>
                <w:rFonts w:ascii="Book Antiqua" w:hAnsi="Book Antiqua" w:cs="Arial"/>
                <w:b/>
              </w:rPr>
              <w:t xml:space="preserve">Heard at </w:t>
            </w:r>
            <w:r w:rsidR="00DD5609" w:rsidRPr="00ED302C">
              <w:rPr>
                <w:rFonts w:ascii="Book Antiqua" w:hAnsi="Book Antiqua" w:cs="Arial"/>
                <w:b/>
              </w:rPr>
              <w:t>Field House</w:t>
            </w:r>
          </w:p>
        </w:tc>
        <w:tc>
          <w:tcPr>
            <w:tcW w:w="3960" w:type="dxa"/>
            <w:shd w:val="clear" w:color="auto" w:fill="auto"/>
          </w:tcPr>
          <w:p w:rsidR="00D22636" w:rsidRPr="00ED302C" w:rsidRDefault="00283659" w:rsidP="00ED302C">
            <w:pPr>
              <w:jc w:val="both"/>
              <w:rPr>
                <w:rFonts w:ascii="Book Antiqua" w:hAnsi="Book Antiqua" w:cs="Arial"/>
                <w:b/>
              </w:rPr>
            </w:pPr>
            <w:r w:rsidRPr="00ED302C">
              <w:rPr>
                <w:rFonts w:ascii="Book Antiqua" w:hAnsi="Book Antiqua" w:cs="Arial"/>
                <w:b/>
              </w:rPr>
              <w:t>De</w:t>
            </w:r>
            <w:r w:rsidR="00864126" w:rsidRPr="00ED302C">
              <w:rPr>
                <w:rFonts w:ascii="Book Antiqua" w:hAnsi="Book Antiqua" w:cs="Arial"/>
                <w:b/>
              </w:rPr>
              <w:t>cision &amp; Reasons</w:t>
            </w:r>
            <w:r w:rsidRPr="00ED302C">
              <w:rPr>
                <w:rFonts w:ascii="Book Antiqua" w:hAnsi="Book Antiqua" w:cs="Arial"/>
                <w:b/>
              </w:rPr>
              <w:t xml:space="preserve"> Promulgated</w:t>
            </w:r>
          </w:p>
        </w:tc>
      </w:tr>
      <w:tr w:rsidR="00D22636" w:rsidRPr="00ED302C" w:rsidTr="00ED302C">
        <w:tc>
          <w:tcPr>
            <w:tcW w:w="5868" w:type="dxa"/>
            <w:shd w:val="clear" w:color="auto" w:fill="auto"/>
          </w:tcPr>
          <w:p w:rsidR="00D22636" w:rsidRPr="00ED302C" w:rsidRDefault="00D22636" w:rsidP="00ED302C">
            <w:pPr>
              <w:jc w:val="both"/>
              <w:rPr>
                <w:rFonts w:ascii="Book Antiqua" w:hAnsi="Book Antiqua" w:cs="Arial"/>
                <w:b/>
              </w:rPr>
            </w:pPr>
            <w:r w:rsidRPr="00ED302C">
              <w:rPr>
                <w:rFonts w:ascii="Book Antiqua" w:hAnsi="Book Antiqua" w:cs="Arial"/>
                <w:b/>
              </w:rPr>
              <w:t xml:space="preserve">On </w:t>
            </w:r>
            <w:r w:rsidR="008F3AC7" w:rsidRPr="00ED302C">
              <w:rPr>
                <w:rFonts w:ascii="Book Antiqua" w:hAnsi="Book Antiqua" w:cs="Arial"/>
                <w:b/>
              </w:rPr>
              <w:t>27</w:t>
            </w:r>
            <w:r w:rsidR="008F3AC7" w:rsidRPr="00ED302C">
              <w:rPr>
                <w:rFonts w:ascii="Book Antiqua" w:hAnsi="Book Antiqua" w:cs="Arial"/>
                <w:b/>
                <w:vertAlign w:val="superscript"/>
              </w:rPr>
              <w:t>th</w:t>
            </w:r>
            <w:r w:rsidR="008F3AC7" w:rsidRPr="00ED302C">
              <w:rPr>
                <w:rFonts w:ascii="Book Antiqua" w:hAnsi="Book Antiqua" w:cs="Arial"/>
                <w:b/>
              </w:rPr>
              <w:t xml:space="preserve"> April 2018</w:t>
            </w:r>
          </w:p>
          <w:p w:rsidR="00ED2E81" w:rsidRPr="00ED302C" w:rsidRDefault="00ED2E81" w:rsidP="00ED302C">
            <w:pPr>
              <w:jc w:val="both"/>
              <w:rPr>
                <w:rFonts w:ascii="Book Antiqua" w:hAnsi="Book Antiqua" w:cs="Arial"/>
                <w:b/>
                <w:u w:val="single"/>
              </w:rPr>
            </w:pPr>
            <w:r w:rsidRPr="00ED302C">
              <w:rPr>
                <w:rFonts w:ascii="Book Antiqua" w:hAnsi="Book Antiqua" w:cs="Arial"/>
                <w:b/>
                <w:u w:val="single"/>
              </w:rPr>
              <w:t>Oral Decision</w:t>
            </w:r>
          </w:p>
        </w:tc>
        <w:tc>
          <w:tcPr>
            <w:tcW w:w="3960" w:type="dxa"/>
            <w:shd w:val="clear" w:color="auto" w:fill="auto"/>
          </w:tcPr>
          <w:p w:rsidR="00D22636" w:rsidRPr="00ED302C" w:rsidRDefault="00B24166" w:rsidP="00ED302C">
            <w:pPr>
              <w:jc w:val="both"/>
              <w:rPr>
                <w:rFonts w:ascii="Book Antiqua" w:hAnsi="Book Antiqua" w:cs="Arial"/>
                <w:b/>
              </w:rPr>
            </w:pPr>
            <w:r>
              <w:rPr>
                <w:rFonts w:ascii="Book Antiqua" w:hAnsi="Book Antiqua" w:cs="Arial"/>
                <w:b/>
              </w:rPr>
              <w:t>On 21</w:t>
            </w:r>
            <w:r w:rsidRPr="00B24166">
              <w:rPr>
                <w:rFonts w:ascii="Book Antiqua" w:hAnsi="Book Antiqua" w:cs="Arial"/>
                <w:b/>
                <w:vertAlign w:val="superscript"/>
              </w:rPr>
              <w:t>st</w:t>
            </w:r>
            <w:r>
              <w:rPr>
                <w:rFonts w:ascii="Book Antiqua" w:hAnsi="Book Antiqua" w:cs="Arial"/>
                <w:b/>
              </w:rPr>
              <w:t xml:space="preserve"> May 2018</w:t>
            </w:r>
          </w:p>
        </w:tc>
      </w:tr>
      <w:tr w:rsidR="00D22636" w:rsidRPr="00ED302C" w:rsidTr="00ED302C">
        <w:tc>
          <w:tcPr>
            <w:tcW w:w="5868" w:type="dxa"/>
            <w:shd w:val="clear" w:color="auto" w:fill="auto"/>
          </w:tcPr>
          <w:p w:rsidR="00D22636" w:rsidRPr="00ED302C" w:rsidRDefault="00D22636" w:rsidP="00ED302C">
            <w:pPr>
              <w:jc w:val="both"/>
              <w:rPr>
                <w:rFonts w:ascii="Book Antiqua" w:hAnsi="Book Antiqua" w:cs="Arial"/>
                <w:b/>
              </w:rPr>
            </w:pPr>
          </w:p>
        </w:tc>
        <w:tc>
          <w:tcPr>
            <w:tcW w:w="3960" w:type="dxa"/>
            <w:shd w:val="clear" w:color="auto" w:fill="auto"/>
          </w:tcPr>
          <w:p w:rsidR="00D22636" w:rsidRPr="00ED302C" w:rsidRDefault="00D22636" w:rsidP="00ED302C">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BE4FE1">
        <w:rPr>
          <w:rFonts w:ascii="Book Antiqua" w:hAnsi="Book Antiqua" w:cs="Arial"/>
          <w:b/>
        </w:rPr>
        <w:t>ZUCKER</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DD5609" w:rsidP="00742A8D">
      <w:pPr>
        <w:jc w:val="center"/>
        <w:rPr>
          <w:rFonts w:ascii="Book Antiqua" w:hAnsi="Book Antiqua" w:cs="Arial"/>
          <w:b/>
          <w:caps/>
        </w:rPr>
      </w:pPr>
      <w:r>
        <w:rPr>
          <w:rFonts w:ascii="Book Antiqua" w:hAnsi="Book Antiqua" w:cs="Arial"/>
          <w:b/>
          <w:caps/>
        </w:rPr>
        <w:t>PA</w:t>
      </w:r>
      <w:r w:rsidR="00ED2E81">
        <w:rPr>
          <w:rFonts w:ascii="Book Antiqua" w:hAnsi="Book Antiqua" w:cs="Arial"/>
          <w:b/>
          <w:caps/>
        </w:rPr>
        <w:t xml:space="preserve"> (Sri Lanka)</w:t>
      </w:r>
    </w:p>
    <w:p w:rsidR="005B4942" w:rsidRDefault="005B4942" w:rsidP="005B4942">
      <w:pPr>
        <w:jc w:val="center"/>
        <w:rPr>
          <w:rFonts w:ascii="Book Antiqua" w:hAnsi="Book Antiqua" w:cs="Arial"/>
          <w:b/>
          <w:caps/>
        </w:rPr>
      </w:pPr>
      <w:r w:rsidRPr="005B4942">
        <w:rPr>
          <w:rFonts w:ascii="Book Antiqua" w:hAnsi="Book Antiqua" w:cs="Arial"/>
          <w:b/>
          <w:caps/>
        </w:rPr>
        <w:t xml:space="preserve">(ANONYMITY DIRECTION </w:t>
      </w:r>
      <w:r w:rsidR="00B24166">
        <w:rPr>
          <w:rFonts w:ascii="Book Antiqua" w:hAnsi="Book Antiqua" w:cs="Arial"/>
          <w:b/>
          <w:caps/>
        </w:rPr>
        <w:t>MADE</w:t>
      </w:r>
      <w:r w:rsidRPr="005B4942">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C67A75"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C67A75">
        <w:rPr>
          <w:rFonts w:ascii="Book Antiqua" w:hAnsi="Book Antiqua" w:cs="Arial"/>
        </w:rPr>
        <w:t xml:space="preserve">Mr S Sayeed, Counsel, instructed by </w:t>
      </w:r>
      <w:r w:rsidR="00C67A75" w:rsidRPr="00C67A75">
        <w:rPr>
          <w:rFonts w:ascii="Book Antiqua" w:hAnsi="Book Antiqua" w:cs="Arial"/>
        </w:rPr>
        <w:t>York Solicitors</w:t>
      </w:r>
      <w:r w:rsidR="007D6653">
        <w:rPr>
          <w:rFonts w:ascii="Book Antiqua" w:hAnsi="Book Antiqua" w:cs="Arial"/>
        </w:rPr>
        <w:t>, Ilford, Essex</w:t>
      </w:r>
    </w:p>
    <w:p w:rsidR="00DE7DB7" w:rsidRPr="00E378D6"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E378D6" w:rsidRPr="00E378D6">
        <w:rPr>
          <w:rFonts w:ascii="Book Antiqua" w:hAnsi="Book Antiqua" w:cs="Arial"/>
        </w:rPr>
        <w:t xml:space="preserve">Mr J </w:t>
      </w:r>
      <w:proofErr w:type="spellStart"/>
      <w:r w:rsidR="00E378D6" w:rsidRPr="00E378D6">
        <w:rPr>
          <w:rFonts w:ascii="Book Antiqua" w:hAnsi="Book Antiqua" w:cs="Arial"/>
        </w:rPr>
        <w:t>McGirr</w:t>
      </w:r>
      <w:proofErr w:type="spellEnd"/>
      <w:r w:rsidR="003B7E71">
        <w:rPr>
          <w:rFonts w:ascii="Book Antiqua" w:hAnsi="Book Antiqua" w:cs="Arial"/>
        </w:rPr>
        <w:t>,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B626FA" w:rsidRPr="00F5664C" w:rsidRDefault="00B626FA" w:rsidP="00402B9E">
      <w:pPr>
        <w:tabs>
          <w:tab w:val="left" w:pos="2520"/>
        </w:tabs>
        <w:jc w:val="both"/>
        <w:rPr>
          <w:rFonts w:ascii="Book Antiqua" w:hAnsi="Book Antiqua" w:cs="Arial"/>
        </w:rPr>
      </w:pPr>
    </w:p>
    <w:p w:rsidR="003C2987" w:rsidRDefault="00E378D6" w:rsidP="003C2987">
      <w:pPr>
        <w:pStyle w:val="p"/>
      </w:pPr>
      <w:r>
        <w:t xml:space="preserve">The Appellant is a citizen of Sri Lanka whose date of birth is recorded as </w:t>
      </w:r>
      <w:proofErr w:type="gramStart"/>
      <w:r w:rsidR="00667BDE">
        <w:t>[ ]</w:t>
      </w:r>
      <w:proofErr w:type="gramEnd"/>
      <w:r>
        <w:t xml:space="preserve"> 1984.  He appeals the decision of Judge of the First-tier Tribunal Watson</w:t>
      </w:r>
      <w:r w:rsidR="003C2987">
        <w:t>, who when sitting at Birmingham on 16</w:t>
      </w:r>
      <w:r w:rsidR="003C2987" w:rsidRPr="003C2987">
        <w:rPr>
          <w:vertAlign w:val="superscript"/>
        </w:rPr>
        <w:t>th</w:t>
      </w:r>
      <w:r w:rsidR="003C2987">
        <w:t xml:space="preserve"> November 2017</w:t>
      </w:r>
      <w:r w:rsidR="00ED2E81">
        <w:t>,</w:t>
      </w:r>
      <w:r w:rsidR="003C2987">
        <w:t xml:space="preserve"> and in a decision promulgated on 18</w:t>
      </w:r>
      <w:r w:rsidR="003C2987" w:rsidRPr="003C2987">
        <w:rPr>
          <w:vertAlign w:val="superscript"/>
        </w:rPr>
        <w:t>th</w:t>
      </w:r>
      <w:r w:rsidR="003C2987">
        <w:t xml:space="preserve"> November </w:t>
      </w:r>
      <w:r w:rsidR="003C2987">
        <w:lastRenderedPageBreak/>
        <w:t>2017</w:t>
      </w:r>
      <w:r w:rsidR="00ED2E81">
        <w:t>,</w:t>
      </w:r>
      <w:r w:rsidR="003C2987">
        <w:t xml:space="preserve"> dismissed the Appellant’s appeal against a decision of the Secretary of State refusing him international protection.</w:t>
      </w:r>
    </w:p>
    <w:p w:rsidR="00A67487" w:rsidRDefault="003C2987" w:rsidP="00A67487">
      <w:pPr>
        <w:pStyle w:val="p"/>
      </w:pPr>
      <w:r w:rsidRPr="00A67487">
        <w:t>This matter comes before me with permission of Judge Hollingworth</w:t>
      </w:r>
      <w:r w:rsidR="00A67487">
        <w:t>.  The principal ground and basis upon which the matter came before me is that the judge erred in his approach to the medical evidence.  The medical evidence formed part and parcel of the evidence as a whole</w:t>
      </w:r>
      <w:r w:rsidR="00ED2E81">
        <w:t>. W</w:t>
      </w:r>
      <w:r w:rsidR="00A67487">
        <w:t>here</w:t>
      </w:r>
      <w:r w:rsidR="00ED2E81">
        <w:t>,</w:t>
      </w:r>
      <w:r w:rsidR="00A67487">
        <w:t xml:space="preserve"> in essence</w:t>
      </w:r>
      <w:r w:rsidR="00ED2E81">
        <w:t>,</w:t>
      </w:r>
      <w:r w:rsidR="00A67487">
        <w:t xml:space="preserve"> the judge makes findings of fact before consideration</w:t>
      </w:r>
      <w:r w:rsidR="00ED2E81">
        <w:t>,</w:t>
      </w:r>
      <w:r w:rsidR="00A67487">
        <w:t xml:space="preserve"> or a proper consideration</w:t>
      </w:r>
      <w:r w:rsidR="00ED2E81">
        <w:t>,</w:t>
      </w:r>
      <w:r w:rsidR="00A67487">
        <w:t xml:space="preserve"> of the medical evidence</w:t>
      </w:r>
      <w:r w:rsidR="00ED2E81">
        <w:t>,</w:t>
      </w:r>
      <w:r w:rsidR="00A67487">
        <w:t xml:space="preserve"> then necessarily </w:t>
      </w:r>
      <w:r w:rsidR="00ED2E81">
        <w:t>they</w:t>
      </w:r>
      <w:r w:rsidR="00A67487">
        <w:t xml:space="preserve"> will have erred because </w:t>
      </w:r>
      <w:r w:rsidR="00ED2E81">
        <w:t>t</w:t>
      </w:r>
      <w:r w:rsidR="00A67487">
        <w:t>he</w:t>
      </w:r>
      <w:r w:rsidR="00ED2E81">
        <w:t>y</w:t>
      </w:r>
      <w:r w:rsidR="00A67487">
        <w:t xml:space="preserve"> will not have taken the evidence into account as holistically as </w:t>
      </w:r>
      <w:r w:rsidR="00ED2E81">
        <w:t>t</w:t>
      </w:r>
      <w:r w:rsidR="00A67487">
        <w:t>he</w:t>
      </w:r>
      <w:r w:rsidR="00ED2E81">
        <w:t>y</w:t>
      </w:r>
      <w:r w:rsidR="00A67487">
        <w:t xml:space="preserve"> ought.</w:t>
      </w:r>
    </w:p>
    <w:p w:rsidR="00911478" w:rsidRDefault="00A67487" w:rsidP="00ED2E81">
      <w:pPr>
        <w:pStyle w:val="p"/>
      </w:pPr>
      <w:r>
        <w:t xml:space="preserve">The guidance as to the proper approach can be found in the case of </w:t>
      </w:r>
      <w:proofErr w:type="spellStart"/>
      <w:r w:rsidR="00443B71" w:rsidRPr="00443B71">
        <w:rPr>
          <w:b/>
          <w:u w:val="single"/>
        </w:rPr>
        <w:t>Mibanga</w:t>
      </w:r>
      <w:proofErr w:type="spellEnd"/>
      <w:r w:rsidR="00443B71" w:rsidRPr="00443B71">
        <w:rPr>
          <w:b/>
        </w:rPr>
        <w:t xml:space="preserve"> </w:t>
      </w:r>
      <w:r w:rsidR="00443B71">
        <w:rPr>
          <w:b/>
        </w:rPr>
        <w:t>[2005] EWCA</w:t>
      </w:r>
      <w:r w:rsidR="00ED2E81">
        <w:rPr>
          <w:b/>
        </w:rPr>
        <w:t xml:space="preserve"> </w:t>
      </w:r>
      <w:proofErr w:type="spellStart"/>
      <w:r w:rsidR="00ED2E81">
        <w:rPr>
          <w:b/>
        </w:rPr>
        <w:t>Civ</w:t>
      </w:r>
      <w:proofErr w:type="spellEnd"/>
      <w:r w:rsidR="00ED2E81">
        <w:rPr>
          <w:b/>
        </w:rPr>
        <w:t xml:space="preserve"> 367</w:t>
      </w:r>
      <w:r w:rsidR="00ED2E81">
        <w:t>. However</w:t>
      </w:r>
      <w:r w:rsidR="00443B71">
        <w:t xml:space="preserve"> I do not need to resolve matters further because Mr </w:t>
      </w:r>
      <w:proofErr w:type="spellStart"/>
      <w:r w:rsidR="00443B71">
        <w:t>McGirr</w:t>
      </w:r>
      <w:proofErr w:type="spellEnd"/>
      <w:r w:rsidR="00ED2E81">
        <w:t>,</w:t>
      </w:r>
      <w:r w:rsidR="00443B71">
        <w:t xml:space="preserve"> </w:t>
      </w:r>
      <w:r w:rsidR="00ED2E81" w:rsidRPr="00ED2E81">
        <w:t>for the Secretary of State</w:t>
      </w:r>
      <w:r w:rsidR="00ED2E81">
        <w:t>,</w:t>
      </w:r>
      <w:r w:rsidR="00ED2E81" w:rsidRPr="00ED2E81">
        <w:t xml:space="preserve"> </w:t>
      </w:r>
      <w:r w:rsidR="00443B71">
        <w:t>quite properly and fairly accepts that there was not only an error of law</w:t>
      </w:r>
      <w:r w:rsidR="00ED2E81">
        <w:t>,</w:t>
      </w:r>
      <w:r w:rsidR="00443B71">
        <w:t xml:space="preserve"> but that it was material</w:t>
      </w:r>
      <w:r w:rsidR="00ED2E81">
        <w:t>,</w:t>
      </w:r>
      <w:r w:rsidR="00443B71">
        <w:t xml:space="preserve"> and that in the circumstances the matter should be remitted to the First-tier Tribunal to be heard again.  I agree.</w:t>
      </w:r>
    </w:p>
    <w:p w:rsidR="00443B71" w:rsidRPr="00A67487" w:rsidRDefault="00ED2E81" w:rsidP="007214CB">
      <w:pPr>
        <w:pStyle w:val="p"/>
      </w:pPr>
      <w:r>
        <w:t>A</w:t>
      </w:r>
      <w:r w:rsidR="00443B71">
        <w:t xml:space="preserve">pplication was made before me for a transfer of this case to London on the basis that Counsel and the solicitors representing the </w:t>
      </w:r>
      <w:r w:rsidR="007214CB">
        <w:t>Appellant are based in London.  The address</w:t>
      </w:r>
      <w:r>
        <w:t xml:space="preserve"> on file</w:t>
      </w:r>
      <w:r w:rsidR="007214CB">
        <w:t xml:space="preserve"> for the Appellant, is in London</w:t>
      </w:r>
      <w:r>
        <w:t>.</w:t>
      </w:r>
      <w:r w:rsidR="007214CB">
        <w:t xml:space="preserve"> </w:t>
      </w:r>
      <w:r>
        <w:t>I</w:t>
      </w:r>
      <w:r w:rsidR="007214CB">
        <w:t xml:space="preserve">n those </w:t>
      </w:r>
      <w:r>
        <w:t>circumstances,</w:t>
      </w:r>
      <w:r w:rsidR="007214CB">
        <w:t xml:space="preserve"> I am content </w:t>
      </w:r>
      <w:r>
        <w:t xml:space="preserve">to accede to </w:t>
      </w:r>
      <w:r w:rsidR="007214CB">
        <w:t xml:space="preserve">the application.  </w:t>
      </w:r>
      <w:r>
        <w:t>Given the address,</w:t>
      </w:r>
      <w:r w:rsidR="007214CB">
        <w:t xml:space="preserve"> the matter will be listed at Taylor House</w:t>
      </w:r>
      <w:r>
        <w:t>.</w:t>
      </w:r>
    </w:p>
    <w:p w:rsidR="00864126" w:rsidRPr="00816182" w:rsidRDefault="00864126" w:rsidP="007214CB">
      <w:pPr>
        <w:spacing w:before="240"/>
        <w:jc w:val="both"/>
        <w:rPr>
          <w:rFonts w:ascii="Book Antiqua" w:hAnsi="Book Antiqua" w:cs="Arial"/>
          <w:b/>
          <w:u w:val="single"/>
        </w:rPr>
      </w:pPr>
      <w:r w:rsidRPr="00816182">
        <w:rPr>
          <w:rFonts w:ascii="Book Antiqua" w:hAnsi="Book Antiqua" w:cs="Arial"/>
          <w:b/>
          <w:u w:val="single"/>
        </w:rPr>
        <w:t>Notice of Decision</w:t>
      </w:r>
    </w:p>
    <w:p w:rsidR="00864126" w:rsidRDefault="00864126" w:rsidP="00864126">
      <w:pPr>
        <w:jc w:val="both"/>
        <w:rPr>
          <w:rFonts w:ascii="Book Antiqua" w:hAnsi="Book Antiqua" w:cs="Arial"/>
        </w:rPr>
      </w:pPr>
    </w:p>
    <w:p w:rsidR="00864126" w:rsidRDefault="00ED2E81" w:rsidP="00864126">
      <w:pPr>
        <w:jc w:val="both"/>
        <w:rPr>
          <w:rFonts w:ascii="Book Antiqua" w:hAnsi="Book Antiqua" w:cs="Arial"/>
        </w:rPr>
      </w:pPr>
      <w:r>
        <w:rPr>
          <w:rFonts w:ascii="Book Antiqua" w:hAnsi="Book Antiqua" w:cs="Arial"/>
        </w:rPr>
        <w:t>The appeal to the Upper Tribunal is allowed. The matter is remitted to the First-tier Tribunal to be heard afresh at Taylor House.</w:t>
      </w:r>
    </w:p>
    <w:p w:rsidR="00864126" w:rsidRDefault="00864126" w:rsidP="00864126">
      <w:pPr>
        <w:jc w:val="both"/>
        <w:rPr>
          <w:rFonts w:ascii="Book Antiqua" w:hAnsi="Book Antiqua" w:cs="Arial"/>
        </w:rPr>
      </w:pPr>
    </w:p>
    <w:p w:rsidR="00864126" w:rsidRDefault="00864126" w:rsidP="00864126">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864126" w:rsidRDefault="00864126" w:rsidP="00864126">
      <w:pPr>
        <w:jc w:val="both"/>
        <w:rPr>
          <w:rFonts w:ascii="Book Antiqua" w:hAnsi="Book Antiqua" w:cs="Arial"/>
        </w:rPr>
      </w:pPr>
    </w:p>
    <w:p w:rsidR="00864126" w:rsidRPr="00687601" w:rsidRDefault="00864126" w:rsidP="00864126">
      <w:pPr>
        <w:jc w:val="both"/>
        <w:rPr>
          <w:rFonts w:ascii="Book Antiqua" w:hAnsi="Book Antiqua" w:cs="Arial"/>
        </w:rPr>
      </w:pPr>
      <w:r>
        <w:rPr>
          <w:rFonts w:ascii="Book Antiqua" w:hAnsi="Book Antiqua" w:cs="Arial"/>
        </w:rPr>
        <w:t xml:space="preserve">Unless and </w:t>
      </w:r>
      <w:r>
        <w:rPr>
          <w:rFonts w:ascii="Book Antiqua" w:hAnsi="Book Antiqua"/>
        </w:rPr>
        <w:t xml:space="preserve">until a Tribunal or court directs otherwise, the Appellant is granted anonymity.  No report of these proceedings shall directly or indirectly identify him or any member of </w:t>
      </w:r>
      <w:r w:rsidR="00090ECF">
        <w:rPr>
          <w:rFonts w:ascii="Book Antiqua" w:hAnsi="Book Antiqua"/>
        </w:rPr>
        <w:t>his</w:t>
      </w:r>
      <w:r>
        <w:rPr>
          <w:rFonts w:ascii="Book Antiqua" w:hAnsi="Book Antiqua"/>
        </w:rPr>
        <w:t xml:space="preserve"> family.  This direction applies both to the Appellant and to the Respondent.  Failure to comply with this direction could lead to contempt of court proceedings.</w:t>
      </w:r>
    </w:p>
    <w:p w:rsidR="000369F5" w:rsidRPr="00F5664C" w:rsidRDefault="000369F5" w:rsidP="000369F5">
      <w:pPr>
        <w:tabs>
          <w:tab w:val="left" w:pos="2520"/>
        </w:tabs>
        <w:jc w:val="both"/>
        <w:rPr>
          <w:rFonts w:ascii="Book Antiqua" w:hAnsi="Book Antiqua" w:cs="Arial"/>
        </w:rPr>
      </w:pPr>
    </w:p>
    <w:p w:rsidR="00864126" w:rsidRDefault="00864126" w:rsidP="000369F5">
      <w:pPr>
        <w:tabs>
          <w:tab w:val="left" w:pos="2520"/>
        </w:tabs>
        <w:jc w:val="both"/>
        <w:rPr>
          <w:rFonts w:ascii="Book Antiqua" w:hAnsi="Book Antiqua" w:cs="Arial"/>
        </w:rPr>
      </w:pPr>
    </w:p>
    <w:p w:rsidR="00864126" w:rsidRPr="000C066F" w:rsidRDefault="00864126" w:rsidP="00864126">
      <w:pPr>
        <w:tabs>
          <w:tab w:val="left" w:pos="2520"/>
        </w:tabs>
        <w:jc w:val="both"/>
        <w:rPr>
          <w:rFonts w:ascii="Book Antiqua" w:hAnsi="Book Antiqua" w:cs="Arial"/>
          <w:b/>
        </w:rPr>
      </w:pPr>
      <w:r w:rsidRPr="000C066F">
        <w:rPr>
          <w:rFonts w:ascii="Book Antiqua" w:hAnsi="Book Antiqua" w:cs="Arial"/>
          <w:b/>
        </w:rPr>
        <w:t>Signed</w:t>
      </w:r>
      <w:r w:rsidRPr="000C066F">
        <w:rPr>
          <w:rFonts w:ascii="Book Antiqua" w:hAnsi="Book Antiqua" w:cs="Arial"/>
          <w:b/>
        </w:rPr>
        <w:tab/>
      </w:r>
      <w:r w:rsidRPr="000C066F">
        <w:rPr>
          <w:rFonts w:ascii="Book Antiqua" w:hAnsi="Book Antiqua" w:cs="Arial"/>
          <w:b/>
        </w:rPr>
        <w:tab/>
      </w:r>
      <w:r w:rsidRPr="000C066F">
        <w:rPr>
          <w:rFonts w:ascii="Book Antiqua" w:hAnsi="Book Antiqua" w:cs="Arial"/>
          <w:b/>
        </w:rPr>
        <w:tab/>
      </w:r>
      <w:r w:rsidRPr="000C066F">
        <w:rPr>
          <w:rFonts w:ascii="Book Antiqua" w:hAnsi="Book Antiqua" w:cs="Arial"/>
          <w:b/>
        </w:rPr>
        <w:tab/>
      </w:r>
      <w:r w:rsidRPr="000C066F">
        <w:rPr>
          <w:rFonts w:ascii="Book Antiqua" w:hAnsi="Book Antiqua" w:cs="Arial"/>
          <w:b/>
        </w:rPr>
        <w:tab/>
      </w:r>
      <w:r w:rsidRPr="000C066F">
        <w:rPr>
          <w:rFonts w:ascii="Book Antiqua" w:hAnsi="Book Antiqua" w:cs="Arial"/>
          <w:b/>
        </w:rPr>
        <w:tab/>
      </w:r>
      <w:r w:rsidRPr="000C066F">
        <w:rPr>
          <w:rFonts w:ascii="Book Antiqua" w:hAnsi="Book Antiqua" w:cs="Arial"/>
          <w:b/>
        </w:rPr>
        <w:tab/>
        <w:t>Date</w:t>
      </w:r>
      <w:r w:rsidR="00ED2E81" w:rsidRPr="000C066F">
        <w:rPr>
          <w:rFonts w:ascii="Book Antiqua" w:hAnsi="Book Antiqua" w:cs="Arial"/>
          <w:b/>
        </w:rPr>
        <w:t>: 16 May 2018</w:t>
      </w:r>
    </w:p>
    <w:p w:rsidR="000C066F" w:rsidRPr="000C066F" w:rsidRDefault="000C066F" w:rsidP="00864126">
      <w:pPr>
        <w:tabs>
          <w:tab w:val="left" w:pos="2520"/>
        </w:tabs>
        <w:jc w:val="both"/>
        <w:rPr>
          <w:rFonts w:ascii="Book Antiqua" w:hAnsi="Book Antiqua" w:cs="Arial"/>
          <w:b/>
        </w:rPr>
      </w:pPr>
    </w:p>
    <w:p w:rsidR="000C066F" w:rsidRPr="000C066F" w:rsidRDefault="000C066F" w:rsidP="00864126">
      <w:pPr>
        <w:tabs>
          <w:tab w:val="left" w:pos="2520"/>
        </w:tabs>
        <w:jc w:val="both"/>
        <w:rPr>
          <w:rFonts w:ascii="Book Antiqua" w:hAnsi="Book Antiqua" w:cs="Arial"/>
          <w:b/>
        </w:rPr>
      </w:pPr>
    </w:p>
    <w:p w:rsidR="000C066F" w:rsidRPr="000C066F" w:rsidRDefault="000C066F" w:rsidP="00864126">
      <w:pPr>
        <w:tabs>
          <w:tab w:val="left" w:pos="2520"/>
        </w:tabs>
        <w:jc w:val="both"/>
        <w:rPr>
          <w:rFonts w:ascii="Book Antiqua" w:hAnsi="Book Antiqua" w:cs="Arial"/>
          <w:b/>
        </w:rPr>
      </w:pPr>
    </w:p>
    <w:p w:rsidR="000C066F" w:rsidRPr="000C066F" w:rsidRDefault="00B24166" w:rsidP="00864126">
      <w:pPr>
        <w:tabs>
          <w:tab w:val="left" w:pos="2520"/>
        </w:tabs>
        <w:jc w:val="both"/>
        <w:rPr>
          <w:rFonts w:ascii="Book Antiqua" w:hAnsi="Book Antiqua" w:cs="Arial"/>
          <w:b/>
        </w:rPr>
      </w:pPr>
      <w:r>
        <w:rPr>
          <w:noProof/>
        </w:rPr>
        <mc:AlternateContent>
          <mc:Choice Requires="wpi">
            <w:drawing>
              <wp:anchor distT="0" distB="0" distL="114300" distR="114300" simplePos="0" relativeHeight="251657728" behindDoc="0" locked="0" layoutInCell="1" allowOverlap="1">
                <wp:simplePos x="0" y="0"/>
                <wp:positionH relativeFrom="column">
                  <wp:posOffset>-8890</wp:posOffset>
                </wp:positionH>
                <wp:positionV relativeFrom="paragraph">
                  <wp:posOffset>-258445</wp:posOffset>
                </wp:positionV>
                <wp:extent cx="2224405" cy="629285"/>
                <wp:effectExtent l="63500" t="60960" r="45720" b="43180"/>
                <wp:wrapNone/>
                <wp:docPr id="2"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rrowheads="1"/>
                        </w14:cNvContentPartPr>
                      </w14:nvContentPartPr>
                      <w14:xfrm>
                        <a:off x="0" y="0"/>
                        <a:ext cx="2224405" cy="629285"/>
                      </w14:xfrm>
                    </w14:contentPart>
                  </a:graphicData>
                </a:graphic>
                <wp14:sizeRelH relativeFrom="page">
                  <wp14:pctWidth>0</wp14:pctWidth>
                </wp14:sizeRelH>
                <wp14:sizeRelV relativeFrom="page">
                  <wp14:pctHeight>0</wp14:pctHeight>
                </wp14:sizeRelV>
              </wp:anchor>
            </w:drawing>
          </mc:Choice>
          <mc:Fallback>
            <w:pict>
              <v:shapetype w14:anchorId="547634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25pt;margin-top:-20.9pt;width:176.25pt;height:50.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">
                <v:imagedata r:id="rId9" o:title=""/>
                <o:lock v:ext="edit" rotation="t" aspectratio="f"/>
              </v:shape>
            </w:pict>
          </mc:Fallback>
        </mc:AlternateContent>
      </w:r>
    </w:p>
    <w:p w:rsidR="000C066F" w:rsidRPr="000C066F" w:rsidRDefault="000C066F" w:rsidP="00864126">
      <w:pPr>
        <w:tabs>
          <w:tab w:val="left" w:pos="2520"/>
        </w:tabs>
        <w:jc w:val="both"/>
        <w:rPr>
          <w:rFonts w:ascii="Book Antiqua" w:hAnsi="Book Antiqua" w:cs="Arial"/>
          <w:b/>
        </w:rPr>
      </w:pPr>
    </w:p>
    <w:p w:rsidR="000C066F" w:rsidRPr="000C066F" w:rsidRDefault="000C066F" w:rsidP="00864126">
      <w:pPr>
        <w:tabs>
          <w:tab w:val="left" w:pos="2520"/>
        </w:tabs>
        <w:jc w:val="both"/>
        <w:rPr>
          <w:rFonts w:ascii="Book Antiqua" w:hAnsi="Book Antiqua" w:cs="Arial"/>
          <w:b/>
        </w:rPr>
      </w:pPr>
    </w:p>
    <w:p w:rsidR="005B7789" w:rsidRPr="00F5664C" w:rsidRDefault="00864126" w:rsidP="00B24166">
      <w:pPr>
        <w:tabs>
          <w:tab w:val="left" w:pos="2520"/>
        </w:tabs>
        <w:jc w:val="both"/>
        <w:rPr>
          <w:rFonts w:ascii="Book Antiqua" w:hAnsi="Book Antiqua" w:cs="Arial"/>
        </w:rPr>
      </w:pPr>
      <w:r w:rsidRPr="000C066F">
        <w:rPr>
          <w:rFonts w:ascii="Book Antiqua" w:hAnsi="Book Antiqua" w:cs="Arial"/>
          <w:b/>
        </w:rPr>
        <w:t>Deputy Upper Tribunal Judge Zucker</w:t>
      </w:r>
    </w:p>
    <w:p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02C" w:rsidRDefault="00ED302C">
      <w:r>
        <w:separator/>
      </w:r>
    </w:p>
  </w:endnote>
  <w:endnote w:type="continuationSeparator" w:id="0">
    <w:p w:rsidR="00ED302C" w:rsidRDefault="00ED3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DC9" w:rsidRPr="00F5664C" w:rsidRDefault="009E1DC9"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95296A">
      <w:rPr>
        <w:rStyle w:val="PageNumber"/>
        <w:rFonts w:ascii="Book Antiqua" w:hAnsi="Book Antiqua" w:cs="Arial"/>
        <w:noProof/>
        <w:sz w:val="16"/>
        <w:szCs w:val="16"/>
      </w:rPr>
      <w:t>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DC9" w:rsidRPr="00F5664C" w:rsidRDefault="009E1DC9"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02C" w:rsidRDefault="00ED302C">
      <w:r>
        <w:separator/>
      </w:r>
    </w:p>
  </w:footnote>
  <w:footnote w:type="continuationSeparator" w:id="0">
    <w:p w:rsidR="00ED302C" w:rsidRDefault="00ED3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DC9" w:rsidRPr="00DD5609" w:rsidRDefault="009E1DC9"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DD5609">
      <w:rPr>
        <w:rFonts w:ascii="Book Antiqua" w:hAnsi="Book Antiqua" w:cs="Arial"/>
        <w:sz w:val="16"/>
        <w:szCs w:val="16"/>
      </w:rPr>
      <w:t>PA/03171/2017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DC9" w:rsidRPr="00F5664C" w:rsidRDefault="009E1DC9">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55B0BCDA"/>
    <w:lvl w:ilvl="0">
      <w:start w:val="1"/>
      <w:numFmt w:val="decimal"/>
      <w:pStyle w:val="p"/>
      <w:lvlText w:val="%1."/>
      <w:lvlJc w:val="left"/>
      <w:pPr>
        <w:tabs>
          <w:tab w:val="num" w:pos="567"/>
        </w:tabs>
        <w:ind w:left="567" w:hanging="567"/>
      </w:pPr>
      <w:rPr>
        <w:rFonts w:hint="default"/>
      </w:rPr>
    </w:lvl>
    <w:lvl w:ilvl="1">
      <w:start w:val="1"/>
      <w:numFmt w:val="lowerLetter"/>
      <w:pStyle w:val="subp"/>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7"/>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8"/>
  </w:num>
  <w:num w:numId="19">
    <w:abstractNumId w:val="9"/>
  </w:num>
  <w:num w:numId="20">
    <w:abstractNumId w:val="1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05C"/>
    <w:rsid w:val="00000621"/>
    <w:rsid w:val="000036C2"/>
    <w:rsid w:val="0000577C"/>
    <w:rsid w:val="00033D3D"/>
    <w:rsid w:val="000369F5"/>
    <w:rsid w:val="00071A7E"/>
    <w:rsid w:val="000746C0"/>
    <w:rsid w:val="00074D1D"/>
    <w:rsid w:val="00087037"/>
    <w:rsid w:val="00090ECF"/>
    <w:rsid w:val="00092580"/>
    <w:rsid w:val="0009705C"/>
    <w:rsid w:val="000A32A2"/>
    <w:rsid w:val="000C066F"/>
    <w:rsid w:val="000C3506"/>
    <w:rsid w:val="000D5D94"/>
    <w:rsid w:val="001165A7"/>
    <w:rsid w:val="00151BB7"/>
    <w:rsid w:val="00167D3A"/>
    <w:rsid w:val="001A1E2C"/>
    <w:rsid w:val="001E12F7"/>
    <w:rsid w:val="001F2716"/>
    <w:rsid w:val="0020133A"/>
    <w:rsid w:val="00207617"/>
    <w:rsid w:val="00283659"/>
    <w:rsid w:val="00284E94"/>
    <w:rsid w:val="00291D5E"/>
    <w:rsid w:val="002C4E73"/>
    <w:rsid w:val="002D68BF"/>
    <w:rsid w:val="0030061F"/>
    <w:rsid w:val="00305FBC"/>
    <w:rsid w:val="00334945"/>
    <w:rsid w:val="00336CBF"/>
    <w:rsid w:val="003546C8"/>
    <w:rsid w:val="00392D87"/>
    <w:rsid w:val="003A7CF2"/>
    <w:rsid w:val="003B7E71"/>
    <w:rsid w:val="003C0DF3"/>
    <w:rsid w:val="003C2987"/>
    <w:rsid w:val="003C5CE5"/>
    <w:rsid w:val="003E267B"/>
    <w:rsid w:val="003E7CD1"/>
    <w:rsid w:val="00402B9E"/>
    <w:rsid w:val="00423932"/>
    <w:rsid w:val="004249CB"/>
    <w:rsid w:val="0044127D"/>
    <w:rsid w:val="00443B71"/>
    <w:rsid w:val="004448DB"/>
    <w:rsid w:val="00446C9A"/>
    <w:rsid w:val="00456521"/>
    <w:rsid w:val="00477193"/>
    <w:rsid w:val="004852B5"/>
    <w:rsid w:val="004A1848"/>
    <w:rsid w:val="00507FEC"/>
    <w:rsid w:val="00510F0E"/>
    <w:rsid w:val="00516E48"/>
    <w:rsid w:val="005354D1"/>
    <w:rsid w:val="00541D19"/>
    <w:rsid w:val="005479E1"/>
    <w:rsid w:val="005570FD"/>
    <w:rsid w:val="005575EA"/>
    <w:rsid w:val="00564626"/>
    <w:rsid w:val="0057790C"/>
    <w:rsid w:val="00593795"/>
    <w:rsid w:val="005A75FF"/>
    <w:rsid w:val="005B4942"/>
    <w:rsid w:val="005B7789"/>
    <w:rsid w:val="005C1547"/>
    <w:rsid w:val="00622725"/>
    <w:rsid w:val="00640E14"/>
    <w:rsid w:val="0065791C"/>
    <w:rsid w:val="00667BDE"/>
    <w:rsid w:val="00677176"/>
    <w:rsid w:val="00687480"/>
    <w:rsid w:val="00690B8A"/>
    <w:rsid w:val="006D1DFA"/>
    <w:rsid w:val="006D506B"/>
    <w:rsid w:val="006D5949"/>
    <w:rsid w:val="006E16AB"/>
    <w:rsid w:val="006E3C90"/>
    <w:rsid w:val="006F08DA"/>
    <w:rsid w:val="006F706D"/>
    <w:rsid w:val="00704B61"/>
    <w:rsid w:val="007214CB"/>
    <w:rsid w:val="00742A8D"/>
    <w:rsid w:val="0075191E"/>
    <w:rsid w:val="007552A9"/>
    <w:rsid w:val="00761858"/>
    <w:rsid w:val="00767D59"/>
    <w:rsid w:val="00776E97"/>
    <w:rsid w:val="00780FD7"/>
    <w:rsid w:val="007912AD"/>
    <w:rsid w:val="007A1F28"/>
    <w:rsid w:val="007B0824"/>
    <w:rsid w:val="007D6653"/>
    <w:rsid w:val="008303B8"/>
    <w:rsid w:val="00833DCE"/>
    <w:rsid w:val="00837B96"/>
    <w:rsid w:val="00841581"/>
    <w:rsid w:val="00842418"/>
    <w:rsid w:val="00864126"/>
    <w:rsid w:val="00871D34"/>
    <w:rsid w:val="008777BA"/>
    <w:rsid w:val="008B270C"/>
    <w:rsid w:val="008C3D3D"/>
    <w:rsid w:val="008D4131"/>
    <w:rsid w:val="008F1932"/>
    <w:rsid w:val="008F294D"/>
    <w:rsid w:val="008F3AC7"/>
    <w:rsid w:val="00911478"/>
    <w:rsid w:val="00921062"/>
    <w:rsid w:val="0093083E"/>
    <w:rsid w:val="009451FF"/>
    <w:rsid w:val="0095296A"/>
    <w:rsid w:val="009553DD"/>
    <w:rsid w:val="00955B0E"/>
    <w:rsid w:val="00966ECF"/>
    <w:rsid w:val="009727A3"/>
    <w:rsid w:val="00987774"/>
    <w:rsid w:val="009A11E8"/>
    <w:rsid w:val="009A43A1"/>
    <w:rsid w:val="009E1DC9"/>
    <w:rsid w:val="009E4E62"/>
    <w:rsid w:val="009F5220"/>
    <w:rsid w:val="009F7C4D"/>
    <w:rsid w:val="00A15234"/>
    <w:rsid w:val="00A201AB"/>
    <w:rsid w:val="00A31C8B"/>
    <w:rsid w:val="00A54733"/>
    <w:rsid w:val="00A67487"/>
    <w:rsid w:val="00A845DC"/>
    <w:rsid w:val="00A97AEE"/>
    <w:rsid w:val="00AC5CF6"/>
    <w:rsid w:val="00AC7862"/>
    <w:rsid w:val="00B144FA"/>
    <w:rsid w:val="00B16F58"/>
    <w:rsid w:val="00B24166"/>
    <w:rsid w:val="00B30648"/>
    <w:rsid w:val="00B322F4"/>
    <w:rsid w:val="00B3524D"/>
    <w:rsid w:val="00B40F69"/>
    <w:rsid w:val="00B46616"/>
    <w:rsid w:val="00B57A65"/>
    <w:rsid w:val="00B610E3"/>
    <w:rsid w:val="00B61205"/>
    <w:rsid w:val="00B617C4"/>
    <w:rsid w:val="00B626FA"/>
    <w:rsid w:val="00B66D87"/>
    <w:rsid w:val="00B7040A"/>
    <w:rsid w:val="00B96398"/>
    <w:rsid w:val="00B96FA0"/>
    <w:rsid w:val="00BB2AA8"/>
    <w:rsid w:val="00BD4196"/>
    <w:rsid w:val="00BE4FE1"/>
    <w:rsid w:val="00BF22CA"/>
    <w:rsid w:val="00C26032"/>
    <w:rsid w:val="00C265B0"/>
    <w:rsid w:val="00C321B5"/>
    <w:rsid w:val="00C345E1"/>
    <w:rsid w:val="00C67A75"/>
    <w:rsid w:val="00C9551E"/>
    <w:rsid w:val="00C977BA"/>
    <w:rsid w:val="00CB6E35"/>
    <w:rsid w:val="00CE1A46"/>
    <w:rsid w:val="00CF253F"/>
    <w:rsid w:val="00CF56B4"/>
    <w:rsid w:val="00D20F09"/>
    <w:rsid w:val="00D22636"/>
    <w:rsid w:val="00D40FD9"/>
    <w:rsid w:val="00D42256"/>
    <w:rsid w:val="00D53769"/>
    <w:rsid w:val="00D552EB"/>
    <w:rsid w:val="00D67604"/>
    <w:rsid w:val="00D74CFD"/>
    <w:rsid w:val="00D85C13"/>
    <w:rsid w:val="00D91BE3"/>
    <w:rsid w:val="00D94AFC"/>
    <w:rsid w:val="00D94E56"/>
    <w:rsid w:val="00DB70AE"/>
    <w:rsid w:val="00DB7231"/>
    <w:rsid w:val="00DD07FC"/>
    <w:rsid w:val="00DD5071"/>
    <w:rsid w:val="00DD5609"/>
    <w:rsid w:val="00DD5C39"/>
    <w:rsid w:val="00DE26AF"/>
    <w:rsid w:val="00DE7DB7"/>
    <w:rsid w:val="00E00A0A"/>
    <w:rsid w:val="00E07F57"/>
    <w:rsid w:val="00E378D6"/>
    <w:rsid w:val="00E4586A"/>
    <w:rsid w:val="00E50BCE"/>
    <w:rsid w:val="00E61292"/>
    <w:rsid w:val="00E75803"/>
    <w:rsid w:val="00E76309"/>
    <w:rsid w:val="00E77C4D"/>
    <w:rsid w:val="00E81D01"/>
    <w:rsid w:val="00E90C08"/>
    <w:rsid w:val="00EA4F85"/>
    <w:rsid w:val="00ED2E81"/>
    <w:rsid w:val="00ED302C"/>
    <w:rsid w:val="00EE45D8"/>
    <w:rsid w:val="00F004CD"/>
    <w:rsid w:val="00F22EDA"/>
    <w:rsid w:val="00F26555"/>
    <w:rsid w:val="00F3224D"/>
    <w:rsid w:val="00F33E0E"/>
    <w:rsid w:val="00F3723B"/>
    <w:rsid w:val="00F5664C"/>
    <w:rsid w:val="00F64613"/>
    <w:rsid w:val="00F72B81"/>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45EA980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subp">
    <w:name w:val="subp"/>
    <w:basedOn w:val="Normal"/>
    <w:rsid w:val="00DD5609"/>
    <w:pPr>
      <w:numPr>
        <w:ilvl w:val="1"/>
        <w:numId w:val="3"/>
      </w:numPr>
      <w:spacing w:before="240"/>
      <w:jc w:val="both"/>
    </w:pPr>
    <w:rPr>
      <w:rFonts w:ascii="Book Antiqua" w:hAnsi="Book Antiqua" w:cs="Arial"/>
    </w:rPr>
  </w:style>
  <w:style w:type="paragraph" w:customStyle="1" w:styleId="subq">
    <w:name w:val="subq"/>
    <w:basedOn w:val="subp"/>
    <w:rsid w:val="00DD5609"/>
    <w:pPr>
      <w:numPr>
        <w:ilvl w:val="0"/>
        <w:numId w:val="0"/>
      </w:numPr>
      <w:ind w:left="1701"/>
    </w:pPr>
  </w:style>
  <w:style w:type="paragraph" w:customStyle="1" w:styleId="subqn">
    <w:name w:val="subqn"/>
    <w:basedOn w:val="subp"/>
    <w:rsid w:val="00DD5609"/>
    <w:pPr>
      <w:numPr>
        <w:ilvl w:val="0"/>
        <w:numId w:val="0"/>
      </w:numPr>
      <w:ind w:left="2268" w:hanging="567"/>
    </w:pPr>
  </w:style>
  <w:style w:type="paragraph" w:customStyle="1" w:styleId="un">
    <w:name w:val="un"/>
    <w:basedOn w:val="subqn"/>
    <w:rsid w:val="00DD5609"/>
    <w:pPr>
      <w:ind w:left="567" w:firstLine="0"/>
      <w:jc w:val="left"/>
    </w:pPr>
  </w:style>
  <w:style w:type="paragraph" w:customStyle="1" w:styleId="p">
    <w:name w:val="p"/>
    <w:basedOn w:val="Normal"/>
    <w:rsid w:val="008F3AC7"/>
    <w:pPr>
      <w:numPr>
        <w:numId w:val="3"/>
      </w:numPr>
      <w:spacing w:before="240"/>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16T11:29:54.497"/>
    </inkml:context>
    <inkml:brush xml:id="br0">
      <inkml:brushProperty name="width" value="0.04" units="cm"/>
      <inkml:brushProperty name="height" value="0.04" units="cm"/>
    </inkml:brush>
  </inkml:definitions>
  <inkml:trace contextRef="#ctx0" brushRef="#br0">1171 201 9705,'15'-16'5349,"-15"16"-1249,0 0-1409,-15 0-577,0 16-321,0-1-447,-17 17-450,2-1-671,-15 15-225,-1 0 64,0 15-96,-14 2-64,-17 13 0,2 2-1,-17 0-63,16-1 0,-15 1 0,0-2-32,15-13 32,0-2 96,0-15-97,15-14 33,15-1-64,16-16 96,15-30 0,15 0 0,15-17 32,15-14-32,32 0 160,-2-16 96,17 0 0,-2 0 0,17 0 32,-17-1 33,17 34-65,-17-2 96,-13-1-96,-17 32-96,0 16-32,-30 0-64,-15 30-32,-15-15 32,-15 30 0,0 2-32,-15-17 0,-2 16-32,17-16 32,0-15 32,15 0 32,15-31-64,0 0 32,45-31-32,1 0 96,30-31 32,-1 0 64,17-15 32,0 0 0,-1 0 0,-15-1 97,-1 17-33,-29-2-64,-15 16-128,-31 33 0,-31-3 0,-29 17-32,-1 17-32,-31 14-32,1-1 32,-15 16-32,14-14 64,17 14-64,-2 0-64,32-14 64,0-1-65,13-16 33,32 16-96,0-31 128,32 0 32,-2-17 96,15-12 64,16-2-64,0-1 64,14-14-31,-13 0 95,-2 14-96,-14 2-64,0 14 0,-1 1 0,-29 15 0,-2 15 0,-14 1-32,-14 14 32,-2 2 0,16-1 64,-15 0-96,0-16 64,15 16-32,15-15 0,0-16-64,15 0 32,17-16-32,13 0 0,1 1 32,-15 0 32,14 15 32,-14-16-32,-15 16 32,-1 0-32,-15 16 32,-15-1 1,-15 0-65,0 17 32,15-18-32,-15 3-129,0-2 97,15-1 96,0-14-64,15 0 32,15-14-32,0-1 0,16-2 0,0 3 97,-16-2-129,0 0 32,1 1 0,0 0-32,-16 15 64,-15 0-64,0 0 32,-31 0 32,31 15 32,-15-15-32,15 0 32,0 0 0,15-15 0,16-1 0,14-16 32,15 3-64,2-18 64,-2 1-64,17 15 32,-17-16 0,1 16 32,0 0-32,-16 16 32,-14 0-31,0 15-65,-16 0 0,-15 15 0,-15 0-32,15 1-33,-31 14-31,16-14 0,-1 14 32,-14 1 0,15 16 32,0-16-64,-15 16 96,-1-1-128,-15 32 0,-14-1 0,-17 0 64,-13 31-257,-17 1-127,-15 15 64,1-16-65,-16 0 161,15 0 32,16-15-33,14-16-2657,17-31-1827,28-15-224,17-31-96,30-14-95,15-33 1440</inkml:trace>
  <inkml:trace contextRef="#ctx0" brushRef="#br0" timeOffset="907">2679 511 20051,'30'0'5573,"15"-15"-192,2-16-5221,-2-16-127,31 1 63,1-16-64,13 0-64,2 0 64,-1 16-32,0-16 64,-14 15-96,-2 31 32,-28 1-128,-2 15-1,-30 31 33,-15 16-96,-30 15 64,-16 15-32,-45 16 0,-1 15-64,-45 16 63,0-16 1,-15 16-32,0-15 96,0-1-288,-1 0-65,2-30 97,30-1-33,14-15 97,15-16 0,17-14 96,44-18 224,16-28 224,30-18 96,16 1 1,44-31 63,17 0-32,15-14-31,-2-2-1,17 16-288,15 0 96,-15 0-64,-15 15-64,-16 17 0,-15 14-32,-15 16-32,-16 0-32,-30 16 0,1 14-32,-16 2-64,-16-17 128,16 16-64,-15-16 128,15 1 32,0-16 0,0 0-32,15 0 0,1-31 0,-1 16 0,1-16 64,14-1-64,-15 2 0,0 14-64,-15 1 0,0 15 0,0 0 32,-15 31-32,-16-1-64,17 2 32,-2-1 0,1-1 128,-1 1 128,32 0-96,15-15 65,29-16-33,2-16 0,28-15 32,17 0 64,15-15-128,0-1 0,14 1-32,1 0 32,0-16-64,0 16 33,0-2-33,0 2-96,0 0 192,0 16-64,0-2 64,0 1 0,0 0 32,-1 16-64,1 0-2274,0-1-2466,0-15-577,0 15-128,0 1-289,15-16-159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2449</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2018-06-11T15:32:00Z</dcterms:created>
  <dcterms:modified xsi:type="dcterms:W3CDTF">2018-06-11T15:32:00Z</dcterms:modified>
</cp:coreProperties>
</file>