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3713D1" w:rsidRDefault="00D41C32" w:rsidP="00C321B5">
      <w:pPr>
        <w:jc w:val="center"/>
        <w:rPr>
          <w:rFonts w:ascii="Book Antiqua" w:hAnsi="Book Antiqua" w:cs="Arial"/>
          <w:sz w:val="16"/>
          <w:szCs w:val="16"/>
        </w:rPr>
      </w:pPr>
      <w:r w:rsidRPr="003713D1">
        <w:rPr>
          <w:rFonts w:ascii="Book Antiqua" w:hAnsi="Book Antiqua"/>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3713D1" w:rsidRDefault="001A1E2C" w:rsidP="00B626FA">
      <w:pPr>
        <w:tabs>
          <w:tab w:val="right" w:pos="9639"/>
        </w:tabs>
        <w:rPr>
          <w:rFonts w:ascii="Book Antiqua" w:hAnsi="Book Antiqua" w:cs="Arial"/>
          <w:b/>
        </w:rPr>
      </w:pPr>
      <w:r w:rsidRPr="003713D1">
        <w:rPr>
          <w:rFonts w:ascii="Book Antiqua" w:hAnsi="Book Antiqua" w:cs="Arial"/>
          <w:b/>
        </w:rPr>
        <w:t xml:space="preserve">Upper </w:t>
      </w:r>
      <w:r w:rsidR="00C321B5" w:rsidRPr="003713D1">
        <w:rPr>
          <w:rFonts w:ascii="Book Antiqua" w:hAnsi="Book Antiqua" w:cs="Arial"/>
          <w:b/>
        </w:rPr>
        <w:t xml:space="preserve">Tribunal </w:t>
      </w:r>
    </w:p>
    <w:p w:rsidR="007B0824" w:rsidRPr="003713D1" w:rsidRDefault="00C321B5" w:rsidP="00B626FA">
      <w:pPr>
        <w:tabs>
          <w:tab w:val="right" w:pos="9639"/>
        </w:tabs>
        <w:rPr>
          <w:rFonts w:ascii="Book Antiqua" w:hAnsi="Book Antiqua" w:cs="Arial"/>
          <w:b/>
          <w:caps/>
        </w:rPr>
      </w:pPr>
      <w:r w:rsidRPr="003713D1">
        <w:rPr>
          <w:rFonts w:ascii="Book Antiqua" w:hAnsi="Book Antiqua" w:cs="Arial"/>
          <w:b/>
        </w:rPr>
        <w:t xml:space="preserve">(Immigration and Asylum </w:t>
      </w:r>
      <w:proofErr w:type="gramStart"/>
      <w:r w:rsidRPr="003713D1">
        <w:rPr>
          <w:rFonts w:ascii="Book Antiqua" w:hAnsi="Book Antiqua" w:cs="Arial"/>
          <w:b/>
        </w:rPr>
        <w:t>Chamber)</w:t>
      </w:r>
      <w:r w:rsidR="003713D1" w:rsidRPr="003713D1">
        <w:rPr>
          <w:rFonts w:ascii="Book Antiqua" w:hAnsi="Book Antiqua" w:cs="Arial"/>
          <w:b/>
        </w:rPr>
        <w:t xml:space="preserve">   </w:t>
      </w:r>
      <w:proofErr w:type="gramEnd"/>
      <w:r w:rsidR="003713D1" w:rsidRPr="003713D1">
        <w:rPr>
          <w:rFonts w:ascii="Book Antiqua" w:hAnsi="Book Antiqua" w:cs="Arial"/>
          <w:b/>
        </w:rPr>
        <w:t xml:space="preserve">                  </w:t>
      </w:r>
      <w:r w:rsidR="00B3524D" w:rsidRPr="003713D1">
        <w:rPr>
          <w:rFonts w:ascii="Book Antiqua" w:hAnsi="Book Antiqua" w:cs="Arial"/>
          <w:b/>
        </w:rPr>
        <w:t>Appeal Number</w:t>
      </w:r>
      <w:r w:rsidR="00D53769" w:rsidRPr="003713D1">
        <w:rPr>
          <w:rFonts w:ascii="Book Antiqua" w:hAnsi="Book Antiqua" w:cs="Arial"/>
          <w:b/>
        </w:rPr>
        <w:t>:</w:t>
      </w:r>
      <w:r w:rsidR="00B3524D" w:rsidRPr="003713D1">
        <w:rPr>
          <w:rFonts w:ascii="Book Antiqua" w:hAnsi="Book Antiqua" w:cs="Arial"/>
          <w:b/>
        </w:rPr>
        <w:t xml:space="preserve"> </w:t>
      </w:r>
      <w:r w:rsidR="008662C2" w:rsidRPr="003713D1">
        <w:rPr>
          <w:rFonts w:ascii="Book Antiqua" w:hAnsi="Book Antiqua" w:cs="Arial"/>
          <w:b/>
          <w:caps/>
        </w:rPr>
        <w:t>PA/</w:t>
      </w:r>
      <w:r w:rsidR="00B15D74" w:rsidRPr="003713D1">
        <w:rPr>
          <w:rFonts w:ascii="Book Antiqua" w:hAnsi="Book Antiqua" w:cs="Arial"/>
          <w:b/>
          <w:caps/>
        </w:rPr>
        <w:t>0</w:t>
      </w:r>
      <w:r w:rsidR="00DF4272" w:rsidRPr="003713D1">
        <w:rPr>
          <w:rFonts w:ascii="Book Antiqua" w:hAnsi="Book Antiqua" w:cs="Arial"/>
          <w:b/>
          <w:caps/>
        </w:rPr>
        <w:t>3712</w:t>
      </w:r>
      <w:r w:rsidR="008662C2" w:rsidRPr="003713D1">
        <w:rPr>
          <w:rFonts w:ascii="Book Antiqua" w:hAnsi="Book Antiqua" w:cs="Arial"/>
          <w:b/>
          <w:caps/>
        </w:rPr>
        <w:t>/201</w:t>
      </w:r>
      <w:r w:rsidR="009C3B1A" w:rsidRPr="003713D1">
        <w:rPr>
          <w:rFonts w:ascii="Book Antiqua" w:hAnsi="Book Antiqua" w:cs="Arial"/>
          <w:b/>
          <w:caps/>
        </w:rPr>
        <w:t>7</w:t>
      </w:r>
    </w:p>
    <w:p w:rsidR="00C345E1" w:rsidRPr="003713D1" w:rsidRDefault="00C345E1" w:rsidP="00C345E1">
      <w:pPr>
        <w:jc w:val="center"/>
        <w:rPr>
          <w:rFonts w:ascii="Book Antiqua" w:hAnsi="Book Antiqua" w:cs="Arial"/>
        </w:rPr>
      </w:pPr>
    </w:p>
    <w:p w:rsidR="00C345E1" w:rsidRPr="003713D1" w:rsidRDefault="00C345E1" w:rsidP="00C345E1">
      <w:pPr>
        <w:jc w:val="center"/>
        <w:rPr>
          <w:rFonts w:ascii="Book Antiqua" w:hAnsi="Book Antiqua" w:cs="Arial"/>
          <w:b/>
          <w:u w:val="single"/>
        </w:rPr>
      </w:pPr>
      <w:r w:rsidRPr="003713D1">
        <w:rPr>
          <w:rFonts w:ascii="Book Antiqua" w:hAnsi="Book Antiqua" w:cs="Arial"/>
          <w:b/>
          <w:u w:val="single"/>
        </w:rPr>
        <w:t>THE IMMIGRATION ACTS</w:t>
      </w:r>
    </w:p>
    <w:p w:rsidR="00C345E1" w:rsidRPr="003713D1"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3713D1" w:rsidTr="003713D1">
        <w:tc>
          <w:tcPr>
            <w:tcW w:w="5103" w:type="dxa"/>
            <w:shd w:val="clear" w:color="auto" w:fill="auto"/>
          </w:tcPr>
          <w:p w:rsidR="00D22636" w:rsidRPr="003713D1" w:rsidRDefault="00D22636" w:rsidP="00487C54">
            <w:pPr>
              <w:jc w:val="both"/>
              <w:rPr>
                <w:rFonts w:ascii="Book Antiqua" w:hAnsi="Book Antiqua" w:cs="Arial"/>
                <w:b/>
              </w:rPr>
            </w:pPr>
            <w:r w:rsidRPr="003713D1">
              <w:rPr>
                <w:rFonts w:ascii="Book Antiqua" w:hAnsi="Book Antiqua" w:cs="Arial"/>
                <w:b/>
              </w:rPr>
              <w:t xml:space="preserve">Heard at </w:t>
            </w:r>
            <w:r w:rsidR="000B3FBB" w:rsidRPr="003713D1">
              <w:rPr>
                <w:rFonts w:ascii="Book Antiqua" w:hAnsi="Book Antiqua" w:cs="Arial"/>
                <w:b/>
              </w:rPr>
              <w:t>North Shields</w:t>
            </w:r>
          </w:p>
        </w:tc>
        <w:tc>
          <w:tcPr>
            <w:tcW w:w="4905" w:type="dxa"/>
            <w:shd w:val="clear" w:color="auto" w:fill="auto"/>
          </w:tcPr>
          <w:p w:rsidR="00D22636" w:rsidRPr="003713D1" w:rsidRDefault="003713D1" w:rsidP="00487C54">
            <w:pPr>
              <w:jc w:val="both"/>
              <w:rPr>
                <w:rFonts w:ascii="Book Antiqua" w:hAnsi="Book Antiqua" w:cs="Arial"/>
                <w:b/>
              </w:rPr>
            </w:pPr>
            <w:r w:rsidRPr="003713D1">
              <w:rPr>
                <w:rFonts w:ascii="Book Antiqua" w:hAnsi="Book Antiqua" w:cs="Arial"/>
                <w:b/>
              </w:rPr>
              <w:t xml:space="preserve"> </w:t>
            </w:r>
            <w:r w:rsidR="004153F5" w:rsidRPr="003713D1">
              <w:rPr>
                <w:rFonts w:ascii="Book Antiqua" w:hAnsi="Book Antiqua" w:cs="Arial"/>
                <w:b/>
              </w:rPr>
              <w:t>Decision &amp; Reasons</w:t>
            </w:r>
            <w:r w:rsidR="00283659" w:rsidRPr="003713D1">
              <w:rPr>
                <w:rFonts w:ascii="Book Antiqua" w:hAnsi="Book Antiqua" w:cs="Arial"/>
                <w:b/>
              </w:rPr>
              <w:t xml:space="preserve"> Promulgated</w:t>
            </w:r>
          </w:p>
        </w:tc>
      </w:tr>
      <w:tr w:rsidR="00D22636" w:rsidRPr="003713D1" w:rsidTr="003713D1">
        <w:tc>
          <w:tcPr>
            <w:tcW w:w="5103" w:type="dxa"/>
            <w:shd w:val="clear" w:color="auto" w:fill="auto"/>
          </w:tcPr>
          <w:p w:rsidR="00D22636" w:rsidRPr="003713D1" w:rsidRDefault="00D22636" w:rsidP="00487C54">
            <w:pPr>
              <w:jc w:val="both"/>
              <w:rPr>
                <w:rFonts w:ascii="Book Antiqua" w:hAnsi="Book Antiqua" w:cs="Arial"/>
                <w:b/>
              </w:rPr>
            </w:pPr>
            <w:r w:rsidRPr="003713D1">
              <w:rPr>
                <w:rFonts w:ascii="Book Antiqua" w:hAnsi="Book Antiqua" w:cs="Arial"/>
                <w:b/>
              </w:rPr>
              <w:t xml:space="preserve">On </w:t>
            </w:r>
            <w:r w:rsidR="00496AF1" w:rsidRPr="003713D1">
              <w:rPr>
                <w:rFonts w:ascii="Book Antiqua" w:hAnsi="Book Antiqua" w:cs="Arial"/>
                <w:b/>
              </w:rPr>
              <w:t>2</w:t>
            </w:r>
            <w:r w:rsidR="00DF4272" w:rsidRPr="003713D1">
              <w:rPr>
                <w:rFonts w:ascii="Book Antiqua" w:hAnsi="Book Antiqua" w:cs="Arial"/>
                <w:b/>
              </w:rPr>
              <w:t>4 Jul</w:t>
            </w:r>
            <w:r w:rsidR="0096632C" w:rsidRPr="003713D1">
              <w:rPr>
                <w:rFonts w:ascii="Book Antiqua" w:hAnsi="Book Antiqua" w:cs="Arial"/>
                <w:b/>
              </w:rPr>
              <w:t>y</w:t>
            </w:r>
            <w:r w:rsidR="00460E22" w:rsidRPr="003713D1">
              <w:rPr>
                <w:rFonts w:ascii="Book Antiqua" w:hAnsi="Book Antiqua" w:cs="Arial"/>
                <w:b/>
              </w:rPr>
              <w:t xml:space="preserve"> 2018</w:t>
            </w:r>
          </w:p>
        </w:tc>
        <w:tc>
          <w:tcPr>
            <w:tcW w:w="4905" w:type="dxa"/>
            <w:shd w:val="clear" w:color="auto" w:fill="auto"/>
          </w:tcPr>
          <w:p w:rsidR="00D22636" w:rsidRPr="003713D1" w:rsidRDefault="003713D1" w:rsidP="00487C54">
            <w:pPr>
              <w:jc w:val="both"/>
              <w:rPr>
                <w:rFonts w:ascii="Book Antiqua" w:hAnsi="Book Antiqua" w:cs="Arial"/>
                <w:b/>
              </w:rPr>
            </w:pPr>
            <w:r w:rsidRPr="003713D1">
              <w:rPr>
                <w:rFonts w:ascii="Book Antiqua" w:hAnsi="Book Antiqua" w:cs="Arial"/>
                <w:b/>
              </w:rPr>
              <w:t xml:space="preserve"> </w:t>
            </w:r>
            <w:r w:rsidR="00D41C32" w:rsidRPr="003713D1">
              <w:rPr>
                <w:rFonts w:ascii="Book Antiqua" w:hAnsi="Book Antiqua" w:cs="Arial"/>
                <w:b/>
              </w:rPr>
              <w:t xml:space="preserve">On 30 July 2018 </w:t>
            </w:r>
          </w:p>
        </w:tc>
      </w:tr>
    </w:tbl>
    <w:p w:rsidR="003713D1" w:rsidRPr="003713D1" w:rsidRDefault="003713D1" w:rsidP="009C3B1A">
      <w:pPr>
        <w:jc w:val="center"/>
        <w:rPr>
          <w:rFonts w:ascii="Book Antiqua" w:hAnsi="Book Antiqua" w:cs="Arial"/>
          <w:b/>
        </w:rPr>
      </w:pPr>
    </w:p>
    <w:p w:rsidR="003713D1" w:rsidRPr="003713D1" w:rsidRDefault="003713D1" w:rsidP="009C3B1A">
      <w:pPr>
        <w:jc w:val="center"/>
        <w:rPr>
          <w:rFonts w:ascii="Book Antiqua" w:hAnsi="Book Antiqua" w:cs="Arial"/>
          <w:b/>
        </w:rPr>
      </w:pPr>
    </w:p>
    <w:p w:rsidR="009C3B1A" w:rsidRPr="003713D1" w:rsidRDefault="009C3B1A" w:rsidP="009C3B1A">
      <w:pPr>
        <w:jc w:val="center"/>
        <w:rPr>
          <w:rFonts w:ascii="Book Antiqua" w:hAnsi="Book Antiqua" w:cs="Arial"/>
          <w:b/>
        </w:rPr>
      </w:pPr>
      <w:r w:rsidRPr="003713D1">
        <w:rPr>
          <w:rFonts w:ascii="Book Antiqua" w:hAnsi="Book Antiqua" w:cs="Arial"/>
          <w:b/>
        </w:rPr>
        <w:t>Before</w:t>
      </w:r>
    </w:p>
    <w:p w:rsidR="009C3B1A" w:rsidRPr="003713D1" w:rsidRDefault="009C3B1A" w:rsidP="009C3B1A">
      <w:pPr>
        <w:jc w:val="center"/>
        <w:rPr>
          <w:rFonts w:ascii="Book Antiqua" w:hAnsi="Book Antiqua" w:cs="Arial"/>
          <w:b/>
        </w:rPr>
      </w:pPr>
    </w:p>
    <w:p w:rsidR="009C3B1A" w:rsidRPr="003713D1" w:rsidRDefault="009C3B1A" w:rsidP="009C3B1A">
      <w:pPr>
        <w:jc w:val="center"/>
        <w:rPr>
          <w:rFonts w:ascii="Book Antiqua" w:hAnsi="Book Antiqua"/>
          <w:b/>
          <w:color w:val="000000"/>
        </w:rPr>
      </w:pPr>
      <w:r w:rsidRPr="003713D1">
        <w:rPr>
          <w:rFonts w:ascii="Book Antiqua" w:hAnsi="Book Antiqua"/>
          <w:b/>
          <w:color w:val="000000"/>
        </w:rPr>
        <w:t xml:space="preserve">DEPUTY UPPER TRIBUNAL JUDGE JM HOLMES </w:t>
      </w:r>
    </w:p>
    <w:p w:rsidR="009C3B1A" w:rsidRPr="003713D1" w:rsidRDefault="009C3B1A" w:rsidP="009C3B1A">
      <w:pPr>
        <w:jc w:val="center"/>
        <w:rPr>
          <w:rFonts w:ascii="Book Antiqua" w:hAnsi="Book Antiqua"/>
          <w:b/>
        </w:rPr>
      </w:pPr>
    </w:p>
    <w:p w:rsidR="009C3B1A" w:rsidRPr="003713D1" w:rsidRDefault="009C3B1A" w:rsidP="009C3B1A">
      <w:pPr>
        <w:jc w:val="center"/>
        <w:rPr>
          <w:rFonts w:ascii="Book Antiqua" w:hAnsi="Book Antiqua"/>
          <w:b/>
        </w:rPr>
      </w:pPr>
      <w:r w:rsidRPr="003713D1">
        <w:rPr>
          <w:rFonts w:ascii="Book Antiqua" w:hAnsi="Book Antiqua"/>
          <w:b/>
        </w:rPr>
        <w:t>Between</w:t>
      </w:r>
    </w:p>
    <w:p w:rsidR="009C3B1A" w:rsidRPr="003713D1" w:rsidRDefault="009C3B1A" w:rsidP="009C3B1A">
      <w:pPr>
        <w:jc w:val="center"/>
        <w:rPr>
          <w:rFonts w:ascii="Book Antiqua" w:hAnsi="Book Antiqua"/>
          <w:b/>
        </w:rPr>
      </w:pPr>
    </w:p>
    <w:p w:rsidR="009C3B1A" w:rsidRPr="003713D1" w:rsidRDefault="00DF4272" w:rsidP="009C3B1A">
      <w:pPr>
        <w:jc w:val="center"/>
        <w:rPr>
          <w:rFonts w:ascii="Book Antiqua" w:hAnsi="Book Antiqua"/>
          <w:b/>
        </w:rPr>
      </w:pPr>
      <w:r w:rsidRPr="003713D1">
        <w:rPr>
          <w:rFonts w:ascii="Book Antiqua" w:hAnsi="Book Antiqua"/>
          <w:b/>
        </w:rPr>
        <w:t>D</w:t>
      </w:r>
      <w:r w:rsidR="009C3B1A" w:rsidRPr="003713D1">
        <w:rPr>
          <w:rFonts w:ascii="Book Antiqua" w:hAnsi="Book Antiqua"/>
          <w:b/>
        </w:rPr>
        <w:t xml:space="preserve">. </w:t>
      </w:r>
      <w:r w:rsidRPr="003713D1">
        <w:rPr>
          <w:rFonts w:ascii="Book Antiqua" w:hAnsi="Book Antiqua"/>
          <w:b/>
        </w:rPr>
        <w:t>S</w:t>
      </w:r>
      <w:r w:rsidR="009C3B1A" w:rsidRPr="003713D1">
        <w:rPr>
          <w:rFonts w:ascii="Book Antiqua" w:hAnsi="Book Antiqua"/>
          <w:b/>
        </w:rPr>
        <w:t>.</w:t>
      </w:r>
    </w:p>
    <w:p w:rsidR="009C3B1A" w:rsidRPr="003713D1" w:rsidRDefault="009C3B1A" w:rsidP="009C3B1A">
      <w:pPr>
        <w:jc w:val="center"/>
        <w:rPr>
          <w:rFonts w:ascii="Book Antiqua" w:hAnsi="Book Antiqua"/>
        </w:rPr>
      </w:pPr>
      <w:r w:rsidRPr="003713D1">
        <w:rPr>
          <w:rFonts w:ascii="Book Antiqua" w:hAnsi="Book Antiqua"/>
        </w:rPr>
        <w:t>(ANONYMITY ORDER MADE)</w:t>
      </w:r>
    </w:p>
    <w:p w:rsidR="009C3B1A" w:rsidRPr="003713D1" w:rsidRDefault="009C3B1A" w:rsidP="009C3B1A">
      <w:pPr>
        <w:jc w:val="right"/>
        <w:rPr>
          <w:rFonts w:ascii="Book Antiqua" w:hAnsi="Book Antiqua"/>
          <w:u w:val="single"/>
        </w:rPr>
      </w:pPr>
      <w:r w:rsidRPr="003713D1">
        <w:rPr>
          <w:rFonts w:ascii="Book Antiqua" w:hAnsi="Book Antiqua"/>
          <w:u w:val="single"/>
        </w:rPr>
        <w:t>Appellant</w:t>
      </w:r>
    </w:p>
    <w:p w:rsidR="00FF377C" w:rsidRDefault="00FF377C" w:rsidP="009C3B1A">
      <w:pPr>
        <w:jc w:val="center"/>
        <w:rPr>
          <w:rFonts w:ascii="Book Antiqua" w:hAnsi="Book Antiqua"/>
          <w:b/>
        </w:rPr>
      </w:pPr>
    </w:p>
    <w:p w:rsidR="009C3B1A" w:rsidRDefault="009C3B1A" w:rsidP="009C3B1A">
      <w:pPr>
        <w:jc w:val="center"/>
        <w:rPr>
          <w:rFonts w:ascii="Book Antiqua" w:hAnsi="Book Antiqua"/>
          <w:b/>
        </w:rPr>
      </w:pPr>
      <w:r w:rsidRPr="003713D1">
        <w:rPr>
          <w:rFonts w:ascii="Book Antiqua" w:hAnsi="Book Antiqua"/>
          <w:b/>
        </w:rPr>
        <w:t>And</w:t>
      </w:r>
    </w:p>
    <w:p w:rsidR="00FF377C" w:rsidRPr="003713D1" w:rsidRDefault="00FF377C" w:rsidP="009C3B1A">
      <w:pPr>
        <w:jc w:val="center"/>
        <w:rPr>
          <w:rFonts w:ascii="Book Antiqua" w:hAnsi="Book Antiqua"/>
          <w:b/>
        </w:rPr>
      </w:pPr>
      <w:bookmarkStart w:id="0" w:name="_GoBack"/>
      <w:bookmarkEnd w:id="0"/>
    </w:p>
    <w:p w:rsidR="009C3B1A" w:rsidRPr="003713D1" w:rsidRDefault="009C3B1A" w:rsidP="009C3B1A">
      <w:pPr>
        <w:jc w:val="center"/>
        <w:rPr>
          <w:rFonts w:ascii="Book Antiqua" w:hAnsi="Book Antiqua"/>
          <w:b/>
        </w:rPr>
      </w:pPr>
      <w:r w:rsidRPr="003713D1">
        <w:rPr>
          <w:rFonts w:ascii="Book Antiqua" w:hAnsi="Book Antiqua"/>
          <w:b/>
        </w:rPr>
        <w:t>SECRETARY OF STATE FOR THE HOME DEPARTMENT</w:t>
      </w:r>
    </w:p>
    <w:p w:rsidR="009C3B1A" w:rsidRPr="003713D1" w:rsidRDefault="009C3B1A" w:rsidP="009C3B1A">
      <w:pPr>
        <w:jc w:val="right"/>
        <w:rPr>
          <w:rFonts w:ascii="Book Antiqua" w:hAnsi="Book Antiqua"/>
          <w:u w:val="single"/>
        </w:rPr>
      </w:pPr>
      <w:r w:rsidRPr="003713D1">
        <w:rPr>
          <w:rFonts w:ascii="Book Antiqua" w:hAnsi="Book Antiqua"/>
          <w:u w:val="single"/>
        </w:rPr>
        <w:t>Respondent</w:t>
      </w:r>
    </w:p>
    <w:p w:rsidR="009C3B1A" w:rsidRPr="003713D1" w:rsidRDefault="009C3B1A" w:rsidP="009C3B1A">
      <w:pPr>
        <w:rPr>
          <w:rFonts w:ascii="Book Antiqua" w:hAnsi="Book Antiqua"/>
          <w:u w:val="single"/>
        </w:rPr>
      </w:pPr>
    </w:p>
    <w:p w:rsidR="009C3B1A" w:rsidRDefault="009C3B1A" w:rsidP="009C3B1A">
      <w:pPr>
        <w:rPr>
          <w:rFonts w:ascii="Book Antiqua" w:hAnsi="Book Antiqua" w:cs="Arial"/>
          <w:b/>
        </w:rPr>
      </w:pPr>
      <w:r w:rsidRPr="003713D1">
        <w:rPr>
          <w:rFonts w:ascii="Book Antiqua" w:hAnsi="Book Antiqua" w:cs="Arial"/>
          <w:b/>
          <w:u w:val="single"/>
        </w:rPr>
        <w:t>Representation</w:t>
      </w:r>
      <w:r w:rsidRPr="003713D1">
        <w:rPr>
          <w:rFonts w:ascii="Book Antiqua" w:hAnsi="Book Antiqua" w:cs="Arial"/>
          <w:b/>
        </w:rPr>
        <w:t>:</w:t>
      </w:r>
    </w:p>
    <w:p w:rsidR="003713D1" w:rsidRPr="003713D1" w:rsidRDefault="003713D1" w:rsidP="009C3B1A">
      <w:pPr>
        <w:rPr>
          <w:rFonts w:ascii="Book Antiqua" w:hAnsi="Book Antiqua" w:cs="Arial"/>
        </w:rPr>
      </w:pPr>
    </w:p>
    <w:p w:rsidR="00B377D9" w:rsidRPr="003713D1" w:rsidRDefault="009C3B1A" w:rsidP="009C3B1A">
      <w:pPr>
        <w:tabs>
          <w:tab w:val="left" w:pos="2520"/>
        </w:tabs>
        <w:rPr>
          <w:rFonts w:ascii="Book Antiqua" w:hAnsi="Book Antiqua" w:cs="Arial"/>
        </w:rPr>
      </w:pPr>
      <w:r w:rsidRPr="003713D1">
        <w:rPr>
          <w:rFonts w:ascii="Book Antiqua" w:hAnsi="Book Antiqua" w:cs="Arial"/>
        </w:rPr>
        <w:t>For the Appellant:</w:t>
      </w:r>
      <w:r w:rsidRPr="003713D1">
        <w:rPr>
          <w:rFonts w:ascii="Book Antiqua" w:hAnsi="Book Antiqua" w:cs="Arial"/>
        </w:rPr>
        <w:tab/>
        <w:t xml:space="preserve">Ms </w:t>
      </w:r>
      <w:r w:rsidR="008E047E" w:rsidRPr="003713D1">
        <w:rPr>
          <w:rFonts w:ascii="Book Antiqua" w:hAnsi="Book Antiqua" w:cs="Arial"/>
        </w:rPr>
        <w:t>Cleghorn</w:t>
      </w:r>
      <w:r w:rsidRPr="003713D1">
        <w:rPr>
          <w:rFonts w:ascii="Book Antiqua" w:hAnsi="Book Antiqua" w:cs="Arial"/>
        </w:rPr>
        <w:t xml:space="preserve">, Counsel instructed by </w:t>
      </w:r>
      <w:r w:rsidR="00DF4272" w:rsidRPr="003713D1">
        <w:rPr>
          <w:rFonts w:ascii="Book Antiqua" w:hAnsi="Book Antiqua" w:cs="Arial"/>
        </w:rPr>
        <w:t>Genesis Law Associates</w:t>
      </w:r>
    </w:p>
    <w:p w:rsidR="00DE7DB7" w:rsidRPr="003713D1" w:rsidRDefault="00DE7DB7" w:rsidP="009C3B1A">
      <w:pPr>
        <w:tabs>
          <w:tab w:val="left" w:pos="2520"/>
        </w:tabs>
        <w:rPr>
          <w:rFonts w:ascii="Book Antiqua" w:hAnsi="Book Antiqua" w:cs="Arial"/>
        </w:rPr>
      </w:pPr>
      <w:r w:rsidRPr="003713D1">
        <w:rPr>
          <w:rFonts w:ascii="Book Antiqua" w:hAnsi="Book Antiqua" w:cs="Arial"/>
        </w:rPr>
        <w:t>For the Respondent:</w:t>
      </w:r>
      <w:r w:rsidRPr="003713D1">
        <w:rPr>
          <w:rFonts w:ascii="Book Antiqua" w:hAnsi="Book Antiqua" w:cs="Arial"/>
        </w:rPr>
        <w:tab/>
      </w:r>
      <w:r w:rsidR="00460E22" w:rsidRPr="003713D1">
        <w:rPr>
          <w:rFonts w:ascii="Book Antiqua" w:hAnsi="Book Antiqua" w:cs="Arial"/>
        </w:rPr>
        <w:t>M</w:t>
      </w:r>
      <w:r w:rsidR="008E047E" w:rsidRPr="003713D1">
        <w:rPr>
          <w:rFonts w:ascii="Book Antiqua" w:hAnsi="Book Antiqua" w:cs="Arial"/>
        </w:rPr>
        <w:t xml:space="preserve">s </w:t>
      </w:r>
      <w:proofErr w:type="spellStart"/>
      <w:r w:rsidR="008E047E" w:rsidRPr="003713D1">
        <w:rPr>
          <w:rFonts w:ascii="Book Antiqua" w:hAnsi="Book Antiqua" w:cs="Arial"/>
        </w:rPr>
        <w:t>Petterson</w:t>
      </w:r>
      <w:proofErr w:type="spellEnd"/>
      <w:r w:rsidR="00460E22" w:rsidRPr="003713D1">
        <w:rPr>
          <w:rFonts w:ascii="Book Antiqua" w:hAnsi="Book Antiqua" w:cs="Arial"/>
        </w:rPr>
        <w:t>, Home Office Presenting Officer</w:t>
      </w:r>
    </w:p>
    <w:p w:rsidR="00DE7DB7" w:rsidRPr="003713D1" w:rsidRDefault="00DE7DB7" w:rsidP="00402B9E">
      <w:pPr>
        <w:tabs>
          <w:tab w:val="left" w:pos="2520"/>
        </w:tabs>
        <w:jc w:val="center"/>
        <w:rPr>
          <w:rFonts w:ascii="Book Antiqua" w:hAnsi="Book Antiqua" w:cs="Arial"/>
        </w:rPr>
      </w:pPr>
    </w:p>
    <w:p w:rsidR="00DE7DB7" w:rsidRPr="003713D1" w:rsidRDefault="00DE7DB7" w:rsidP="00402B9E">
      <w:pPr>
        <w:tabs>
          <w:tab w:val="left" w:pos="2520"/>
        </w:tabs>
        <w:jc w:val="center"/>
        <w:rPr>
          <w:rFonts w:ascii="Book Antiqua" w:hAnsi="Book Antiqua" w:cs="Arial"/>
        </w:rPr>
      </w:pPr>
    </w:p>
    <w:p w:rsidR="00DE7DB7" w:rsidRPr="003713D1" w:rsidRDefault="004153F5" w:rsidP="00402B9E">
      <w:pPr>
        <w:tabs>
          <w:tab w:val="left" w:pos="2520"/>
        </w:tabs>
        <w:jc w:val="center"/>
        <w:rPr>
          <w:rFonts w:ascii="Book Antiqua" w:hAnsi="Book Antiqua" w:cs="Arial"/>
        </w:rPr>
      </w:pPr>
      <w:r w:rsidRPr="003713D1">
        <w:rPr>
          <w:rFonts w:ascii="Book Antiqua" w:hAnsi="Book Antiqua" w:cs="Arial"/>
          <w:b/>
          <w:u w:val="single"/>
        </w:rPr>
        <w:t xml:space="preserve">DECISION </w:t>
      </w:r>
      <w:r w:rsidR="00402B9E" w:rsidRPr="003713D1">
        <w:rPr>
          <w:rFonts w:ascii="Book Antiqua" w:hAnsi="Book Antiqua" w:cs="Arial"/>
          <w:b/>
          <w:u w:val="single"/>
        </w:rPr>
        <w:t>AND REASONS</w:t>
      </w:r>
    </w:p>
    <w:p w:rsidR="00F34598" w:rsidRPr="003713D1" w:rsidRDefault="006A51FF" w:rsidP="008B38D2">
      <w:pPr>
        <w:pStyle w:val="p"/>
      </w:pPr>
      <w:r w:rsidRPr="003713D1">
        <w:t xml:space="preserve">The Appellant is a national of </w:t>
      </w:r>
      <w:r w:rsidR="00DF4272" w:rsidRPr="003713D1">
        <w:t>Cote d’Ivoire</w:t>
      </w:r>
      <w:r w:rsidR="00B477C8" w:rsidRPr="003713D1">
        <w:t xml:space="preserve">, who </w:t>
      </w:r>
      <w:r w:rsidR="000B3FBB" w:rsidRPr="003713D1">
        <w:t xml:space="preserve">entered the UK </w:t>
      </w:r>
      <w:r w:rsidR="00E06923" w:rsidRPr="003713D1">
        <w:t xml:space="preserve">lawfully by air on 31 May 2013, having been granted a </w:t>
      </w:r>
      <w:r w:rsidR="00935D63" w:rsidRPr="003713D1">
        <w:t>to</w:t>
      </w:r>
      <w:r w:rsidR="00031209" w:rsidRPr="003713D1">
        <w:t>u</w:t>
      </w:r>
      <w:r w:rsidR="00935D63" w:rsidRPr="003713D1">
        <w:t>rist</w:t>
      </w:r>
      <w:r w:rsidR="00E06923" w:rsidRPr="003713D1">
        <w:t xml:space="preserve"> visa on 21 May 2013. He</w:t>
      </w:r>
      <w:r w:rsidR="000B3FBB" w:rsidRPr="003713D1">
        <w:t xml:space="preserve"> claimed asylum</w:t>
      </w:r>
      <w:r w:rsidR="00440BF5" w:rsidRPr="003713D1">
        <w:t xml:space="preserve"> </w:t>
      </w:r>
      <w:r w:rsidR="00496AF1" w:rsidRPr="003713D1">
        <w:t xml:space="preserve">on </w:t>
      </w:r>
      <w:r w:rsidR="0068792F" w:rsidRPr="003713D1">
        <w:t>14 June</w:t>
      </w:r>
      <w:r w:rsidR="00006456" w:rsidRPr="003713D1">
        <w:t xml:space="preserve"> 201</w:t>
      </w:r>
      <w:r w:rsidR="0068792F" w:rsidRPr="003713D1">
        <w:t>3</w:t>
      </w:r>
      <w:r w:rsidR="00496AF1" w:rsidRPr="003713D1">
        <w:t>. That</w:t>
      </w:r>
      <w:r w:rsidR="00F8731F" w:rsidRPr="003713D1">
        <w:t xml:space="preserve"> </w:t>
      </w:r>
      <w:r w:rsidRPr="003713D1">
        <w:t xml:space="preserve">protection claim was refused on </w:t>
      </w:r>
      <w:r w:rsidR="0068792F" w:rsidRPr="003713D1">
        <w:t>3</w:t>
      </w:r>
      <w:r w:rsidR="00F74724" w:rsidRPr="003713D1">
        <w:t>1</w:t>
      </w:r>
      <w:r w:rsidR="0068792F" w:rsidRPr="003713D1">
        <w:t xml:space="preserve"> March</w:t>
      </w:r>
      <w:r w:rsidRPr="003713D1">
        <w:t xml:space="preserve"> 201</w:t>
      </w:r>
      <w:r w:rsidR="00B377D9" w:rsidRPr="003713D1">
        <w:t>7</w:t>
      </w:r>
      <w:r w:rsidR="0068792F" w:rsidRPr="003713D1">
        <w:t xml:space="preserve"> because the Respondent was satisfied that he fell to be excluded from the protection of the Refugee Convention under Article 1F(a)</w:t>
      </w:r>
      <w:r w:rsidR="00AC08FA" w:rsidRPr="003713D1">
        <w:t>, and from Humanitarian Protection pursuant to paragraph 339D of the Immigration Rules</w:t>
      </w:r>
      <w:r w:rsidRPr="003713D1">
        <w:t xml:space="preserve">.  </w:t>
      </w:r>
    </w:p>
    <w:p w:rsidR="00033811" w:rsidRPr="003713D1" w:rsidRDefault="00F34598" w:rsidP="008B38D2">
      <w:pPr>
        <w:pStyle w:val="p"/>
      </w:pPr>
      <w:r w:rsidRPr="003713D1">
        <w:t>The Appellant’</w:t>
      </w:r>
      <w:r w:rsidR="006A51FF" w:rsidRPr="003713D1">
        <w:t xml:space="preserve">s appeal against that refusal came before the First-tier Tribunal at </w:t>
      </w:r>
      <w:r w:rsidR="0068792F" w:rsidRPr="003713D1">
        <w:t>Bradford</w:t>
      </w:r>
      <w:r w:rsidR="006A51FF" w:rsidRPr="003713D1">
        <w:t xml:space="preserve"> when it was heard by First-tier Tribunal Judge </w:t>
      </w:r>
      <w:proofErr w:type="spellStart"/>
      <w:r w:rsidR="0068792F" w:rsidRPr="003713D1">
        <w:t>Moxon</w:t>
      </w:r>
      <w:proofErr w:type="spellEnd"/>
      <w:r w:rsidR="006A51FF" w:rsidRPr="003713D1">
        <w:t xml:space="preserve">. </w:t>
      </w:r>
      <w:r w:rsidR="006535B9" w:rsidRPr="003713D1">
        <w:t>T</w:t>
      </w:r>
      <w:r w:rsidR="006A51FF" w:rsidRPr="003713D1">
        <w:t>he appeal</w:t>
      </w:r>
      <w:r w:rsidR="006535B9" w:rsidRPr="003713D1">
        <w:t xml:space="preserve"> was </w:t>
      </w:r>
      <w:r w:rsidR="00F74724" w:rsidRPr="003713D1">
        <w:t>dismiss</w:t>
      </w:r>
      <w:r w:rsidR="003950EA" w:rsidRPr="003713D1">
        <w:t xml:space="preserve">ed on </w:t>
      </w:r>
      <w:r w:rsidR="005364FB" w:rsidRPr="003713D1">
        <w:t>asylum and human</w:t>
      </w:r>
      <w:r w:rsidRPr="003713D1">
        <w:t>itarian protection</w:t>
      </w:r>
      <w:r w:rsidR="005364FB" w:rsidRPr="003713D1">
        <w:t xml:space="preserve"> </w:t>
      </w:r>
      <w:r w:rsidR="006A51FF" w:rsidRPr="003713D1">
        <w:t>grounds</w:t>
      </w:r>
      <w:r w:rsidRPr="003713D1">
        <w:t>, but allowed on Article 3 grounds,</w:t>
      </w:r>
      <w:r w:rsidR="006A51FF" w:rsidRPr="003713D1">
        <w:t xml:space="preserve"> in </w:t>
      </w:r>
      <w:r w:rsidR="00F8731F" w:rsidRPr="003713D1">
        <w:t>h</w:t>
      </w:r>
      <w:r w:rsidR="0068792F" w:rsidRPr="003713D1">
        <w:t>is</w:t>
      </w:r>
      <w:r w:rsidR="006A51FF" w:rsidRPr="003713D1">
        <w:t xml:space="preserve"> decision promulgated on </w:t>
      </w:r>
      <w:r w:rsidR="00B377D9" w:rsidRPr="003713D1">
        <w:t>1</w:t>
      </w:r>
      <w:r w:rsidR="0068792F" w:rsidRPr="003713D1">
        <w:t>3</w:t>
      </w:r>
      <w:r w:rsidR="00B377D9" w:rsidRPr="003713D1">
        <w:t xml:space="preserve"> July</w:t>
      </w:r>
      <w:r w:rsidR="006A51FF" w:rsidRPr="003713D1">
        <w:t xml:space="preserve"> 201</w:t>
      </w:r>
      <w:r w:rsidR="00F74724" w:rsidRPr="003713D1">
        <w:t>7</w:t>
      </w:r>
      <w:r w:rsidR="003950EA" w:rsidRPr="003713D1">
        <w:t>.</w:t>
      </w:r>
    </w:p>
    <w:p w:rsidR="00E96088" w:rsidRPr="003713D1" w:rsidRDefault="006A51FF" w:rsidP="008B38D2">
      <w:pPr>
        <w:pStyle w:val="p"/>
      </w:pPr>
      <w:r w:rsidRPr="003713D1">
        <w:lastRenderedPageBreak/>
        <w:t xml:space="preserve">The </w:t>
      </w:r>
      <w:r w:rsidR="005364FB" w:rsidRPr="003713D1">
        <w:t>Respondent’s</w:t>
      </w:r>
      <w:r w:rsidR="00852A9A" w:rsidRPr="003713D1">
        <w:t xml:space="preserve"> </w:t>
      </w:r>
      <w:r w:rsidRPr="003713D1">
        <w:t xml:space="preserve">application for permission to appeal </w:t>
      </w:r>
      <w:r w:rsidR="003950EA" w:rsidRPr="003713D1">
        <w:t xml:space="preserve">was </w:t>
      </w:r>
      <w:r w:rsidR="005364FB" w:rsidRPr="003713D1">
        <w:t>grante</w:t>
      </w:r>
      <w:r w:rsidR="003950EA" w:rsidRPr="003713D1">
        <w:t xml:space="preserve">d by First </w:t>
      </w:r>
      <w:proofErr w:type="gramStart"/>
      <w:r w:rsidR="003950EA" w:rsidRPr="003713D1">
        <w:t>tier</w:t>
      </w:r>
      <w:proofErr w:type="gramEnd"/>
      <w:r w:rsidR="003950EA" w:rsidRPr="003713D1">
        <w:t xml:space="preserve"> Tribunal Judge </w:t>
      </w:r>
      <w:proofErr w:type="spellStart"/>
      <w:r w:rsidR="0068792F" w:rsidRPr="003713D1">
        <w:t>Brunnen</w:t>
      </w:r>
      <w:proofErr w:type="spellEnd"/>
      <w:r w:rsidR="003950EA" w:rsidRPr="003713D1">
        <w:t xml:space="preserve"> on </w:t>
      </w:r>
      <w:r w:rsidR="00A05D48" w:rsidRPr="003713D1">
        <w:t>8</w:t>
      </w:r>
      <w:r w:rsidR="00F43AB6" w:rsidRPr="003713D1">
        <w:t xml:space="preserve"> </w:t>
      </w:r>
      <w:r w:rsidR="00642E38" w:rsidRPr="003713D1">
        <w:t>Octo</w:t>
      </w:r>
      <w:r w:rsidR="00F43AB6" w:rsidRPr="003713D1">
        <w:t>ber</w:t>
      </w:r>
      <w:r w:rsidR="003950EA" w:rsidRPr="003713D1">
        <w:t xml:space="preserve"> 201</w:t>
      </w:r>
      <w:r w:rsidR="00F43AB6" w:rsidRPr="003713D1">
        <w:t>7</w:t>
      </w:r>
      <w:r w:rsidR="00E96088" w:rsidRPr="003713D1">
        <w:t xml:space="preserve"> on t</w:t>
      </w:r>
      <w:r w:rsidR="00A05D48" w:rsidRPr="003713D1">
        <w:t>he Respondent’s</w:t>
      </w:r>
      <w:r w:rsidR="00E96088" w:rsidRPr="003713D1">
        <w:t xml:space="preserve"> sole</w:t>
      </w:r>
      <w:r w:rsidR="00A05D48" w:rsidRPr="003713D1">
        <w:t xml:space="preserve"> complaint </w:t>
      </w:r>
      <w:r w:rsidR="00E96088" w:rsidRPr="003713D1">
        <w:t xml:space="preserve">that there was no evidence before the Judge that would allow him to make </w:t>
      </w:r>
      <w:r w:rsidR="00F34598" w:rsidRPr="003713D1">
        <w:t>the</w:t>
      </w:r>
      <w:r w:rsidR="00E96088" w:rsidRPr="003713D1">
        <w:t xml:space="preserve"> key finding of fact</w:t>
      </w:r>
      <w:r w:rsidR="00F34598" w:rsidRPr="003713D1">
        <w:t xml:space="preserve"> that the Appellant faced a real risk of prosecution in the event of return to Cote d’Ivoire</w:t>
      </w:r>
      <w:r w:rsidR="00E96088" w:rsidRPr="003713D1">
        <w:t>.</w:t>
      </w:r>
      <w:r w:rsidR="00F34598" w:rsidRPr="003713D1">
        <w:t xml:space="preserve"> </w:t>
      </w:r>
    </w:p>
    <w:p w:rsidR="00E96088" w:rsidRPr="003713D1" w:rsidRDefault="008E047E" w:rsidP="00E96088">
      <w:pPr>
        <w:pStyle w:val="p"/>
      </w:pPr>
      <w:r w:rsidRPr="003713D1">
        <w:t>No</w:t>
      </w:r>
      <w:r w:rsidR="00E96088" w:rsidRPr="003713D1">
        <w:t xml:space="preserve"> Rule 24 Reply</w:t>
      </w:r>
      <w:r w:rsidRPr="003713D1">
        <w:t xml:space="preserve"> has been</w:t>
      </w:r>
      <w:r w:rsidR="00E96088" w:rsidRPr="003713D1">
        <w:t xml:space="preserve"> lodged by the</w:t>
      </w:r>
      <w:r w:rsidRPr="003713D1">
        <w:t xml:space="preserve"> Appellant</w:t>
      </w:r>
      <w:r w:rsidR="00E96088" w:rsidRPr="003713D1">
        <w:t xml:space="preserve">. </w:t>
      </w:r>
      <w:r w:rsidR="009254D6" w:rsidRPr="003713D1">
        <w:t xml:space="preserve">No application has been made by either party to rely upon further evidence. </w:t>
      </w:r>
      <w:proofErr w:type="gramStart"/>
      <w:r w:rsidR="00E96088" w:rsidRPr="003713D1">
        <w:t>Thus</w:t>
      </w:r>
      <w:proofErr w:type="gramEnd"/>
      <w:r w:rsidR="00E96088" w:rsidRPr="003713D1">
        <w:t xml:space="preserve"> the matter comes before me.</w:t>
      </w:r>
    </w:p>
    <w:p w:rsidR="00AC08FA" w:rsidRPr="003713D1" w:rsidRDefault="00031209" w:rsidP="008B38D2">
      <w:pPr>
        <w:pStyle w:val="p"/>
      </w:pPr>
      <w:r w:rsidRPr="003713D1">
        <w:t>As Ms Pettersen accepts, t</w:t>
      </w:r>
      <w:r w:rsidR="00AC08FA" w:rsidRPr="003713D1">
        <w:t xml:space="preserve">he Respondent’s case before me is </w:t>
      </w:r>
      <w:r w:rsidR="00A05D48" w:rsidRPr="003713D1">
        <w:t xml:space="preserve">that since the Appellant denied </w:t>
      </w:r>
      <w:r w:rsidR="00AC08FA" w:rsidRPr="003713D1">
        <w:t xml:space="preserve">to the First </w:t>
      </w:r>
      <w:proofErr w:type="gramStart"/>
      <w:r w:rsidR="00AC08FA" w:rsidRPr="003713D1">
        <w:t>tier</w:t>
      </w:r>
      <w:proofErr w:type="gramEnd"/>
      <w:r w:rsidR="00AC08FA" w:rsidRPr="003713D1">
        <w:t xml:space="preserve"> Tribunal [“</w:t>
      </w:r>
      <w:proofErr w:type="spellStart"/>
      <w:r w:rsidR="00AC08FA" w:rsidRPr="003713D1">
        <w:t>FtT</w:t>
      </w:r>
      <w:proofErr w:type="spellEnd"/>
      <w:r w:rsidR="00AC08FA" w:rsidRPr="003713D1">
        <w:t xml:space="preserve">”] </w:t>
      </w:r>
      <w:r w:rsidR="00A05D48" w:rsidRPr="003713D1">
        <w:t xml:space="preserve">that he faced any outstanding charges in Cote d’Ivoire, </w:t>
      </w:r>
      <w:r w:rsidR="00591C4A" w:rsidRPr="003713D1">
        <w:t>and since the Respondent did not allege</w:t>
      </w:r>
      <w:r w:rsidR="00AC08FA" w:rsidRPr="003713D1">
        <w:t xml:space="preserve"> before the </w:t>
      </w:r>
      <w:proofErr w:type="spellStart"/>
      <w:r w:rsidR="00AC08FA" w:rsidRPr="003713D1">
        <w:t>FtT</w:t>
      </w:r>
      <w:proofErr w:type="spellEnd"/>
      <w:r w:rsidR="00591C4A" w:rsidRPr="003713D1">
        <w:t xml:space="preserve"> that the Appellant had himself committed any criminal acts</w:t>
      </w:r>
      <w:r w:rsidR="00AC08FA" w:rsidRPr="003713D1">
        <w:t xml:space="preserve"> in Cote d’Ivoire</w:t>
      </w:r>
      <w:r w:rsidR="00591C4A" w:rsidRPr="003713D1">
        <w:t xml:space="preserve">, </w:t>
      </w:r>
      <w:r w:rsidR="00A05D48" w:rsidRPr="003713D1">
        <w:t xml:space="preserve">there was no evidential basis upon which the Judge could have concluded that the Appellant faced a real risk of prosecution upon return. </w:t>
      </w:r>
      <w:r w:rsidR="00AC08FA" w:rsidRPr="003713D1">
        <w:t>That case faces the significant difficulty that</w:t>
      </w:r>
      <w:r w:rsidR="00F34598" w:rsidRPr="003713D1">
        <w:t xml:space="preserve"> in the letter giving the Respondent’s reasons for the refusal </w:t>
      </w:r>
      <w:r w:rsidR="00527C41" w:rsidRPr="003713D1">
        <w:t>it was asserted that</w:t>
      </w:r>
      <w:r w:rsidR="00565276" w:rsidRPr="003713D1">
        <w:t>;</w:t>
      </w:r>
    </w:p>
    <w:p w:rsidR="00565276" w:rsidRPr="003713D1" w:rsidRDefault="00565276" w:rsidP="00565276">
      <w:pPr>
        <w:pStyle w:val="p"/>
        <w:numPr>
          <w:ilvl w:val="0"/>
          <w:numId w:val="0"/>
        </w:numPr>
        <w:ind w:left="567"/>
        <w:rPr>
          <w:i/>
        </w:rPr>
      </w:pPr>
      <w:r w:rsidRPr="003713D1">
        <w:rPr>
          <w:i/>
        </w:rPr>
        <w:t xml:space="preserve">The subject was a long term and senior member of X and it is therefore considered that he would have been aware of the violence committed by pro-Gbagbo forces including X during this time. The subject at no point has attempted to dissociate himself from Gbagbo regime and has remained a committed supported in his exile from the Ivory Coast. </w:t>
      </w:r>
    </w:p>
    <w:p w:rsidR="00565276" w:rsidRPr="003713D1" w:rsidRDefault="00565276" w:rsidP="00565276">
      <w:pPr>
        <w:pStyle w:val="p"/>
        <w:numPr>
          <w:ilvl w:val="0"/>
          <w:numId w:val="0"/>
        </w:numPr>
        <w:ind w:left="567"/>
        <w:rPr>
          <w:i/>
        </w:rPr>
      </w:pPr>
      <w:r w:rsidRPr="003713D1">
        <w:rPr>
          <w:i/>
        </w:rPr>
        <w:t xml:space="preserve">The subject was part of a joint criminal enterprise as a senior member of X during a period when they and other pro-Gbagbo </w:t>
      </w:r>
      <w:r w:rsidR="00173A8F" w:rsidRPr="003713D1">
        <w:rPr>
          <w:i/>
        </w:rPr>
        <w:t>organisations participated in International crimes, using these crimes as part of a policy to maintain power in the Ivory Coast.</w:t>
      </w:r>
    </w:p>
    <w:p w:rsidR="00A367F9" w:rsidRPr="003713D1" w:rsidRDefault="00173A8F" w:rsidP="008B38D2">
      <w:pPr>
        <w:pStyle w:val="p"/>
      </w:pPr>
      <w:proofErr w:type="gramStart"/>
      <w:r w:rsidRPr="003713D1">
        <w:t>In the course of</w:t>
      </w:r>
      <w:proofErr w:type="gramEnd"/>
      <w:r w:rsidRPr="003713D1">
        <w:t xml:space="preserve"> finding that the Appellant was indeed excluded from the Refugee Convention pursuant to Article 1F(a), (a conclusion that has not been the subject of any challenge by the Appellant) the Judge rejected</w:t>
      </w:r>
      <w:r w:rsidR="004E58F9" w:rsidRPr="003713D1">
        <w:t xml:space="preserve"> as untrue</w:t>
      </w:r>
      <w:r w:rsidRPr="003713D1">
        <w:t xml:space="preserve"> the Appellant’s attempts to dissociate himself from X</w:t>
      </w:r>
      <w:r w:rsidR="004E58F9" w:rsidRPr="003713D1">
        <w:t>, the regime,</w:t>
      </w:r>
      <w:r w:rsidRPr="003713D1">
        <w:t xml:space="preserve"> and from Gbagbo</w:t>
      </w:r>
      <w:r w:rsidR="004E58F9" w:rsidRPr="003713D1">
        <w:t xml:space="preserve"> himself. The Judge made trenchant, and clearly well founded, adverse findings upon the Appellant’s credibility. He concluded that the Appellant</w:t>
      </w:r>
      <w:r w:rsidR="00E175FD" w:rsidRPr="003713D1">
        <w:t xml:space="preserve"> did</w:t>
      </w:r>
      <w:r w:rsidR="004E58F9" w:rsidRPr="003713D1">
        <w:t xml:space="preserve"> h</w:t>
      </w:r>
      <w:r w:rsidR="00E175FD" w:rsidRPr="003713D1">
        <w:t>o</w:t>
      </w:r>
      <w:r w:rsidR="004E58F9" w:rsidRPr="003713D1">
        <w:t>ld a leading role within X, and was a senior and influential figure within the regime</w:t>
      </w:r>
      <w:r w:rsidR="00E175FD" w:rsidRPr="003713D1">
        <w:t>, as the Respondent had alleged</w:t>
      </w:r>
      <w:r w:rsidR="00B80FAF" w:rsidRPr="003713D1">
        <w:t xml:space="preserve"> [84]. That role within X was held at a time when the organisation was responsible for crimes against humanity, a</w:t>
      </w:r>
      <w:r w:rsidR="00A367F9" w:rsidRPr="003713D1">
        <w:t>gain, a</w:t>
      </w:r>
      <w:r w:rsidR="00B80FAF" w:rsidRPr="003713D1">
        <w:t xml:space="preserve">s the Respondent had alleged [86]. </w:t>
      </w:r>
      <w:proofErr w:type="gramStart"/>
      <w:r w:rsidR="00A367F9" w:rsidRPr="003713D1">
        <w:t>Thus</w:t>
      </w:r>
      <w:proofErr w:type="gramEnd"/>
      <w:r w:rsidR="00A367F9" w:rsidRPr="003713D1">
        <w:t xml:space="preserve"> the Judge</w:t>
      </w:r>
      <w:r w:rsidR="00233EF3" w:rsidRPr="003713D1">
        <w:t xml:space="preserve"> concluded that there were serious reasons to consider that the Appellant had individual responsibility for acts within the scope of Article 1F(a), since he was an adviser to those who were perpetrating them.</w:t>
      </w:r>
    </w:p>
    <w:p w:rsidR="00173A8F" w:rsidRPr="003713D1" w:rsidRDefault="0032613F" w:rsidP="008B38D2">
      <w:pPr>
        <w:pStyle w:val="p"/>
      </w:pPr>
      <w:r w:rsidRPr="003713D1">
        <w:t>It has never been in dispute that b</w:t>
      </w:r>
      <w:r w:rsidR="00B80FAF" w:rsidRPr="003713D1">
        <w:t xml:space="preserve">oth Gbagbo himself, and </w:t>
      </w:r>
      <w:proofErr w:type="spellStart"/>
      <w:r w:rsidR="00B80FAF" w:rsidRPr="003713D1">
        <w:t>Ble</w:t>
      </w:r>
      <w:proofErr w:type="spellEnd"/>
      <w:r w:rsidR="00B80FAF" w:rsidRPr="003713D1">
        <w:t xml:space="preserve"> </w:t>
      </w:r>
      <w:proofErr w:type="spellStart"/>
      <w:r w:rsidR="00B80FAF" w:rsidRPr="003713D1">
        <w:t>Goude</w:t>
      </w:r>
      <w:proofErr w:type="spellEnd"/>
      <w:r w:rsidR="00B80FAF" w:rsidRPr="003713D1">
        <w:t xml:space="preserve">, </w:t>
      </w:r>
      <w:r w:rsidR="00E175FD" w:rsidRPr="003713D1">
        <w:t>have been prosecuted for war crimes at the International Criminal Court.</w:t>
      </w:r>
      <w:r w:rsidRPr="003713D1">
        <w:t xml:space="preserve"> </w:t>
      </w:r>
      <w:r w:rsidR="00F97A0F" w:rsidRPr="003713D1">
        <w:t>Gbagbo was arrested in April 2011</w:t>
      </w:r>
      <w:r w:rsidR="00A367F9" w:rsidRPr="003713D1">
        <w:t>, and shortly before that the Appellant claimed to have fled Cote d’Ivoire himself for Ghana</w:t>
      </w:r>
      <w:r w:rsidR="00F97A0F" w:rsidRPr="003713D1">
        <w:t xml:space="preserve">. </w:t>
      </w:r>
      <w:r w:rsidRPr="003713D1">
        <w:t xml:space="preserve">At </w:t>
      </w:r>
      <w:r w:rsidR="00525DFF" w:rsidRPr="003713D1">
        <w:t xml:space="preserve">his screening </w:t>
      </w:r>
      <w:r w:rsidRPr="003713D1">
        <w:t xml:space="preserve">interview the Appellant had said that </w:t>
      </w:r>
      <w:proofErr w:type="spellStart"/>
      <w:r w:rsidRPr="003713D1">
        <w:t>Ble</w:t>
      </w:r>
      <w:proofErr w:type="spellEnd"/>
      <w:r w:rsidRPr="003713D1">
        <w:t xml:space="preserve"> </w:t>
      </w:r>
      <w:proofErr w:type="spellStart"/>
      <w:r w:rsidRPr="003713D1">
        <w:t>Goude</w:t>
      </w:r>
      <w:proofErr w:type="spellEnd"/>
      <w:r w:rsidRPr="003713D1">
        <w:t xml:space="preserve"> was arrested in Accra, Ghana on 17 January 2013, where the Appellant was also living</w:t>
      </w:r>
      <w:r w:rsidR="00A367F9" w:rsidRPr="003713D1">
        <w:t>,</w:t>
      </w:r>
      <w:r w:rsidRPr="003713D1">
        <w:t xml:space="preserve"> having</w:t>
      </w:r>
      <w:r w:rsidR="00A367F9" w:rsidRPr="003713D1">
        <w:t xml:space="preserve"> by then</w:t>
      </w:r>
      <w:r w:rsidRPr="003713D1">
        <w:t xml:space="preserve"> </w:t>
      </w:r>
      <w:r w:rsidR="00525DFF" w:rsidRPr="003713D1">
        <w:t>claimed asylum in Ghana</w:t>
      </w:r>
      <w:r w:rsidR="00A367F9" w:rsidRPr="003713D1">
        <w:t>. I</w:t>
      </w:r>
      <w:r w:rsidR="00525DFF" w:rsidRPr="003713D1">
        <w:t xml:space="preserve">t was this arrest </w:t>
      </w:r>
      <w:r w:rsidR="00A367F9" w:rsidRPr="003713D1">
        <w:t xml:space="preserve">of </w:t>
      </w:r>
      <w:proofErr w:type="spellStart"/>
      <w:r w:rsidR="00A367F9" w:rsidRPr="003713D1">
        <w:t>Ble</w:t>
      </w:r>
      <w:proofErr w:type="spellEnd"/>
      <w:r w:rsidR="00A367F9" w:rsidRPr="003713D1">
        <w:t xml:space="preserve"> </w:t>
      </w:r>
      <w:proofErr w:type="spellStart"/>
      <w:r w:rsidR="00A367F9" w:rsidRPr="003713D1">
        <w:t>Goude</w:t>
      </w:r>
      <w:proofErr w:type="spellEnd"/>
      <w:r w:rsidR="00A367F9" w:rsidRPr="003713D1">
        <w:t xml:space="preserve"> within Ghana </w:t>
      </w:r>
      <w:r w:rsidRPr="003713D1">
        <w:t xml:space="preserve">which </w:t>
      </w:r>
      <w:r w:rsidR="00525DFF" w:rsidRPr="003713D1">
        <w:t>prompted him to leave</w:t>
      </w:r>
      <w:r w:rsidRPr="003713D1">
        <w:t xml:space="preserve"> that country and travel to the UK</w:t>
      </w:r>
      <w:r w:rsidR="00525DFF" w:rsidRPr="003713D1">
        <w:t xml:space="preserve"> [24]</w:t>
      </w:r>
      <w:r w:rsidRPr="003713D1">
        <w:t>.</w:t>
      </w:r>
    </w:p>
    <w:p w:rsidR="00AF01C5" w:rsidRPr="003713D1" w:rsidRDefault="003B0638" w:rsidP="008B38D2">
      <w:pPr>
        <w:pStyle w:val="p"/>
      </w:pPr>
      <w:r w:rsidRPr="003713D1">
        <w:t xml:space="preserve">Although the Judge accepted that the Appellant would receive a fair trial </w:t>
      </w:r>
      <w:proofErr w:type="gramStart"/>
      <w:r w:rsidRPr="003713D1">
        <w:t>in the event that</w:t>
      </w:r>
      <w:proofErr w:type="gramEnd"/>
      <w:r w:rsidRPr="003713D1">
        <w:t xml:space="preserve"> he was prosecuted, i</w:t>
      </w:r>
      <w:r w:rsidR="00A05D48" w:rsidRPr="003713D1">
        <w:t xml:space="preserve">t was the </w:t>
      </w:r>
      <w:r w:rsidRPr="003713D1">
        <w:t xml:space="preserve">real </w:t>
      </w:r>
      <w:r w:rsidR="00A05D48" w:rsidRPr="003713D1">
        <w:t>risk of prosecution</w:t>
      </w:r>
      <w:r w:rsidR="00031209" w:rsidRPr="003713D1">
        <w:t xml:space="preserve"> in Cote d’Ivoire</w:t>
      </w:r>
      <w:r w:rsidR="00A05D48" w:rsidRPr="003713D1">
        <w:t xml:space="preserve"> that the </w:t>
      </w:r>
      <w:r w:rsidR="00A05D48" w:rsidRPr="003713D1">
        <w:lastRenderedPageBreak/>
        <w:t xml:space="preserve">Judge concluded meant there was </w:t>
      </w:r>
      <w:r w:rsidRPr="003713D1">
        <w:t xml:space="preserve">(even if acquitted) </w:t>
      </w:r>
      <w:r w:rsidR="00A05D48" w:rsidRPr="003713D1">
        <w:t xml:space="preserve">a </w:t>
      </w:r>
      <w:r w:rsidR="00591C4A" w:rsidRPr="003713D1">
        <w:t xml:space="preserve">necessary </w:t>
      </w:r>
      <w:r w:rsidR="00A05D48" w:rsidRPr="003713D1">
        <w:t xml:space="preserve">risk </w:t>
      </w:r>
      <w:r w:rsidRPr="003713D1">
        <w:t>of a lengthy pre-trial detention</w:t>
      </w:r>
      <w:r w:rsidR="00AF01C5" w:rsidRPr="003713D1">
        <w:t xml:space="preserve"> </w:t>
      </w:r>
      <w:r w:rsidRPr="003713D1">
        <w:t>during which he would be subject to prison conditions that would breach his Article 3 rights</w:t>
      </w:r>
      <w:r w:rsidR="00F43AB6" w:rsidRPr="003713D1">
        <w:t>.</w:t>
      </w:r>
      <w:r w:rsidR="00F97A0F" w:rsidRPr="003713D1">
        <w:t xml:space="preserve"> In so saying the Judge was clearly not considering any pre-trial detention at </w:t>
      </w:r>
      <w:proofErr w:type="gramStart"/>
      <w:r w:rsidR="00F97A0F" w:rsidRPr="003713D1">
        <w:t>the Hague</w:t>
      </w:r>
      <w:proofErr w:type="gramEnd"/>
      <w:r w:rsidR="00F97A0F" w:rsidRPr="003713D1">
        <w:t>, but rather pre-trial detention in Cote d’Ivoire</w:t>
      </w:r>
      <w:r w:rsidR="00233EF3" w:rsidRPr="003713D1">
        <w:t xml:space="preserve"> [93-6].</w:t>
      </w:r>
      <w:r w:rsidR="003B2B31" w:rsidRPr="003713D1">
        <w:t xml:space="preserve"> He relied upon the 2017 Human Rights Watch report placed in evidence before him which noted that 40% of the prison population remained in pre-trial detention, often for several years. Whilst 100 pro-Gbagbo detainees arrested for their alleged role </w:t>
      </w:r>
      <w:r w:rsidR="008A4FA3" w:rsidRPr="003713D1">
        <w:t xml:space="preserve">in the events that occurred after disputed elections between December 2010 and May 2011, </w:t>
      </w:r>
      <w:r w:rsidR="001B6E76" w:rsidRPr="003713D1">
        <w:t>had been released in December 2015, more than 200 were said to continue to be held in pre-trial detention.</w:t>
      </w:r>
      <w:r w:rsidR="009028E2" w:rsidRPr="003713D1">
        <w:t xml:space="preserve"> </w:t>
      </w:r>
      <w:r w:rsidR="00C4267D" w:rsidRPr="003713D1">
        <w:t>Most prisons were overcrowded, and detainees lacked adequate nutrition, sanitation, and medical care.</w:t>
      </w:r>
    </w:p>
    <w:p w:rsidR="00C4267D" w:rsidRPr="003713D1" w:rsidRDefault="00C4267D" w:rsidP="008B38D2">
      <w:pPr>
        <w:pStyle w:val="p"/>
      </w:pPr>
      <w:r w:rsidRPr="003713D1">
        <w:t xml:space="preserve">The grounds do not suggest that the Judge mis-represented the content of the 2017 Human Rights Watch report placed in evidence before him. Nor do they suggest that other compelling evidence that presented an alternative view on </w:t>
      </w:r>
      <w:proofErr w:type="gramStart"/>
      <w:r w:rsidRPr="003713D1">
        <w:t>pre trial</w:t>
      </w:r>
      <w:proofErr w:type="gramEnd"/>
      <w:r w:rsidRPr="003713D1">
        <w:t xml:space="preserve"> detention, or, prison conditions, had been overlooked.</w:t>
      </w:r>
    </w:p>
    <w:p w:rsidR="001B6E76" w:rsidRPr="003713D1" w:rsidRDefault="00031209" w:rsidP="008B38D2">
      <w:pPr>
        <w:pStyle w:val="p"/>
      </w:pPr>
      <w:r w:rsidRPr="003713D1">
        <w:t xml:space="preserve">Before me Ms Pettersen accepts that </w:t>
      </w:r>
      <w:r w:rsidR="001B6E76" w:rsidRPr="003713D1">
        <w:t>there is no suggestion that the Appellant faces a warrant of arrest issued by the ICC, or an application to extradite him to stand trial at the ICC.</w:t>
      </w:r>
    </w:p>
    <w:p w:rsidR="00E96088" w:rsidRPr="003713D1" w:rsidRDefault="001E33C7" w:rsidP="008B38D2">
      <w:pPr>
        <w:pStyle w:val="p"/>
      </w:pPr>
      <w:r w:rsidRPr="003713D1">
        <w:t xml:space="preserve">In the circumstances, upon reflection, Ms Pettersen accepted that the Respondent’s complaint in the grounds that the Appellant faced no risk of prosecution upon return to Cote d’Ivoire was inconsistent with both the Respondent’s case before the </w:t>
      </w:r>
      <w:proofErr w:type="spellStart"/>
      <w:r w:rsidRPr="003713D1">
        <w:t>FtT</w:t>
      </w:r>
      <w:proofErr w:type="spellEnd"/>
      <w:r w:rsidRPr="003713D1">
        <w:t>, and, the Judge’s findings that he was involved in a joint criminal enterprise in Cote d’Ivoire</w:t>
      </w:r>
      <w:r w:rsidR="00087671" w:rsidRPr="003713D1">
        <w:t xml:space="preserve">. Since there appears to be no prospect of the Appellant standing trial at the ICC for his actions, then the focus is entirely upon whether he would be required to do so if returned to Cote d’Ivoire. The Judge concluded that there was a risk that he would be required to do so, and that finding was plainly open to him. If he were arrested and/or prosecuted to trial for his past actions then the Judge’s findings that his circumstances would be a breach of his Article 3 rights were also plainly open </w:t>
      </w:r>
      <w:r w:rsidR="00273932" w:rsidRPr="003713D1">
        <w:t xml:space="preserve">on the evidence, and indeed lie unchallenged before me. </w:t>
      </w:r>
    </w:p>
    <w:p w:rsidR="00DA0E43" w:rsidRPr="003713D1" w:rsidRDefault="00273932" w:rsidP="00DA0E43">
      <w:pPr>
        <w:pStyle w:val="p"/>
      </w:pPr>
      <w:r w:rsidRPr="003713D1">
        <w:t>In consequence Ms Pettersen confirmed that the Respondent was content for me to record,</w:t>
      </w:r>
      <w:r w:rsidR="00DA0E43" w:rsidRPr="003713D1">
        <w:t xml:space="preserve"> notwithstanding the terms in which permission to appeal was granted, </w:t>
      </w:r>
      <w:r w:rsidRPr="003713D1">
        <w:t xml:space="preserve">that the Judge’s decision discloses no material error of law. </w:t>
      </w:r>
      <w:r w:rsidR="00DA0E43" w:rsidRPr="003713D1">
        <w:t xml:space="preserve">I therefore dismiss the </w:t>
      </w:r>
      <w:r w:rsidRPr="003713D1">
        <w:t>Respondent</w:t>
      </w:r>
      <w:r w:rsidR="00BA10C8" w:rsidRPr="003713D1">
        <w:t>’s</w:t>
      </w:r>
      <w:r w:rsidR="00DA0E43" w:rsidRPr="003713D1">
        <w:t xml:space="preserve"> challenge</w:t>
      </w:r>
      <w:r w:rsidRPr="003713D1">
        <w:t xml:space="preserve"> to it</w:t>
      </w:r>
      <w:r w:rsidR="00DA0E43" w:rsidRPr="003713D1">
        <w:t xml:space="preserve">, and confirm the decision to </w:t>
      </w:r>
      <w:r w:rsidR="00BA10C8" w:rsidRPr="003713D1">
        <w:t>dismiss</w:t>
      </w:r>
      <w:r w:rsidR="00DA0E43" w:rsidRPr="003713D1">
        <w:t xml:space="preserve"> the appeal on </w:t>
      </w:r>
      <w:r w:rsidRPr="003713D1">
        <w:t>asylum and humanitarian protection</w:t>
      </w:r>
      <w:r w:rsidR="00DA0E43" w:rsidRPr="003713D1">
        <w:t xml:space="preserve"> grounds</w:t>
      </w:r>
      <w:r w:rsidRPr="003713D1">
        <w:t xml:space="preserve">, but to allow it on Article 3 </w:t>
      </w:r>
      <w:proofErr w:type="gramStart"/>
      <w:r w:rsidRPr="003713D1">
        <w:t>grounds.</w:t>
      </w:r>
      <w:r w:rsidR="00DA0E43" w:rsidRPr="003713D1">
        <w:t>.</w:t>
      </w:r>
      <w:proofErr w:type="gramEnd"/>
    </w:p>
    <w:p w:rsidR="00DA0E43" w:rsidRPr="003713D1" w:rsidRDefault="00DA0E43" w:rsidP="00DA0E43">
      <w:pPr>
        <w:numPr>
          <w:ilvl w:val="0"/>
          <w:numId w:val="3"/>
        </w:numPr>
        <w:spacing w:before="240"/>
        <w:jc w:val="both"/>
        <w:rPr>
          <w:rFonts w:ascii="Book Antiqua" w:hAnsi="Book Antiqua" w:cs="Arial"/>
        </w:rPr>
      </w:pPr>
      <w:r w:rsidRPr="003713D1">
        <w:rPr>
          <w:rFonts w:ascii="Book Antiqua" w:hAnsi="Book Antiqua" w:cs="Arial"/>
        </w:rPr>
        <w:t>The anonymity direction previously made is continued.</w:t>
      </w:r>
    </w:p>
    <w:p w:rsidR="00DA0E43" w:rsidRPr="003713D1" w:rsidRDefault="00DA0E43" w:rsidP="00DA0E43">
      <w:pPr>
        <w:jc w:val="both"/>
        <w:rPr>
          <w:rFonts w:ascii="Book Antiqua" w:hAnsi="Book Antiqua" w:cs="Arial"/>
        </w:rPr>
      </w:pPr>
    </w:p>
    <w:p w:rsidR="00DA0E43" w:rsidRPr="002324A2" w:rsidRDefault="00DA0E43" w:rsidP="00DA0E43">
      <w:pPr>
        <w:spacing w:before="240"/>
        <w:jc w:val="both"/>
        <w:rPr>
          <w:rFonts w:ascii="Book Antiqua" w:hAnsi="Book Antiqua" w:cs="Arial"/>
          <w:b/>
          <w:u w:val="single"/>
        </w:rPr>
      </w:pPr>
      <w:r w:rsidRPr="002324A2">
        <w:rPr>
          <w:rFonts w:ascii="Book Antiqua" w:hAnsi="Book Antiqua" w:cs="Arial"/>
          <w:b/>
          <w:u w:val="single"/>
        </w:rPr>
        <w:t>Notice of decision</w:t>
      </w:r>
    </w:p>
    <w:p w:rsidR="00DA0E43" w:rsidRPr="003713D1" w:rsidRDefault="00DA0E43" w:rsidP="00DA0E43">
      <w:pPr>
        <w:spacing w:before="120" w:after="120"/>
        <w:jc w:val="both"/>
        <w:rPr>
          <w:rFonts w:ascii="Book Antiqua" w:hAnsi="Book Antiqua"/>
        </w:rPr>
      </w:pPr>
      <w:r w:rsidRPr="003713D1">
        <w:rPr>
          <w:rFonts w:ascii="Book Antiqua" w:hAnsi="Book Antiqua"/>
        </w:rPr>
        <w:t xml:space="preserve">The decision promulgated on </w:t>
      </w:r>
      <w:r w:rsidR="006C1C38" w:rsidRPr="003713D1">
        <w:rPr>
          <w:rFonts w:ascii="Book Antiqua" w:hAnsi="Book Antiqua"/>
        </w:rPr>
        <w:t>1</w:t>
      </w:r>
      <w:r w:rsidR="005E3619" w:rsidRPr="003713D1">
        <w:rPr>
          <w:rFonts w:ascii="Book Antiqua" w:hAnsi="Book Antiqua"/>
        </w:rPr>
        <w:t>3</w:t>
      </w:r>
      <w:r w:rsidR="006C1C38" w:rsidRPr="003713D1">
        <w:rPr>
          <w:rFonts w:ascii="Book Antiqua" w:hAnsi="Book Antiqua"/>
        </w:rPr>
        <w:t xml:space="preserve"> July</w:t>
      </w:r>
      <w:r w:rsidRPr="003713D1">
        <w:rPr>
          <w:rFonts w:ascii="Book Antiqua" w:hAnsi="Book Antiqua"/>
        </w:rPr>
        <w:t xml:space="preserve"> 201</w:t>
      </w:r>
      <w:r w:rsidR="00BA10C8" w:rsidRPr="003713D1">
        <w:rPr>
          <w:rFonts w:ascii="Book Antiqua" w:hAnsi="Book Antiqua"/>
        </w:rPr>
        <w:t>7</w:t>
      </w:r>
      <w:r w:rsidRPr="003713D1">
        <w:rPr>
          <w:rFonts w:ascii="Book Antiqua" w:hAnsi="Book Antiqua"/>
        </w:rPr>
        <w:t xml:space="preserve"> did not involve the making of an error of law sufficient to require the decision to be set aside. The decision of the First </w:t>
      </w:r>
      <w:proofErr w:type="gramStart"/>
      <w:r w:rsidRPr="003713D1">
        <w:rPr>
          <w:rFonts w:ascii="Book Antiqua" w:hAnsi="Book Antiqua"/>
        </w:rPr>
        <w:t>tier</w:t>
      </w:r>
      <w:proofErr w:type="gramEnd"/>
      <w:r w:rsidRPr="003713D1">
        <w:rPr>
          <w:rFonts w:ascii="Book Antiqua" w:hAnsi="Book Antiqua"/>
        </w:rPr>
        <w:t xml:space="preserve"> Tribunal to</w:t>
      </w:r>
      <w:r w:rsidR="00B740C3" w:rsidRPr="003713D1">
        <w:rPr>
          <w:rFonts w:ascii="Book Antiqua" w:hAnsi="Book Antiqua"/>
        </w:rPr>
        <w:t xml:space="preserve"> </w:t>
      </w:r>
      <w:r w:rsidR="005E3619" w:rsidRPr="003713D1">
        <w:rPr>
          <w:rFonts w:ascii="Book Antiqua" w:hAnsi="Book Antiqua"/>
        </w:rPr>
        <w:t>allow</w:t>
      </w:r>
      <w:r w:rsidR="00B740C3" w:rsidRPr="003713D1">
        <w:rPr>
          <w:rFonts w:ascii="Book Antiqua" w:hAnsi="Book Antiqua"/>
        </w:rPr>
        <w:t xml:space="preserve"> the</w:t>
      </w:r>
      <w:r w:rsidRPr="003713D1">
        <w:rPr>
          <w:rFonts w:ascii="Book Antiqua" w:hAnsi="Book Antiqua"/>
        </w:rPr>
        <w:t xml:space="preserve"> appeal </w:t>
      </w:r>
      <w:r w:rsidR="005E3619" w:rsidRPr="003713D1">
        <w:rPr>
          <w:rFonts w:ascii="Book Antiqua" w:hAnsi="Book Antiqua"/>
        </w:rPr>
        <w:t xml:space="preserve">on Article 3 grounds </w:t>
      </w:r>
      <w:r w:rsidRPr="003713D1">
        <w:rPr>
          <w:rFonts w:ascii="Book Antiqua" w:hAnsi="Book Antiqua"/>
        </w:rPr>
        <w:t>is accordingly confirmed.</w:t>
      </w:r>
    </w:p>
    <w:p w:rsidR="00DA0E43" w:rsidRPr="003713D1" w:rsidRDefault="00DA0E43" w:rsidP="00DA0E43">
      <w:pPr>
        <w:jc w:val="both"/>
        <w:rPr>
          <w:rFonts w:ascii="Book Antiqua" w:hAnsi="Book Antiqua" w:cs="Arial"/>
        </w:rPr>
      </w:pPr>
    </w:p>
    <w:p w:rsidR="00F771D5" w:rsidRPr="002324A2" w:rsidRDefault="00F771D5" w:rsidP="00E12A83">
      <w:pPr>
        <w:spacing w:before="120" w:after="120"/>
        <w:jc w:val="both"/>
        <w:rPr>
          <w:rFonts w:ascii="Book Antiqua" w:hAnsi="Book Antiqua" w:cs="Arial"/>
          <w:b/>
        </w:rPr>
      </w:pPr>
      <w:r w:rsidRPr="002324A2">
        <w:rPr>
          <w:rFonts w:ascii="Book Antiqua" w:hAnsi="Book Antiqua" w:cs="Arial"/>
          <w:b/>
          <w:u w:val="single"/>
        </w:rPr>
        <w:lastRenderedPageBreak/>
        <w:t>Direction Regarding Anonymity – Rule 14 of the Tribunal Procedure (Upper Tribunal) Rules 2008</w:t>
      </w:r>
    </w:p>
    <w:p w:rsidR="00F771D5" w:rsidRPr="003713D1" w:rsidRDefault="00F771D5" w:rsidP="00F771D5">
      <w:pPr>
        <w:jc w:val="both"/>
        <w:rPr>
          <w:rFonts w:ascii="Book Antiqua" w:hAnsi="Book Antiqua" w:cs="Arial"/>
        </w:rPr>
      </w:pPr>
      <w:r w:rsidRPr="003713D1">
        <w:rPr>
          <w:rFonts w:ascii="Book Antiqua" w:hAnsi="Book Antiqua" w:cs="Arial"/>
        </w:rPr>
        <w:t xml:space="preserve">Unless and </w:t>
      </w:r>
      <w:r w:rsidRPr="003713D1">
        <w:rPr>
          <w:rFonts w:ascii="Book Antiqua" w:hAnsi="Book Antiqua"/>
        </w:rPr>
        <w:t xml:space="preserve">until a Tribunal or court directs otherwise, the Appellant is granted anonymity.  No report of these proceedings shall directly or indirectly identify him or any member of </w:t>
      </w:r>
      <w:r w:rsidR="006E1DAD" w:rsidRPr="003713D1">
        <w:rPr>
          <w:rFonts w:ascii="Book Antiqua" w:hAnsi="Book Antiqua"/>
        </w:rPr>
        <w:t>his</w:t>
      </w:r>
      <w:r w:rsidRPr="003713D1">
        <w:rPr>
          <w:rFonts w:ascii="Book Antiqua" w:hAnsi="Book Antiqua"/>
        </w:rPr>
        <w:t xml:space="preserve"> family.  This direction applies both to the Appellant and to the Respondent.  Failure to comply with this direction could lead to contempt of court proceedings.</w:t>
      </w:r>
    </w:p>
    <w:p w:rsidR="00F771D5" w:rsidRPr="003713D1" w:rsidRDefault="00F771D5" w:rsidP="00F771D5">
      <w:pPr>
        <w:tabs>
          <w:tab w:val="left" w:pos="2520"/>
        </w:tabs>
        <w:jc w:val="both"/>
        <w:rPr>
          <w:rFonts w:ascii="Book Antiqua" w:hAnsi="Book Antiqua" w:cs="Arial"/>
        </w:rPr>
      </w:pPr>
    </w:p>
    <w:p w:rsidR="001F2716" w:rsidRPr="003713D1" w:rsidRDefault="006E3C90" w:rsidP="000369F5">
      <w:pPr>
        <w:tabs>
          <w:tab w:val="left" w:pos="2520"/>
        </w:tabs>
        <w:jc w:val="both"/>
        <w:rPr>
          <w:rFonts w:ascii="Book Antiqua" w:hAnsi="Book Antiqua" w:cs="Arial"/>
        </w:rPr>
      </w:pPr>
      <w:r w:rsidRPr="003713D1">
        <w:rPr>
          <w:rFonts w:ascii="Book Antiqua" w:hAnsi="Book Antiqua" w:cs="Arial"/>
        </w:rPr>
        <w:t>Signed</w:t>
      </w:r>
      <w:r w:rsidRPr="003713D1">
        <w:rPr>
          <w:rFonts w:ascii="Book Antiqua" w:hAnsi="Book Antiqua" w:cs="Arial"/>
        </w:rPr>
        <w:tab/>
      </w:r>
      <w:r w:rsidRPr="003713D1">
        <w:rPr>
          <w:rFonts w:ascii="Book Antiqua" w:hAnsi="Book Antiqua" w:cs="Arial"/>
        </w:rPr>
        <w:tab/>
      </w:r>
      <w:r w:rsidRPr="003713D1">
        <w:rPr>
          <w:rFonts w:ascii="Book Antiqua" w:hAnsi="Book Antiqua" w:cs="Arial"/>
        </w:rPr>
        <w:tab/>
      </w:r>
      <w:r w:rsidRPr="003713D1">
        <w:rPr>
          <w:rFonts w:ascii="Book Antiqua" w:hAnsi="Book Antiqua" w:cs="Arial"/>
        </w:rPr>
        <w:tab/>
      </w:r>
      <w:r w:rsidRPr="003713D1">
        <w:rPr>
          <w:rFonts w:ascii="Book Antiqua" w:hAnsi="Book Antiqua" w:cs="Arial"/>
        </w:rPr>
        <w:tab/>
      </w:r>
      <w:r w:rsidRPr="003713D1">
        <w:rPr>
          <w:rFonts w:ascii="Book Antiqua" w:hAnsi="Book Antiqua" w:cs="Arial"/>
        </w:rPr>
        <w:tab/>
      </w:r>
      <w:r w:rsidRPr="003713D1">
        <w:rPr>
          <w:rFonts w:ascii="Book Antiqua" w:hAnsi="Book Antiqua" w:cs="Arial"/>
        </w:rPr>
        <w:tab/>
      </w:r>
      <w:r w:rsidR="001F2716" w:rsidRPr="003713D1">
        <w:rPr>
          <w:rFonts w:ascii="Book Antiqua" w:hAnsi="Book Antiqua" w:cs="Arial"/>
        </w:rPr>
        <w:t>Date</w:t>
      </w:r>
      <w:r w:rsidR="00DE3CA8" w:rsidRPr="003713D1">
        <w:rPr>
          <w:rFonts w:ascii="Book Antiqua" w:hAnsi="Book Antiqua" w:cs="Arial"/>
        </w:rPr>
        <w:t xml:space="preserve"> </w:t>
      </w:r>
      <w:r w:rsidR="00C0513D" w:rsidRPr="003713D1">
        <w:rPr>
          <w:rFonts w:ascii="Book Antiqua" w:hAnsi="Book Antiqua" w:cs="Arial"/>
        </w:rPr>
        <w:t>2</w:t>
      </w:r>
      <w:r w:rsidR="005E3619" w:rsidRPr="003713D1">
        <w:rPr>
          <w:rFonts w:ascii="Book Antiqua" w:hAnsi="Book Antiqua" w:cs="Arial"/>
        </w:rPr>
        <w:t>4 July</w:t>
      </w:r>
      <w:r w:rsidR="00DE3CA8" w:rsidRPr="003713D1">
        <w:rPr>
          <w:rFonts w:ascii="Book Antiqua" w:hAnsi="Book Antiqua" w:cs="Arial"/>
        </w:rPr>
        <w:t xml:space="preserve"> 2018</w:t>
      </w:r>
    </w:p>
    <w:p w:rsidR="00B32830" w:rsidRPr="003713D1" w:rsidRDefault="004B3E92" w:rsidP="00A93D06">
      <w:pPr>
        <w:tabs>
          <w:tab w:val="left" w:pos="2520"/>
        </w:tabs>
        <w:jc w:val="both"/>
        <w:rPr>
          <w:rFonts w:ascii="Book Antiqua" w:hAnsi="Book Antiqua" w:cs="Arial"/>
        </w:rPr>
      </w:pPr>
      <w:r w:rsidRPr="003713D1">
        <w:rPr>
          <w:rFonts w:ascii="Book Antiqua" w:hAnsi="Book Antiqua" w:cs="Arial"/>
        </w:rPr>
        <w:t>Deputy Upper Tribunal Judge J M Holmes</w:t>
      </w:r>
    </w:p>
    <w:p w:rsidR="005B7789" w:rsidRPr="003713D1" w:rsidRDefault="005B7789" w:rsidP="000369F5">
      <w:pPr>
        <w:tabs>
          <w:tab w:val="left" w:pos="2520"/>
        </w:tabs>
        <w:jc w:val="both"/>
        <w:rPr>
          <w:rFonts w:ascii="Book Antiqua" w:hAnsi="Book Antiqua" w:cs="Arial"/>
        </w:rPr>
      </w:pPr>
    </w:p>
    <w:sectPr w:rsidR="005B7789" w:rsidRPr="003713D1" w:rsidSect="003713D1">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C74" w:rsidRDefault="00AF5C74">
      <w:r>
        <w:separator/>
      </w:r>
    </w:p>
  </w:endnote>
  <w:endnote w:type="continuationSeparator" w:id="0">
    <w:p w:rsidR="00AF5C74" w:rsidRDefault="00AF5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3713D1" w:rsidRDefault="008741A2" w:rsidP="00593795">
    <w:pPr>
      <w:pStyle w:val="Footer"/>
      <w:jc w:val="center"/>
      <w:rPr>
        <w:rFonts w:ascii="Book Antiqua" w:hAnsi="Book Antiqua" w:cs="Arial"/>
      </w:rPr>
    </w:pPr>
    <w:r w:rsidRPr="003713D1">
      <w:rPr>
        <w:rStyle w:val="PageNumber"/>
        <w:rFonts w:ascii="Book Antiqua" w:hAnsi="Book Antiqua" w:cs="Arial"/>
      </w:rPr>
      <w:fldChar w:fldCharType="begin"/>
    </w:r>
    <w:r w:rsidRPr="003713D1">
      <w:rPr>
        <w:rStyle w:val="PageNumber"/>
        <w:rFonts w:ascii="Book Antiqua" w:hAnsi="Book Antiqua" w:cs="Arial"/>
      </w:rPr>
      <w:instrText xml:space="preserve"> PAGE </w:instrText>
    </w:r>
    <w:r w:rsidRPr="003713D1">
      <w:rPr>
        <w:rStyle w:val="PageNumber"/>
        <w:rFonts w:ascii="Book Antiqua" w:hAnsi="Book Antiqua" w:cs="Arial"/>
      </w:rPr>
      <w:fldChar w:fldCharType="separate"/>
    </w:r>
    <w:r w:rsidR="009A6803">
      <w:rPr>
        <w:rStyle w:val="PageNumber"/>
        <w:rFonts w:ascii="Book Antiqua" w:hAnsi="Book Antiqua" w:cs="Arial"/>
        <w:noProof/>
      </w:rPr>
      <w:t>4</w:t>
    </w:r>
    <w:r w:rsidRPr="003713D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C74" w:rsidRDefault="00AF5C74">
      <w:r>
        <w:separator/>
      </w:r>
    </w:p>
  </w:footnote>
  <w:footnote w:type="continuationSeparator" w:id="0">
    <w:p w:rsidR="00AF5C74" w:rsidRDefault="00AF5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Default="008741A2"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8662C2">
      <w:rPr>
        <w:rFonts w:ascii="Book Antiqua" w:hAnsi="Book Antiqua" w:cs="Arial"/>
        <w:sz w:val="16"/>
        <w:szCs w:val="16"/>
      </w:rPr>
      <w:t>PA/</w:t>
    </w:r>
    <w:r w:rsidR="005E3619">
      <w:rPr>
        <w:rFonts w:ascii="Book Antiqua" w:hAnsi="Book Antiqua" w:cs="Arial"/>
        <w:sz w:val="16"/>
        <w:szCs w:val="16"/>
      </w:rPr>
      <w:t>03712</w:t>
    </w:r>
    <w:r w:rsidRPr="008662C2">
      <w:rPr>
        <w:rFonts w:ascii="Book Antiqua" w:hAnsi="Book Antiqua" w:cs="Arial"/>
        <w:sz w:val="16"/>
        <w:szCs w:val="16"/>
      </w:rPr>
      <w:t>/201</w:t>
    </w:r>
    <w:r w:rsidR="009C3B1A">
      <w:rPr>
        <w:rFonts w:ascii="Book Antiqua" w:hAnsi="Book Antiqua" w:cs="Arial"/>
        <w:sz w:val="16"/>
        <w:szCs w:val="16"/>
      </w:rPr>
      <w:t>7</w:t>
    </w:r>
  </w:p>
  <w:p w:rsidR="003713D1" w:rsidRPr="008662C2" w:rsidRDefault="003713D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646EC9A"/>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88920B6"/>
    <w:multiLevelType w:val="multilevel"/>
    <w:tmpl w:val="C130E64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BC93C4F"/>
    <w:multiLevelType w:val="hybridMultilevel"/>
    <w:tmpl w:val="B3821A0A"/>
    <w:lvl w:ilvl="0" w:tplc="A3846CF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11D2822"/>
    <w:multiLevelType w:val="hybridMultilevel"/>
    <w:tmpl w:val="9DB016EC"/>
    <w:lvl w:ilvl="0" w:tplc="5C50BAFA">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ED9160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52F12E1"/>
    <w:multiLevelType w:val="hybridMultilevel"/>
    <w:tmpl w:val="642C6F34"/>
    <w:lvl w:ilvl="0" w:tplc="AAF2B466">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38CD124">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B3C0A90"/>
    <w:multiLevelType w:val="hybridMultilevel"/>
    <w:tmpl w:val="48D0E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3"/>
  </w:num>
  <w:num w:numId="5">
    <w:abstractNumId w:val="23"/>
  </w:num>
  <w:num w:numId="6">
    <w:abstractNumId w:val="14"/>
  </w:num>
  <w:num w:numId="7">
    <w:abstractNumId w:val="21"/>
  </w:num>
  <w:num w:numId="8">
    <w:abstractNumId w:val="10"/>
  </w:num>
  <w:num w:numId="9">
    <w:abstractNumId w:val="6"/>
  </w:num>
  <w:num w:numId="10">
    <w:abstractNumId w:val="20"/>
  </w:num>
  <w:num w:numId="11">
    <w:abstractNumId w:val="19"/>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1"/>
  </w:num>
  <w:num w:numId="19">
    <w:abstractNumId w:val="12"/>
  </w:num>
  <w:num w:numId="20">
    <w:abstractNumId w:val="7"/>
  </w:num>
  <w:num w:numId="21">
    <w:abstractNumId w:val="9"/>
  </w:num>
  <w:num w:numId="22">
    <w:abstractNumId w:val="18"/>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62"/>
    <w:rsid w:val="00000621"/>
    <w:rsid w:val="000034D7"/>
    <w:rsid w:val="000036C2"/>
    <w:rsid w:val="00006456"/>
    <w:rsid w:val="000076C5"/>
    <w:rsid w:val="00015353"/>
    <w:rsid w:val="00031209"/>
    <w:rsid w:val="00033811"/>
    <w:rsid w:val="00033AD9"/>
    <w:rsid w:val="00033D3D"/>
    <w:rsid w:val="000369F5"/>
    <w:rsid w:val="00040BF3"/>
    <w:rsid w:val="00041DF8"/>
    <w:rsid w:val="00053EF8"/>
    <w:rsid w:val="000551DC"/>
    <w:rsid w:val="00062155"/>
    <w:rsid w:val="00071A7E"/>
    <w:rsid w:val="00073DC7"/>
    <w:rsid w:val="000746C0"/>
    <w:rsid w:val="00074D1D"/>
    <w:rsid w:val="0008009E"/>
    <w:rsid w:val="00087671"/>
    <w:rsid w:val="00090EC4"/>
    <w:rsid w:val="00092580"/>
    <w:rsid w:val="000B2D35"/>
    <w:rsid w:val="000B3FBB"/>
    <w:rsid w:val="000B4B7A"/>
    <w:rsid w:val="000B5306"/>
    <w:rsid w:val="000C4205"/>
    <w:rsid w:val="000C4652"/>
    <w:rsid w:val="000C5BE7"/>
    <w:rsid w:val="000D01C9"/>
    <w:rsid w:val="000D53D9"/>
    <w:rsid w:val="000D5D94"/>
    <w:rsid w:val="000D6248"/>
    <w:rsid w:val="000E0CD7"/>
    <w:rsid w:val="000E2741"/>
    <w:rsid w:val="000E6B04"/>
    <w:rsid w:val="000F25D1"/>
    <w:rsid w:val="000F4DE7"/>
    <w:rsid w:val="0010049F"/>
    <w:rsid w:val="00101B85"/>
    <w:rsid w:val="0010721D"/>
    <w:rsid w:val="00113604"/>
    <w:rsid w:val="00114F8B"/>
    <w:rsid w:val="001165A7"/>
    <w:rsid w:val="001212D5"/>
    <w:rsid w:val="0012180A"/>
    <w:rsid w:val="00126311"/>
    <w:rsid w:val="00131FEF"/>
    <w:rsid w:val="001424D3"/>
    <w:rsid w:val="00142919"/>
    <w:rsid w:val="001455DF"/>
    <w:rsid w:val="00151BB7"/>
    <w:rsid w:val="00167D3A"/>
    <w:rsid w:val="00172127"/>
    <w:rsid w:val="00172FD4"/>
    <w:rsid w:val="00173A8F"/>
    <w:rsid w:val="001753A0"/>
    <w:rsid w:val="0018442F"/>
    <w:rsid w:val="001A1E2C"/>
    <w:rsid w:val="001A4217"/>
    <w:rsid w:val="001A6AB2"/>
    <w:rsid w:val="001B223D"/>
    <w:rsid w:val="001B6E76"/>
    <w:rsid w:val="001D2DD8"/>
    <w:rsid w:val="001D3DB0"/>
    <w:rsid w:val="001D6922"/>
    <w:rsid w:val="001E33C7"/>
    <w:rsid w:val="001F047C"/>
    <w:rsid w:val="001F1ACF"/>
    <w:rsid w:val="001F2716"/>
    <w:rsid w:val="001F58E7"/>
    <w:rsid w:val="0020133A"/>
    <w:rsid w:val="0020382C"/>
    <w:rsid w:val="002062A3"/>
    <w:rsid w:val="00207617"/>
    <w:rsid w:val="002101C9"/>
    <w:rsid w:val="002236E8"/>
    <w:rsid w:val="00223A1C"/>
    <w:rsid w:val="002324A2"/>
    <w:rsid w:val="00233EF3"/>
    <w:rsid w:val="00234405"/>
    <w:rsid w:val="00241E2B"/>
    <w:rsid w:val="002531DE"/>
    <w:rsid w:val="002541E1"/>
    <w:rsid w:val="00255071"/>
    <w:rsid w:val="00260B91"/>
    <w:rsid w:val="00273932"/>
    <w:rsid w:val="00283659"/>
    <w:rsid w:val="002843CA"/>
    <w:rsid w:val="00285C3A"/>
    <w:rsid w:val="00286C97"/>
    <w:rsid w:val="00287B05"/>
    <w:rsid w:val="00287B78"/>
    <w:rsid w:val="00287FC4"/>
    <w:rsid w:val="00297038"/>
    <w:rsid w:val="002B4097"/>
    <w:rsid w:val="002B4BE4"/>
    <w:rsid w:val="002C0BCF"/>
    <w:rsid w:val="002C4E73"/>
    <w:rsid w:val="002C6466"/>
    <w:rsid w:val="002C76AA"/>
    <w:rsid w:val="002D4654"/>
    <w:rsid w:val="002D68BF"/>
    <w:rsid w:val="002F0057"/>
    <w:rsid w:val="002F4F4D"/>
    <w:rsid w:val="003104DA"/>
    <w:rsid w:val="00311C93"/>
    <w:rsid w:val="00312805"/>
    <w:rsid w:val="00313BDE"/>
    <w:rsid w:val="0031448F"/>
    <w:rsid w:val="00322139"/>
    <w:rsid w:val="00323207"/>
    <w:rsid w:val="0032613F"/>
    <w:rsid w:val="0032689B"/>
    <w:rsid w:val="00330BCA"/>
    <w:rsid w:val="00334215"/>
    <w:rsid w:val="00336CBF"/>
    <w:rsid w:val="00337926"/>
    <w:rsid w:val="00345657"/>
    <w:rsid w:val="003458C3"/>
    <w:rsid w:val="003462D9"/>
    <w:rsid w:val="003546C8"/>
    <w:rsid w:val="00361D3F"/>
    <w:rsid w:val="00363F5C"/>
    <w:rsid w:val="003713D1"/>
    <w:rsid w:val="00376272"/>
    <w:rsid w:val="00382DD9"/>
    <w:rsid w:val="003834A2"/>
    <w:rsid w:val="0038446E"/>
    <w:rsid w:val="003950EA"/>
    <w:rsid w:val="003A0FB3"/>
    <w:rsid w:val="003A7CF2"/>
    <w:rsid w:val="003B0638"/>
    <w:rsid w:val="003B2B31"/>
    <w:rsid w:val="003B3EE6"/>
    <w:rsid w:val="003C5CE5"/>
    <w:rsid w:val="003D600C"/>
    <w:rsid w:val="003D7E0D"/>
    <w:rsid w:val="003E267B"/>
    <w:rsid w:val="003E5867"/>
    <w:rsid w:val="003E7CD1"/>
    <w:rsid w:val="003F51DE"/>
    <w:rsid w:val="003F64A1"/>
    <w:rsid w:val="00402B9E"/>
    <w:rsid w:val="004153F5"/>
    <w:rsid w:val="00415613"/>
    <w:rsid w:val="0041703C"/>
    <w:rsid w:val="004238C0"/>
    <w:rsid w:val="00423932"/>
    <w:rsid w:val="00423C2B"/>
    <w:rsid w:val="004249CB"/>
    <w:rsid w:val="0043037F"/>
    <w:rsid w:val="00431A32"/>
    <w:rsid w:val="00431F69"/>
    <w:rsid w:val="00440BF5"/>
    <w:rsid w:val="0044127D"/>
    <w:rsid w:val="00443CB3"/>
    <w:rsid w:val="004448DB"/>
    <w:rsid w:val="00446C9A"/>
    <w:rsid w:val="00450A7A"/>
    <w:rsid w:val="00460E22"/>
    <w:rsid w:val="00464F1A"/>
    <w:rsid w:val="00466A2B"/>
    <w:rsid w:val="00477193"/>
    <w:rsid w:val="0047793E"/>
    <w:rsid w:val="00487C54"/>
    <w:rsid w:val="00496AF1"/>
    <w:rsid w:val="00496B5D"/>
    <w:rsid w:val="004A1848"/>
    <w:rsid w:val="004A7783"/>
    <w:rsid w:val="004B0F37"/>
    <w:rsid w:val="004B26A5"/>
    <w:rsid w:val="004B3E92"/>
    <w:rsid w:val="004C323C"/>
    <w:rsid w:val="004C7BDC"/>
    <w:rsid w:val="004D1C4E"/>
    <w:rsid w:val="004D1E0A"/>
    <w:rsid w:val="004D24DD"/>
    <w:rsid w:val="004D5194"/>
    <w:rsid w:val="004D6EAD"/>
    <w:rsid w:val="004E29B5"/>
    <w:rsid w:val="004E2E3F"/>
    <w:rsid w:val="004E58F9"/>
    <w:rsid w:val="004E665F"/>
    <w:rsid w:val="004F5833"/>
    <w:rsid w:val="00501489"/>
    <w:rsid w:val="00502D64"/>
    <w:rsid w:val="00507FEC"/>
    <w:rsid w:val="00510F0E"/>
    <w:rsid w:val="0051575D"/>
    <w:rsid w:val="00517A98"/>
    <w:rsid w:val="00520271"/>
    <w:rsid w:val="00521196"/>
    <w:rsid w:val="00522B40"/>
    <w:rsid w:val="00525DFF"/>
    <w:rsid w:val="00527C41"/>
    <w:rsid w:val="005312A4"/>
    <w:rsid w:val="005336A4"/>
    <w:rsid w:val="005364FB"/>
    <w:rsid w:val="005479E1"/>
    <w:rsid w:val="00550419"/>
    <w:rsid w:val="005570FD"/>
    <w:rsid w:val="005575EA"/>
    <w:rsid w:val="0056420C"/>
    <w:rsid w:val="00565276"/>
    <w:rsid w:val="005659E0"/>
    <w:rsid w:val="00567276"/>
    <w:rsid w:val="0057790C"/>
    <w:rsid w:val="00584B61"/>
    <w:rsid w:val="00585D47"/>
    <w:rsid w:val="00586987"/>
    <w:rsid w:val="00591C4A"/>
    <w:rsid w:val="00593795"/>
    <w:rsid w:val="005A725F"/>
    <w:rsid w:val="005A75FF"/>
    <w:rsid w:val="005B6C88"/>
    <w:rsid w:val="005B7789"/>
    <w:rsid w:val="005D3B80"/>
    <w:rsid w:val="005D6CBF"/>
    <w:rsid w:val="005E3619"/>
    <w:rsid w:val="005F30DA"/>
    <w:rsid w:val="005F5FE1"/>
    <w:rsid w:val="0060331A"/>
    <w:rsid w:val="006052D5"/>
    <w:rsid w:val="00605F45"/>
    <w:rsid w:val="0061740E"/>
    <w:rsid w:val="0062215B"/>
    <w:rsid w:val="0062623D"/>
    <w:rsid w:val="00637039"/>
    <w:rsid w:val="006405D9"/>
    <w:rsid w:val="00642E38"/>
    <w:rsid w:val="00642E89"/>
    <w:rsid w:val="0064322C"/>
    <w:rsid w:val="006449EB"/>
    <w:rsid w:val="00647CEF"/>
    <w:rsid w:val="006535B9"/>
    <w:rsid w:val="006542F7"/>
    <w:rsid w:val="00654EE0"/>
    <w:rsid w:val="0065791C"/>
    <w:rsid w:val="00660C86"/>
    <w:rsid w:val="00677CAC"/>
    <w:rsid w:val="0068710F"/>
    <w:rsid w:val="0068792F"/>
    <w:rsid w:val="00690B8A"/>
    <w:rsid w:val="00691AC3"/>
    <w:rsid w:val="00693858"/>
    <w:rsid w:val="006A23DF"/>
    <w:rsid w:val="006A3DF4"/>
    <w:rsid w:val="006A51FF"/>
    <w:rsid w:val="006B6BBA"/>
    <w:rsid w:val="006C1C38"/>
    <w:rsid w:val="006C2B6F"/>
    <w:rsid w:val="006C2EA6"/>
    <w:rsid w:val="006D1DFA"/>
    <w:rsid w:val="006D506B"/>
    <w:rsid w:val="006E1DAD"/>
    <w:rsid w:val="006E3C90"/>
    <w:rsid w:val="006F56D6"/>
    <w:rsid w:val="00704B61"/>
    <w:rsid w:val="0070679A"/>
    <w:rsid w:val="00706B72"/>
    <w:rsid w:val="00707DB1"/>
    <w:rsid w:val="00713B3E"/>
    <w:rsid w:val="00720409"/>
    <w:rsid w:val="00722A1F"/>
    <w:rsid w:val="00724292"/>
    <w:rsid w:val="007353BB"/>
    <w:rsid w:val="00741E92"/>
    <w:rsid w:val="00742282"/>
    <w:rsid w:val="00742A8D"/>
    <w:rsid w:val="00752359"/>
    <w:rsid w:val="007552A9"/>
    <w:rsid w:val="0075568A"/>
    <w:rsid w:val="007563E0"/>
    <w:rsid w:val="00757E54"/>
    <w:rsid w:val="00761858"/>
    <w:rsid w:val="00767D59"/>
    <w:rsid w:val="00776E97"/>
    <w:rsid w:val="00777B62"/>
    <w:rsid w:val="00780FD7"/>
    <w:rsid w:val="007912AD"/>
    <w:rsid w:val="007A1E53"/>
    <w:rsid w:val="007A1F28"/>
    <w:rsid w:val="007B0824"/>
    <w:rsid w:val="007B7981"/>
    <w:rsid w:val="007C00D2"/>
    <w:rsid w:val="007C0CD9"/>
    <w:rsid w:val="007C351A"/>
    <w:rsid w:val="007C67CD"/>
    <w:rsid w:val="007D7157"/>
    <w:rsid w:val="007E226B"/>
    <w:rsid w:val="007E345F"/>
    <w:rsid w:val="007E3D5D"/>
    <w:rsid w:val="007E7696"/>
    <w:rsid w:val="007F60EF"/>
    <w:rsid w:val="008019AD"/>
    <w:rsid w:val="008057EB"/>
    <w:rsid w:val="00813A73"/>
    <w:rsid w:val="00816108"/>
    <w:rsid w:val="0082119B"/>
    <w:rsid w:val="008303B8"/>
    <w:rsid w:val="00833DCE"/>
    <w:rsid w:val="00842418"/>
    <w:rsid w:val="0084283A"/>
    <w:rsid w:val="008456F8"/>
    <w:rsid w:val="008500C0"/>
    <w:rsid w:val="00850588"/>
    <w:rsid w:val="00852A9A"/>
    <w:rsid w:val="008634DB"/>
    <w:rsid w:val="0086522F"/>
    <w:rsid w:val="00865FBF"/>
    <w:rsid w:val="008662C2"/>
    <w:rsid w:val="008715F9"/>
    <w:rsid w:val="00871D34"/>
    <w:rsid w:val="008741A2"/>
    <w:rsid w:val="00876028"/>
    <w:rsid w:val="008825B6"/>
    <w:rsid w:val="00884D10"/>
    <w:rsid w:val="008875A4"/>
    <w:rsid w:val="0089003B"/>
    <w:rsid w:val="00895F7F"/>
    <w:rsid w:val="008A4FA3"/>
    <w:rsid w:val="008B270C"/>
    <w:rsid w:val="008B38D2"/>
    <w:rsid w:val="008B731B"/>
    <w:rsid w:val="008C3D3D"/>
    <w:rsid w:val="008C71B9"/>
    <w:rsid w:val="008D4131"/>
    <w:rsid w:val="008E047E"/>
    <w:rsid w:val="008F1932"/>
    <w:rsid w:val="008F294D"/>
    <w:rsid w:val="008F6841"/>
    <w:rsid w:val="00901A2F"/>
    <w:rsid w:val="009028E2"/>
    <w:rsid w:val="0090544D"/>
    <w:rsid w:val="0091209A"/>
    <w:rsid w:val="00921062"/>
    <w:rsid w:val="00922D25"/>
    <w:rsid w:val="009254D6"/>
    <w:rsid w:val="0092618D"/>
    <w:rsid w:val="0093083E"/>
    <w:rsid w:val="009308D1"/>
    <w:rsid w:val="00933303"/>
    <w:rsid w:val="00935D63"/>
    <w:rsid w:val="00944544"/>
    <w:rsid w:val="00946E41"/>
    <w:rsid w:val="00947072"/>
    <w:rsid w:val="00947526"/>
    <w:rsid w:val="00950912"/>
    <w:rsid w:val="009512A7"/>
    <w:rsid w:val="0096632C"/>
    <w:rsid w:val="00966ECF"/>
    <w:rsid w:val="009727A3"/>
    <w:rsid w:val="00980AF2"/>
    <w:rsid w:val="0098267B"/>
    <w:rsid w:val="00984240"/>
    <w:rsid w:val="00987733"/>
    <w:rsid w:val="00987774"/>
    <w:rsid w:val="009A11E8"/>
    <w:rsid w:val="009A6803"/>
    <w:rsid w:val="009A6967"/>
    <w:rsid w:val="009B0104"/>
    <w:rsid w:val="009B5DB5"/>
    <w:rsid w:val="009C3B1A"/>
    <w:rsid w:val="009D521E"/>
    <w:rsid w:val="009E26EE"/>
    <w:rsid w:val="009E30B4"/>
    <w:rsid w:val="009E4E62"/>
    <w:rsid w:val="009E6222"/>
    <w:rsid w:val="009F365C"/>
    <w:rsid w:val="009F442D"/>
    <w:rsid w:val="009F5220"/>
    <w:rsid w:val="009F7C4D"/>
    <w:rsid w:val="009F7E3C"/>
    <w:rsid w:val="00A05D48"/>
    <w:rsid w:val="00A15234"/>
    <w:rsid w:val="00A201AB"/>
    <w:rsid w:val="00A211D6"/>
    <w:rsid w:val="00A216C7"/>
    <w:rsid w:val="00A27F13"/>
    <w:rsid w:val="00A31C8B"/>
    <w:rsid w:val="00A367F9"/>
    <w:rsid w:val="00A43BD7"/>
    <w:rsid w:val="00A45052"/>
    <w:rsid w:val="00A56176"/>
    <w:rsid w:val="00A62541"/>
    <w:rsid w:val="00A700EA"/>
    <w:rsid w:val="00A70EA8"/>
    <w:rsid w:val="00A740C1"/>
    <w:rsid w:val="00A75965"/>
    <w:rsid w:val="00A7722B"/>
    <w:rsid w:val="00A842B7"/>
    <w:rsid w:val="00A845DC"/>
    <w:rsid w:val="00A93D06"/>
    <w:rsid w:val="00A97AEE"/>
    <w:rsid w:val="00AA30E9"/>
    <w:rsid w:val="00AA6AF5"/>
    <w:rsid w:val="00AA6B53"/>
    <w:rsid w:val="00AA7166"/>
    <w:rsid w:val="00AB6D4D"/>
    <w:rsid w:val="00AC08FA"/>
    <w:rsid w:val="00AC1B5C"/>
    <w:rsid w:val="00AC5CF6"/>
    <w:rsid w:val="00AC6753"/>
    <w:rsid w:val="00AC6E08"/>
    <w:rsid w:val="00AE327A"/>
    <w:rsid w:val="00AE35B5"/>
    <w:rsid w:val="00AE5DC5"/>
    <w:rsid w:val="00AF01C5"/>
    <w:rsid w:val="00AF0622"/>
    <w:rsid w:val="00AF5C74"/>
    <w:rsid w:val="00B0037E"/>
    <w:rsid w:val="00B144FA"/>
    <w:rsid w:val="00B14CB7"/>
    <w:rsid w:val="00B15A5F"/>
    <w:rsid w:val="00B15D74"/>
    <w:rsid w:val="00B16F58"/>
    <w:rsid w:val="00B25961"/>
    <w:rsid w:val="00B30648"/>
    <w:rsid w:val="00B32830"/>
    <w:rsid w:val="00B337AA"/>
    <w:rsid w:val="00B3524D"/>
    <w:rsid w:val="00B35250"/>
    <w:rsid w:val="00B377D9"/>
    <w:rsid w:val="00B37ADC"/>
    <w:rsid w:val="00B40F69"/>
    <w:rsid w:val="00B42CF2"/>
    <w:rsid w:val="00B4659E"/>
    <w:rsid w:val="00B46616"/>
    <w:rsid w:val="00B477C8"/>
    <w:rsid w:val="00B47828"/>
    <w:rsid w:val="00B52399"/>
    <w:rsid w:val="00B610E3"/>
    <w:rsid w:val="00B61205"/>
    <w:rsid w:val="00B617C4"/>
    <w:rsid w:val="00B626FA"/>
    <w:rsid w:val="00B7040A"/>
    <w:rsid w:val="00B740C3"/>
    <w:rsid w:val="00B80FAF"/>
    <w:rsid w:val="00B87E32"/>
    <w:rsid w:val="00B917CA"/>
    <w:rsid w:val="00B96FA0"/>
    <w:rsid w:val="00BA10C8"/>
    <w:rsid w:val="00BB0235"/>
    <w:rsid w:val="00BB2839"/>
    <w:rsid w:val="00BB5844"/>
    <w:rsid w:val="00BC2BF7"/>
    <w:rsid w:val="00BD4196"/>
    <w:rsid w:val="00BE0225"/>
    <w:rsid w:val="00BE31CE"/>
    <w:rsid w:val="00BF0D89"/>
    <w:rsid w:val="00BF22CA"/>
    <w:rsid w:val="00BF3AA5"/>
    <w:rsid w:val="00BF3E38"/>
    <w:rsid w:val="00BF7003"/>
    <w:rsid w:val="00C0513D"/>
    <w:rsid w:val="00C14413"/>
    <w:rsid w:val="00C26032"/>
    <w:rsid w:val="00C265B0"/>
    <w:rsid w:val="00C321B5"/>
    <w:rsid w:val="00C345E1"/>
    <w:rsid w:val="00C37811"/>
    <w:rsid w:val="00C40FAF"/>
    <w:rsid w:val="00C4267D"/>
    <w:rsid w:val="00C45556"/>
    <w:rsid w:val="00C5017B"/>
    <w:rsid w:val="00C60E5D"/>
    <w:rsid w:val="00C648DD"/>
    <w:rsid w:val="00C7282E"/>
    <w:rsid w:val="00C84141"/>
    <w:rsid w:val="00C977BA"/>
    <w:rsid w:val="00CA13EC"/>
    <w:rsid w:val="00CA5EE8"/>
    <w:rsid w:val="00CA7417"/>
    <w:rsid w:val="00CB6E35"/>
    <w:rsid w:val="00CC2C6F"/>
    <w:rsid w:val="00CC3360"/>
    <w:rsid w:val="00CC4A1A"/>
    <w:rsid w:val="00CC6CEE"/>
    <w:rsid w:val="00CD2DDC"/>
    <w:rsid w:val="00CE0B7A"/>
    <w:rsid w:val="00CE1A46"/>
    <w:rsid w:val="00CE26B2"/>
    <w:rsid w:val="00CE3956"/>
    <w:rsid w:val="00CE74B6"/>
    <w:rsid w:val="00CF10FA"/>
    <w:rsid w:val="00CF253F"/>
    <w:rsid w:val="00CF56B4"/>
    <w:rsid w:val="00CF5E17"/>
    <w:rsid w:val="00D01276"/>
    <w:rsid w:val="00D1251C"/>
    <w:rsid w:val="00D155E5"/>
    <w:rsid w:val="00D20F09"/>
    <w:rsid w:val="00D22636"/>
    <w:rsid w:val="00D36514"/>
    <w:rsid w:val="00D40FD9"/>
    <w:rsid w:val="00D41C32"/>
    <w:rsid w:val="00D45764"/>
    <w:rsid w:val="00D53769"/>
    <w:rsid w:val="00D65912"/>
    <w:rsid w:val="00D706DC"/>
    <w:rsid w:val="00D85C13"/>
    <w:rsid w:val="00D877F3"/>
    <w:rsid w:val="00D91BE3"/>
    <w:rsid w:val="00D94AFC"/>
    <w:rsid w:val="00DA0E43"/>
    <w:rsid w:val="00DA555A"/>
    <w:rsid w:val="00DB70AE"/>
    <w:rsid w:val="00DB7231"/>
    <w:rsid w:val="00DC028B"/>
    <w:rsid w:val="00DC36AA"/>
    <w:rsid w:val="00DC36C9"/>
    <w:rsid w:val="00DC7F9E"/>
    <w:rsid w:val="00DD5071"/>
    <w:rsid w:val="00DD5625"/>
    <w:rsid w:val="00DD5C39"/>
    <w:rsid w:val="00DE26AF"/>
    <w:rsid w:val="00DE348D"/>
    <w:rsid w:val="00DE3CA8"/>
    <w:rsid w:val="00DE46F9"/>
    <w:rsid w:val="00DE7DB7"/>
    <w:rsid w:val="00DF3002"/>
    <w:rsid w:val="00DF3581"/>
    <w:rsid w:val="00DF4272"/>
    <w:rsid w:val="00DF7048"/>
    <w:rsid w:val="00E00A0A"/>
    <w:rsid w:val="00E04BC0"/>
    <w:rsid w:val="00E05528"/>
    <w:rsid w:val="00E06923"/>
    <w:rsid w:val="00E07F57"/>
    <w:rsid w:val="00E1040E"/>
    <w:rsid w:val="00E12A83"/>
    <w:rsid w:val="00E175FD"/>
    <w:rsid w:val="00E3199A"/>
    <w:rsid w:val="00E43A93"/>
    <w:rsid w:val="00E50BCE"/>
    <w:rsid w:val="00E61292"/>
    <w:rsid w:val="00E652A5"/>
    <w:rsid w:val="00E76309"/>
    <w:rsid w:val="00E77C4D"/>
    <w:rsid w:val="00E80BE2"/>
    <w:rsid w:val="00E81D01"/>
    <w:rsid w:val="00E86807"/>
    <w:rsid w:val="00E87450"/>
    <w:rsid w:val="00E87B2E"/>
    <w:rsid w:val="00E904E1"/>
    <w:rsid w:val="00E96088"/>
    <w:rsid w:val="00E97041"/>
    <w:rsid w:val="00EA0A8F"/>
    <w:rsid w:val="00EA40C9"/>
    <w:rsid w:val="00EB74CD"/>
    <w:rsid w:val="00ED1A7D"/>
    <w:rsid w:val="00ED1CCF"/>
    <w:rsid w:val="00ED4F0F"/>
    <w:rsid w:val="00EE2C96"/>
    <w:rsid w:val="00EE35FF"/>
    <w:rsid w:val="00EE45D8"/>
    <w:rsid w:val="00EE5362"/>
    <w:rsid w:val="00EF126F"/>
    <w:rsid w:val="00EF3577"/>
    <w:rsid w:val="00F004CD"/>
    <w:rsid w:val="00F03B44"/>
    <w:rsid w:val="00F06C48"/>
    <w:rsid w:val="00F119C1"/>
    <w:rsid w:val="00F12F50"/>
    <w:rsid w:val="00F151EA"/>
    <w:rsid w:val="00F21508"/>
    <w:rsid w:val="00F22A22"/>
    <w:rsid w:val="00F22C21"/>
    <w:rsid w:val="00F22EDA"/>
    <w:rsid w:val="00F25A92"/>
    <w:rsid w:val="00F27B76"/>
    <w:rsid w:val="00F3224D"/>
    <w:rsid w:val="00F3382E"/>
    <w:rsid w:val="00F33E0E"/>
    <w:rsid w:val="00F34598"/>
    <w:rsid w:val="00F42933"/>
    <w:rsid w:val="00F43AB6"/>
    <w:rsid w:val="00F47AEA"/>
    <w:rsid w:val="00F54FEE"/>
    <w:rsid w:val="00F5664C"/>
    <w:rsid w:val="00F67F04"/>
    <w:rsid w:val="00F74724"/>
    <w:rsid w:val="00F75110"/>
    <w:rsid w:val="00F771D5"/>
    <w:rsid w:val="00F77C13"/>
    <w:rsid w:val="00F80609"/>
    <w:rsid w:val="00F8731F"/>
    <w:rsid w:val="00F97A0F"/>
    <w:rsid w:val="00FA000D"/>
    <w:rsid w:val="00FB7E80"/>
    <w:rsid w:val="00FC57C1"/>
    <w:rsid w:val="00FC7B86"/>
    <w:rsid w:val="00FD48A3"/>
    <w:rsid w:val="00FE0C6A"/>
    <w:rsid w:val="00FF3453"/>
    <w:rsid w:val="00FF377C"/>
    <w:rsid w:val="00FF5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D5EA2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460E22"/>
    <w:pPr>
      <w:numPr>
        <w:numId w:val="3"/>
      </w:numPr>
      <w:spacing w:before="240"/>
      <w:jc w:val="both"/>
    </w:pPr>
    <w:rPr>
      <w:rFonts w:ascii="Book Antiqua" w:hAnsi="Book Antiqua" w:cs="Arial"/>
    </w:rPr>
  </w:style>
  <w:style w:type="paragraph" w:customStyle="1" w:styleId="q">
    <w:name w:val="q"/>
    <w:basedOn w:val="Normal"/>
    <w:rsid w:val="00980AF2"/>
    <w:pPr>
      <w:spacing w:before="240"/>
      <w:ind w:left="1134"/>
      <w:jc w:val="both"/>
    </w:pPr>
    <w:rPr>
      <w:rFonts w:ascii="Garamond" w:hAnsi="Garamond" w:cs="Arial"/>
      <w:i/>
      <w:sz w:val="20"/>
    </w:rPr>
  </w:style>
  <w:style w:type="paragraph" w:customStyle="1" w:styleId="HFirstwordonlyunderlined">
    <w:name w:val="HFirstwordonlyunderlined"/>
    <w:basedOn w:val="p"/>
    <w:rsid w:val="00980AF2"/>
    <w:pPr>
      <w:numPr>
        <w:numId w:val="0"/>
      </w:numPr>
    </w:pPr>
    <w:rPr>
      <w:rFonts w:cs="Courier New"/>
      <w:u w:val="single"/>
    </w:rPr>
  </w:style>
  <w:style w:type="paragraph" w:customStyle="1" w:styleId="qn">
    <w:name w:val="qn"/>
    <w:basedOn w:val="q"/>
    <w:rsid w:val="00980AF2"/>
    <w:pPr>
      <w:ind w:left="170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1360</Words>
  <Characters>6842</Characters>
  <Application>Microsoft Office Word</Application>
  <DocSecurity>0</DocSecurity>
  <Lines>57</Lines>
  <Paragraphs>16</Paragraphs>
  <ScaleCrop>false</ScaleCrop>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2018-08-13T14:54:00Z</dcterms:created>
  <dcterms:modified xsi:type="dcterms:W3CDTF">2018-08-13T14:54:00Z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