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EB67C5" w:rsidRDefault="006B4CCC" w:rsidP="00C321B5">
      <w:pPr>
        <w:jc w:val="center"/>
        <w:rPr>
          <w:rFonts w:ascii="Book Antiqua" w:hAnsi="Book Antiqua" w:cs="Arial"/>
          <w:sz w:val="16"/>
          <w:szCs w:val="16"/>
        </w:rPr>
      </w:pPr>
      <w:bookmarkStart w:id="0" w:name="_GoBack"/>
      <w:r w:rsidRPr="00EB67C5">
        <w:rPr>
          <w:noProof/>
        </w:rPr>
        <w:drawing>
          <wp:inline distT="0" distB="0" distL="0" distR="0">
            <wp:extent cx="1195200" cy="10368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5200" cy="1036800"/>
                    </a:xfrm>
                    <a:prstGeom prst="rect">
                      <a:avLst/>
                    </a:prstGeom>
                    <a:noFill/>
                    <a:ln>
                      <a:noFill/>
                    </a:ln>
                  </pic:spPr>
                </pic:pic>
              </a:graphicData>
            </a:graphic>
          </wp:inline>
        </w:drawing>
      </w:r>
    </w:p>
    <w:bookmarkEnd w:id="0"/>
    <w:p w:rsidR="00C321B5" w:rsidRPr="00EB67C5" w:rsidRDefault="001A1E2C" w:rsidP="00B626FA">
      <w:pPr>
        <w:tabs>
          <w:tab w:val="right" w:pos="9639"/>
        </w:tabs>
        <w:rPr>
          <w:rFonts w:ascii="Book Antiqua" w:hAnsi="Book Antiqua" w:cs="Arial"/>
          <w:b/>
        </w:rPr>
      </w:pPr>
      <w:r w:rsidRPr="00EB67C5">
        <w:rPr>
          <w:rFonts w:ascii="Book Antiqua" w:hAnsi="Book Antiqua" w:cs="Arial"/>
          <w:b/>
        </w:rPr>
        <w:t xml:space="preserve">Upper </w:t>
      </w:r>
      <w:r w:rsidR="00C321B5" w:rsidRPr="00EB67C5">
        <w:rPr>
          <w:rFonts w:ascii="Book Antiqua" w:hAnsi="Book Antiqua" w:cs="Arial"/>
          <w:b/>
        </w:rPr>
        <w:t xml:space="preserve">Tribunal </w:t>
      </w:r>
    </w:p>
    <w:p w:rsidR="007B0824" w:rsidRPr="007E1D2D" w:rsidRDefault="00C321B5" w:rsidP="00B626FA">
      <w:pPr>
        <w:tabs>
          <w:tab w:val="right" w:pos="9639"/>
        </w:tabs>
        <w:rPr>
          <w:rFonts w:ascii="Book Antiqua" w:hAnsi="Book Antiqua" w:cs="Arial"/>
          <w:b/>
        </w:rPr>
      </w:pPr>
      <w:r w:rsidRPr="00EB67C5">
        <w:rPr>
          <w:rFonts w:ascii="Book Antiqua" w:hAnsi="Book Antiqua" w:cs="Arial"/>
          <w:b/>
        </w:rPr>
        <w:t xml:space="preserve">(Immigration and Asylum </w:t>
      </w:r>
      <w:proofErr w:type="gramStart"/>
      <w:r w:rsidRPr="00EB67C5">
        <w:rPr>
          <w:rFonts w:ascii="Book Antiqua" w:hAnsi="Book Antiqua" w:cs="Arial"/>
          <w:b/>
        </w:rPr>
        <w:t>Chamber)</w:t>
      </w:r>
      <w:r w:rsidR="007E1D2D">
        <w:rPr>
          <w:rFonts w:ascii="Book Antiqua" w:hAnsi="Book Antiqua" w:cs="Arial"/>
          <w:b/>
        </w:rPr>
        <w:t xml:space="preserve">   </w:t>
      </w:r>
      <w:proofErr w:type="gramEnd"/>
      <w:r w:rsidR="007E1D2D">
        <w:rPr>
          <w:rFonts w:ascii="Book Antiqua" w:hAnsi="Book Antiqua" w:cs="Arial"/>
          <w:b/>
        </w:rPr>
        <w:t xml:space="preserve">                   </w:t>
      </w:r>
      <w:r w:rsidR="00B3524D" w:rsidRPr="007E1D2D">
        <w:rPr>
          <w:rFonts w:ascii="Book Antiqua" w:hAnsi="Book Antiqua" w:cs="Arial"/>
          <w:b/>
        </w:rPr>
        <w:t>Appeal Number</w:t>
      </w:r>
      <w:r w:rsidR="00D53769" w:rsidRPr="007E1D2D">
        <w:rPr>
          <w:rFonts w:ascii="Book Antiqua" w:hAnsi="Book Antiqua" w:cs="Arial"/>
          <w:b/>
        </w:rPr>
        <w:t>:</w:t>
      </w:r>
      <w:r w:rsidR="00B3524D" w:rsidRPr="007E1D2D">
        <w:rPr>
          <w:rFonts w:ascii="Book Antiqua" w:hAnsi="Book Antiqua" w:cs="Arial"/>
          <w:b/>
        </w:rPr>
        <w:t xml:space="preserve"> </w:t>
      </w:r>
      <w:r w:rsidR="006B4CCC" w:rsidRPr="007E1D2D">
        <w:rPr>
          <w:rFonts w:ascii="Book Antiqua" w:hAnsi="Book Antiqua" w:cs="Arial"/>
          <w:b/>
          <w:caps/>
        </w:rPr>
        <w:t>PA/04168/2017</w:t>
      </w:r>
      <w:r w:rsidR="00A7121C" w:rsidRPr="007E1D2D">
        <w:rPr>
          <w:rFonts w:ascii="Book Antiqua" w:hAnsi="Book Antiqua" w:cs="Arial"/>
          <w:b/>
          <w:caps/>
        </w:rPr>
        <w:t xml:space="preserve">  </w:t>
      </w:r>
    </w:p>
    <w:p w:rsidR="00C345E1" w:rsidRPr="00EB67C5" w:rsidRDefault="00C345E1" w:rsidP="00C345E1">
      <w:pPr>
        <w:jc w:val="center"/>
        <w:rPr>
          <w:rFonts w:ascii="Book Antiqua" w:hAnsi="Book Antiqua" w:cs="Arial"/>
        </w:rPr>
      </w:pPr>
    </w:p>
    <w:p w:rsidR="00C345E1" w:rsidRPr="00EB67C5" w:rsidRDefault="00C345E1" w:rsidP="00C345E1">
      <w:pPr>
        <w:jc w:val="center"/>
        <w:rPr>
          <w:rFonts w:ascii="Book Antiqua" w:hAnsi="Book Antiqua" w:cs="Arial"/>
          <w:b/>
          <w:u w:val="single"/>
        </w:rPr>
      </w:pPr>
      <w:r w:rsidRPr="00EB67C5">
        <w:rPr>
          <w:rFonts w:ascii="Book Antiqua" w:hAnsi="Book Antiqua" w:cs="Arial"/>
          <w:b/>
          <w:u w:val="single"/>
        </w:rPr>
        <w:t>THE IMMIGRATION ACTS</w:t>
      </w:r>
    </w:p>
    <w:p w:rsidR="00C345E1" w:rsidRPr="00EB67C5"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098"/>
        <w:gridCol w:w="950"/>
        <w:gridCol w:w="3960"/>
      </w:tblGrid>
      <w:tr w:rsidR="00D22636" w:rsidRPr="00EB67C5" w:rsidTr="00341337">
        <w:tc>
          <w:tcPr>
            <w:tcW w:w="5098" w:type="dxa"/>
          </w:tcPr>
          <w:p w:rsidR="00D22636" w:rsidRPr="00EB67C5" w:rsidRDefault="00D22636" w:rsidP="004A1848">
            <w:pPr>
              <w:jc w:val="both"/>
              <w:rPr>
                <w:rFonts w:ascii="Book Antiqua" w:hAnsi="Book Antiqua" w:cs="Arial"/>
                <w:b/>
              </w:rPr>
            </w:pPr>
            <w:r w:rsidRPr="00EB67C5">
              <w:rPr>
                <w:rFonts w:ascii="Book Antiqua" w:hAnsi="Book Antiqua" w:cs="Arial"/>
                <w:b/>
              </w:rPr>
              <w:t xml:space="preserve">Heard at </w:t>
            </w:r>
            <w:r w:rsidR="00A7121C" w:rsidRPr="00EB67C5">
              <w:rPr>
                <w:rFonts w:ascii="Book Antiqua" w:hAnsi="Book Antiqua" w:cs="Arial"/>
                <w:b/>
              </w:rPr>
              <w:t xml:space="preserve">Field House  </w:t>
            </w:r>
          </w:p>
        </w:tc>
        <w:tc>
          <w:tcPr>
            <w:tcW w:w="4910" w:type="dxa"/>
            <w:gridSpan w:val="2"/>
          </w:tcPr>
          <w:p w:rsidR="00D22636" w:rsidRPr="00EB67C5" w:rsidRDefault="007E1D2D" w:rsidP="004A1848">
            <w:pPr>
              <w:jc w:val="both"/>
              <w:rPr>
                <w:rFonts w:ascii="Book Antiqua" w:hAnsi="Book Antiqua" w:cs="Arial"/>
                <w:b/>
              </w:rPr>
            </w:pPr>
            <w:r>
              <w:rPr>
                <w:rFonts w:ascii="Book Antiqua" w:hAnsi="Book Antiqua" w:cs="Arial"/>
                <w:b/>
              </w:rPr>
              <w:t xml:space="preserve">  </w:t>
            </w:r>
            <w:r w:rsidR="00EE6E4D" w:rsidRPr="00EB67C5">
              <w:rPr>
                <w:rFonts w:ascii="Book Antiqua" w:hAnsi="Book Antiqua" w:cs="Arial"/>
                <w:b/>
              </w:rPr>
              <w:t>Decision &amp; Reasons</w:t>
            </w:r>
            <w:r w:rsidR="00283659" w:rsidRPr="00EB67C5">
              <w:rPr>
                <w:rFonts w:ascii="Book Antiqua" w:hAnsi="Book Antiqua" w:cs="Arial"/>
                <w:b/>
              </w:rPr>
              <w:t xml:space="preserve"> Promulgated</w:t>
            </w:r>
          </w:p>
        </w:tc>
      </w:tr>
      <w:tr w:rsidR="00D22636" w:rsidRPr="00EB67C5" w:rsidTr="00341337">
        <w:tc>
          <w:tcPr>
            <w:tcW w:w="5098" w:type="dxa"/>
          </w:tcPr>
          <w:p w:rsidR="00D22636" w:rsidRPr="00EB67C5" w:rsidRDefault="00D22636" w:rsidP="004A1848">
            <w:pPr>
              <w:jc w:val="both"/>
              <w:rPr>
                <w:rFonts w:ascii="Book Antiqua" w:hAnsi="Book Antiqua" w:cs="Arial"/>
                <w:b/>
              </w:rPr>
            </w:pPr>
            <w:r w:rsidRPr="00EB67C5">
              <w:rPr>
                <w:rFonts w:ascii="Book Antiqua" w:hAnsi="Book Antiqua" w:cs="Arial"/>
                <w:b/>
              </w:rPr>
              <w:t xml:space="preserve">On </w:t>
            </w:r>
            <w:r w:rsidR="00A7121C" w:rsidRPr="00EB67C5">
              <w:rPr>
                <w:rFonts w:ascii="Book Antiqua" w:hAnsi="Book Antiqua" w:cs="Arial"/>
                <w:b/>
              </w:rPr>
              <w:t xml:space="preserve">7 June 2018  </w:t>
            </w:r>
          </w:p>
        </w:tc>
        <w:tc>
          <w:tcPr>
            <w:tcW w:w="4910" w:type="dxa"/>
            <w:gridSpan w:val="2"/>
          </w:tcPr>
          <w:p w:rsidR="00D22636" w:rsidRPr="00EB67C5" w:rsidRDefault="007E1D2D" w:rsidP="004A1848">
            <w:pPr>
              <w:jc w:val="both"/>
              <w:rPr>
                <w:rFonts w:ascii="Book Antiqua" w:hAnsi="Book Antiqua" w:cs="Arial"/>
                <w:b/>
              </w:rPr>
            </w:pPr>
            <w:r>
              <w:rPr>
                <w:rFonts w:ascii="Book Antiqua" w:hAnsi="Book Antiqua" w:cs="Arial"/>
                <w:b/>
              </w:rPr>
              <w:t xml:space="preserve">  </w:t>
            </w:r>
            <w:r w:rsidR="00FC7424">
              <w:rPr>
                <w:rFonts w:ascii="Book Antiqua" w:hAnsi="Book Antiqua" w:cs="Arial"/>
                <w:b/>
              </w:rPr>
              <w:t xml:space="preserve">On 27 June 2018 </w:t>
            </w:r>
          </w:p>
        </w:tc>
      </w:tr>
      <w:tr w:rsidR="00D22636" w:rsidRPr="00EB67C5" w:rsidTr="00341337">
        <w:tc>
          <w:tcPr>
            <w:tcW w:w="6048" w:type="dxa"/>
            <w:gridSpan w:val="2"/>
          </w:tcPr>
          <w:p w:rsidR="00D22636" w:rsidRPr="00EB67C5" w:rsidRDefault="00D22636" w:rsidP="004A1848">
            <w:pPr>
              <w:jc w:val="both"/>
              <w:rPr>
                <w:rFonts w:ascii="Book Antiqua" w:hAnsi="Book Antiqua" w:cs="Arial"/>
                <w:b/>
              </w:rPr>
            </w:pPr>
          </w:p>
        </w:tc>
        <w:tc>
          <w:tcPr>
            <w:tcW w:w="3960" w:type="dxa"/>
          </w:tcPr>
          <w:p w:rsidR="00D22636" w:rsidRPr="00EB67C5" w:rsidRDefault="00D22636" w:rsidP="004A1848">
            <w:pPr>
              <w:jc w:val="both"/>
              <w:rPr>
                <w:rFonts w:ascii="Book Antiqua" w:hAnsi="Book Antiqua" w:cs="Arial"/>
                <w:b/>
              </w:rPr>
            </w:pPr>
          </w:p>
        </w:tc>
      </w:tr>
    </w:tbl>
    <w:p w:rsidR="00A15234" w:rsidRPr="00EB67C5" w:rsidRDefault="00A15234" w:rsidP="00A15234">
      <w:pPr>
        <w:jc w:val="center"/>
        <w:rPr>
          <w:rFonts w:ascii="Book Antiqua" w:hAnsi="Book Antiqua" w:cs="Arial"/>
        </w:rPr>
      </w:pPr>
    </w:p>
    <w:p w:rsidR="00A15234" w:rsidRPr="00EB67C5" w:rsidRDefault="00207617" w:rsidP="00A15234">
      <w:pPr>
        <w:jc w:val="center"/>
        <w:rPr>
          <w:rFonts w:ascii="Book Antiqua" w:hAnsi="Book Antiqua" w:cs="Arial"/>
          <w:b/>
        </w:rPr>
      </w:pPr>
      <w:r w:rsidRPr="00EB67C5">
        <w:rPr>
          <w:rFonts w:ascii="Book Antiqua" w:hAnsi="Book Antiqua" w:cs="Arial"/>
          <w:b/>
        </w:rPr>
        <w:t>Befo</w:t>
      </w:r>
      <w:r w:rsidR="00A15234" w:rsidRPr="00EB67C5">
        <w:rPr>
          <w:rFonts w:ascii="Book Antiqua" w:hAnsi="Book Antiqua" w:cs="Arial"/>
          <w:b/>
        </w:rPr>
        <w:t>re</w:t>
      </w:r>
    </w:p>
    <w:p w:rsidR="00A15234" w:rsidRPr="00EB67C5" w:rsidRDefault="00A15234" w:rsidP="00A15234">
      <w:pPr>
        <w:jc w:val="center"/>
        <w:rPr>
          <w:rFonts w:ascii="Book Antiqua" w:hAnsi="Book Antiqua" w:cs="Arial"/>
          <w:b/>
        </w:rPr>
      </w:pPr>
    </w:p>
    <w:p w:rsidR="00A845DC" w:rsidRPr="00EB67C5" w:rsidRDefault="005D12DB" w:rsidP="00A15234">
      <w:pPr>
        <w:jc w:val="center"/>
        <w:rPr>
          <w:rFonts w:ascii="Book Antiqua" w:hAnsi="Book Antiqua" w:cs="Arial"/>
          <w:b/>
        </w:rPr>
      </w:pPr>
      <w:r w:rsidRPr="00EB67C5">
        <w:rPr>
          <w:rFonts w:ascii="Book Antiqua" w:hAnsi="Book Antiqua" w:cs="Arial"/>
          <w:b/>
        </w:rPr>
        <w:t>DEPUTY UPPER TRIBUNAL</w:t>
      </w:r>
      <w:r w:rsidR="00B16F58" w:rsidRPr="00EB67C5">
        <w:rPr>
          <w:rFonts w:ascii="Book Antiqua" w:hAnsi="Book Antiqua" w:cs="Arial"/>
          <w:b/>
        </w:rPr>
        <w:t xml:space="preserve"> JUDGE </w:t>
      </w:r>
      <w:r w:rsidR="000D7ACA" w:rsidRPr="00EB67C5">
        <w:rPr>
          <w:rFonts w:ascii="Book Antiqua" w:hAnsi="Book Antiqua" w:cs="Arial"/>
          <w:b/>
        </w:rPr>
        <w:t>LEVER</w:t>
      </w:r>
      <w:r w:rsidR="0094529F" w:rsidRPr="00EB67C5">
        <w:rPr>
          <w:rFonts w:ascii="Book Antiqua" w:hAnsi="Book Antiqua" w:cs="Arial"/>
          <w:b/>
        </w:rPr>
        <w:t xml:space="preserve">   </w:t>
      </w:r>
    </w:p>
    <w:p w:rsidR="00B16F58" w:rsidRPr="00EB67C5" w:rsidRDefault="00B16F58" w:rsidP="00A15234">
      <w:pPr>
        <w:jc w:val="center"/>
        <w:rPr>
          <w:rFonts w:ascii="Book Antiqua" w:hAnsi="Book Antiqua" w:cs="Arial"/>
          <w:b/>
        </w:rPr>
      </w:pPr>
    </w:p>
    <w:p w:rsidR="00A845DC" w:rsidRPr="00EB67C5" w:rsidRDefault="00A845DC" w:rsidP="00A15234">
      <w:pPr>
        <w:jc w:val="center"/>
        <w:rPr>
          <w:rFonts w:ascii="Book Antiqua" w:hAnsi="Book Antiqua" w:cs="Arial"/>
          <w:b/>
        </w:rPr>
      </w:pPr>
      <w:r w:rsidRPr="00EB67C5">
        <w:rPr>
          <w:rFonts w:ascii="Book Antiqua" w:hAnsi="Book Antiqua" w:cs="Arial"/>
          <w:b/>
        </w:rPr>
        <w:t>Between</w:t>
      </w:r>
    </w:p>
    <w:p w:rsidR="00A845DC" w:rsidRPr="00EB67C5" w:rsidRDefault="00A845DC" w:rsidP="00A15234">
      <w:pPr>
        <w:jc w:val="center"/>
        <w:rPr>
          <w:rFonts w:ascii="Book Antiqua" w:hAnsi="Book Antiqua" w:cs="Arial"/>
          <w:b/>
        </w:rPr>
      </w:pPr>
    </w:p>
    <w:p w:rsidR="00742A8D" w:rsidRPr="00EB67C5" w:rsidRDefault="00FC7424" w:rsidP="00742A8D">
      <w:pPr>
        <w:jc w:val="center"/>
        <w:rPr>
          <w:rFonts w:ascii="Book Antiqua" w:hAnsi="Book Antiqua" w:cs="Arial"/>
          <w:b/>
          <w:caps/>
        </w:rPr>
      </w:pPr>
      <w:r>
        <w:rPr>
          <w:rFonts w:ascii="Book Antiqua" w:hAnsi="Book Antiqua" w:cs="Arial"/>
          <w:b/>
          <w:caps/>
        </w:rPr>
        <w:t>X Ca</w:t>
      </w:r>
    </w:p>
    <w:p w:rsidR="00EE6E4D" w:rsidRPr="007E1D2D" w:rsidRDefault="00EE6E4D" w:rsidP="00EE6E4D">
      <w:pPr>
        <w:jc w:val="center"/>
        <w:rPr>
          <w:rFonts w:ascii="Book Antiqua" w:hAnsi="Book Antiqua" w:cs="Arial"/>
          <w:caps/>
        </w:rPr>
      </w:pPr>
      <w:r w:rsidRPr="007E1D2D">
        <w:rPr>
          <w:rFonts w:ascii="Book Antiqua" w:hAnsi="Book Antiqua" w:cs="Arial"/>
          <w:caps/>
        </w:rPr>
        <w:t xml:space="preserve">(ANONYMITY DIRECTION </w:t>
      </w:r>
      <w:bookmarkStart w:id="1" w:name="Text21"/>
      <w:r w:rsidRPr="007E1D2D">
        <w:rPr>
          <w:rFonts w:ascii="Book Antiqua" w:hAnsi="Book Antiqua" w:cs="Arial"/>
          <w:caps/>
          <w:noProof/>
        </w:rPr>
        <w:t>MADE</w:t>
      </w:r>
      <w:bookmarkEnd w:id="1"/>
      <w:r w:rsidRPr="007E1D2D">
        <w:rPr>
          <w:rFonts w:ascii="Book Antiqua" w:hAnsi="Book Antiqua" w:cs="Arial"/>
          <w:caps/>
        </w:rPr>
        <w:t>)</w:t>
      </w:r>
      <w:r w:rsidR="006F65EB" w:rsidRPr="007E1D2D">
        <w:rPr>
          <w:rFonts w:ascii="Book Antiqua" w:hAnsi="Book Antiqua" w:cs="Arial"/>
          <w:caps/>
        </w:rPr>
        <w:t xml:space="preserve">  </w:t>
      </w:r>
    </w:p>
    <w:p w:rsidR="00704B61" w:rsidRPr="00EB67C5" w:rsidRDefault="00704B61" w:rsidP="00704B61">
      <w:pPr>
        <w:jc w:val="right"/>
        <w:rPr>
          <w:rFonts w:ascii="Book Antiqua" w:hAnsi="Book Antiqua" w:cs="Arial"/>
          <w:u w:val="single"/>
        </w:rPr>
      </w:pPr>
      <w:r w:rsidRPr="00EB67C5">
        <w:rPr>
          <w:rFonts w:ascii="Book Antiqua" w:hAnsi="Book Antiqua" w:cs="Arial"/>
          <w:u w:val="single"/>
        </w:rPr>
        <w:t>Appellant</w:t>
      </w:r>
    </w:p>
    <w:p w:rsidR="007E1D2D" w:rsidRDefault="007E1D2D" w:rsidP="00704B61">
      <w:pPr>
        <w:jc w:val="center"/>
        <w:rPr>
          <w:rFonts w:ascii="Book Antiqua" w:hAnsi="Book Antiqua" w:cs="Arial"/>
          <w:b/>
        </w:rPr>
      </w:pPr>
    </w:p>
    <w:p w:rsidR="00704B61" w:rsidRPr="00EB67C5" w:rsidRDefault="00DD5071" w:rsidP="00704B61">
      <w:pPr>
        <w:jc w:val="center"/>
        <w:rPr>
          <w:rFonts w:ascii="Book Antiqua" w:hAnsi="Book Antiqua" w:cs="Arial"/>
          <w:b/>
        </w:rPr>
      </w:pPr>
      <w:r w:rsidRPr="00EB67C5">
        <w:rPr>
          <w:rFonts w:ascii="Book Antiqua" w:hAnsi="Book Antiqua" w:cs="Arial"/>
          <w:b/>
        </w:rPr>
        <w:t>and</w:t>
      </w:r>
    </w:p>
    <w:p w:rsidR="00DD5071" w:rsidRPr="00EB67C5" w:rsidRDefault="00DD5071" w:rsidP="00704B61">
      <w:pPr>
        <w:jc w:val="center"/>
        <w:rPr>
          <w:rFonts w:ascii="Book Antiqua" w:hAnsi="Book Antiqua" w:cs="Arial"/>
          <w:b/>
        </w:rPr>
      </w:pPr>
    </w:p>
    <w:p w:rsidR="00DD5071" w:rsidRPr="00EB67C5" w:rsidRDefault="00DD5071" w:rsidP="00704B61">
      <w:pPr>
        <w:jc w:val="center"/>
        <w:rPr>
          <w:rFonts w:ascii="Book Antiqua" w:hAnsi="Book Antiqua" w:cs="Arial"/>
          <w:b/>
          <w:caps/>
        </w:rPr>
      </w:pPr>
      <w:bookmarkStart w:id="2" w:name="Text7"/>
      <w:r w:rsidRPr="00EB67C5">
        <w:rPr>
          <w:rFonts w:ascii="Book Antiqua" w:hAnsi="Book Antiqua" w:cs="Arial"/>
          <w:b/>
          <w:caps/>
          <w:noProof/>
        </w:rPr>
        <w:t>THE SECRETARY OF STATE FOR THE HOME DEPARTMENT</w:t>
      </w:r>
      <w:bookmarkEnd w:id="2"/>
      <w:r w:rsidR="006F65EB" w:rsidRPr="00EB67C5">
        <w:rPr>
          <w:rFonts w:ascii="Book Antiqua" w:hAnsi="Book Antiqua" w:cs="Arial"/>
          <w:b/>
          <w:caps/>
          <w:noProof/>
        </w:rPr>
        <w:t xml:space="preserve"> </w:t>
      </w:r>
    </w:p>
    <w:p w:rsidR="00DD5071" w:rsidRPr="00EB67C5" w:rsidRDefault="00DD5071" w:rsidP="00DD5071">
      <w:pPr>
        <w:jc w:val="right"/>
        <w:rPr>
          <w:rFonts w:ascii="Book Antiqua" w:hAnsi="Book Antiqua" w:cs="Arial"/>
          <w:u w:val="single"/>
        </w:rPr>
      </w:pPr>
      <w:r w:rsidRPr="00EB67C5">
        <w:rPr>
          <w:rFonts w:ascii="Book Antiqua" w:hAnsi="Book Antiqua" w:cs="Arial"/>
          <w:u w:val="single"/>
        </w:rPr>
        <w:t>Respondent</w:t>
      </w:r>
    </w:p>
    <w:p w:rsidR="007E1D2D" w:rsidRDefault="007E1D2D" w:rsidP="00DD5071">
      <w:pPr>
        <w:rPr>
          <w:rFonts w:ascii="Book Antiqua" w:hAnsi="Book Antiqua" w:cs="Arial"/>
          <w:b/>
          <w:u w:val="single"/>
        </w:rPr>
      </w:pPr>
    </w:p>
    <w:p w:rsidR="00DD5071" w:rsidRPr="00EB67C5" w:rsidRDefault="00DE7DB7" w:rsidP="00DD5071">
      <w:pPr>
        <w:rPr>
          <w:rFonts w:ascii="Book Antiqua" w:hAnsi="Book Antiqua" w:cs="Arial"/>
        </w:rPr>
      </w:pPr>
      <w:r w:rsidRPr="00EB67C5">
        <w:rPr>
          <w:rFonts w:ascii="Book Antiqua" w:hAnsi="Book Antiqua" w:cs="Arial"/>
          <w:b/>
          <w:u w:val="single"/>
        </w:rPr>
        <w:t>Representation</w:t>
      </w:r>
      <w:r w:rsidRPr="00EB67C5">
        <w:rPr>
          <w:rFonts w:ascii="Book Antiqua" w:hAnsi="Book Antiqua" w:cs="Arial"/>
          <w:b/>
        </w:rPr>
        <w:t>:</w:t>
      </w:r>
    </w:p>
    <w:p w:rsidR="00DE7DB7" w:rsidRPr="00EB67C5" w:rsidRDefault="00DE7DB7" w:rsidP="00DD5071">
      <w:pPr>
        <w:rPr>
          <w:rFonts w:ascii="Book Antiqua" w:hAnsi="Book Antiqua" w:cs="Arial"/>
        </w:rPr>
      </w:pPr>
    </w:p>
    <w:p w:rsidR="00DE7DB7" w:rsidRPr="00EB67C5" w:rsidRDefault="00DE7DB7" w:rsidP="00DE7DB7">
      <w:pPr>
        <w:tabs>
          <w:tab w:val="left" w:pos="2520"/>
        </w:tabs>
        <w:rPr>
          <w:rFonts w:ascii="Book Antiqua" w:hAnsi="Book Antiqua" w:cs="Arial"/>
        </w:rPr>
      </w:pPr>
      <w:r w:rsidRPr="00EB67C5">
        <w:rPr>
          <w:rFonts w:ascii="Book Antiqua" w:hAnsi="Book Antiqua" w:cs="Arial"/>
        </w:rPr>
        <w:t>For the Appellant:</w:t>
      </w:r>
      <w:r w:rsidRPr="00EB67C5">
        <w:rPr>
          <w:rFonts w:ascii="Book Antiqua" w:hAnsi="Book Antiqua" w:cs="Arial"/>
        </w:rPr>
        <w:tab/>
      </w:r>
      <w:r w:rsidR="006F65EB" w:rsidRPr="00EB67C5">
        <w:rPr>
          <w:rFonts w:ascii="Book Antiqua" w:hAnsi="Book Antiqua" w:cs="Arial"/>
        </w:rPr>
        <w:t xml:space="preserve">Mr Karim of Counsel  </w:t>
      </w:r>
    </w:p>
    <w:p w:rsidR="00DE7DB7" w:rsidRPr="00EB67C5" w:rsidRDefault="00DE7DB7" w:rsidP="00DE7DB7">
      <w:pPr>
        <w:tabs>
          <w:tab w:val="left" w:pos="2520"/>
        </w:tabs>
        <w:rPr>
          <w:rFonts w:ascii="Book Antiqua" w:hAnsi="Book Antiqua" w:cs="Arial"/>
        </w:rPr>
      </w:pPr>
      <w:r w:rsidRPr="00EB67C5">
        <w:rPr>
          <w:rFonts w:ascii="Book Antiqua" w:hAnsi="Book Antiqua" w:cs="Arial"/>
        </w:rPr>
        <w:t>For the Respondent:</w:t>
      </w:r>
      <w:r w:rsidRPr="00EB67C5">
        <w:rPr>
          <w:rFonts w:ascii="Book Antiqua" w:hAnsi="Book Antiqua" w:cs="Arial"/>
        </w:rPr>
        <w:tab/>
      </w:r>
      <w:r w:rsidR="00CB09AF" w:rsidRPr="00EB67C5">
        <w:rPr>
          <w:rFonts w:ascii="Book Antiqua" w:hAnsi="Book Antiqua" w:cs="Arial"/>
        </w:rPr>
        <w:t xml:space="preserve">Mr </w:t>
      </w:r>
      <w:proofErr w:type="spellStart"/>
      <w:r w:rsidR="00CB09AF" w:rsidRPr="00EB67C5">
        <w:rPr>
          <w:rFonts w:ascii="Book Antiqua" w:hAnsi="Book Antiqua" w:cs="Arial"/>
        </w:rPr>
        <w:t>Tarlow</w:t>
      </w:r>
      <w:proofErr w:type="spellEnd"/>
      <w:r w:rsidR="00CB09AF" w:rsidRPr="00EB67C5">
        <w:rPr>
          <w:rFonts w:ascii="Book Antiqua" w:hAnsi="Book Antiqua" w:cs="Arial"/>
        </w:rPr>
        <w:t xml:space="preserve">, a Presenting Officer   </w:t>
      </w:r>
    </w:p>
    <w:p w:rsidR="00DE7DB7" w:rsidRPr="00EB67C5" w:rsidRDefault="00DE7DB7" w:rsidP="00402B9E">
      <w:pPr>
        <w:tabs>
          <w:tab w:val="left" w:pos="2520"/>
        </w:tabs>
        <w:jc w:val="center"/>
        <w:rPr>
          <w:rFonts w:ascii="Book Antiqua" w:hAnsi="Book Antiqua" w:cs="Arial"/>
        </w:rPr>
      </w:pPr>
    </w:p>
    <w:p w:rsidR="007E1D2D" w:rsidRDefault="007E1D2D" w:rsidP="00402B9E">
      <w:pPr>
        <w:tabs>
          <w:tab w:val="left" w:pos="2520"/>
        </w:tabs>
        <w:jc w:val="center"/>
        <w:rPr>
          <w:rFonts w:ascii="Book Antiqua" w:hAnsi="Book Antiqua" w:cs="Arial"/>
          <w:b/>
          <w:u w:val="single"/>
        </w:rPr>
      </w:pPr>
    </w:p>
    <w:p w:rsidR="00DE7DB7" w:rsidRPr="00EB67C5" w:rsidRDefault="00EE6E4D" w:rsidP="00402B9E">
      <w:pPr>
        <w:tabs>
          <w:tab w:val="left" w:pos="2520"/>
        </w:tabs>
        <w:jc w:val="center"/>
        <w:rPr>
          <w:rFonts w:ascii="Book Antiqua" w:hAnsi="Book Antiqua" w:cs="Arial"/>
        </w:rPr>
      </w:pPr>
      <w:r w:rsidRPr="00EB67C5">
        <w:rPr>
          <w:rFonts w:ascii="Book Antiqua" w:hAnsi="Book Antiqua" w:cs="Arial"/>
          <w:b/>
          <w:u w:val="single"/>
        </w:rPr>
        <w:t xml:space="preserve">DECISION </w:t>
      </w:r>
      <w:r w:rsidR="00402B9E" w:rsidRPr="00EB67C5">
        <w:rPr>
          <w:rFonts w:ascii="Book Antiqua" w:hAnsi="Book Antiqua" w:cs="Arial"/>
          <w:b/>
          <w:u w:val="single"/>
        </w:rPr>
        <w:t>AND REASONS</w:t>
      </w:r>
    </w:p>
    <w:p w:rsidR="00B626FA" w:rsidRPr="00EB67C5" w:rsidRDefault="00B626FA" w:rsidP="00402B9E">
      <w:pPr>
        <w:tabs>
          <w:tab w:val="left" w:pos="2520"/>
        </w:tabs>
        <w:jc w:val="both"/>
        <w:rPr>
          <w:rFonts w:ascii="Book Antiqua" w:hAnsi="Book Antiqua" w:cs="Arial"/>
        </w:rPr>
      </w:pPr>
    </w:p>
    <w:p w:rsidR="006F65EB" w:rsidRPr="00EB67C5" w:rsidRDefault="006F65EB" w:rsidP="006F65EB">
      <w:pPr>
        <w:spacing w:before="240"/>
        <w:jc w:val="both"/>
        <w:rPr>
          <w:rFonts w:ascii="Book Antiqua" w:hAnsi="Book Antiqua" w:cs="Arial"/>
          <w:b/>
          <w:u w:val="single"/>
        </w:rPr>
      </w:pPr>
      <w:r w:rsidRPr="00EB67C5">
        <w:rPr>
          <w:rFonts w:ascii="Book Antiqua" w:hAnsi="Book Antiqua" w:cs="Arial"/>
          <w:b/>
          <w:u w:val="single"/>
        </w:rPr>
        <w:t xml:space="preserve">Introduction  </w:t>
      </w:r>
    </w:p>
    <w:p w:rsidR="006F65EB" w:rsidRPr="00EB67C5" w:rsidRDefault="006F65EB" w:rsidP="00D55A7D">
      <w:pPr>
        <w:numPr>
          <w:ilvl w:val="0"/>
          <w:numId w:val="3"/>
        </w:numPr>
        <w:spacing w:before="240"/>
        <w:jc w:val="both"/>
        <w:rPr>
          <w:rFonts w:ascii="Book Antiqua" w:hAnsi="Book Antiqua" w:cs="Arial"/>
        </w:rPr>
      </w:pPr>
      <w:r w:rsidRPr="00EB67C5">
        <w:rPr>
          <w:rFonts w:ascii="Book Antiqua" w:hAnsi="Book Antiqua" w:cs="Arial"/>
        </w:rPr>
        <w:t xml:space="preserve">The Appellant </w:t>
      </w:r>
      <w:r w:rsidR="001208C9">
        <w:rPr>
          <w:rFonts w:ascii="Book Antiqua" w:hAnsi="Book Antiqua" w:cs="Arial"/>
        </w:rPr>
        <w:t>XCA</w:t>
      </w:r>
      <w:r w:rsidRPr="00EB67C5">
        <w:rPr>
          <w:rFonts w:ascii="Book Antiqua" w:hAnsi="Book Antiqua" w:cs="Arial"/>
        </w:rPr>
        <w:t xml:space="preserve"> born on 23</w:t>
      </w:r>
      <w:r w:rsidRPr="00EB67C5">
        <w:rPr>
          <w:rFonts w:ascii="Book Antiqua" w:hAnsi="Book Antiqua" w:cs="Arial"/>
          <w:vertAlign w:val="superscript"/>
        </w:rPr>
        <w:t>rd</w:t>
      </w:r>
      <w:r w:rsidRPr="00EB67C5">
        <w:rPr>
          <w:rFonts w:ascii="Book Antiqua" w:hAnsi="Book Antiqua" w:cs="Arial"/>
        </w:rPr>
        <w:t xml:space="preserve"> March 1999 is a citizen of Albania.  The Appellant was represented by Mr Karim of Counsel.  The Respondent was represented by Mr </w:t>
      </w:r>
      <w:proofErr w:type="spellStart"/>
      <w:r w:rsidRPr="00EB67C5">
        <w:rPr>
          <w:rFonts w:ascii="Book Antiqua" w:hAnsi="Book Antiqua" w:cs="Arial"/>
        </w:rPr>
        <w:t>Tarlow</w:t>
      </w:r>
      <w:proofErr w:type="spellEnd"/>
      <w:r w:rsidR="00CB09AF" w:rsidRPr="00EB67C5">
        <w:rPr>
          <w:rFonts w:ascii="Book Antiqua" w:hAnsi="Book Antiqua" w:cs="Arial"/>
        </w:rPr>
        <w:t xml:space="preserve">, a Presenting Officer.  </w:t>
      </w:r>
    </w:p>
    <w:p w:rsidR="00CB09AF" w:rsidRPr="00EB67C5" w:rsidRDefault="00CB09AF" w:rsidP="00CB09AF">
      <w:pPr>
        <w:spacing w:before="240"/>
        <w:jc w:val="both"/>
        <w:rPr>
          <w:rFonts w:ascii="Book Antiqua" w:hAnsi="Book Antiqua" w:cs="Arial"/>
          <w:b/>
          <w:u w:val="single"/>
        </w:rPr>
      </w:pPr>
      <w:r w:rsidRPr="00EB67C5">
        <w:rPr>
          <w:rFonts w:ascii="Book Antiqua" w:hAnsi="Book Antiqua" w:cs="Arial"/>
          <w:b/>
          <w:u w:val="single"/>
        </w:rPr>
        <w:t xml:space="preserve">Substantive Issues under Appeal  </w:t>
      </w:r>
    </w:p>
    <w:p w:rsidR="00CB09AF" w:rsidRPr="00EB67C5" w:rsidRDefault="00304BFA" w:rsidP="00D55A7D">
      <w:pPr>
        <w:numPr>
          <w:ilvl w:val="0"/>
          <w:numId w:val="3"/>
        </w:numPr>
        <w:spacing w:before="240"/>
        <w:jc w:val="both"/>
        <w:rPr>
          <w:rFonts w:ascii="Book Antiqua" w:hAnsi="Book Antiqua" w:cs="Arial"/>
        </w:rPr>
      </w:pPr>
      <w:r w:rsidRPr="00EB67C5">
        <w:rPr>
          <w:rFonts w:ascii="Book Antiqua" w:hAnsi="Book Antiqua" w:cs="Arial"/>
        </w:rPr>
        <w:t>The Appellant had made application for asylum and that application had been refused by the Respondent on 5</w:t>
      </w:r>
      <w:r w:rsidRPr="00EB67C5">
        <w:rPr>
          <w:rFonts w:ascii="Book Antiqua" w:hAnsi="Book Antiqua" w:cs="Arial"/>
          <w:vertAlign w:val="superscript"/>
        </w:rPr>
        <w:t>th</w:t>
      </w:r>
      <w:r w:rsidRPr="00EB67C5">
        <w:rPr>
          <w:rFonts w:ascii="Book Antiqua" w:hAnsi="Book Antiqua" w:cs="Arial"/>
        </w:rPr>
        <w:t xml:space="preserve"> April 2017.  The Appellant had appealed that decision and his appeal was heard by Judge of the First-tier Tribunal Cameron sitting at Taylor </w:t>
      </w:r>
      <w:r w:rsidRPr="00EB67C5">
        <w:rPr>
          <w:rFonts w:ascii="Book Antiqua" w:hAnsi="Book Antiqua" w:cs="Arial"/>
        </w:rPr>
        <w:lastRenderedPageBreak/>
        <w:t>House on 5</w:t>
      </w:r>
      <w:r w:rsidRPr="00EB67C5">
        <w:rPr>
          <w:rFonts w:ascii="Book Antiqua" w:hAnsi="Book Antiqua" w:cs="Arial"/>
          <w:vertAlign w:val="superscript"/>
        </w:rPr>
        <w:t>th</w:t>
      </w:r>
      <w:r w:rsidRPr="00EB67C5">
        <w:rPr>
          <w:rFonts w:ascii="Book Antiqua" w:hAnsi="Book Antiqua" w:cs="Arial"/>
        </w:rPr>
        <w:t xml:space="preserve"> February 2018.  He had dismissed the Appellant’s appeal on all grounds.  </w:t>
      </w:r>
      <w:r w:rsidR="00B9522E" w:rsidRPr="00EB67C5">
        <w:rPr>
          <w:rFonts w:ascii="Book Antiqua" w:hAnsi="Book Antiqua" w:cs="Arial"/>
        </w:rPr>
        <w:t>Application for permission to appeal was made</w:t>
      </w:r>
      <w:r w:rsidR="007D5549" w:rsidRPr="00EB67C5">
        <w:rPr>
          <w:rFonts w:ascii="Book Antiqua" w:hAnsi="Book Antiqua" w:cs="Arial"/>
        </w:rPr>
        <w:t xml:space="preserve"> on 9</w:t>
      </w:r>
      <w:r w:rsidR="007D5549" w:rsidRPr="00EB67C5">
        <w:rPr>
          <w:rFonts w:ascii="Book Antiqua" w:hAnsi="Book Antiqua" w:cs="Arial"/>
          <w:vertAlign w:val="superscript"/>
        </w:rPr>
        <w:t>th</w:t>
      </w:r>
      <w:r w:rsidR="007D5549" w:rsidRPr="00EB67C5">
        <w:rPr>
          <w:rFonts w:ascii="Book Antiqua" w:hAnsi="Book Antiqua" w:cs="Arial"/>
        </w:rPr>
        <w:t xml:space="preserve"> March 2018 and permission to appeal was granted by First-tier Tribunal Judge Grant-Hutchison on 23</w:t>
      </w:r>
      <w:r w:rsidR="007D5549" w:rsidRPr="00EB67C5">
        <w:rPr>
          <w:rFonts w:ascii="Book Antiqua" w:hAnsi="Book Antiqua" w:cs="Arial"/>
          <w:vertAlign w:val="superscript"/>
        </w:rPr>
        <w:t>rd</w:t>
      </w:r>
      <w:r w:rsidR="007D5549" w:rsidRPr="00EB67C5">
        <w:rPr>
          <w:rFonts w:ascii="Book Antiqua" w:hAnsi="Book Antiqua" w:cs="Arial"/>
        </w:rPr>
        <w:t xml:space="preserve"> March 2018.  It was said that it was arguable that the judge had failed to make any clear findings as to the conclusion of the country expert which could have made a material difference to the outcome or the fairness of the proceedings when considering other documentation lodged by the Appellant and findings concerning the Appellant’s private and family life when the judge made findings concerning the Appellant’s family had not been involved in a blood feud.  </w:t>
      </w:r>
    </w:p>
    <w:p w:rsidR="007D5549" w:rsidRPr="00EB67C5" w:rsidRDefault="007D5549" w:rsidP="007D5549">
      <w:pPr>
        <w:spacing w:before="240"/>
        <w:jc w:val="both"/>
        <w:rPr>
          <w:rFonts w:ascii="Book Antiqua" w:hAnsi="Book Antiqua" w:cs="Arial"/>
          <w:b/>
          <w:u w:val="single"/>
        </w:rPr>
      </w:pPr>
      <w:r w:rsidRPr="00EB67C5">
        <w:rPr>
          <w:rFonts w:ascii="Book Antiqua" w:hAnsi="Book Antiqua" w:cs="Arial"/>
          <w:b/>
          <w:u w:val="single"/>
        </w:rPr>
        <w:t xml:space="preserve">Submissions on Behalf of the Appellant  </w:t>
      </w:r>
    </w:p>
    <w:p w:rsidR="007D5549" w:rsidRPr="00EB67C5" w:rsidRDefault="007D5549" w:rsidP="00D55A7D">
      <w:pPr>
        <w:numPr>
          <w:ilvl w:val="0"/>
          <w:numId w:val="3"/>
        </w:numPr>
        <w:spacing w:before="240"/>
        <w:jc w:val="both"/>
        <w:rPr>
          <w:rFonts w:ascii="Book Antiqua" w:hAnsi="Book Antiqua" w:cs="Arial"/>
        </w:rPr>
      </w:pPr>
      <w:r w:rsidRPr="00EB67C5">
        <w:rPr>
          <w:rFonts w:ascii="Book Antiqua" w:hAnsi="Book Antiqua" w:cs="Arial"/>
        </w:rPr>
        <w:t xml:space="preserve">Mr Karim sought to argue all the matters raised in the Grounds of Appeal.  In terms of Ground 1 of the application it was said that the judge was wrong to have taken upon himself the expertise </w:t>
      </w:r>
      <w:r w:rsidR="004C1189" w:rsidRPr="00EB67C5">
        <w:rPr>
          <w:rFonts w:ascii="Book Antiqua" w:hAnsi="Book Antiqua" w:cs="Arial"/>
        </w:rPr>
        <w:t xml:space="preserve">in deciding that signatures made on two documents were not made by the same person (paragraph 61, decision).  </w:t>
      </w:r>
      <w:r w:rsidR="00AD2CD0" w:rsidRPr="00EB67C5">
        <w:rPr>
          <w:rFonts w:ascii="Book Antiqua" w:hAnsi="Book Antiqua" w:cs="Arial"/>
        </w:rPr>
        <w:t xml:space="preserve">It was further submitted that the judge had not reached conclusions about the expert although it was conceded he had set out information provided by the expert.  It was said that it was necessary to reach conclusions and have regard to the expert report as it was relevant to the issues of protection.  It was further said that the judge had not properly considered all the new evidence that had been presented post the original decision.  </w:t>
      </w:r>
    </w:p>
    <w:p w:rsidR="00A07C40" w:rsidRPr="00EB67C5" w:rsidRDefault="00A07C40" w:rsidP="00A07C40">
      <w:pPr>
        <w:spacing w:before="240"/>
        <w:jc w:val="both"/>
        <w:rPr>
          <w:rFonts w:ascii="Book Antiqua" w:hAnsi="Book Antiqua" w:cs="Arial"/>
          <w:b/>
          <w:u w:val="single"/>
        </w:rPr>
      </w:pPr>
      <w:r w:rsidRPr="00EB67C5">
        <w:rPr>
          <w:rFonts w:ascii="Book Antiqua" w:hAnsi="Book Antiqua" w:cs="Arial"/>
          <w:b/>
          <w:u w:val="single"/>
        </w:rPr>
        <w:t xml:space="preserve">Submissions on Behalf of the Respondent  </w:t>
      </w:r>
    </w:p>
    <w:p w:rsidR="00A07C40" w:rsidRPr="00EB67C5" w:rsidRDefault="00A07C40" w:rsidP="00D55A7D">
      <w:pPr>
        <w:numPr>
          <w:ilvl w:val="0"/>
          <w:numId w:val="3"/>
        </w:numPr>
        <w:spacing w:before="240"/>
        <w:jc w:val="both"/>
        <w:rPr>
          <w:rFonts w:ascii="Book Antiqua" w:hAnsi="Book Antiqua" w:cs="Arial"/>
        </w:rPr>
      </w:pPr>
      <w:r w:rsidRPr="00EB67C5">
        <w:rPr>
          <w:rFonts w:ascii="Book Antiqua" w:hAnsi="Book Antiqua" w:cs="Arial"/>
        </w:rPr>
        <w:t xml:space="preserve">It was submitted by Mr </w:t>
      </w:r>
      <w:proofErr w:type="spellStart"/>
      <w:r w:rsidRPr="00EB67C5">
        <w:rPr>
          <w:rFonts w:ascii="Book Antiqua" w:hAnsi="Book Antiqua" w:cs="Arial"/>
        </w:rPr>
        <w:t>Tarlow</w:t>
      </w:r>
      <w:proofErr w:type="spellEnd"/>
      <w:r w:rsidRPr="00EB67C5">
        <w:rPr>
          <w:rFonts w:ascii="Book Antiqua" w:hAnsi="Book Antiqua" w:cs="Arial"/>
        </w:rPr>
        <w:t xml:space="preserve"> that the Appellant’s submissions esse</w:t>
      </w:r>
      <w:r w:rsidR="003C7CEF" w:rsidRPr="00EB67C5">
        <w:rPr>
          <w:rFonts w:ascii="Book Antiqua" w:hAnsi="Book Antiqua" w:cs="Arial"/>
        </w:rPr>
        <w:t xml:space="preserve">ntially amounted to a disagreement with the judge’s decision.  It was said the judge had taken the </w:t>
      </w:r>
      <w:proofErr w:type="spellStart"/>
      <w:r w:rsidR="003C7CEF" w:rsidRPr="00EB67C5">
        <w:rPr>
          <w:rFonts w:ascii="Book Antiqua" w:hAnsi="Book Antiqua" w:cs="Arial"/>
          <w:b/>
          <w:u w:val="single"/>
        </w:rPr>
        <w:t>Devaseelan</w:t>
      </w:r>
      <w:proofErr w:type="spellEnd"/>
      <w:r w:rsidR="003C7CEF" w:rsidRPr="00EB67C5">
        <w:rPr>
          <w:rFonts w:ascii="Book Antiqua" w:hAnsi="Book Antiqua" w:cs="Arial"/>
        </w:rPr>
        <w:t xml:space="preserve"> point at paragraph 85 and thereafter had looked and relied upon documents from the British Embassy.  In respect of the question of the potentially differing signatures it was said that that was not a material point. </w:t>
      </w:r>
    </w:p>
    <w:p w:rsidR="003C7CEF" w:rsidRPr="00EB67C5" w:rsidRDefault="003C7CEF" w:rsidP="00D55A7D">
      <w:pPr>
        <w:numPr>
          <w:ilvl w:val="0"/>
          <w:numId w:val="3"/>
        </w:numPr>
        <w:spacing w:before="240"/>
        <w:jc w:val="both"/>
        <w:rPr>
          <w:rFonts w:ascii="Book Antiqua" w:hAnsi="Book Antiqua" w:cs="Arial"/>
        </w:rPr>
      </w:pPr>
      <w:r w:rsidRPr="00EB67C5">
        <w:rPr>
          <w:rFonts w:ascii="Book Antiqua" w:hAnsi="Book Antiqua" w:cs="Arial"/>
        </w:rPr>
        <w:t xml:space="preserve">At the conclusion I reserved my decision to consider the case.  I now provide that decision with my reasons.  </w:t>
      </w:r>
    </w:p>
    <w:p w:rsidR="003C7CEF" w:rsidRPr="00EB67C5" w:rsidRDefault="003C7CEF" w:rsidP="003C7CEF">
      <w:pPr>
        <w:spacing w:before="240"/>
        <w:jc w:val="both"/>
        <w:rPr>
          <w:rFonts w:ascii="Book Antiqua" w:hAnsi="Book Antiqua" w:cs="Arial"/>
          <w:b/>
          <w:u w:val="single"/>
        </w:rPr>
      </w:pPr>
      <w:r w:rsidRPr="00EB67C5">
        <w:rPr>
          <w:rFonts w:ascii="Book Antiqua" w:hAnsi="Book Antiqua" w:cs="Arial"/>
          <w:b/>
          <w:u w:val="single"/>
        </w:rPr>
        <w:t xml:space="preserve">Decision and Reasons  </w:t>
      </w:r>
    </w:p>
    <w:p w:rsidR="003C7CEF" w:rsidRPr="00EB67C5" w:rsidRDefault="005D4329" w:rsidP="00D55A7D">
      <w:pPr>
        <w:numPr>
          <w:ilvl w:val="0"/>
          <w:numId w:val="3"/>
        </w:numPr>
        <w:spacing w:before="240"/>
        <w:jc w:val="both"/>
        <w:rPr>
          <w:rFonts w:ascii="Book Antiqua" w:hAnsi="Book Antiqua" w:cs="Arial"/>
        </w:rPr>
      </w:pPr>
      <w:r w:rsidRPr="00EB67C5">
        <w:rPr>
          <w:rFonts w:ascii="Book Antiqua" w:hAnsi="Book Antiqua" w:cs="Arial"/>
        </w:rPr>
        <w:t>The Appellant had originally arrived in the UK in February 2014 and claimed asylum.  His application had been refused but he had been granted discretionary leave to remain until 23</w:t>
      </w:r>
      <w:r w:rsidRPr="00EB67C5">
        <w:rPr>
          <w:rFonts w:ascii="Book Antiqua" w:hAnsi="Book Antiqua" w:cs="Arial"/>
          <w:vertAlign w:val="superscript"/>
        </w:rPr>
        <w:t>rd</w:t>
      </w:r>
      <w:r w:rsidRPr="00EB67C5">
        <w:rPr>
          <w:rFonts w:ascii="Book Antiqua" w:hAnsi="Book Antiqua" w:cs="Arial"/>
        </w:rPr>
        <w:t xml:space="preserve"> September 2016.  Although he appealed that decision that appeal was dismissed both by the First-tier Tribunal </w:t>
      </w:r>
      <w:r w:rsidR="002B44A3" w:rsidRPr="00EB67C5">
        <w:rPr>
          <w:rFonts w:ascii="Book Antiqua" w:hAnsi="Book Antiqua" w:cs="Arial"/>
        </w:rPr>
        <w:t xml:space="preserve">and the Upper Tribunal.  </w:t>
      </w:r>
    </w:p>
    <w:p w:rsidR="002B44A3" w:rsidRPr="00EB67C5" w:rsidRDefault="002B44A3" w:rsidP="00D55A7D">
      <w:pPr>
        <w:numPr>
          <w:ilvl w:val="0"/>
          <w:numId w:val="3"/>
        </w:numPr>
        <w:spacing w:before="240"/>
        <w:jc w:val="both"/>
        <w:rPr>
          <w:rFonts w:ascii="Book Antiqua" w:hAnsi="Book Antiqua" w:cs="Arial"/>
        </w:rPr>
      </w:pPr>
      <w:r w:rsidRPr="00EB67C5">
        <w:rPr>
          <w:rFonts w:ascii="Book Antiqua" w:hAnsi="Book Antiqua" w:cs="Arial"/>
        </w:rPr>
        <w:t xml:space="preserve">The judge had noted at paragraph 14 that the Appellant had been granted discretionary leave as an unaccompanied </w:t>
      </w:r>
      <w:proofErr w:type="gramStart"/>
      <w:r w:rsidRPr="00EB67C5">
        <w:rPr>
          <w:rFonts w:ascii="Book Antiqua" w:hAnsi="Book Antiqua" w:cs="Arial"/>
        </w:rPr>
        <w:t>asylum</w:t>
      </w:r>
      <w:r w:rsidR="00D8779D">
        <w:rPr>
          <w:rFonts w:ascii="Book Antiqua" w:hAnsi="Book Antiqua" w:cs="Arial"/>
        </w:rPr>
        <w:t xml:space="preserve"> </w:t>
      </w:r>
      <w:r w:rsidRPr="00EB67C5">
        <w:rPr>
          <w:rFonts w:ascii="Book Antiqua" w:hAnsi="Book Antiqua" w:cs="Arial"/>
        </w:rPr>
        <w:t>seeking</w:t>
      </w:r>
      <w:proofErr w:type="gramEnd"/>
      <w:r w:rsidRPr="00EB67C5">
        <w:rPr>
          <w:rFonts w:ascii="Book Antiqua" w:hAnsi="Book Antiqua" w:cs="Arial"/>
        </w:rPr>
        <w:t xml:space="preserve"> child</w:t>
      </w:r>
      <w:r w:rsidR="00E87223" w:rsidRPr="00EB67C5">
        <w:rPr>
          <w:rFonts w:ascii="Book Antiqua" w:hAnsi="Book Antiqua" w:cs="Arial"/>
        </w:rPr>
        <w:t xml:space="preserve"> and those circumstances no longer prevailed as he was over 18.  </w:t>
      </w:r>
    </w:p>
    <w:p w:rsidR="00E87223" w:rsidRPr="00EB67C5" w:rsidRDefault="00E87223" w:rsidP="00D55A7D">
      <w:pPr>
        <w:numPr>
          <w:ilvl w:val="0"/>
          <w:numId w:val="3"/>
        </w:numPr>
        <w:spacing w:before="240"/>
        <w:jc w:val="both"/>
        <w:rPr>
          <w:rFonts w:ascii="Book Antiqua" w:hAnsi="Book Antiqua" w:cs="Arial"/>
        </w:rPr>
      </w:pPr>
      <w:r w:rsidRPr="00EB67C5">
        <w:rPr>
          <w:rFonts w:ascii="Book Antiqua" w:hAnsi="Book Antiqua" w:cs="Arial"/>
        </w:rPr>
        <w:t xml:space="preserve">The judge had set out in some detail the submissions raised on behalf of both parties </w:t>
      </w:r>
      <w:r w:rsidR="00410CD4" w:rsidRPr="00EB67C5">
        <w:rPr>
          <w:rFonts w:ascii="Book Antiqua" w:hAnsi="Book Antiqua" w:cs="Arial"/>
        </w:rPr>
        <w:t xml:space="preserve">at paragraphs 22 to 46 and had in mind the issues raised in this case.  </w:t>
      </w:r>
    </w:p>
    <w:p w:rsidR="00410CD4" w:rsidRPr="00EB67C5" w:rsidRDefault="00410CD4" w:rsidP="00D55A7D">
      <w:pPr>
        <w:numPr>
          <w:ilvl w:val="0"/>
          <w:numId w:val="3"/>
        </w:numPr>
        <w:spacing w:before="240"/>
        <w:jc w:val="both"/>
        <w:rPr>
          <w:rFonts w:ascii="Book Antiqua" w:hAnsi="Book Antiqua" w:cs="Arial"/>
        </w:rPr>
      </w:pPr>
      <w:r w:rsidRPr="00EB67C5">
        <w:rPr>
          <w:rFonts w:ascii="Book Antiqua" w:hAnsi="Book Antiqua" w:cs="Arial"/>
        </w:rPr>
        <w:t xml:space="preserve">He had correctly identified the principle in </w:t>
      </w:r>
      <w:proofErr w:type="spellStart"/>
      <w:r w:rsidRPr="00EB67C5">
        <w:rPr>
          <w:rFonts w:ascii="Book Antiqua" w:hAnsi="Book Antiqua" w:cs="Arial"/>
          <w:b/>
          <w:u w:val="single"/>
        </w:rPr>
        <w:t>Devaseelan</w:t>
      </w:r>
      <w:proofErr w:type="spellEnd"/>
      <w:r w:rsidRPr="00EB67C5">
        <w:rPr>
          <w:rFonts w:ascii="Book Antiqua" w:hAnsi="Book Antiqua" w:cstheme="minorHAnsi"/>
          <w:b/>
        </w:rPr>
        <w:t xml:space="preserve"> [2002] UKIAT 00702</w:t>
      </w:r>
      <w:r w:rsidRPr="00EB67C5">
        <w:rPr>
          <w:rFonts w:ascii="Book Antiqua" w:hAnsi="Book Antiqua" w:cstheme="minorHAnsi"/>
        </w:rPr>
        <w:t>, that the decision of the previous judge was his starting point (paragraph 49).  The previous judge’s decision was promulgated on 9</w:t>
      </w:r>
      <w:r w:rsidRPr="00EB67C5">
        <w:rPr>
          <w:rFonts w:ascii="Book Antiqua" w:hAnsi="Book Antiqua" w:cstheme="minorHAnsi"/>
          <w:vertAlign w:val="superscript"/>
        </w:rPr>
        <w:t>th</w:t>
      </w:r>
      <w:r w:rsidRPr="00EB67C5">
        <w:rPr>
          <w:rFonts w:ascii="Book Antiqua" w:hAnsi="Book Antiqua" w:cstheme="minorHAnsi"/>
        </w:rPr>
        <w:t xml:space="preserve"> September 2015 and was upheld by the Upper Tribunal.  </w:t>
      </w:r>
      <w:r w:rsidR="00876814" w:rsidRPr="00EB67C5">
        <w:rPr>
          <w:rFonts w:ascii="Book Antiqua" w:hAnsi="Book Antiqua" w:cstheme="minorHAnsi"/>
        </w:rPr>
        <w:t xml:space="preserve">At paragraph 50 the judge had quoted paragraph 27 of the original judge’s decision which set out the judge’s findings that the core aspects of the Appellant’s story lack credibility and the background material did nothing to support the Appellant’s case.  </w:t>
      </w:r>
    </w:p>
    <w:p w:rsidR="005929DD" w:rsidRPr="00EB67C5" w:rsidRDefault="005929DD" w:rsidP="00D55A7D">
      <w:pPr>
        <w:numPr>
          <w:ilvl w:val="0"/>
          <w:numId w:val="3"/>
        </w:numPr>
        <w:spacing w:before="240"/>
        <w:jc w:val="both"/>
        <w:rPr>
          <w:rFonts w:ascii="Book Antiqua" w:hAnsi="Book Antiqua" w:cs="Arial"/>
        </w:rPr>
      </w:pPr>
      <w:r w:rsidRPr="00EB67C5">
        <w:rPr>
          <w:rFonts w:ascii="Book Antiqua" w:hAnsi="Book Antiqua" w:cstheme="minorHAnsi"/>
        </w:rPr>
        <w:t>At paragraph 52 the judge identified the new documentary evidence submitted in support of the Appellant’s case postdating that earlier decision.  At paragraphs 53 to 59 the judge outlined in summa</w:t>
      </w:r>
      <w:r w:rsidR="00840A6E">
        <w:rPr>
          <w:rFonts w:ascii="Book Antiqua" w:hAnsi="Book Antiqua" w:cstheme="minorHAnsi"/>
        </w:rPr>
        <w:t>ry the contents of those documents</w:t>
      </w:r>
      <w:r w:rsidRPr="00EB67C5">
        <w:rPr>
          <w:rFonts w:ascii="Book Antiqua" w:hAnsi="Book Antiqua" w:cstheme="minorHAnsi"/>
        </w:rPr>
        <w:t xml:space="preserve">.  Two of those documents were letters from the British Embassy in Tirana who had made checks and </w:t>
      </w:r>
      <w:r w:rsidR="0021387E" w:rsidRPr="00EB67C5">
        <w:rPr>
          <w:rFonts w:ascii="Book Antiqua" w:hAnsi="Book Antiqua" w:cstheme="minorHAnsi"/>
        </w:rPr>
        <w:t>e</w:t>
      </w:r>
      <w:r w:rsidRPr="00EB67C5">
        <w:rPr>
          <w:rFonts w:ascii="Book Antiqua" w:hAnsi="Book Antiqua" w:cstheme="minorHAnsi"/>
        </w:rPr>
        <w:t>nquiries with the Albanian Ministry of the Interior</w:t>
      </w:r>
      <w:r w:rsidR="009D6A3D" w:rsidRPr="00EB67C5">
        <w:rPr>
          <w:rFonts w:ascii="Book Antiqua" w:hAnsi="Book Antiqua" w:cstheme="minorHAnsi"/>
        </w:rPr>
        <w:t>,</w:t>
      </w:r>
      <w:r w:rsidRPr="00EB67C5">
        <w:rPr>
          <w:rFonts w:ascii="Book Antiqua" w:hAnsi="Book Antiqua" w:cstheme="minorHAnsi"/>
        </w:rPr>
        <w:t xml:space="preserve"> Directorate of Civil Registry.</w:t>
      </w:r>
      <w:r w:rsidR="00E95A4A" w:rsidRPr="00EB67C5">
        <w:rPr>
          <w:rFonts w:ascii="Book Antiqua" w:hAnsi="Book Antiqua" w:cstheme="minorHAnsi"/>
        </w:rPr>
        <w:t xml:space="preserve">  </w:t>
      </w:r>
      <w:r w:rsidRPr="00EB67C5">
        <w:rPr>
          <w:rFonts w:ascii="Book Antiqua" w:hAnsi="Book Antiqua" w:cstheme="minorHAnsi"/>
        </w:rPr>
        <w:t>In summary the evidence from the Interior Ministry who had themselves made checks disclose</w:t>
      </w:r>
      <w:r w:rsidR="001B2A82" w:rsidRPr="00EB67C5">
        <w:rPr>
          <w:rFonts w:ascii="Book Antiqua" w:hAnsi="Book Antiqua" w:cstheme="minorHAnsi"/>
        </w:rPr>
        <w:t xml:space="preserve"> </w:t>
      </w:r>
      <w:r w:rsidRPr="00EB67C5">
        <w:rPr>
          <w:rFonts w:ascii="Book Antiqua" w:hAnsi="Book Antiqua" w:cstheme="minorHAnsi"/>
        </w:rPr>
        <w:t xml:space="preserve">that the Appellant was not under threat due to any conflict, revenge or blood feud.  It also concluded that a document issued by the Appellant to the Home Office allegedly from the Tirana Regional Police Directorate had a counterfeit signature and stamp.  </w:t>
      </w:r>
    </w:p>
    <w:p w:rsidR="005929DD" w:rsidRPr="00EB67C5" w:rsidRDefault="005929DD" w:rsidP="00D55A7D">
      <w:pPr>
        <w:numPr>
          <w:ilvl w:val="0"/>
          <w:numId w:val="3"/>
        </w:numPr>
        <w:spacing w:before="240"/>
        <w:jc w:val="both"/>
        <w:rPr>
          <w:rFonts w:ascii="Book Antiqua" w:hAnsi="Book Antiqua" w:cs="Arial"/>
        </w:rPr>
      </w:pPr>
      <w:r w:rsidRPr="00EB67C5">
        <w:rPr>
          <w:rFonts w:ascii="Book Antiqua" w:hAnsi="Book Antiqua" w:cstheme="minorHAnsi"/>
        </w:rPr>
        <w:t xml:space="preserve">The judge had </w:t>
      </w:r>
      <w:r w:rsidR="00EE7626" w:rsidRPr="00EB67C5">
        <w:rPr>
          <w:rFonts w:ascii="Book Antiqua" w:hAnsi="Book Antiqua" w:cstheme="minorHAnsi"/>
        </w:rPr>
        <w:t xml:space="preserve">noted that this </w:t>
      </w:r>
      <w:proofErr w:type="gramStart"/>
      <w:r w:rsidR="00EE7626" w:rsidRPr="00EB67C5">
        <w:rPr>
          <w:rFonts w:ascii="Book Antiqua" w:hAnsi="Book Antiqua" w:cstheme="minorHAnsi"/>
        </w:rPr>
        <w:t>particular letter</w:t>
      </w:r>
      <w:proofErr w:type="gramEnd"/>
      <w:r w:rsidR="00EE7626" w:rsidRPr="00EB67C5">
        <w:rPr>
          <w:rFonts w:ascii="Book Antiqua" w:hAnsi="Book Antiqua" w:cstheme="minorHAnsi"/>
        </w:rPr>
        <w:t xml:space="preserve"> from the Ministry</w:t>
      </w:r>
      <w:r w:rsidR="00730CF4" w:rsidRPr="00EB67C5">
        <w:rPr>
          <w:rFonts w:ascii="Book Antiqua" w:hAnsi="Book Antiqua" w:cstheme="minorHAnsi"/>
        </w:rPr>
        <w:t xml:space="preserve"> of the Interior had been supplied to the Appellant at a previous hearing which had resulted in the granting of an adjournment.  The Appellant had thereafter produced a further letter from the </w:t>
      </w:r>
      <w:r w:rsidR="0066713B" w:rsidRPr="00EB67C5">
        <w:rPr>
          <w:rFonts w:ascii="Book Antiqua" w:hAnsi="Book Antiqua" w:cstheme="minorHAnsi"/>
        </w:rPr>
        <w:t>Police Directorate</w:t>
      </w:r>
      <w:r w:rsidR="00730CF4" w:rsidRPr="00EB67C5">
        <w:rPr>
          <w:rFonts w:ascii="Book Antiqua" w:hAnsi="Book Antiqua" w:cstheme="minorHAnsi"/>
        </w:rPr>
        <w:t xml:space="preserve"> in Tirana dated 22</w:t>
      </w:r>
      <w:r w:rsidR="00730CF4" w:rsidRPr="00EB67C5">
        <w:rPr>
          <w:rFonts w:ascii="Book Antiqua" w:hAnsi="Book Antiqua" w:cstheme="minorHAnsi"/>
          <w:vertAlign w:val="superscript"/>
        </w:rPr>
        <w:t>nd</w:t>
      </w:r>
      <w:r w:rsidR="00730CF4" w:rsidRPr="00EB67C5">
        <w:rPr>
          <w:rFonts w:ascii="Book Antiqua" w:hAnsi="Book Antiqua" w:cstheme="minorHAnsi"/>
        </w:rPr>
        <w:t xml:space="preserve"> January 2018 which seemed to support the authenticity of the earlier suspect letter dated 14</w:t>
      </w:r>
      <w:r w:rsidR="00730CF4" w:rsidRPr="00EB67C5">
        <w:rPr>
          <w:rFonts w:ascii="Book Antiqua" w:hAnsi="Book Antiqua" w:cstheme="minorHAnsi"/>
          <w:vertAlign w:val="superscript"/>
        </w:rPr>
        <w:t>th</w:t>
      </w:r>
      <w:r w:rsidR="00730CF4" w:rsidRPr="00EB67C5">
        <w:rPr>
          <w:rFonts w:ascii="Book Antiqua" w:hAnsi="Book Antiqua" w:cstheme="minorHAnsi"/>
        </w:rPr>
        <w:t xml:space="preserve"> June 2017.  </w:t>
      </w:r>
    </w:p>
    <w:p w:rsidR="00730CF4" w:rsidRPr="00EB67C5" w:rsidRDefault="00730CF4" w:rsidP="00D55A7D">
      <w:pPr>
        <w:numPr>
          <w:ilvl w:val="0"/>
          <w:numId w:val="3"/>
        </w:numPr>
        <w:spacing w:before="240"/>
        <w:jc w:val="both"/>
        <w:rPr>
          <w:rFonts w:ascii="Book Antiqua" w:hAnsi="Book Antiqua" w:cs="Arial"/>
        </w:rPr>
      </w:pPr>
      <w:r w:rsidRPr="00EB67C5">
        <w:rPr>
          <w:rFonts w:ascii="Book Antiqua" w:hAnsi="Book Antiqua" w:cstheme="minorHAnsi"/>
        </w:rPr>
        <w:t xml:space="preserve">At paragraph 61 the judge considered those two letters.  He found an examination of the signatures disclose that there were differences by which “it is difficult to imagine why someone who would sign using a dot above an </w:t>
      </w:r>
      <w:proofErr w:type="spellStart"/>
      <w:r w:rsidRPr="00EB67C5">
        <w:rPr>
          <w:rFonts w:ascii="Book Antiqua" w:hAnsi="Book Antiqua" w:cstheme="minorHAnsi"/>
        </w:rPr>
        <w:t>i</w:t>
      </w:r>
      <w:proofErr w:type="spellEnd"/>
      <w:r w:rsidRPr="00EB67C5">
        <w:rPr>
          <w:rFonts w:ascii="Book Antiqua" w:hAnsi="Book Antiqua" w:cstheme="minorHAnsi"/>
        </w:rPr>
        <w:t xml:space="preserve"> and a j would not do so every time.”  Significantly he also noted at paragraph 62 that the second letter made no reference to, or explanation why the original letter had been found not to be genuine.  </w:t>
      </w:r>
    </w:p>
    <w:p w:rsidR="00730CF4" w:rsidRPr="00EB67C5" w:rsidRDefault="00730CF4" w:rsidP="00D55A7D">
      <w:pPr>
        <w:numPr>
          <w:ilvl w:val="0"/>
          <w:numId w:val="3"/>
        </w:numPr>
        <w:spacing w:before="240"/>
        <w:jc w:val="both"/>
        <w:rPr>
          <w:rFonts w:ascii="Book Antiqua" w:hAnsi="Book Antiqua" w:cs="Arial"/>
        </w:rPr>
      </w:pPr>
      <w:r w:rsidRPr="00EB67C5">
        <w:rPr>
          <w:rFonts w:ascii="Book Antiqua" w:hAnsi="Book Antiqua" w:cstheme="minorHAnsi"/>
        </w:rPr>
        <w:t xml:space="preserve">The judge referred to an expert report produced by a Dr </w:t>
      </w:r>
      <w:proofErr w:type="spellStart"/>
      <w:r w:rsidRPr="00EB67C5">
        <w:rPr>
          <w:rFonts w:ascii="Book Antiqua" w:hAnsi="Book Antiqua" w:cstheme="minorHAnsi"/>
        </w:rPr>
        <w:t>Korovilas</w:t>
      </w:r>
      <w:proofErr w:type="spellEnd"/>
      <w:r w:rsidRPr="00EB67C5">
        <w:rPr>
          <w:rFonts w:ascii="Book Antiqua" w:hAnsi="Book Antiqua" w:cstheme="minorHAnsi"/>
        </w:rPr>
        <w:t xml:space="preserve"> and summarised the contents of that report at paragraphs 63 to 73.  </w:t>
      </w:r>
    </w:p>
    <w:p w:rsidR="00730CF4" w:rsidRPr="00EB67C5" w:rsidRDefault="00730CF4" w:rsidP="00D55A7D">
      <w:pPr>
        <w:numPr>
          <w:ilvl w:val="0"/>
          <w:numId w:val="3"/>
        </w:numPr>
        <w:spacing w:before="240"/>
        <w:jc w:val="both"/>
        <w:rPr>
          <w:rFonts w:ascii="Book Antiqua" w:hAnsi="Book Antiqua" w:cs="Arial"/>
        </w:rPr>
      </w:pPr>
      <w:r w:rsidRPr="00EB67C5">
        <w:rPr>
          <w:rFonts w:ascii="Book Antiqua" w:hAnsi="Book Antiqua" w:cstheme="minorHAnsi"/>
        </w:rPr>
        <w:t xml:space="preserve">Thereafter in considering the additional documentary evidence before him the judge had at paragraphs 84 to 88 reached essentially the following conclusions:  </w:t>
      </w:r>
    </w:p>
    <w:p w:rsidR="00730CF4" w:rsidRPr="00EB67C5" w:rsidRDefault="00730CF4" w:rsidP="00730CF4">
      <w:pPr>
        <w:numPr>
          <w:ilvl w:val="1"/>
          <w:numId w:val="3"/>
        </w:numPr>
        <w:spacing w:before="240"/>
        <w:jc w:val="both"/>
        <w:rPr>
          <w:rFonts w:ascii="Book Antiqua" w:hAnsi="Book Antiqua" w:cs="Arial"/>
        </w:rPr>
      </w:pPr>
      <w:r w:rsidRPr="00EB67C5">
        <w:rPr>
          <w:rFonts w:ascii="Book Antiqua" w:hAnsi="Book Antiqua" w:cs="Arial"/>
        </w:rPr>
        <w:t xml:space="preserve">He noted that his starting point was the finding by the first judge that the Appellant was not credible in relation to the claimed blood feud.  </w:t>
      </w:r>
    </w:p>
    <w:p w:rsidR="00730CF4" w:rsidRPr="00EB67C5" w:rsidRDefault="00D26E82" w:rsidP="00730CF4">
      <w:pPr>
        <w:numPr>
          <w:ilvl w:val="1"/>
          <w:numId w:val="3"/>
        </w:numPr>
        <w:spacing w:before="240"/>
        <w:jc w:val="both"/>
        <w:rPr>
          <w:rFonts w:ascii="Book Antiqua" w:hAnsi="Book Antiqua" w:cs="Arial"/>
        </w:rPr>
      </w:pPr>
      <w:r w:rsidRPr="00EB67C5">
        <w:rPr>
          <w:rFonts w:ascii="Book Antiqua" w:hAnsi="Book Antiqua" w:cs="Arial"/>
        </w:rPr>
        <w:t xml:space="preserve">He acknowledged </w:t>
      </w:r>
      <w:r w:rsidR="00FB6D9E" w:rsidRPr="00EB67C5">
        <w:rPr>
          <w:rFonts w:ascii="Book Antiqua" w:hAnsi="Book Antiqua" w:cs="Arial"/>
        </w:rPr>
        <w:t xml:space="preserve">the comments of Dr </w:t>
      </w:r>
      <w:proofErr w:type="spellStart"/>
      <w:r w:rsidR="00FB6D9E" w:rsidRPr="00EB67C5">
        <w:rPr>
          <w:rFonts w:ascii="Book Antiqua" w:hAnsi="Book Antiqua" w:cs="Arial"/>
        </w:rPr>
        <w:t>Korovilas</w:t>
      </w:r>
      <w:proofErr w:type="spellEnd"/>
      <w:r w:rsidR="00FB6D9E" w:rsidRPr="00EB67C5">
        <w:rPr>
          <w:rFonts w:ascii="Book Antiqua" w:hAnsi="Book Antiqua" w:cs="Arial"/>
        </w:rPr>
        <w:t xml:space="preserve"> concerning the genuine appearance of stamps but noted he did not comment on signatures and reiterated his own concerns regarding the signatures.  </w:t>
      </w:r>
    </w:p>
    <w:p w:rsidR="00FB6D9E" w:rsidRPr="00EB67C5" w:rsidRDefault="004F4119" w:rsidP="00730CF4">
      <w:pPr>
        <w:numPr>
          <w:ilvl w:val="1"/>
          <w:numId w:val="3"/>
        </w:numPr>
        <w:spacing w:before="240"/>
        <w:jc w:val="both"/>
        <w:rPr>
          <w:rFonts w:ascii="Book Antiqua" w:hAnsi="Book Antiqua" w:cs="Arial"/>
        </w:rPr>
      </w:pPr>
      <w:r w:rsidRPr="00EB67C5">
        <w:rPr>
          <w:rFonts w:ascii="Book Antiqua" w:hAnsi="Book Antiqua" w:cs="Arial"/>
        </w:rPr>
        <w:t>He found he could rely on the documents from the British Embassy in Tirana who in turn had contacted the Albanian Ministry of the Interior and the Police Directorate in Tirana indicating that the</w:t>
      </w:r>
      <w:r w:rsidR="00012127" w:rsidRPr="00EB67C5">
        <w:rPr>
          <w:rFonts w:ascii="Book Antiqua" w:hAnsi="Book Antiqua" w:cs="Arial"/>
        </w:rPr>
        <w:t xml:space="preserve"> Appellant’s parents were not involved in a blood feud contrary to the core assertions made by the Appellant.  </w:t>
      </w:r>
    </w:p>
    <w:p w:rsidR="00012127" w:rsidRPr="00EB67C5" w:rsidRDefault="00012127" w:rsidP="00730CF4">
      <w:pPr>
        <w:numPr>
          <w:ilvl w:val="1"/>
          <w:numId w:val="3"/>
        </w:numPr>
        <w:spacing w:before="240"/>
        <w:jc w:val="both"/>
        <w:rPr>
          <w:rFonts w:ascii="Book Antiqua" w:hAnsi="Book Antiqua" w:cs="Arial"/>
        </w:rPr>
      </w:pPr>
      <w:r w:rsidRPr="00EB67C5">
        <w:rPr>
          <w:rFonts w:ascii="Book Antiqua" w:hAnsi="Book Antiqua" w:cs="Arial"/>
        </w:rPr>
        <w:t xml:space="preserve">Some of the additional documents submitted by the Appellant had clearly been shown not to be genuine.  </w:t>
      </w:r>
    </w:p>
    <w:p w:rsidR="006F65EB" w:rsidRPr="00EB67C5" w:rsidRDefault="00012127" w:rsidP="00D55A7D">
      <w:pPr>
        <w:numPr>
          <w:ilvl w:val="0"/>
          <w:numId w:val="3"/>
        </w:numPr>
        <w:spacing w:before="240"/>
        <w:jc w:val="both"/>
        <w:rPr>
          <w:rFonts w:ascii="Book Antiqua" w:hAnsi="Book Antiqua" w:cs="Arial"/>
        </w:rPr>
      </w:pPr>
      <w:r w:rsidRPr="00EB67C5">
        <w:rPr>
          <w:rFonts w:ascii="Book Antiqua" w:hAnsi="Book Antiqua" w:cs="Arial"/>
        </w:rPr>
        <w:t xml:space="preserve">He was entitled when assessing all the additional evidence postdating the original </w:t>
      </w:r>
      <w:r w:rsidR="00102D89" w:rsidRPr="00EB67C5">
        <w:rPr>
          <w:rFonts w:ascii="Book Antiqua" w:hAnsi="Book Antiqua" w:cs="Arial"/>
        </w:rPr>
        <w:t xml:space="preserve">decision to find as he did that the Appellant’s family had not been involved in a blood feud.  He adopted the correct standard of proof in that respect at paragraph 89.  </w:t>
      </w:r>
    </w:p>
    <w:p w:rsidR="00102D89" w:rsidRPr="00EB67C5" w:rsidRDefault="00102D89" w:rsidP="00D55A7D">
      <w:pPr>
        <w:numPr>
          <w:ilvl w:val="0"/>
          <w:numId w:val="3"/>
        </w:numPr>
        <w:spacing w:before="240"/>
        <w:jc w:val="both"/>
        <w:rPr>
          <w:rFonts w:ascii="Book Antiqua" w:hAnsi="Book Antiqua" w:cs="Arial"/>
        </w:rPr>
      </w:pPr>
      <w:r w:rsidRPr="00EB67C5">
        <w:rPr>
          <w:rFonts w:ascii="Book Antiqua" w:hAnsi="Book Antiqua" w:cs="Arial"/>
        </w:rPr>
        <w:t xml:space="preserve">It is perhaps true to say the judge was a little speculative concerning the alleged differences in signatures.  </w:t>
      </w:r>
      <w:proofErr w:type="gramStart"/>
      <w:r w:rsidRPr="00EB67C5">
        <w:rPr>
          <w:rFonts w:ascii="Book Antiqua" w:hAnsi="Book Antiqua" w:cs="Arial"/>
        </w:rPr>
        <w:t>However</w:t>
      </w:r>
      <w:proofErr w:type="gramEnd"/>
      <w:r w:rsidRPr="00EB67C5">
        <w:rPr>
          <w:rFonts w:ascii="Book Antiqua" w:hAnsi="Book Antiqua" w:cs="Arial"/>
        </w:rPr>
        <w:t xml:space="preserve"> he merely expressed concern, rather than making a clear decision.  Further at paragraph 62 as noted above</w:t>
      </w:r>
      <w:r w:rsidR="00297C8D" w:rsidRPr="00EB67C5">
        <w:rPr>
          <w:rFonts w:ascii="Book Antiqua" w:hAnsi="Book Antiqua" w:cs="Arial"/>
        </w:rPr>
        <w:t xml:space="preserve"> the</w:t>
      </w:r>
      <w:r w:rsidR="00D50249" w:rsidRPr="00EB67C5">
        <w:rPr>
          <w:rFonts w:ascii="Book Antiqua" w:hAnsi="Book Antiqua" w:cs="Arial"/>
        </w:rPr>
        <w:t>re was a secondary and discret</w:t>
      </w:r>
      <w:r w:rsidR="0095638B" w:rsidRPr="00EB67C5">
        <w:rPr>
          <w:rFonts w:ascii="Book Antiqua" w:hAnsi="Book Antiqua" w:cs="Arial"/>
        </w:rPr>
        <w:t>e</w:t>
      </w:r>
      <w:r w:rsidR="00D50249" w:rsidRPr="00EB67C5">
        <w:rPr>
          <w:rFonts w:ascii="Book Antiqua" w:hAnsi="Book Antiqua" w:cs="Arial"/>
        </w:rPr>
        <w:t xml:space="preserve"> reason that raised concerns </w:t>
      </w:r>
      <w:proofErr w:type="gramStart"/>
      <w:r w:rsidR="00D50249" w:rsidRPr="00EB67C5">
        <w:rPr>
          <w:rFonts w:ascii="Book Antiqua" w:hAnsi="Book Antiqua" w:cs="Arial"/>
        </w:rPr>
        <w:t>with regard to</w:t>
      </w:r>
      <w:proofErr w:type="gramEnd"/>
      <w:r w:rsidR="00D50249" w:rsidRPr="00EB67C5">
        <w:rPr>
          <w:rFonts w:ascii="Book Antiqua" w:hAnsi="Book Antiqua" w:cs="Arial"/>
        </w:rPr>
        <w:t xml:space="preserve"> the letter of 22</w:t>
      </w:r>
      <w:r w:rsidR="00D50249" w:rsidRPr="00EB67C5">
        <w:rPr>
          <w:rFonts w:ascii="Book Antiqua" w:hAnsi="Book Antiqua" w:cs="Arial"/>
          <w:vertAlign w:val="superscript"/>
        </w:rPr>
        <w:t>nd</w:t>
      </w:r>
      <w:r w:rsidR="00D50249" w:rsidRPr="00EB67C5">
        <w:rPr>
          <w:rFonts w:ascii="Book Antiqua" w:hAnsi="Book Antiqua" w:cs="Arial"/>
        </w:rPr>
        <w:t xml:space="preserve"> January 2018 that the judge was entitled to consider.  Further it is clear he relied upon what he understandably found to be the most reliable documentary evidence, namely that produced by the British Embassy from Albania who had contacted the Albanian police and Government sources.  </w:t>
      </w:r>
    </w:p>
    <w:p w:rsidR="00E42106" w:rsidRPr="00EB67C5" w:rsidRDefault="00E42106" w:rsidP="00D55A7D">
      <w:pPr>
        <w:numPr>
          <w:ilvl w:val="0"/>
          <w:numId w:val="3"/>
        </w:numPr>
        <w:spacing w:before="240"/>
        <w:jc w:val="both"/>
        <w:rPr>
          <w:rFonts w:ascii="Book Antiqua" w:hAnsi="Book Antiqua" w:cs="Arial"/>
        </w:rPr>
      </w:pPr>
      <w:r w:rsidRPr="00EB67C5">
        <w:rPr>
          <w:rFonts w:ascii="Book Antiqua" w:hAnsi="Book Antiqua" w:cs="Arial"/>
        </w:rPr>
        <w:t xml:space="preserve">Separately he had considered country material postdating the earlier decision if such was relevant given the adverse credibility findings.  </w:t>
      </w:r>
    </w:p>
    <w:p w:rsidR="00E42106" w:rsidRPr="00EB67C5" w:rsidRDefault="00E42106" w:rsidP="00D55A7D">
      <w:pPr>
        <w:numPr>
          <w:ilvl w:val="0"/>
          <w:numId w:val="3"/>
        </w:numPr>
        <w:spacing w:before="240"/>
        <w:jc w:val="both"/>
        <w:rPr>
          <w:rFonts w:ascii="Book Antiqua" w:hAnsi="Book Antiqua" w:cs="Arial"/>
        </w:rPr>
      </w:pPr>
      <w:r w:rsidRPr="00EB67C5">
        <w:rPr>
          <w:rFonts w:ascii="Book Antiqua" w:hAnsi="Book Antiqua" w:cs="Arial"/>
        </w:rPr>
        <w:t>In respect of the country expert it is clear the judge had considered that report and indeed</w:t>
      </w:r>
      <w:r w:rsidR="006C7735" w:rsidRPr="00EB67C5">
        <w:rPr>
          <w:rFonts w:ascii="Book Antiqua" w:hAnsi="Book Antiqua" w:cs="Arial"/>
        </w:rPr>
        <w:t xml:space="preserve"> had summarised its salient points.  He noted that the expert had written </w:t>
      </w:r>
      <w:proofErr w:type="gramStart"/>
      <w:r w:rsidR="006C7735" w:rsidRPr="00EB67C5">
        <w:rPr>
          <w:rFonts w:ascii="Book Antiqua" w:hAnsi="Book Antiqua" w:cs="Arial"/>
        </w:rPr>
        <w:t>a number of</w:t>
      </w:r>
      <w:proofErr w:type="gramEnd"/>
      <w:r w:rsidR="006C7735" w:rsidRPr="00EB67C5">
        <w:rPr>
          <w:rFonts w:ascii="Book Antiqua" w:hAnsi="Book Antiqua" w:cs="Arial"/>
        </w:rPr>
        <w:t xml:space="preserve"> articles but none appeared to deal with blood feuds (paragraph 63).  He further noted the expert’s appraisal of the letters at paragraph 69.  </w:t>
      </w:r>
      <w:proofErr w:type="gramStart"/>
      <w:r w:rsidR="006C7735" w:rsidRPr="00EB67C5">
        <w:rPr>
          <w:rFonts w:ascii="Book Antiqua" w:hAnsi="Book Antiqua" w:cs="Arial"/>
        </w:rPr>
        <w:t>However</w:t>
      </w:r>
      <w:proofErr w:type="gramEnd"/>
      <w:r w:rsidR="006C7735" w:rsidRPr="00EB67C5">
        <w:rPr>
          <w:rFonts w:ascii="Book Antiqua" w:hAnsi="Book Antiqua" w:cs="Arial"/>
        </w:rPr>
        <w:t xml:space="preserve"> the judge did as indeed he should consider the expert’s report in the round as being merely a part of the evidence available to him.  The weight of the evidence generally and </w:t>
      </w:r>
      <w:proofErr w:type="gramStart"/>
      <w:r w:rsidR="006C7735" w:rsidRPr="00EB67C5">
        <w:rPr>
          <w:rFonts w:ascii="Book Antiqua" w:hAnsi="Book Antiqua" w:cs="Arial"/>
        </w:rPr>
        <w:t>in particular the</w:t>
      </w:r>
      <w:proofErr w:type="gramEnd"/>
      <w:r w:rsidR="006C7735" w:rsidRPr="00EB67C5">
        <w:rPr>
          <w:rFonts w:ascii="Book Antiqua" w:hAnsi="Book Antiqua" w:cs="Arial"/>
        </w:rPr>
        <w:t xml:space="preserve"> clear findings from what could be considered the best source meant the judge’s decision was properly considered</w:t>
      </w:r>
      <w:r w:rsidR="0095638B" w:rsidRPr="00EB67C5">
        <w:rPr>
          <w:rFonts w:ascii="Book Antiqua" w:hAnsi="Book Antiqua" w:cs="Arial"/>
        </w:rPr>
        <w:t>,</w:t>
      </w:r>
      <w:r w:rsidR="006C7735" w:rsidRPr="00EB67C5">
        <w:rPr>
          <w:rFonts w:ascii="Book Antiqua" w:hAnsi="Book Antiqua" w:cs="Arial"/>
        </w:rPr>
        <w:t xml:space="preserve"> </w:t>
      </w:r>
      <w:proofErr w:type="spellStart"/>
      <w:r w:rsidR="0095638B" w:rsidRPr="00EB67C5">
        <w:rPr>
          <w:rFonts w:ascii="Book Antiqua" w:hAnsi="Book Antiqua" w:cs="Arial"/>
        </w:rPr>
        <w:t>well reasoned</w:t>
      </w:r>
      <w:proofErr w:type="spellEnd"/>
      <w:r w:rsidR="006C7735" w:rsidRPr="00EB67C5">
        <w:rPr>
          <w:rFonts w:ascii="Book Antiqua" w:hAnsi="Book Antiqua" w:cs="Arial"/>
        </w:rPr>
        <w:t xml:space="preserve"> and entirely available to him on the evidence presented.  Any possible speculation concerning the signatures did not in all the circumstances count for much and was certainly not something that caused a material error of law.  </w:t>
      </w:r>
    </w:p>
    <w:p w:rsidR="00EE6E4D" w:rsidRPr="00EB67C5" w:rsidRDefault="00EE6E4D" w:rsidP="006C7735">
      <w:pPr>
        <w:spacing w:before="240"/>
        <w:jc w:val="both"/>
        <w:rPr>
          <w:rFonts w:ascii="Book Antiqua" w:hAnsi="Book Antiqua" w:cs="Arial"/>
          <w:b/>
          <w:u w:val="single"/>
        </w:rPr>
      </w:pPr>
      <w:r w:rsidRPr="00EB67C5">
        <w:rPr>
          <w:rFonts w:ascii="Book Antiqua" w:hAnsi="Book Antiqua" w:cs="Arial"/>
          <w:b/>
          <w:u w:val="single"/>
        </w:rPr>
        <w:t xml:space="preserve">Notice of </w:t>
      </w:r>
      <w:r w:rsidR="006C7735" w:rsidRPr="00EB67C5">
        <w:rPr>
          <w:rFonts w:ascii="Book Antiqua" w:hAnsi="Book Antiqua" w:cs="Arial"/>
          <w:b/>
          <w:u w:val="single"/>
        </w:rPr>
        <w:t xml:space="preserve">Decision     </w:t>
      </w:r>
    </w:p>
    <w:p w:rsidR="006C7735" w:rsidRPr="00EB67C5" w:rsidRDefault="006C7735" w:rsidP="006C7735">
      <w:pPr>
        <w:numPr>
          <w:ilvl w:val="0"/>
          <w:numId w:val="3"/>
        </w:numPr>
        <w:spacing w:before="240"/>
        <w:jc w:val="both"/>
        <w:rPr>
          <w:rFonts w:ascii="Book Antiqua" w:hAnsi="Book Antiqua" w:cs="Arial"/>
        </w:rPr>
      </w:pPr>
      <w:r w:rsidRPr="00EB67C5">
        <w:rPr>
          <w:rFonts w:ascii="Book Antiqua" w:hAnsi="Book Antiqua" w:cs="Arial"/>
        </w:rPr>
        <w:t xml:space="preserve">I do not find a material error of law was made by the judge in this case and I uphold the decision of the First-tier Tribunal.  </w:t>
      </w:r>
    </w:p>
    <w:p w:rsidR="00EE6E4D" w:rsidRPr="00EB67C5" w:rsidRDefault="007E1D2D" w:rsidP="006C7735">
      <w:pPr>
        <w:numPr>
          <w:ilvl w:val="0"/>
          <w:numId w:val="3"/>
        </w:numPr>
        <w:spacing w:before="240"/>
        <w:jc w:val="both"/>
        <w:rPr>
          <w:rFonts w:ascii="Book Antiqua" w:hAnsi="Book Antiqua" w:cs="Arial"/>
        </w:rPr>
      </w:pPr>
      <w:r>
        <w:rPr>
          <w:rFonts w:ascii="Book Antiqua" w:hAnsi="Book Antiqua" w:cs="Arial"/>
        </w:rPr>
        <w:t>A</w:t>
      </w:r>
      <w:r w:rsidR="00EE6E4D" w:rsidRPr="00EB67C5">
        <w:rPr>
          <w:rFonts w:ascii="Book Antiqua" w:hAnsi="Book Antiqua" w:cs="Arial"/>
        </w:rPr>
        <w:t>nonymity direction made.</w:t>
      </w:r>
    </w:p>
    <w:p w:rsidR="00EE6E4D" w:rsidRPr="00EB67C5" w:rsidRDefault="00EE6E4D" w:rsidP="00EE6E4D">
      <w:pPr>
        <w:jc w:val="both"/>
        <w:rPr>
          <w:rFonts w:ascii="Book Antiqua" w:hAnsi="Book Antiqua" w:cs="Arial"/>
        </w:rPr>
      </w:pPr>
    </w:p>
    <w:p w:rsidR="00842418" w:rsidRPr="00EB67C5" w:rsidRDefault="00842418" w:rsidP="000369F5">
      <w:pPr>
        <w:tabs>
          <w:tab w:val="left" w:pos="2520"/>
        </w:tabs>
        <w:jc w:val="both"/>
        <w:rPr>
          <w:rFonts w:ascii="Book Antiqua" w:hAnsi="Book Antiqua" w:cs="Arial"/>
        </w:rPr>
      </w:pPr>
    </w:p>
    <w:p w:rsidR="001506BB" w:rsidRPr="00EB67C5" w:rsidRDefault="001506BB" w:rsidP="000369F5">
      <w:pPr>
        <w:tabs>
          <w:tab w:val="left" w:pos="2520"/>
        </w:tabs>
        <w:jc w:val="both"/>
        <w:rPr>
          <w:rFonts w:ascii="Book Antiqua" w:hAnsi="Book Antiqua" w:cs="Arial"/>
        </w:rPr>
      </w:pPr>
    </w:p>
    <w:p w:rsidR="001506BB" w:rsidRPr="00EB67C5" w:rsidRDefault="001506BB" w:rsidP="000369F5">
      <w:pPr>
        <w:tabs>
          <w:tab w:val="left" w:pos="2520"/>
        </w:tabs>
        <w:jc w:val="both"/>
        <w:rPr>
          <w:rFonts w:ascii="Book Antiqua" w:hAnsi="Book Antiqua" w:cs="Arial"/>
        </w:rPr>
      </w:pPr>
    </w:p>
    <w:p w:rsidR="001506BB" w:rsidRPr="00EB67C5" w:rsidRDefault="001506BB" w:rsidP="000369F5">
      <w:pPr>
        <w:tabs>
          <w:tab w:val="left" w:pos="2520"/>
        </w:tabs>
        <w:jc w:val="both"/>
        <w:rPr>
          <w:rFonts w:ascii="Book Antiqua" w:hAnsi="Book Antiqua" w:cs="Arial"/>
        </w:rPr>
      </w:pPr>
    </w:p>
    <w:p w:rsidR="00EE6E4D" w:rsidRPr="00EB67C5" w:rsidRDefault="00840A6E" w:rsidP="000369F5">
      <w:pPr>
        <w:tabs>
          <w:tab w:val="left" w:pos="2520"/>
        </w:tabs>
        <w:jc w:val="both"/>
        <w:rPr>
          <w:rFonts w:ascii="Book Antiqua" w:hAnsi="Book Antiqua" w:cs="Arial"/>
        </w:rPr>
      </w:pPr>
      <w:r>
        <w:rPr>
          <w:rFonts w:ascii="Book Antiqua" w:hAnsi="Book Antiqua" w:cs="Arial"/>
          <w:noProof/>
        </w:rPr>
        <mc:AlternateContent>
          <mc:Choice Requires="wpi">
            <w:drawing>
              <wp:anchor distT="0" distB="0" distL="114300" distR="114300" simplePos="0" relativeHeight="251686912" behindDoc="0" locked="0" layoutInCell="1" allowOverlap="1">
                <wp:simplePos x="0" y="0"/>
                <wp:positionH relativeFrom="column">
                  <wp:posOffset>4034790</wp:posOffset>
                </wp:positionH>
                <wp:positionV relativeFrom="paragraph">
                  <wp:posOffset>-412750</wp:posOffset>
                </wp:positionV>
                <wp:extent cx="1242180" cy="1188720"/>
                <wp:effectExtent l="38100" t="38100" r="53340" b="49530"/>
                <wp:wrapNone/>
                <wp:docPr id="29" name="Ink 29"/>
                <wp:cNvGraphicFramePr/>
                <a:graphic xmlns:a="http://schemas.openxmlformats.org/drawingml/2006/main">
                  <a:graphicData uri="http://schemas.microsoft.com/office/word/2010/wordprocessingInk">
                    <w14:contentPart bwMode="auto" r:id="rId8">
                      <w14:nvContentPartPr>
                        <w14:cNvContentPartPr/>
                      </w14:nvContentPartPr>
                      <w14:xfrm>
                        <a:off x="0" y="0"/>
                        <a:ext cx="1242180" cy="1188720"/>
                      </w14:xfrm>
                    </w14:contentPart>
                  </a:graphicData>
                </a:graphic>
              </wp:anchor>
            </w:drawing>
          </mc:Choice>
          <mc:Fallback>
            <w:pict>
              <v:shapetype w14:anchorId="7DDCA5E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9" o:spid="_x0000_s1026" type="#_x0000_t75" style="position:absolute;margin-left:317.15pt;margin-top:-33.05pt;width:98.9pt;height:94.7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">
                <v:imagedata r:id="rId9" o:title=""/>
              </v:shape>
            </w:pict>
          </mc:Fallback>
        </mc:AlternateContent>
      </w:r>
    </w:p>
    <w:p w:rsidR="001F2716" w:rsidRPr="00EB67C5" w:rsidRDefault="00840A6E" w:rsidP="000369F5">
      <w:pPr>
        <w:tabs>
          <w:tab w:val="left" w:pos="2520"/>
        </w:tabs>
        <w:jc w:val="both"/>
        <w:rPr>
          <w:rFonts w:ascii="Book Antiqua" w:hAnsi="Book Antiqua" w:cs="Arial"/>
        </w:rPr>
      </w:pPr>
      <w:r>
        <w:rPr>
          <w:rFonts w:ascii="Book Antiqua" w:hAnsi="Book Antiqua" w:cs="Arial"/>
          <w:noProof/>
        </w:rPr>
        <mc:AlternateContent>
          <mc:Choice Requires="wpi">
            <w:drawing>
              <wp:anchor distT="0" distB="0" distL="114300" distR="114300" simplePos="0" relativeHeight="251676672" behindDoc="0" locked="0" layoutInCell="1" allowOverlap="1">
                <wp:simplePos x="0" y="0"/>
                <wp:positionH relativeFrom="column">
                  <wp:posOffset>849630</wp:posOffset>
                </wp:positionH>
                <wp:positionV relativeFrom="paragraph">
                  <wp:posOffset>-350520</wp:posOffset>
                </wp:positionV>
                <wp:extent cx="1966020" cy="883800"/>
                <wp:effectExtent l="38100" t="38100" r="53340" b="50165"/>
                <wp:wrapNone/>
                <wp:docPr id="19" name="Ink 19"/>
                <wp:cNvGraphicFramePr/>
                <a:graphic xmlns:a="http://schemas.openxmlformats.org/drawingml/2006/main">
                  <a:graphicData uri="http://schemas.microsoft.com/office/word/2010/wordprocessingInk">
                    <w14:contentPart bwMode="auto" r:id="rId10">
                      <w14:nvContentPartPr>
                        <w14:cNvContentPartPr/>
                      </w14:nvContentPartPr>
                      <w14:xfrm>
                        <a:off x="0" y="0"/>
                        <a:ext cx="1966020" cy="883800"/>
                      </w14:xfrm>
                    </w14:contentPart>
                  </a:graphicData>
                </a:graphic>
              </wp:anchor>
            </w:drawing>
          </mc:Choice>
          <mc:Fallback>
            <w:pict>
              <v:shape w14:anchorId="32273ABD" id="Ink 19" o:spid="_x0000_s1026" type="#_x0000_t75" style="position:absolute;margin-left:66.35pt;margin-top:-28.15pt;width:155.9pt;height:70.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">
                <v:imagedata r:id="rId11" o:title=""/>
              </v:shape>
            </w:pict>
          </mc:Fallback>
        </mc:AlternateContent>
      </w:r>
      <w:r w:rsidR="006E3C90" w:rsidRPr="00EB67C5">
        <w:rPr>
          <w:rFonts w:ascii="Book Antiqua" w:hAnsi="Book Antiqua" w:cs="Arial"/>
        </w:rPr>
        <w:t>Signed</w:t>
      </w:r>
      <w:r w:rsidR="006E3C90" w:rsidRPr="00EB67C5">
        <w:rPr>
          <w:rFonts w:ascii="Book Antiqua" w:hAnsi="Book Antiqua" w:cs="Arial"/>
        </w:rPr>
        <w:tab/>
      </w:r>
      <w:r w:rsidR="006E3C90" w:rsidRPr="00EB67C5">
        <w:rPr>
          <w:rFonts w:ascii="Book Antiqua" w:hAnsi="Book Antiqua" w:cs="Arial"/>
        </w:rPr>
        <w:tab/>
      </w:r>
      <w:r w:rsidR="006E3C90" w:rsidRPr="00EB67C5">
        <w:rPr>
          <w:rFonts w:ascii="Book Antiqua" w:hAnsi="Book Antiqua" w:cs="Arial"/>
        </w:rPr>
        <w:tab/>
      </w:r>
      <w:r w:rsidR="006E3C90" w:rsidRPr="00EB67C5">
        <w:rPr>
          <w:rFonts w:ascii="Book Antiqua" w:hAnsi="Book Antiqua" w:cs="Arial"/>
        </w:rPr>
        <w:tab/>
      </w:r>
      <w:r w:rsidR="006E3C90" w:rsidRPr="00EB67C5">
        <w:rPr>
          <w:rFonts w:ascii="Book Antiqua" w:hAnsi="Book Antiqua" w:cs="Arial"/>
        </w:rPr>
        <w:tab/>
      </w:r>
      <w:r w:rsidR="006E3C90" w:rsidRPr="00EB67C5">
        <w:rPr>
          <w:rFonts w:ascii="Book Antiqua" w:hAnsi="Book Antiqua" w:cs="Arial"/>
        </w:rPr>
        <w:tab/>
      </w:r>
      <w:r w:rsidR="006E3C90" w:rsidRPr="00EB67C5">
        <w:rPr>
          <w:rFonts w:ascii="Book Antiqua" w:hAnsi="Book Antiqua" w:cs="Arial"/>
        </w:rPr>
        <w:tab/>
      </w:r>
      <w:r w:rsidR="001F2716" w:rsidRPr="00EB67C5">
        <w:rPr>
          <w:rFonts w:ascii="Book Antiqua" w:hAnsi="Book Antiqua" w:cs="Arial"/>
        </w:rPr>
        <w:t>Date</w:t>
      </w:r>
    </w:p>
    <w:p w:rsidR="001F2716" w:rsidRPr="00EB67C5" w:rsidRDefault="001F2716" w:rsidP="000369F5">
      <w:pPr>
        <w:tabs>
          <w:tab w:val="left" w:pos="2520"/>
        </w:tabs>
        <w:jc w:val="both"/>
        <w:rPr>
          <w:rFonts w:ascii="Book Antiqua" w:hAnsi="Book Antiqua" w:cs="Arial"/>
        </w:rPr>
      </w:pPr>
    </w:p>
    <w:p w:rsidR="001F2716" w:rsidRPr="00EB67C5" w:rsidRDefault="001F2716" w:rsidP="000369F5">
      <w:pPr>
        <w:tabs>
          <w:tab w:val="left" w:pos="2520"/>
        </w:tabs>
        <w:jc w:val="both"/>
        <w:rPr>
          <w:rFonts w:ascii="Book Antiqua" w:hAnsi="Book Antiqua" w:cs="Arial"/>
        </w:rPr>
      </w:pPr>
    </w:p>
    <w:p w:rsidR="00C321B5" w:rsidRPr="00EB67C5" w:rsidRDefault="001E67E6" w:rsidP="000369F5">
      <w:pPr>
        <w:tabs>
          <w:tab w:val="left" w:pos="2520"/>
        </w:tabs>
        <w:jc w:val="both"/>
        <w:rPr>
          <w:rFonts w:ascii="Book Antiqua" w:hAnsi="Book Antiqua" w:cs="Arial"/>
        </w:rPr>
      </w:pPr>
      <w:r w:rsidRPr="00EB67C5">
        <w:rPr>
          <w:rFonts w:ascii="Book Antiqua" w:hAnsi="Book Antiqua" w:cs="Arial"/>
        </w:rPr>
        <w:t xml:space="preserve">Deputy Upper Tribunal </w:t>
      </w:r>
      <w:r w:rsidR="00AC5CF6" w:rsidRPr="00EB67C5">
        <w:rPr>
          <w:rFonts w:ascii="Book Antiqua" w:hAnsi="Book Antiqua" w:cs="Arial"/>
        </w:rPr>
        <w:t>Judge</w:t>
      </w:r>
      <w:r w:rsidR="00B16F58" w:rsidRPr="00EB67C5">
        <w:rPr>
          <w:rFonts w:ascii="Book Antiqua" w:hAnsi="Book Antiqua" w:cs="Arial"/>
        </w:rPr>
        <w:t xml:space="preserve"> </w:t>
      </w:r>
      <w:r w:rsidR="000D7ACA" w:rsidRPr="00EB67C5">
        <w:rPr>
          <w:rFonts w:ascii="Book Antiqua" w:hAnsi="Book Antiqua" w:cs="Arial"/>
        </w:rPr>
        <w:t>Lever</w:t>
      </w:r>
      <w:r w:rsidR="00C321B5" w:rsidRPr="00EB67C5">
        <w:rPr>
          <w:rFonts w:ascii="Book Antiqua" w:hAnsi="Book Antiqua" w:cs="Arial"/>
        </w:rPr>
        <w:t xml:space="preserve"> </w:t>
      </w:r>
    </w:p>
    <w:p w:rsidR="00EE6E4D" w:rsidRPr="00EB67C5" w:rsidRDefault="00EE6E4D" w:rsidP="000369F5">
      <w:pPr>
        <w:tabs>
          <w:tab w:val="left" w:pos="2520"/>
        </w:tabs>
        <w:jc w:val="both"/>
        <w:rPr>
          <w:rFonts w:ascii="Book Antiqua" w:hAnsi="Book Antiqua" w:cs="Arial"/>
        </w:rPr>
      </w:pPr>
    </w:p>
    <w:p w:rsidR="007E1D2D" w:rsidRDefault="007E1D2D" w:rsidP="00EE6E4D">
      <w:pPr>
        <w:jc w:val="both"/>
        <w:rPr>
          <w:rFonts w:ascii="Book Antiqua" w:hAnsi="Book Antiqua" w:cs="Arial"/>
          <w:b/>
          <w:u w:val="single"/>
        </w:rPr>
      </w:pPr>
    </w:p>
    <w:p w:rsidR="007E1D2D" w:rsidRDefault="007E1D2D" w:rsidP="00EE6E4D">
      <w:pPr>
        <w:jc w:val="both"/>
        <w:rPr>
          <w:rFonts w:ascii="Book Antiqua" w:hAnsi="Book Antiqua" w:cs="Arial"/>
          <w:b/>
          <w:u w:val="single"/>
        </w:rPr>
      </w:pPr>
    </w:p>
    <w:p w:rsidR="007E1D2D" w:rsidRDefault="007E1D2D" w:rsidP="00EE6E4D">
      <w:pPr>
        <w:jc w:val="both"/>
        <w:rPr>
          <w:rFonts w:ascii="Book Antiqua" w:hAnsi="Book Antiqua" w:cs="Arial"/>
          <w:b/>
          <w:u w:val="single"/>
        </w:rPr>
      </w:pPr>
    </w:p>
    <w:p w:rsidR="007E1D2D" w:rsidRDefault="007E1D2D" w:rsidP="00EE6E4D">
      <w:pPr>
        <w:jc w:val="both"/>
        <w:rPr>
          <w:rFonts w:ascii="Book Antiqua" w:hAnsi="Book Antiqua" w:cs="Arial"/>
          <w:b/>
          <w:u w:val="single"/>
        </w:rPr>
      </w:pPr>
    </w:p>
    <w:p w:rsidR="007E1D2D" w:rsidRDefault="007E1D2D" w:rsidP="00EE6E4D">
      <w:pPr>
        <w:jc w:val="both"/>
        <w:rPr>
          <w:rFonts w:ascii="Book Antiqua" w:hAnsi="Book Antiqua" w:cs="Arial"/>
          <w:b/>
          <w:u w:val="single"/>
        </w:rPr>
      </w:pPr>
    </w:p>
    <w:p w:rsidR="00EE6E4D" w:rsidRPr="00EB67C5" w:rsidRDefault="00EE6E4D" w:rsidP="00EE6E4D">
      <w:pPr>
        <w:jc w:val="both"/>
        <w:rPr>
          <w:rFonts w:ascii="Book Antiqua" w:hAnsi="Book Antiqua" w:cs="Arial"/>
          <w:b/>
          <w:u w:val="single"/>
        </w:rPr>
      </w:pPr>
      <w:r w:rsidRPr="00EB67C5">
        <w:rPr>
          <w:rFonts w:ascii="Book Antiqua" w:hAnsi="Book Antiqua" w:cs="Arial"/>
          <w:b/>
          <w:u w:val="single"/>
        </w:rPr>
        <w:t>TO THE RESPONDENT</w:t>
      </w:r>
    </w:p>
    <w:p w:rsidR="00EE6E4D" w:rsidRPr="00EB67C5" w:rsidRDefault="00EE6E4D" w:rsidP="00EE6E4D">
      <w:pPr>
        <w:ind w:left="567" w:hanging="567"/>
        <w:jc w:val="both"/>
        <w:rPr>
          <w:rFonts w:ascii="Book Antiqua" w:hAnsi="Book Antiqua" w:cs="Arial"/>
        </w:rPr>
      </w:pPr>
      <w:r w:rsidRPr="00EB67C5">
        <w:rPr>
          <w:rFonts w:ascii="Book Antiqua" w:hAnsi="Book Antiqua" w:cs="Arial"/>
          <w:b/>
          <w:u w:val="single"/>
        </w:rPr>
        <w:t>FEE AWARD</w:t>
      </w:r>
    </w:p>
    <w:p w:rsidR="00EE6E4D" w:rsidRPr="00EB67C5" w:rsidRDefault="00EE6E4D" w:rsidP="00EE6E4D">
      <w:pPr>
        <w:ind w:left="567" w:hanging="567"/>
        <w:jc w:val="both"/>
        <w:rPr>
          <w:rFonts w:ascii="Book Antiqua" w:hAnsi="Book Antiqua" w:cs="Arial"/>
        </w:rPr>
      </w:pPr>
    </w:p>
    <w:p w:rsidR="00EE6E4D" w:rsidRPr="00EB67C5" w:rsidRDefault="00EE6E4D" w:rsidP="00EE6E4D">
      <w:pPr>
        <w:jc w:val="both"/>
        <w:rPr>
          <w:rFonts w:ascii="Book Antiqua" w:hAnsi="Book Antiqua" w:cs="Arial"/>
        </w:rPr>
      </w:pPr>
    </w:p>
    <w:p w:rsidR="00EE6E4D" w:rsidRPr="00EB67C5" w:rsidRDefault="00EE6E4D" w:rsidP="00EE6E4D">
      <w:pPr>
        <w:jc w:val="both"/>
        <w:rPr>
          <w:rFonts w:ascii="Book Antiqua" w:hAnsi="Book Antiqua" w:cs="Arial"/>
        </w:rPr>
      </w:pPr>
      <w:r w:rsidRPr="00EB67C5">
        <w:rPr>
          <w:rFonts w:ascii="Book Antiqua" w:hAnsi="Book Antiqua" w:cs="Arial"/>
        </w:rPr>
        <w:t>I have dismissed the appeal and therefore there can be no fee award.</w:t>
      </w:r>
    </w:p>
    <w:p w:rsidR="00EE6E4D" w:rsidRPr="00EB67C5" w:rsidRDefault="00EE6E4D" w:rsidP="00EE6E4D">
      <w:pPr>
        <w:jc w:val="both"/>
        <w:rPr>
          <w:rFonts w:ascii="Book Antiqua" w:hAnsi="Book Antiqua" w:cs="Arial"/>
        </w:rPr>
      </w:pPr>
    </w:p>
    <w:p w:rsidR="00EE6E4D" w:rsidRPr="00EB67C5" w:rsidRDefault="00EE6E4D" w:rsidP="00EE6E4D">
      <w:pPr>
        <w:jc w:val="both"/>
        <w:rPr>
          <w:rFonts w:ascii="Book Antiqua" w:hAnsi="Book Antiqua" w:cs="Arial"/>
        </w:rPr>
      </w:pPr>
    </w:p>
    <w:p w:rsidR="00EE6E4D" w:rsidRPr="00EB67C5" w:rsidRDefault="00EE6E4D" w:rsidP="00EE6E4D">
      <w:pPr>
        <w:jc w:val="both"/>
        <w:rPr>
          <w:rFonts w:ascii="Book Antiqua" w:hAnsi="Book Antiqua" w:cs="Arial"/>
        </w:rPr>
      </w:pPr>
    </w:p>
    <w:p w:rsidR="00EE6E4D" w:rsidRPr="00EB67C5" w:rsidRDefault="00EE6E4D" w:rsidP="00EE6E4D">
      <w:pPr>
        <w:jc w:val="both"/>
        <w:rPr>
          <w:rFonts w:ascii="Book Antiqua" w:hAnsi="Book Antiqua" w:cs="Arial"/>
        </w:rPr>
      </w:pPr>
    </w:p>
    <w:p w:rsidR="00EE6E4D" w:rsidRPr="00EB67C5" w:rsidRDefault="00EE6E4D" w:rsidP="00EE6E4D">
      <w:pPr>
        <w:jc w:val="both"/>
        <w:rPr>
          <w:rFonts w:ascii="Book Antiqua" w:hAnsi="Book Antiqua" w:cs="Arial"/>
        </w:rPr>
      </w:pPr>
    </w:p>
    <w:p w:rsidR="00EE6E4D" w:rsidRPr="00EB67C5" w:rsidRDefault="00840A6E" w:rsidP="00EE6E4D">
      <w:pPr>
        <w:jc w:val="both"/>
        <w:rPr>
          <w:rFonts w:ascii="Book Antiqua" w:hAnsi="Book Antiqua" w:cs="Arial"/>
        </w:rPr>
      </w:pPr>
      <w:r>
        <w:rPr>
          <w:rFonts w:ascii="Book Antiqua" w:hAnsi="Book Antiqua" w:cs="Arial"/>
          <w:noProof/>
        </w:rPr>
        <mc:AlternateContent>
          <mc:Choice Requires="wpi">
            <w:drawing>
              <wp:anchor distT="0" distB="0" distL="114300" distR="114300" simplePos="0" relativeHeight="251666432" behindDoc="0" locked="0" layoutInCell="1" allowOverlap="1">
                <wp:simplePos x="0" y="0"/>
                <wp:positionH relativeFrom="column">
                  <wp:posOffset>925830</wp:posOffset>
                </wp:positionH>
                <wp:positionV relativeFrom="paragraph">
                  <wp:posOffset>-282575</wp:posOffset>
                </wp:positionV>
                <wp:extent cx="1607820" cy="655320"/>
                <wp:effectExtent l="38100" t="38100" r="49530" b="49530"/>
                <wp:wrapNone/>
                <wp:docPr id="9" name="Ink 9"/>
                <wp:cNvGraphicFramePr/>
                <a:graphic xmlns:a="http://schemas.openxmlformats.org/drawingml/2006/main">
                  <a:graphicData uri="http://schemas.microsoft.com/office/word/2010/wordprocessingInk">
                    <w14:contentPart bwMode="auto" r:id="rId12">
                      <w14:nvContentPartPr>
                        <w14:cNvContentPartPr/>
                      </w14:nvContentPartPr>
                      <w14:xfrm>
                        <a:off x="0" y="0"/>
                        <a:ext cx="1607820" cy="655320"/>
                      </w14:xfrm>
                    </w14:contentPart>
                  </a:graphicData>
                </a:graphic>
              </wp:anchor>
            </w:drawing>
          </mc:Choice>
          <mc:Fallback>
            <w:pict>
              <v:shapetype w14:anchorId="62E224A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 o:spid="_x0000_s1026" type="#_x0000_t75" style="position:absolute;margin-left:72.35pt;margin-top:-22.8pt;width:127.7pt;height:52.7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">
                <v:imagedata r:id="rId13" o:title=""/>
              </v:shape>
            </w:pict>
          </mc:Fallback>
        </mc:AlternateContent>
      </w:r>
    </w:p>
    <w:p w:rsidR="00EE6E4D" w:rsidRPr="00EB67C5" w:rsidRDefault="007E1D2D" w:rsidP="00EE6E4D">
      <w:pPr>
        <w:tabs>
          <w:tab w:val="left" w:pos="2520"/>
        </w:tabs>
        <w:jc w:val="both"/>
        <w:rPr>
          <w:rFonts w:ascii="Book Antiqua" w:hAnsi="Book Antiqua" w:cs="Arial"/>
        </w:rPr>
      </w:pPr>
      <w:r>
        <w:rPr>
          <w:rFonts w:ascii="Book Antiqua" w:hAnsi="Book Antiqua" w:cs="Arial"/>
          <w:noProof/>
        </w:rPr>
        <mc:AlternateContent>
          <mc:Choice Requires="wpi">
            <w:drawing>
              <wp:anchor distT="0" distB="0" distL="114300" distR="114300" simplePos="0" relativeHeight="251670528" behindDoc="0" locked="0" layoutInCell="1" allowOverlap="1">
                <wp:simplePos x="0" y="0"/>
                <wp:positionH relativeFrom="column">
                  <wp:posOffset>4594225</wp:posOffset>
                </wp:positionH>
                <wp:positionV relativeFrom="paragraph">
                  <wp:posOffset>-521970</wp:posOffset>
                </wp:positionV>
                <wp:extent cx="1029024" cy="1105056"/>
                <wp:effectExtent l="38100" t="19050" r="38100" b="38100"/>
                <wp:wrapNone/>
                <wp:docPr id="13" name="Ink 13"/>
                <wp:cNvGraphicFramePr/>
                <a:graphic xmlns:a="http://schemas.openxmlformats.org/drawingml/2006/main">
                  <a:graphicData uri="http://schemas.microsoft.com/office/word/2010/wordprocessingInk">
                    <w14:contentPart bwMode="auto" r:id="rId14">
                      <w14:nvContentPartPr>
                        <w14:cNvContentPartPr/>
                      </w14:nvContentPartPr>
                      <w14:xfrm>
                        <a:off x="0" y="0"/>
                        <a:ext cx="1029024" cy="1105056"/>
                      </w14:xfrm>
                    </w14:contentPart>
                  </a:graphicData>
                </a:graphic>
              </wp:anchor>
            </w:drawing>
          </mc:Choice>
          <mc:Fallback>
            <w:pict>
              <v:shape w14:anchorId="08737914" id="Ink 13" o:spid="_x0000_s1026" type="#_x0000_t75" style="position:absolute;margin-left:361.2pt;margin-top:-41.65pt;width:82.2pt;height:88.1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">
                <v:imagedata r:id="rId15" o:title=""/>
              </v:shape>
            </w:pict>
          </mc:Fallback>
        </mc:AlternateContent>
      </w:r>
      <w:r w:rsidR="00840A6E">
        <w:rPr>
          <w:rFonts w:ascii="Book Antiqua" w:hAnsi="Book Antiqua" w:cs="Arial"/>
          <w:noProof/>
        </w:rPr>
        <mc:AlternateContent>
          <mc:Choice Requires="wpi">
            <w:drawing>
              <wp:anchor distT="0" distB="0" distL="114300" distR="114300" simplePos="0" relativeHeight="251669504" behindDoc="0" locked="0" layoutInCell="1" allowOverlap="1">
                <wp:simplePos x="0" y="0"/>
                <wp:positionH relativeFrom="column">
                  <wp:posOffset>4004310</wp:posOffset>
                </wp:positionH>
                <wp:positionV relativeFrom="paragraph">
                  <wp:posOffset>-182245</wp:posOffset>
                </wp:positionV>
                <wp:extent cx="487740" cy="388620"/>
                <wp:effectExtent l="38100" t="38100" r="45720" b="49530"/>
                <wp:wrapNone/>
                <wp:docPr id="12" name="Ink 12"/>
                <wp:cNvGraphicFramePr/>
                <a:graphic xmlns:a="http://schemas.openxmlformats.org/drawingml/2006/main">
                  <a:graphicData uri="http://schemas.microsoft.com/office/word/2010/wordprocessingInk">
                    <w14:contentPart bwMode="auto" r:id="rId16">
                      <w14:nvContentPartPr>
                        <w14:cNvContentPartPr/>
                      </w14:nvContentPartPr>
                      <w14:xfrm>
                        <a:off x="0" y="0"/>
                        <a:ext cx="487740" cy="388620"/>
                      </w14:xfrm>
                    </w14:contentPart>
                  </a:graphicData>
                </a:graphic>
              </wp:anchor>
            </w:drawing>
          </mc:Choice>
          <mc:Fallback>
            <w:pict>
              <v:shape w14:anchorId="16166B5C" id="Ink 12" o:spid="_x0000_s1026" type="#_x0000_t75" style="position:absolute;margin-left:314.75pt;margin-top:-14.9pt;width:39.5pt;height:31.7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">
                <v:imagedata r:id="rId17" o:title=""/>
              </v:shape>
            </w:pict>
          </mc:Fallback>
        </mc:AlternateContent>
      </w:r>
      <w:r w:rsidR="00EE6E4D" w:rsidRPr="00EB67C5">
        <w:rPr>
          <w:rFonts w:ascii="Book Antiqua" w:hAnsi="Book Antiqua" w:cs="Arial"/>
        </w:rPr>
        <w:t>Signed</w:t>
      </w:r>
      <w:r w:rsidR="00EE6E4D" w:rsidRPr="00EB67C5">
        <w:rPr>
          <w:rFonts w:ascii="Book Antiqua" w:hAnsi="Book Antiqua" w:cs="Arial"/>
        </w:rPr>
        <w:tab/>
      </w:r>
      <w:r w:rsidR="00EE6E4D" w:rsidRPr="00EB67C5">
        <w:rPr>
          <w:rFonts w:ascii="Book Antiqua" w:hAnsi="Book Antiqua" w:cs="Arial"/>
        </w:rPr>
        <w:tab/>
      </w:r>
      <w:r w:rsidR="00EE6E4D" w:rsidRPr="00EB67C5">
        <w:rPr>
          <w:rFonts w:ascii="Book Antiqua" w:hAnsi="Book Antiqua" w:cs="Arial"/>
        </w:rPr>
        <w:tab/>
      </w:r>
      <w:r w:rsidR="00EE6E4D" w:rsidRPr="00EB67C5">
        <w:rPr>
          <w:rFonts w:ascii="Book Antiqua" w:hAnsi="Book Antiqua" w:cs="Arial"/>
        </w:rPr>
        <w:tab/>
      </w:r>
      <w:r w:rsidR="00EE6E4D" w:rsidRPr="00EB67C5">
        <w:rPr>
          <w:rFonts w:ascii="Book Antiqua" w:hAnsi="Book Antiqua" w:cs="Arial"/>
        </w:rPr>
        <w:tab/>
      </w:r>
      <w:r w:rsidR="00EE6E4D" w:rsidRPr="00EB67C5">
        <w:rPr>
          <w:rFonts w:ascii="Book Antiqua" w:hAnsi="Book Antiqua" w:cs="Arial"/>
        </w:rPr>
        <w:tab/>
      </w:r>
      <w:r w:rsidR="00EE6E4D" w:rsidRPr="00EB67C5">
        <w:rPr>
          <w:rFonts w:ascii="Book Antiqua" w:hAnsi="Book Antiqua" w:cs="Arial"/>
        </w:rPr>
        <w:tab/>
        <w:t>Date</w:t>
      </w:r>
    </w:p>
    <w:p w:rsidR="00EE6E4D" w:rsidRPr="00EB67C5" w:rsidRDefault="00EE6E4D" w:rsidP="00EE6E4D">
      <w:pPr>
        <w:tabs>
          <w:tab w:val="left" w:pos="2520"/>
        </w:tabs>
        <w:jc w:val="both"/>
        <w:rPr>
          <w:rFonts w:ascii="Book Antiqua" w:hAnsi="Book Antiqua" w:cs="Arial"/>
        </w:rPr>
      </w:pPr>
    </w:p>
    <w:p w:rsidR="00EE6E4D" w:rsidRPr="00EB67C5" w:rsidRDefault="00EE6E4D" w:rsidP="00EE6E4D">
      <w:pPr>
        <w:tabs>
          <w:tab w:val="left" w:pos="2520"/>
        </w:tabs>
        <w:jc w:val="both"/>
        <w:rPr>
          <w:rFonts w:ascii="Book Antiqua" w:hAnsi="Book Antiqua" w:cs="Arial"/>
        </w:rPr>
      </w:pPr>
    </w:p>
    <w:p w:rsidR="00FC7424" w:rsidRDefault="00EE6E4D" w:rsidP="000369F5">
      <w:pPr>
        <w:tabs>
          <w:tab w:val="left" w:pos="2520"/>
        </w:tabs>
        <w:jc w:val="both"/>
        <w:rPr>
          <w:rFonts w:ascii="Book Antiqua" w:hAnsi="Book Antiqua" w:cs="Arial"/>
        </w:rPr>
      </w:pPr>
      <w:r w:rsidRPr="00EB67C5">
        <w:rPr>
          <w:rFonts w:ascii="Book Antiqua" w:hAnsi="Book Antiqua" w:cs="Arial"/>
        </w:rPr>
        <w:t>Deputy Upper Tribunal Judge Lever</w:t>
      </w:r>
    </w:p>
    <w:p w:rsidR="00FC7424" w:rsidRPr="00FC7424" w:rsidRDefault="00FC7424" w:rsidP="00FC7424">
      <w:pPr>
        <w:rPr>
          <w:rFonts w:ascii="Book Antiqua" w:hAnsi="Book Antiqua" w:cs="Arial"/>
        </w:rPr>
      </w:pPr>
    </w:p>
    <w:p w:rsidR="00FC7424" w:rsidRPr="00FC7424" w:rsidRDefault="00FC7424" w:rsidP="00FC7424">
      <w:pPr>
        <w:rPr>
          <w:rFonts w:ascii="Book Antiqua" w:hAnsi="Book Antiqua" w:cs="Arial"/>
        </w:rPr>
      </w:pPr>
    </w:p>
    <w:p w:rsidR="00FC7424" w:rsidRPr="00FC7424" w:rsidRDefault="00FC7424" w:rsidP="00FC7424">
      <w:pPr>
        <w:rPr>
          <w:rFonts w:ascii="Book Antiqua" w:hAnsi="Book Antiqua" w:cs="Arial"/>
        </w:rPr>
      </w:pPr>
    </w:p>
    <w:p w:rsidR="00FC7424" w:rsidRPr="00FC7424" w:rsidRDefault="00FC7424" w:rsidP="00FC7424">
      <w:pPr>
        <w:rPr>
          <w:rFonts w:ascii="Book Antiqua" w:hAnsi="Book Antiqua" w:cs="Arial"/>
        </w:rPr>
      </w:pPr>
    </w:p>
    <w:p w:rsidR="00FC7424" w:rsidRPr="00FC7424" w:rsidRDefault="00FC7424" w:rsidP="00FC7424">
      <w:pPr>
        <w:rPr>
          <w:rFonts w:ascii="Book Antiqua" w:hAnsi="Book Antiqua" w:cs="Arial"/>
        </w:rPr>
      </w:pPr>
    </w:p>
    <w:p w:rsidR="00FC7424" w:rsidRPr="00FC7424" w:rsidRDefault="00FC7424" w:rsidP="00FC7424">
      <w:pPr>
        <w:rPr>
          <w:rFonts w:ascii="Book Antiqua" w:hAnsi="Book Antiqua" w:cs="Arial"/>
        </w:rPr>
      </w:pPr>
    </w:p>
    <w:p w:rsidR="00FC7424" w:rsidRPr="00FC7424" w:rsidRDefault="00FC7424" w:rsidP="00FC7424">
      <w:pPr>
        <w:rPr>
          <w:rFonts w:ascii="Book Antiqua" w:hAnsi="Book Antiqua" w:cs="Arial"/>
        </w:rPr>
      </w:pPr>
    </w:p>
    <w:p w:rsidR="00FC7424" w:rsidRPr="00FC7424" w:rsidRDefault="00FC7424" w:rsidP="00FC7424">
      <w:pPr>
        <w:rPr>
          <w:rFonts w:ascii="Book Antiqua" w:hAnsi="Book Antiqua" w:cs="Arial"/>
        </w:rPr>
      </w:pPr>
    </w:p>
    <w:p w:rsidR="00FC7424" w:rsidRPr="00FC7424" w:rsidRDefault="00FC7424" w:rsidP="00FC7424">
      <w:pPr>
        <w:rPr>
          <w:rFonts w:ascii="Book Antiqua" w:hAnsi="Book Antiqua" w:cs="Arial"/>
        </w:rPr>
      </w:pPr>
    </w:p>
    <w:p w:rsidR="00FC7424" w:rsidRPr="00FC7424" w:rsidRDefault="00FC7424" w:rsidP="00FC7424">
      <w:pPr>
        <w:rPr>
          <w:rFonts w:ascii="Book Antiqua" w:hAnsi="Book Antiqua" w:cs="Arial"/>
        </w:rPr>
      </w:pPr>
    </w:p>
    <w:p w:rsidR="00FC7424" w:rsidRPr="00FC7424" w:rsidRDefault="00FC7424" w:rsidP="00FC7424">
      <w:pPr>
        <w:rPr>
          <w:rFonts w:ascii="Book Antiqua" w:hAnsi="Book Antiqua" w:cs="Arial"/>
        </w:rPr>
      </w:pPr>
    </w:p>
    <w:p w:rsidR="00FC7424" w:rsidRPr="00FC7424" w:rsidRDefault="00FC7424" w:rsidP="00FC7424">
      <w:pPr>
        <w:rPr>
          <w:rFonts w:ascii="Book Antiqua" w:hAnsi="Book Antiqua" w:cs="Arial"/>
        </w:rPr>
      </w:pPr>
    </w:p>
    <w:p w:rsidR="00FC7424" w:rsidRPr="00FC7424" w:rsidRDefault="00FC7424" w:rsidP="00FC7424">
      <w:pPr>
        <w:rPr>
          <w:rFonts w:ascii="Book Antiqua" w:hAnsi="Book Antiqua" w:cs="Arial"/>
        </w:rPr>
      </w:pPr>
    </w:p>
    <w:p w:rsidR="00FC7424" w:rsidRPr="00FC7424" w:rsidRDefault="00FC7424" w:rsidP="00FC7424">
      <w:pPr>
        <w:rPr>
          <w:rFonts w:ascii="Book Antiqua" w:hAnsi="Book Antiqua" w:cs="Arial"/>
        </w:rPr>
      </w:pPr>
    </w:p>
    <w:p w:rsidR="00FC7424" w:rsidRPr="00FC7424" w:rsidRDefault="00FC7424" w:rsidP="00FC7424">
      <w:pPr>
        <w:rPr>
          <w:rFonts w:ascii="Book Antiqua" w:hAnsi="Book Antiqua" w:cs="Arial"/>
        </w:rPr>
      </w:pPr>
    </w:p>
    <w:p w:rsidR="00FC7424" w:rsidRPr="00FC7424" w:rsidRDefault="00FC7424" w:rsidP="00FC7424">
      <w:pPr>
        <w:rPr>
          <w:rFonts w:ascii="Book Antiqua" w:hAnsi="Book Antiqua" w:cs="Arial"/>
        </w:rPr>
      </w:pPr>
    </w:p>
    <w:p w:rsidR="00FC7424" w:rsidRPr="00FC7424" w:rsidRDefault="00FC7424" w:rsidP="00FC7424">
      <w:pPr>
        <w:rPr>
          <w:rFonts w:ascii="Book Antiqua" w:hAnsi="Book Antiqua" w:cs="Arial"/>
        </w:rPr>
      </w:pPr>
    </w:p>
    <w:sectPr w:rsidR="00FC7424" w:rsidRPr="00FC7424" w:rsidSect="007E1D2D">
      <w:headerReference w:type="default" r:id="rId18"/>
      <w:footerReference w:type="default" r:id="rId19"/>
      <w:headerReference w:type="first" r:id="rId20"/>
      <w:footerReference w:type="first" r:id="rId21"/>
      <w:pgSz w:w="11906" w:h="16838"/>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86D2D" w:rsidRDefault="00486D2D">
      <w:r>
        <w:separator/>
      </w:r>
    </w:p>
  </w:endnote>
  <w:endnote w:type="continuationSeparator" w:id="0">
    <w:p w:rsidR="00486D2D" w:rsidRDefault="00486D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7E1D2D" w:rsidRDefault="00CF253F" w:rsidP="00593795">
    <w:pPr>
      <w:pStyle w:val="Footer"/>
      <w:jc w:val="center"/>
      <w:rPr>
        <w:rFonts w:ascii="Book Antiqua" w:hAnsi="Book Antiqua" w:cs="Arial"/>
      </w:rPr>
    </w:pPr>
    <w:r w:rsidRPr="007E1D2D">
      <w:rPr>
        <w:rStyle w:val="PageNumber"/>
        <w:rFonts w:ascii="Book Antiqua" w:hAnsi="Book Antiqua" w:cs="Arial"/>
      </w:rPr>
      <w:fldChar w:fldCharType="begin"/>
    </w:r>
    <w:r w:rsidRPr="007E1D2D">
      <w:rPr>
        <w:rStyle w:val="PageNumber"/>
        <w:rFonts w:ascii="Book Antiqua" w:hAnsi="Book Antiqua" w:cs="Arial"/>
      </w:rPr>
      <w:instrText xml:space="preserve"> PAGE </w:instrText>
    </w:r>
    <w:r w:rsidRPr="007E1D2D">
      <w:rPr>
        <w:rStyle w:val="PageNumber"/>
        <w:rFonts w:ascii="Book Antiqua" w:hAnsi="Book Antiqua" w:cs="Arial"/>
      </w:rPr>
      <w:fldChar w:fldCharType="separate"/>
    </w:r>
    <w:r w:rsidR="00243D6C">
      <w:rPr>
        <w:rStyle w:val="PageNumber"/>
        <w:rFonts w:ascii="Book Antiqua" w:hAnsi="Book Antiqua" w:cs="Arial"/>
        <w:noProof/>
      </w:rPr>
      <w:t>5</w:t>
    </w:r>
    <w:r w:rsidRPr="007E1D2D">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Pr="00F5664C" w:rsidRDefault="00842418" w:rsidP="00842418">
    <w:pPr>
      <w:jc w:val="center"/>
      <w:rPr>
        <w:rFonts w:ascii="Book Antiqua" w:hAnsi="Book Antiqua" w:cs="Arial"/>
        <w:b/>
      </w:rPr>
    </w:pPr>
    <w:r w:rsidRPr="00F5664C">
      <w:rPr>
        <w:rFonts w:ascii="Book Antiqua" w:hAnsi="Book Antiqua" w:cs="Arial"/>
        <w:b/>
        <w:spacing w:val="-6"/>
      </w:rPr>
      <w:t>©</w:t>
    </w:r>
    <w:r w:rsidR="00CC0A45">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86D2D" w:rsidRDefault="00486D2D">
      <w:r>
        <w:separator/>
      </w:r>
    </w:p>
  </w:footnote>
  <w:footnote w:type="continuationSeparator" w:id="0">
    <w:p w:rsidR="00486D2D" w:rsidRDefault="00486D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F253F" w:rsidRDefault="00CF253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sidR="000369F5" w:rsidRPr="00F5664C">
      <w:rPr>
        <w:rFonts w:ascii="Book Antiqua" w:hAnsi="Book Antiqua" w:cs="Arial"/>
        <w:sz w:val="16"/>
        <w:szCs w:val="16"/>
      </w:rPr>
      <w:t xml:space="preserve"> </w:t>
    </w:r>
    <w:r w:rsidR="006B4CCC" w:rsidRPr="006B4CCC">
      <w:rPr>
        <w:rFonts w:ascii="Book Antiqua" w:hAnsi="Book Antiqua" w:cs="Arial"/>
        <w:sz w:val="16"/>
        <w:szCs w:val="16"/>
      </w:rPr>
      <w:t>PA/04168/2017</w:t>
    </w:r>
  </w:p>
  <w:p w:rsidR="007E1D2D" w:rsidRPr="00F5664C" w:rsidRDefault="007E1D2D"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3776A94"/>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4D60EB8"/>
    <w:multiLevelType w:val="multilevel"/>
    <w:tmpl w:val="6FA80A38"/>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20A812E1"/>
    <w:multiLevelType w:val="multilevel"/>
    <w:tmpl w:val="1FDE0ABC"/>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5"/>
  </w:num>
  <w:num w:numId="2">
    <w:abstractNumId w:val="14"/>
  </w:num>
  <w:num w:numId="3">
    <w:abstractNumId w:val="3"/>
  </w:num>
  <w:num w:numId="4">
    <w:abstractNumId w:val="11"/>
  </w:num>
  <w:num w:numId="5">
    <w:abstractNumId w:val="19"/>
  </w:num>
  <w:num w:numId="6">
    <w:abstractNumId w:val="12"/>
  </w:num>
  <w:num w:numId="7">
    <w:abstractNumId w:val="18"/>
  </w:num>
  <w:num w:numId="8">
    <w:abstractNumId w:val="9"/>
  </w:num>
  <w:num w:numId="9">
    <w:abstractNumId w:val="8"/>
  </w:num>
  <w:num w:numId="10">
    <w:abstractNumId w:val="17"/>
  </w:num>
  <w:num w:numId="11">
    <w:abstractNumId w:val="16"/>
  </w:num>
  <w:num w:numId="12">
    <w:abstractNumId w:val="1"/>
  </w:num>
  <w:num w:numId="13">
    <w:abstractNumId w:val="15"/>
  </w:num>
  <w:num w:numId="14">
    <w:abstractNumId w:val="0"/>
  </w:num>
  <w:num w:numId="15">
    <w:abstractNumId w:val="4"/>
  </w:num>
  <w:num w:numId="16">
    <w:abstractNumId w:val="6"/>
  </w:num>
  <w:num w:numId="17">
    <w:abstractNumId w:val="13"/>
  </w:num>
  <w:num w:numId="18">
    <w:abstractNumId w:val="10"/>
  </w:num>
  <w:num w:numId="19">
    <w:abstractNumId w:val="2"/>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CCC"/>
    <w:rsid w:val="00000621"/>
    <w:rsid w:val="00001B5B"/>
    <w:rsid w:val="000036C2"/>
    <w:rsid w:val="00012127"/>
    <w:rsid w:val="00033D3D"/>
    <w:rsid w:val="000369F5"/>
    <w:rsid w:val="00071A7E"/>
    <w:rsid w:val="000746C0"/>
    <w:rsid w:val="00074D1D"/>
    <w:rsid w:val="00092580"/>
    <w:rsid w:val="000D5D94"/>
    <w:rsid w:val="000D7ACA"/>
    <w:rsid w:val="00102D89"/>
    <w:rsid w:val="001165A7"/>
    <w:rsid w:val="001208C9"/>
    <w:rsid w:val="00124768"/>
    <w:rsid w:val="001506BB"/>
    <w:rsid w:val="00151BB7"/>
    <w:rsid w:val="00167D3A"/>
    <w:rsid w:val="001A1E2C"/>
    <w:rsid w:val="001B2A82"/>
    <w:rsid w:val="001B4B36"/>
    <w:rsid w:val="001E67E6"/>
    <w:rsid w:val="001F2716"/>
    <w:rsid w:val="0020133A"/>
    <w:rsid w:val="00207617"/>
    <w:rsid w:val="0021387E"/>
    <w:rsid w:val="00226461"/>
    <w:rsid w:val="00243D6C"/>
    <w:rsid w:val="00267ED6"/>
    <w:rsid w:val="00283659"/>
    <w:rsid w:val="00296229"/>
    <w:rsid w:val="00297C8D"/>
    <w:rsid w:val="002B44A3"/>
    <w:rsid w:val="002C4E73"/>
    <w:rsid w:val="002D68BF"/>
    <w:rsid w:val="00304BFA"/>
    <w:rsid w:val="003347A3"/>
    <w:rsid w:val="00336CBF"/>
    <w:rsid w:val="00341337"/>
    <w:rsid w:val="003546C8"/>
    <w:rsid w:val="00365070"/>
    <w:rsid w:val="003A7CF2"/>
    <w:rsid w:val="003B1484"/>
    <w:rsid w:val="003C5CE5"/>
    <w:rsid w:val="003C7CEF"/>
    <w:rsid w:val="003E1B56"/>
    <w:rsid w:val="003E267B"/>
    <w:rsid w:val="003E7CD1"/>
    <w:rsid w:val="00402B9E"/>
    <w:rsid w:val="00410CD4"/>
    <w:rsid w:val="00423932"/>
    <w:rsid w:val="004249CB"/>
    <w:rsid w:val="0044127D"/>
    <w:rsid w:val="004448DB"/>
    <w:rsid w:val="00446C9A"/>
    <w:rsid w:val="00477193"/>
    <w:rsid w:val="00486D2D"/>
    <w:rsid w:val="00496FA6"/>
    <w:rsid w:val="004A1848"/>
    <w:rsid w:val="004B4507"/>
    <w:rsid w:val="004C1189"/>
    <w:rsid w:val="004C71BF"/>
    <w:rsid w:val="004E6470"/>
    <w:rsid w:val="004F3459"/>
    <w:rsid w:val="004F4119"/>
    <w:rsid w:val="00501B92"/>
    <w:rsid w:val="00507933"/>
    <w:rsid w:val="00507FEC"/>
    <w:rsid w:val="00510F0E"/>
    <w:rsid w:val="00531D02"/>
    <w:rsid w:val="005362C9"/>
    <w:rsid w:val="005479E1"/>
    <w:rsid w:val="005570FD"/>
    <w:rsid w:val="005575EA"/>
    <w:rsid w:val="0057790C"/>
    <w:rsid w:val="00587E79"/>
    <w:rsid w:val="005929DD"/>
    <w:rsid w:val="00593795"/>
    <w:rsid w:val="005A75FF"/>
    <w:rsid w:val="005B7789"/>
    <w:rsid w:val="005D12DB"/>
    <w:rsid w:val="005D4329"/>
    <w:rsid w:val="005F3DAF"/>
    <w:rsid w:val="0065791C"/>
    <w:rsid w:val="00660367"/>
    <w:rsid w:val="0066713B"/>
    <w:rsid w:val="006865E8"/>
    <w:rsid w:val="00690B8A"/>
    <w:rsid w:val="006B4CCC"/>
    <w:rsid w:val="006C6665"/>
    <w:rsid w:val="006C7735"/>
    <w:rsid w:val="006D1DFA"/>
    <w:rsid w:val="006D506B"/>
    <w:rsid w:val="006E3C90"/>
    <w:rsid w:val="006F42F7"/>
    <w:rsid w:val="006F65EB"/>
    <w:rsid w:val="00702F42"/>
    <w:rsid w:val="00704B61"/>
    <w:rsid w:val="00726C97"/>
    <w:rsid w:val="00730CF4"/>
    <w:rsid w:val="00742A8D"/>
    <w:rsid w:val="007552A9"/>
    <w:rsid w:val="00761858"/>
    <w:rsid w:val="00767D59"/>
    <w:rsid w:val="00776E97"/>
    <w:rsid w:val="00780FD7"/>
    <w:rsid w:val="007912AD"/>
    <w:rsid w:val="007A1F28"/>
    <w:rsid w:val="007B0824"/>
    <w:rsid w:val="007D5549"/>
    <w:rsid w:val="007E1BD0"/>
    <w:rsid w:val="007E1D2D"/>
    <w:rsid w:val="007F6046"/>
    <w:rsid w:val="008303B8"/>
    <w:rsid w:val="00833DCE"/>
    <w:rsid w:val="00840A6E"/>
    <w:rsid w:val="00842418"/>
    <w:rsid w:val="00871D34"/>
    <w:rsid w:val="00876814"/>
    <w:rsid w:val="00890CD4"/>
    <w:rsid w:val="008926B3"/>
    <w:rsid w:val="008A2289"/>
    <w:rsid w:val="008B270C"/>
    <w:rsid w:val="008B6653"/>
    <w:rsid w:val="008C3D3D"/>
    <w:rsid w:val="008D4131"/>
    <w:rsid w:val="008E2E20"/>
    <w:rsid w:val="008F1932"/>
    <w:rsid w:val="008F294D"/>
    <w:rsid w:val="00921062"/>
    <w:rsid w:val="0093083E"/>
    <w:rsid w:val="0094529F"/>
    <w:rsid w:val="009470AD"/>
    <w:rsid w:val="0095638B"/>
    <w:rsid w:val="00966ECF"/>
    <w:rsid w:val="009727A3"/>
    <w:rsid w:val="00987774"/>
    <w:rsid w:val="009A11E8"/>
    <w:rsid w:val="009D6A3D"/>
    <w:rsid w:val="009E2191"/>
    <w:rsid w:val="009E4E62"/>
    <w:rsid w:val="009F5220"/>
    <w:rsid w:val="009F7C4D"/>
    <w:rsid w:val="00A06BE5"/>
    <w:rsid w:val="00A07C40"/>
    <w:rsid w:val="00A1026B"/>
    <w:rsid w:val="00A15234"/>
    <w:rsid w:val="00A201AB"/>
    <w:rsid w:val="00A231E1"/>
    <w:rsid w:val="00A26816"/>
    <w:rsid w:val="00A31C8B"/>
    <w:rsid w:val="00A4537E"/>
    <w:rsid w:val="00A7121C"/>
    <w:rsid w:val="00A845DC"/>
    <w:rsid w:val="00A97AEE"/>
    <w:rsid w:val="00AC5CF6"/>
    <w:rsid w:val="00AD2CD0"/>
    <w:rsid w:val="00B144FA"/>
    <w:rsid w:val="00B16F58"/>
    <w:rsid w:val="00B21101"/>
    <w:rsid w:val="00B30648"/>
    <w:rsid w:val="00B3524D"/>
    <w:rsid w:val="00B40F69"/>
    <w:rsid w:val="00B46616"/>
    <w:rsid w:val="00B5208B"/>
    <w:rsid w:val="00B544EE"/>
    <w:rsid w:val="00B610E3"/>
    <w:rsid w:val="00B61205"/>
    <w:rsid w:val="00B617C4"/>
    <w:rsid w:val="00B626FA"/>
    <w:rsid w:val="00B7040A"/>
    <w:rsid w:val="00B70ED5"/>
    <w:rsid w:val="00B9522E"/>
    <w:rsid w:val="00B96FA0"/>
    <w:rsid w:val="00BC44FD"/>
    <w:rsid w:val="00BD4196"/>
    <w:rsid w:val="00BF22CA"/>
    <w:rsid w:val="00BF2D74"/>
    <w:rsid w:val="00BF60EE"/>
    <w:rsid w:val="00C0542C"/>
    <w:rsid w:val="00C2529A"/>
    <w:rsid w:val="00C26032"/>
    <w:rsid w:val="00C265B0"/>
    <w:rsid w:val="00C321B5"/>
    <w:rsid w:val="00C345E1"/>
    <w:rsid w:val="00C44CE3"/>
    <w:rsid w:val="00C5113A"/>
    <w:rsid w:val="00C977BA"/>
    <w:rsid w:val="00CB09AF"/>
    <w:rsid w:val="00CB6E35"/>
    <w:rsid w:val="00CC0A45"/>
    <w:rsid w:val="00CE1A46"/>
    <w:rsid w:val="00CF253F"/>
    <w:rsid w:val="00CF3618"/>
    <w:rsid w:val="00CF56B4"/>
    <w:rsid w:val="00D10412"/>
    <w:rsid w:val="00D20F09"/>
    <w:rsid w:val="00D22636"/>
    <w:rsid w:val="00D26E82"/>
    <w:rsid w:val="00D40FD9"/>
    <w:rsid w:val="00D50249"/>
    <w:rsid w:val="00D53769"/>
    <w:rsid w:val="00D55A7D"/>
    <w:rsid w:val="00D85BE1"/>
    <w:rsid w:val="00D85C13"/>
    <w:rsid w:val="00D8779D"/>
    <w:rsid w:val="00D91BE3"/>
    <w:rsid w:val="00D94AFC"/>
    <w:rsid w:val="00DB4765"/>
    <w:rsid w:val="00DB70AE"/>
    <w:rsid w:val="00DB7231"/>
    <w:rsid w:val="00DD5071"/>
    <w:rsid w:val="00DD5C39"/>
    <w:rsid w:val="00DE26AF"/>
    <w:rsid w:val="00DE7DB7"/>
    <w:rsid w:val="00E00A0A"/>
    <w:rsid w:val="00E07F57"/>
    <w:rsid w:val="00E42106"/>
    <w:rsid w:val="00E50BCE"/>
    <w:rsid w:val="00E61292"/>
    <w:rsid w:val="00E76309"/>
    <w:rsid w:val="00E77C4D"/>
    <w:rsid w:val="00E81D01"/>
    <w:rsid w:val="00E87223"/>
    <w:rsid w:val="00E95A4A"/>
    <w:rsid w:val="00EA1AD4"/>
    <w:rsid w:val="00EB67C5"/>
    <w:rsid w:val="00EE45D8"/>
    <w:rsid w:val="00EE6E4D"/>
    <w:rsid w:val="00EE7626"/>
    <w:rsid w:val="00F004CD"/>
    <w:rsid w:val="00F16419"/>
    <w:rsid w:val="00F22EDA"/>
    <w:rsid w:val="00F3224D"/>
    <w:rsid w:val="00F33E0E"/>
    <w:rsid w:val="00F5664C"/>
    <w:rsid w:val="00FB3813"/>
    <w:rsid w:val="00FB6D9E"/>
    <w:rsid w:val="00FB7E80"/>
    <w:rsid w:val="00FC279E"/>
    <w:rsid w:val="00FC74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05CB6C5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ink/ink1.xml"/><Relationship Id="rId13" Type="http://schemas.openxmlformats.org/officeDocument/2006/relationships/image" Target="media/image2.emf"/><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customXml" Target="ink/ink3.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customXml" Target="ink/ink5.xm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3.emf"/><Relationship Id="rId23" Type="http://schemas.openxmlformats.org/officeDocument/2006/relationships/theme" Target="theme/theme1.xml"/><Relationship Id="rId10" Type="http://schemas.openxmlformats.org/officeDocument/2006/relationships/customXml" Target="ink/ink2.xm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customXml" Target="ink/ink4.xml"/><Relationship Id="rId22"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6-26T06:41:38.912"/>
    </inkml:context>
    <inkml:brush xml:id="br0">
      <inkml:brushProperty name="width" value="0.04" units="cm"/>
      <inkml:brushProperty name="height" value="0.04" units="cm"/>
    </inkml:brush>
  </inkml:definitions>
  <inkml:trace contextRef="#ctx0" brushRef="#br0">0 1481 17328,'21'0'3652,"21"0"-65,21 22-1313,-20-22-2434,21 0 160,-1 20 160,0 2 353,-21-1 1441,1 0 576,-22 0-1601,-21 21-929,-21 21 0,0-20 0,-21 21 0,-1-1 0,-20 0 0,-1 1 0,1-22 0,21 0 0,-1 1 0,22-2 0,21-19 0,0-1 0,21 0 0,0-21 0,1 21 0,-2 1 0,23-22 0,-22 20 0,22 2 0,-1-22 0,21 21 0,-20-21-64,-1 21-2210,21-21-961,-20-21-577,20 0-608,-21-1-481,-20-20-608,-1 0 0,0-21 2466</inkml:trace>
  <inkml:trace contextRef="#ctx0" brushRef="#br0" timeOffset="367">909 1460 17328,'22'0'6278,"-22"0"-192,0 42-3011,0-21-3075,-22 43 0,1-1 0,0 0 0,0 22 0,21-21 0,-21 19 0,21-19 0,21-1 0,0-20 0,0-43 0,22 21 0,-22-21 0,21-21 0,-21 0-64,0 21-384,-21-22 127,0 2 193,-21-2 128,0 1 64,-21 21 224,-1-21 225,1 21-417,21 21-96,-21-21-2402,21 21-1154,21-21-832,0 0-128,21 22-128,0-44-289,21 22-352</inkml:trace>
  <inkml:trace contextRef="#ctx0" brushRef="#br0" timeOffset="683">1375 1058 23542,'0'0'5317,"-21"42"-1409,21-20-3908,0 20 0,0 22 0,0-1 0,0 42 0,-20 22 0,20 43 0,-22 0 0,22 20 0,0 0 0,-21 21 0,21-20 0,0-22 0,0-21 0,0-21 0,21-42 0,1-22-352,-22-20-2787,20-22-801,-20-21-64,21-21-64,-21 0-320,0-22-288,-21-20-225,21-22 1602,0 1 3299</inkml:trace>
  <inkml:trace contextRef="#ctx0" brushRef="#br0" timeOffset="1083">1631 1588 16271,'0'-22'5734,"0"22"-545,0 0-1025,0 0-2755,0 42-1409,0-20 0,-22 19 0,22 2 0,22 21 0,-22-1 0,0 0 0,0 1 0,20-22 0,-20 21 0,22-20 0,-2-22 0,23-21 0,-22 0 0,0-21 0,21 0 0,-20-1 0,-2-20-64,1 0-256,-21-1 320,0 1-32,0 0-129,-21 21 290,1 0 319,-2-1-448,2 44 0,-23-1 0,22 21 0,-22 0 0,23 1-673,-2-1-2626,2 1-1025,20-1-705,0-42-127,20-22-322,22 2-159,-20-44 2466</inkml:trace>
  <inkml:trace contextRef="#ctx0" brushRef="#br0" timeOffset="1383">2011 1037 23062,'0'21'5925,"0"21"-2145,0 1-3780,22-1 0,-2 21 0,-20 22 0,22 0 0,-1 20 0,-1 23 0,2 20 0,-22 0 0,0 21 0,21 1 0,-21-2 0,0 2 0,0-22-2050,21-21-416,-21 0-417,21-42-865,1-22-672,-1-42-160,0-21 832,0-21 129,21-42 96,-42-1 1793</inkml:trace>
  <inkml:trace contextRef="#ctx0" brushRef="#br0" timeOffset="2000">2499 1651 16624,'20'-43'4964,"-20"22"-127,0 0-705,0 21-1922,0 0-2210,22 21 0,-22 22 0,0-2 0,0 23 0,0-21 0,0 20 0,0-21 0,0 21 0,0-20 0,0-22 0,0 0 0,0-21-160,-22 0-3716,22-21-736,-20-21-289,20 0-64,-22-1-63,22 1 159,0-21 1314,0-1 2754,22-20 801,-2 41 0,2-21 1537,-1 1 1090,0 21 1281,0-1 736,0 23-416,1-2-192,-22 22 128,20 0-353,2 22-351,-1-2-3108,0 1-352,0 22 0,21 21 0,1-22 0,20 21 0,-21 0 0,22 1 0,-21-1 0,-22-20 0,0-1 0,0-21 0,-42 1 0,21-22 0,-42 0 0,-1-22-512,1-20-225,20 0 160,-20-22 289,21-21 416,21-20 128,0-1 33,21-42-65,21 21-32,1-42-192,21 21-128,-1 21-769,0-21-1665,1 0-1730,-1 42-801,1-21-32,-22 21-128,0 0-96</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6-26T06:41:35.662"/>
    </inkml:context>
    <inkml:brush xml:id="br0">
      <inkml:brushProperty name="width" value="0.04" units="cm"/>
      <inkml:brushProperty name="height" value="0.04" units="cm"/>
    </inkml:brush>
  </inkml:definitions>
  <inkml:trace contextRef="#ctx0" brushRef="#br0">2073 106 8232,'0'0'3267,"-21"0"32,21 0-96,0 0-160,-21 21 384,21-21-160,0 0-512,0 0-481,0 0-2274,21 21 0,-21-21 0,0 0 0,0 0 0,0 0 0,0 21 0,0-21 0,-21 21 0,21 1 0,0 20 0,0-21 0,0 21 0,0 22 0,0-1 0,0-20 0,0 20 0,0 22 0,0-22 0,-21 1 0,21-1 0,0 1 0,-22-22 0,22 0 0,-20 0 0,-2 1 0,22-22 0,-21 0 0,0 0 0,0 0 0,-1-21 0,-20 0 0,0 0 0,-22 0 0,1 22 0,-1-22 0,-20 0 0,0 0 0,-23 21 0,2-21 0,-1 0 0,1 20 0,-2-20 0,2 22 0,-1-22 0,21 21 0,-20-21 0,20 21 0,0-21 0,1 21 0,21-21 0,-1 0 0,21 0 0,22 0 0,1 0 0,-2-21-2050,22 0-1473,22 21-1186,-2-43-1088,23 23 63,-22-23-191,43 22 896</inkml:trace>
  <inkml:trace contextRef="#ctx0" brushRef="#br0" timeOffset="750">3048 21 22101,'0'63'5669,"-43"22"-960,23 0-4421,-44 0-288,21 20 0,-20 22 0,0-21 0,-22 21 0,43 0 0,-21-21 0,20-1 0,22 1 0,0-21 0,21 0 0,21-1-352,-21-20 63,42 0-63,1-1 160,-1 21 96,21-20 128,1 0-32,20 20-64,-20-20-64,21-1-1282,-1 1-992,0-23-801,-20 2-448,-21-22-449,-1 0-577,0-21-512,-21-21-160,-21-21 4004</inkml:trace>
  <inkml:trace contextRef="#ctx0" brushRef="#br0" timeOffset="2066">3090 762 9097,'0'0'2434,"43"-22"-160,-43 22-2018,21-20 961,-21 20 193,21-22 287,-21 22 642,-21-21 639,21 21 450,-43 0 31,43 0-1281,-21 21-2178,1 1 0,20-22 0,-22 20 0,22 2 0,0-1 0,22 0 0,-22 0 0,20 1 0,1-22 0,22 0 0,-22 0 0,22-22 0,-1 1 0,-21 0 0,21 0 0,-21-21-352,0 20-33,-21-19 161,0-2-96,0 1 160,0-1-1,-21 22 258,0-22-33,0 23 384,21 20 321,-21 0-545,21 0-224,0 20 0,0 2 0,0-1 0,0 21 0,21 1 0,0-1 0,21 0 0,-21-21 0,22 21 0,-1 1 0,0-1 0,1-20 0,-1-2 0,1 2 0,-1-22 0,0 21 0,-21-21 0,21 0 0,-20 0 0,20 0 0,-42 0 0,0 0 0,21-21 0,0-1-128,-21 22-192,0-20-65,0-2 1,0-20 32,22-1 63,-22 1 129,20 1 160,-20-2 0,22 1 64,-1-1-128,-21 22 160,21-22 0,-21 23 161,0-23-193,0 43 128,0 0 96,-21-20 128,21 20 97,-43 0-417,43 0-96,0 0 0,0 0 0,0 0 0,43 0 0,-43 0 0,21-22 0,0 22 0,1 0 0,-1 0 0,0 0 0,-21 0 0,21 0 0,-21 0 0,0 22 0,21-2 0,-21 2 0,21-22 0,-21 21 0,21-1 0,-21 2 0,22-1 0,-22 0 0,20-21 0,-20 21 0,22 1 0,-22-22 0,21 21 0,0 0 0,0-21 0,1 21 0,-1-21 0,-1 22 0,2-22 0,20 0 0,1 0 0,-22 0 0,21-22 0,0 22 0,-20-21 0,20 0-64,-21 0-288,0-22 127,-21 22-63,0 0 96,0-1 0,0 2 96,-21-1 128,21-1 32,-21 22 192,0-20 64,0 20 33,21 0 31,-22 0-384,2 20 0,20 2 0,-22-1 0,22 21 0,0 0 0,0 22 0,0 0 0,22-23 0,-2 23 0,2-22 0,-1 1 0,21-1-2498,-21-21-1730,21 0-385,1 0-191,-1-21 31,0 0-127,-21-42 127</inkml:trace>
  <inkml:trace contextRef="#ctx0" brushRef="#br0" timeOffset="2300">5439 0 13453,'0'22'5285,"21"41"-321,-21 21-511,-21 44-578,0 40-3138,0 44-737,-21 0 0,-1 21 0,1-1 0,-1 1 0,23-43 0,-23 0 0,22-42 0,0-42 0,21 0 0,-21-43-2114,42-20-2434,-21-22-449,0-21-192,21 0-576,-21-21 95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6-26T06:41:23.379"/>
    </inkml:context>
    <inkml:brush xml:id="br0">
      <inkml:brushProperty name="width" value="0.04" units="cm"/>
      <inkml:brushProperty name="height" value="0.04" units="cm"/>
    </inkml:brush>
  </inkml:definitions>
  <inkml:trace contextRef="#ctx0" brushRef="#br0">1439 338 6150,'0'0'4965,"0"0"-641,0 0-1634,21 0-896,-21 0 352,21 0-481,-21 0-255,0 0-1,0 0-256,0-21-96,0 21 128,-21-21-32,0 0-1121,21 21 65,-22-21 63,1 21-160,21 0-192,-21-21 672,21 21 129,0 0-353,0 0-32,0 21-224,0 0 0,0 0 0,0 0 0,0 0 0,21 0 0,-21 1 0,0 20-128,0 1 128,0-1-32,0 21 96,0-21-64,21 1 96,-21-1-96,0 0 0,22 1 0,-22-2 0,21-19 0,-21-1 0,0 0 0,21 0 0,-21-21 0,0 0 0,0 22 0,0-22 0,0 20 0,0-20 0,-42 22 0,42-22 0,-22 0 0,1 0-96,-21 21-192,0-21 31,-1 0 65,1 0-96,-1 0-32,-41 0 95,21 0 129,-22 0 96,0 21 64,1-21-64,-1 0 32,0 0 0,1 0 33,20 0-65,0 0 32,1 0 32,21-21 32,0 21 32,-1 0 32,22 0-64,0 0 32,0-21-32,-1 21 0,2 0-96,20 0 0,-22-22-32,1 22-64,0 0-160,0 0-2146,21-20-1730,-21 20-1121,21 0-417,21-43 65,0 22-160</inkml:trace>
  <inkml:trace contextRef="#ctx0" brushRef="#br0" timeOffset="266">1692 888 23542,'-20'21'6086,"-2"-21"-2947,1 21-3139,-21-21-2242,42 0-128,-21-21 63,21 21 225,-21-21 65,42-21-482,0 20-1120,0-19 95,21 19-159,0-20-129,22 21-95,-22-21 3202</inkml:trace>
  <inkml:trace contextRef="#ctx0" brushRef="#br0" timeOffset="833">2265 0 16816,'0'0'4708,"0"0"-223,0 0-770,-21 21-1569,21 0-1409,-21 21-577,21 0-160,0 22 0,0 21 0,-21-1 0,0 22 0,-1 0 0,1 0 0,-21 0 0,21-22 0,-21 1 0,20-1 0,2-41 0,20-1 0,-22 0 0,22-21-320,22 1-321,-2-1 225,2 0 63,20 0-31,0 1-64,0 19 287,22 23 193,-1-21 33,1 20 63,-1 0-160,0 1 96,1-22-128,-1 21 32,-20-20-577,-1-22-1313,-21 0-929,0-21-800,0 0-897,-21 0-673,0-21-352,0 21-97,0-42 5510</inkml:trace>
  <inkml:trace contextRef="#ctx0" brushRef="#br0" timeOffset="2683">2286 381 17136,'22'21'4388,"20"21"-1505,-21-20-2563,21 20-416,-21-21 256,0 0 65,0 0 319,1 0 449,-22-21-32,21 0 32,-21 0 96,0 0-961,21-21-320,-21 21-32,21-21 32,-21 0 224,22 21 96,-22-21-32,20 0-160,1 0 64,-21 21-32,22-22 0,-1 2 64,0-2-64,-21 1-64,0-21 192,0 20-32,0 2 64,0-23-192,0 23 480,-21-2 65,21 22 31,-21 0-63,-1 0-161,22 22 96,-21-2-96,1 43 289,-2-20-577,22-1 0,-21 0 0,21 22 0,0-22 0,0 0-288,21-20-65,1-1-159,-2 0-97,23-21-159,-22 0 127,21 0 193,0 0 127,22-21 33,-21 0 96,-2-1 192,2 1 32,-1 0 32,-20-21 32,20 21 32,-21-22-32,0 23 96,-21-23-96,21 1-63,-21 20 127,0 2 0,0-1 0,0-1-160,0 22 705,-21-20 672,21 20-256,0 0-1121,0 20 0,0-20 0,0 22 0,0-1 0,0-21 0,21 20 0,-21 2 0,21-1-769,0-21 289,0 21-1,1 0 129,-1 1 96,0-22 96,22 20 96,-23-20 32,2 0 64,-1 22 0,-21-22-64,0 0 64,21 0 0,-21 0 32,0 0-160,21 0 0,-21 0 31,0 0-63,0-22 0,0 22-32,0 0-64,0 0 0,0-20 160,0 20 0,21-22-1,-21 1 65,0 21 0,21-21 65,-21 21-33,0-21 32,0 21-32,0 0 64,0-22-32,0 22 0,0 0 0,0 0 0,0 0-32,0 0 0,0 0 0,0 0-64,0 0 32,0 0-32,0 0-32,0 0 0,0 0 0,0 0 64,0 0 0,0 0 0,0 0 0,0 0 0,0 0 32,0 0-32,0 0 32,0 0-32,0 0 0,21 0-32,-21 0 32,0 0 96,0 0-64,0 0 0,22-20-64,-22 20 0,0 0-32,0 0 0,0 20 32,0-20-64,0 0 32,0 0-32,0 0-1,0 0 97,0 0-32,0 0 32,0 0 0,0 0 32,0 0-64,21 0 32,-21 0 0,0 0 97,0 0 95,0 0-32,0 0-64,0 22-96,0-22 128,0 0-32,0 0 32,0 0-96,0 21-96,0-21 32,0 0 64,0 0 0,0 0 0,0 0 0,0 0 0,0 0-32,0 0 0,0 0 32,0 0 0,0 0 32,0 0-31,21 0-1,-21 0 0,43 0 32,-23 21-32,2-21-32,19 0-128,2 0-97,21 0 1,-22 0 32,21 0 32,-20-21 128,-1 0-128,0-1 128,1 2-32,-22-1 288,-21-1-32,21 2 128,-42-2-64,21 22 129,-21 0 95,-1 0-159,1 22 127,-21 20-192,21-1-32,-21 23-95,20-1 63,2 1-96,-2-1-224,22-20-1250,0-1-2209,0 0-1378,22-21-864,20-21-97,0 0-95,0 0 1248</inkml:trace>
  <inkml:trace contextRef="#ctx0" brushRef="#br0" timeOffset="2866">4444 529 15855,'21'0'6182,"-21"21"-96,-21 21-2403,21 22-3010,-42 21-385,21-1-288,-21 43 0,0 0-1794,20 0-3042,-20 0-1282,21-43-64,21 1-160,0-22 96</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6-26T06:41:32.195"/>
    </inkml:context>
    <inkml:brush xml:id="br0">
      <inkml:brushProperty name="width" value="0.04" units="cm"/>
      <inkml:brushProperty name="height" value="0.04" units="cm"/>
    </inkml:brush>
  </inkml:definitions>
  <inkml:trace contextRef="#ctx0" brushRef="#br0">6023 3102 20756,'0'0'5733,"0"0"-128,21 22-4932,-21-1-673,21 0 0,0 22 0,0 42 0,1 0 0,-2 63 0,2 0 0,-22 44 0,21 19 0,-21 23 0,21-22 0,-21 0 0,0-21 0,0-21 0,21-44-448,-21-40-2403,22-22-1249,-22-22-673,21-21-319,0-42-225,0 0-257,-21-22 962</inkml:trace>
  <inkml:trace contextRef="#ctx0" brushRef="#br0" timeOffset="1">6679 3463 10762,'0'0'4581,"0"0"-514,-22 0-992,22 0-865,0 22-224,0-1-64,0 21 32,0 43-128,0 1-1442,0 19-384,0 1 0,0 21 0,0 1 0,0-1 0,22-43 0,-1-20-1281,0 0-1089,0-42-161,22-22 97,-1 0 288,-21-43 320,1 22 1025,-2-23 737,2 2 1281,-22 0 865,0 0 193,-22 0-97,2 20-225,-2 1-191,1 21-705,0 0-640,21 0-1891,-21 21-1601,21 22-1313,-21-1-1217,42 0-193,0-21-255,0 1 191</inkml:trace>
  <inkml:trace contextRef="#ctx0" brushRef="#br0" timeOffset="2">7102 3061 17585,'21'0'5317,"-21"0"-1698,0 0-2081,0 0-802,22 21 1,-22-1 0,21 23 63,-21 21-127,0-1 160,0 44-641,21-1-192,-21 42 0,0 22 0,0 21 0,0-22 0,0 22 0,0-21 0,0 0 0,0-43 0,21 0-1249,1-42-2339,-2-21-1120,23-22-641,-22-21-256,21-21-161,-20-21 1</inkml:trace>
  <inkml:trace contextRef="#ctx0" brushRef="#br0" timeOffset="3">7822 3379 18193,'0'0'5926,"0"0"-161,0 42-2882,-21-20-2883,21 20 0,-21 0 0,-1 42 0,2 1 0,-2 1 0,1 19 0,-21-20-865,42 21-1921,-22-21-706,22-21-640,-21-21-512,21-22-289,0-21-160,21 0-31,1-21 3426</inkml:trace>
  <inkml:trace contextRef="#ctx0" brushRef="#br0" timeOffset="4">8139 3421 14862,'22'22'4997,"20"20"-1314,-21-21-1569,22 21-1761,-22 0-1442,0 22-1410,1 1-31,-2-2 160,-20-21-33,0 21 930,-20-20 1441,-2-1 2114,1 0 256,0-20 160,-22-22-191,1 0 63,21 0-32,-1-42-96,1-1-544,21-21-1410,21-20 32,1-23-31,20-19 95,1-1-384,20-22 0,22 21-256,-22-41-2659,22 41-1890,20-20-864,-20 21-417,-21-1 1,20 22-1</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8-06-26T06:41:27.562"/>
    </inkml:context>
    <inkml:brush xml:id="br0">
      <inkml:brushProperty name="width" value="0.04" units="cm"/>
      <inkml:brushProperty name="height" value="0.04" units="cm"/>
    </inkml:brush>
  </inkml:definitions>
  <inkml:trace contextRef="#ctx0" brushRef="#br0">275 466 21813,'-21'-21'4003,"0"21"-1504,-1-21-5254,1 0-192,0 21 1090,0-22 1793,0 22 128,21-20 640,0 20 1827,-21 0 1312,21 0-287,0 0-2179,21 0-1377,-21 0 0,21 0 0,0-22 0,0 22 0,22 0-1089,-22 0 160,21 0 673,0 0 384,22 22-32,-22-22 32,-21 20 417,0-20-129,-21 0-192,22 43-96,-65-22 65,22 0 95,-21 1-160,-22-2-128,1 1 0,-1 22 0,1-22-352,21 22-609,-1-1-160,1-21-193,21 21 129,21-21 545,0 21 287,0-20 161,21-1 609,0 0 511,22 0 33,-1 1 192,0-2-192,22 2-544,-1-1-353,22 0 32,-22 0-32,1 0-288,-1 0-1250,1 0-1024,-22-21-897,-21 0-609,-21 0-480,0-42-865,-21 21-32,0-21 480</inkml:trace>
  <inkml:trace contextRef="#ctx0" brushRef="#br0" timeOffset="533">783 0 6662,'21'0'1954,"22"0"-545,-22 0-1761,0 0-385,-21 0 1474,0 0 1409,21 0 737,-21 0 640,0 21 449,-21 0 32,0 0-353,0 1-864,0 20-2659,21 21-128,-43 0 0,43 22 0,-21 0 0,0 0 0,21 0 0,21-22 0,0 1 0,22-1-160,20-42-481,0 0-63,1-21-65,21 0 288,-1-21-191,-20 0-449,-22-22-32,0 23 768,-21-23 577,-21 22 161,-21 0 63,0-1 33,-22 22 351,1-20 514,-21 20 127,21 0-544,-22 20-673,22 2-865,0-1-992,20 0-1186,1 0-1089,0 1-864,21-22-513,0 0-416,21 0-33,0-22 3460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1514</Words>
  <Characters>7701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2018-07-17T12:16:00Z</dcterms:created>
  <dcterms:modified xsi:type="dcterms:W3CDTF">2018-07-17T12:16:00Z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