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C5C50" w14:textId="30E4B151" w:rsidR="00545B34" w:rsidRDefault="00382E5D" w:rsidP="00B74B3C">
      <w:pPr>
        <w:jc w:val="center"/>
        <w:rPr>
          <w:rFonts w:ascii="Book Antiqua" w:hAnsi="Book Antiqua" w:cs="Arial"/>
          <w:color w:val="000000"/>
        </w:rPr>
      </w:pPr>
      <w:r w:rsidRPr="00E44430">
        <w:rPr>
          <w:noProof/>
        </w:rPr>
        <w:drawing>
          <wp:inline distT="0" distB="0" distL="0" distR="0" wp14:anchorId="701E7446" wp14:editId="760820F1">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14:paraId="5DFE71CE" w14:textId="77777777"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14:paraId="0560D8B6" w14:textId="77777777"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r w:rsidR="00D3708A">
        <w:rPr>
          <w:rFonts w:ascii="Book Antiqua" w:hAnsi="Book Antiqua" w:cs="Arial"/>
          <w:b/>
          <w:color w:val="000000"/>
        </w:rPr>
        <w:t>PA/04205/2017</w:t>
      </w:r>
    </w:p>
    <w:p w14:paraId="6F666EAB" w14:textId="77777777" w:rsidR="00545B34" w:rsidRPr="00106B9E" w:rsidRDefault="00545B34" w:rsidP="005E51FD">
      <w:pPr>
        <w:jc w:val="center"/>
        <w:rPr>
          <w:rFonts w:ascii="Book Antiqua" w:hAnsi="Book Antiqua" w:cs="Arial"/>
          <w:color w:val="000000"/>
        </w:rPr>
      </w:pPr>
    </w:p>
    <w:p w14:paraId="47B08AEF" w14:textId="77777777"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14:paraId="5ACED38E" w14:textId="77777777" w:rsidR="00545B34" w:rsidRPr="00106B9E" w:rsidRDefault="00545B34" w:rsidP="005E51FD">
      <w:pPr>
        <w:jc w:val="center"/>
        <w:rPr>
          <w:rFonts w:ascii="Book Antiqua" w:hAnsi="Book Antiqua" w:cs="Arial"/>
          <w:b/>
          <w:u w:val="single"/>
        </w:rPr>
      </w:pPr>
    </w:p>
    <w:tbl>
      <w:tblPr>
        <w:tblW w:w="9758" w:type="dxa"/>
        <w:tblLook w:val="01E0" w:firstRow="1" w:lastRow="1" w:firstColumn="1" w:lastColumn="1" w:noHBand="0" w:noVBand="0"/>
      </w:tblPr>
      <w:tblGrid>
        <w:gridCol w:w="5103"/>
        <w:gridCol w:w="4655"/>
      </w:tblGrid>
      <w:tr w:rsidR="00545B34" w:rsidRPr="00106B9E" w14:paraId="338F3170" w14:textId="77777777" w:rsidTr="009F12AA">
        <w:trPr>
          <w:trHeight w:val="451"/>
        </w:trPr>
        <w:tc>
          <w:tcPr>
            <w:tcW w:w="5103" w:type="dxa"/>
          </w:tcPr>
          <w:p w14:paraId="72E8D1F7" w14:textId="77777777" w:rsidR="009F12AA" w:rsidRDefault="00545B34" w:rsidP="005E51FD">
            <w:pPr>
              <w:jc w:val="both"/>
              <w:rPr>
                <w:rFonts w:ascii="Book Antiqua" w:hAnsi="Book Antiqua" w:cs="Arial"/>
                <w:b/>
              </w:rPr>
            </w:pPr>
            <w:r w:rsidRPr="00106B9E">
              <w:rPr>
                <w:rFonts w:ascii="Book Antiqua" w:hAnsi="Book Antiqua" w:cs="Arial"/>
                <w:b/>
              </w:rPr>
              <w:t xml:space="preserve">Heard </w:t>
            </w:r>
            <w:r w:rsidRPr="009F12AA">
              <w:rPr>
                <w:rFonts w:ascii="Book Antiqua" w:hAnsi="Book Antiqua" w:cs="Arial"/>
                <w:b/>
              </w:rPr>
              <w:t xml:space="preserve">at </w:t>
            </w:r>
            <w:r w:rsidR="001E3319" w:rsidRPr="009F12AA">
              <w:rPr>
                <w:rFonts w:ascii="Book Antiqua" w:hAnsi="Book Antiqua" w:cs="Arial"/>
                <w:b/>
              </w:rPr>
              <w:t>Bradford</w:t>
            </w:r>
          </w:p>
          <w:p w14:paraId="7570CE4A" w14:textId="1023FC4E" w:rsidR="00545B34" w:rsidRPr="00106B9E" w:rsidRDefault="00545B34" w:rsidP="009F12AA">
            <w:pPr>
              <w:ind w:left="-105"/>
              <w:jc w:val="both"/>
              <w:rPr>
                <w:rFonts w:ascii="Book Antiqua" w:hAnsi="Book Antiqua" w:cs="Arial"/>
                <w:b/>
              </w:rPr>
            </w:pPr>
            <w:r w:rsidRPr="00106B9E">
              <w:rPr>
                <w:rFonts w:ascii="Book Antiqua" w:hAnsi="Book Antiqua" w:cs="Arial"/>
                <w:b/>
              </w:rPr>
              <w:t xml:space="preserve"> </w:t>
            </w:r>
            <w:r w:rsidR="009F12AA">
              <w:rPr>
                <w:rFonts w:ascii="Book Antiqua" w:hAnsi="Book Antiqua" w:cs="Arial"/>
                <w:b/>
              </w:rPr>
              <w:t xml:space="preserve"> </w:t>
            </w:r>
            <w:r w:rsidR="009F12AA" w:rsidRPr="00662E02">
              <w:rPr>
                <w:rFonts w:ascii="Book Antiqua" w:hAnsi="Book Antiqua" w:cs="Arial"/>
                <w:b/>
              </w:rPr>
              <w:t>On 4 June 2018</w:t>
            </w:r>
          </w:p>
        </w:tc>
        <w:tc>
          <w:tcPr>
            <w:tcW w:w="4655" w:type="dxa"/>
          </w:tcPr>
          <w:p w14:paraId="6463A5F9" w14:textId="77777777" w:rsidR="009F12AA" w:rsidRDefault="009F12AA" w:rsidP="005E51FD">
            <w:pPr>
              <w:jc w:val="both"/>
              <w:rPr>
                <w:rFonts w:ascii="Book Antiqua" w:hAnsi="Book Antiqua" w:cs="Arial"/>
                <w:b/>
              </w:rPr>
            </w:pPr>
            <w:r>
              <w:rPr>
                <w:rFonts w:ascii="Book Antiqua" w:hAnsi="Book Antiqua" w:cs="Arial"/>
                <w:b/>
                <w:color w:val="000000"/>
              </w:rPr>
              <w:t xml:space="preserve"> </w:t>
            </w:r>
            <w:r w:rsidR="00662E02">
              <w:rPr>
                <w:rFonts w:ascii="Book Antiqua" w:hAnsi="Book Antiqua" w:cs="Arial"/>
                <w:b/>
                <w:color w:val="000000"/>
              </w:rPr>
              <w:t>Decision &amp; Reasons Promulgated</w:t>
            </w:r>
            <w:r>
              <w:rPr>
                <w:rFonts w:ascii="Book Antiqua" w:hAnsi="Book Antiqua" w:cs="Arial"/>
                <w:b/>
              </w:rPr>
              <w:t xml:space="preserve"> </w:t>
            </w:r>
          </w:p>
          <w:p w14:paraId="03A6DD94" w14:textId="7642043A" w:rsidR="00545B34" w:rsidRPr="00106B9E" w:rsidRDefault="009F12AA" w:rsidP="005E51FD">
            <w:pPr>
              <w:jc w:val="both"/>
              <w:rPr>
                <w:rFonts w:ascii="Book Antiqua" w:hAnsi="Book Antiqua" w:cs="Arial"/>
                <w:b/>
                <w:color w:val="000000"/>
              </w:rPr>
            </w:pPr>
            <w:r>
              <w:rPr>
                <w:rFonts w:ascii="Book Antiqua" w:hAnsi="Book Antiqua" w:cs="Arial"/>
                <w:b/>
              </w:rPr>
              <w:t xml:space="preserve"> </w:t>
            </w:r>
            <w:r>
              <w:rPr>
                <w:rFonts w:ascii="Book Antiqua" w:hAnsi="Book Antiqua" w:cs="Arial"/>
                <w:b/>
              </w:rPr>
              <w:t>On 7 June 2018</w:t>
            </w:r>
          </w:p>
        </w:tc>
      </w:tr>
      <w:tr w:rsidR="00545B34" w:rsidRPr="00106B9E" w14:paraId="26B19247" w14:textId="77777777" w:rsidTr="009F12AA">
        <w:trPr>
          <w:trHeight w:val="235"/>
        </w:trPr>
        <w:tc>
          <w:tcPr>
            <w:tcW w:w="5103" w:type="dxa"/>
          </w:tcPr>
          <w:p w14:paraId="176851C8" w14:textId="79320B1D" w:rsidR="00545B34" w:rsidRPr="00662E02" w:rsidRDefault="00545B34" w:rsidP="005E51FD">
            <w:pPr>
              <w:jc w:val="both"/>
              <w:rPr>
                <w:rFonts w:ascii="Book Antiqua" w:hAnsi="Book Antiqua" w:cs="Arial"/>
                <w:b/>
              </w:rPr>
            </w:pPr>
          </w:p>
        </w:tc>
        <w:tc>
          <w:tcPr>
            <w:tcW w:w="4655" w:type="dxa"/>
          </w:tcPr>
          <w:p w14:paraId="1816330F" w14:textId="0867D4EA" w:rsidR="00545B34" w:rsidRPr="00106B9E" w:rsidRDefault="009F12AA" w:rsidP="005E51FD">
            <w:pPr>
              <w:jc w:val="both"/>
              <w:rPr>
                <w:rFonts w:ascii="Book Antiqua" w:hAnsi="Book Antiqua" w:cs="Arial"/>
                <w:b/>
              </w:rPr>
            </w:pPr>
            <w:r>
              <w:rPr>
                <w:rFonts w:ascii="Book Antiqua" w:hAnsi="Book Antiqua" w:cs="Arial"/>
                <w:b/>
              </w:rPr>
              <w:t xml:space="preserve"> </w:t>
            </w:r>
          </w:p>
        </w:tc>
      </w:tr>
    </w:tbl>
    <w:p w14:paraId="7B1CD201" w14:textId="77777777" w:rsidR="00545B34" w:rsidRPr="00CB1B50" w:rsidRDefault="00545B34" w:rsidP="005E51FD">
      <w:pPr>
        <w:jc w:val="center"/>
        <w:rPr>
          <w:rFonts w:ascii="Book Antiqua" w:hAnsi="Book Antiqua" w:cs="Arial"/>
        </w:rPr>
      </w:pPr>
    </w:p>
    <w:p w14:paraId="1BB172AB"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14:paraId="0188B8CE" w14:textId="77777777" w:rsidR="00545B34" w:rsidRPr="00CB1B50" w:rsidRDefault="00545B34" w:rsidP="005E51FD">
      <w:pPr>
        <w:jc w:val="center"/>
        <w:rPr>
          <w:rFonts w:ascii="Book Antiqua" w:hAnsi="Book Antiqua" w:cs="Arial"/>
          <w:b/>
        </w:rPr>
      </w:pPr>
    </w:p>
    <w:p w14:paraId="5EB7E600" w14:textId="77777777"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14:paraId="4FFF7639" w14:textId="77777777" w:rsidR="00545B34" w:rsidRPr="00CB1B50" w:rsidRDefault="00545B34" w:rsidP="005E51FD">
      <w:pPr>
        <w:jc w:val="center"/>
        <w:rPr>
          <w:rFonts w:ascii="Book Antiqua" w:hAnsi="Book Antiqua" w:cs="Arial"/>
          <w:b/>
          <w:color w:val="000000"/>
        </w:rPr>
      </w:pPr>
    </w:p>
    <w:p w14:paraId="16675BF3"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14:paraId="163F3AB1" w14:textId="77777777" w:rsidR="00545B34" w:rsidRPr="00CB1B50" w:rsidRDefault="00545B34" w:rsidP="005E51FD">
      <w:pPr>
        <w:jc w:val="center"/>
        <w:rPr>
          <w:rFonts w:ascii="Book Antiqua" w:hAnsi="Book Antiqua" w:cs="Arial"/>
          <w:b/>
        </w:rPr>
      </w:pPr>
    </w:p>
    <w:p w14:paraId="12BB61BC" w14:textId="77777777" w:rsidR="00545B34" w:rsidRPr="00F557FA" w:rsidRDefault="00D3708A" w:rsidP="005E51FD">
      <w:pPr>
        <w:jc w:val="center"/>
        <w:rPr>
          <w:rFonts w:ascii="Book Antiqua" w:hAnsi="Book Antiqua" w:cs="Arial"/>
          <w:b/>
          <w:color w:val="000000"/>
        </w:rPr>
      </w:pPr>
      <w:r w:rsidRPr="00F557FA">
        <w:rPr>
          <w:rFonts w:ascii="Book Antiqua" w:hAnsi="Book Antiqua" w:cs="Arial"/>
          <w:b/>
        </w:rPr>
        <w:t>JIHAD QADIR MOHAMMED</w:t>
      </w:r>
      <w:r w:rsidR="00545B34" w:rsidRPr="00F557FA">
        <w:rPr>
          <w:rFonts w:ascii="Book Antiqua" w:hAnsi="Book Antiqua" w:cs="Arial"/>
          <w:b/>
          <w:color w:val="000000"/>
        </w:rPr>
        <w:t xml:space="preserve"> </w:t>
      </w:r>
    </w:p>
    <w:p w14:paraId="39A11D13" w14:textId="77777777" w:rsidR="00545B34" w:rsidRPr="009F12AA" w:rsidRDefault="00545B34" w:rsidP="005E51FD">
      <w:pPr>
        <w:jc w:val="center"/>
        <w:rPr>
          <w:rFonts w:ascii="Book Antiqua" w:hAnsi="Book Antiqua" w:cs="Arial"/>
          <w:color w:val="000000"/>
        </w:rPr>
      </w:pPr>
      <w:r w:rsidRPr="009F12AA">
        <w:rPr>
          <w:rFonts w:ascii="Book Antiqua" w:hAnsi="Book Antiqua" w:cs="Arial"/>
          <w:color w:val="000000"/>
        </w:rPr>
        <w:t>(ANONYMITY</w:t>
      </w:r>
      <w:r w:rsidR="00D3708A" w:rsidRPr="009F12AA">
        <w:rPr>
          <w:rFonts w:ascii="Book Antiqua" w:hAnsi="Book Antiqua" w:cs="Arial"/>
          <w:color w:val="000000"/>
        </w:rPr>
        <w:t xml:space="preserve"> DIRECTION NOT MADE</w:t>
      </w:r>
      <w:r w:rsidRPr="009F12AA">
        <w:rPr>
          <w:rFonts w:ascii="Book Antiqua" w:hAnsi="Book Antiqua" w:cs="Arial"/>
          <w:color w:val="000000"/>
        </w:rPr>
        <w:t>)</w:t>
      </w:r>
    </w:p>
    <w:p w14:paraId="74E52915"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14:paraId="1665F9E6" w14:textId="77777777" w:rsidR="00545B34" w:rsidRPr="00CB1B50" w:rsidRDefault="00545B34" w:rsidP="005E51FD">
      <w:pPr>
        <w:jc w:val="center"/>
        <w:rPr>
          <w:rFonts w:ascii="Book Antiqua" w:hAnsi="Book Antiqua" w:cs="Arial"/>
          <w:b/>
        </w:rPr>
      </w:pPr>
      <w:r w:rsidRPr="00CB1B50">
        <w:rPr>
          <w:rFonts w:ascii="Book Antiqua" w:hAnsi="Book Antiqua" w:cs="Arial"/>
          <w:b/>
        </w:rPr>
        <w:t>and</w:t>
      </w:r>
    </w:p>
    <w:p w14:paraId="6130BC5A" w14:textId="77777777" w:rsidR="00545B34" w:rsidRPr="00CB1B50" w:rsidRDefault="00545B34" w:rsidP="005E51FD">
      <w:pPr>
        <w:jc w:val="center"/>
        <w:rPr>
          <w:rFonts w:ascii="Book Antiqua" w:hAnsi="Book Antiqua" w:cs="Arial"/>
          <w:b/>
        </w:rPr>
      </w:pPr>
    </w:p>
    <w:p w14:paraId="25B6B3B2" w14:textId="77777777"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14:paraId="5E6D0867" w14:textId="77777777"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14:paraId="41E951A6" w14:textId="77777777" w:rsidR="00602874" w:rsidRDefault="00602874" w:rsidP="005E51FD">
      <w:pPr>
        <w:outlineLvl w:val="0"/>
        <w:rPr>
          <w:rFonts w:ascii="Book Antiqua" w:hAnsi="Book Antiqua" w:cs="Arial"/>
          <w:b/>
          <w:u w:val="single"/>
        </w:rPr>
      </w:pPr>
    </w:p>
    <w:p w14:paraId="17E82EDD" w14:textId="2DB989D4"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14:paraId="415A86C9" w14:textId="77777777" w:rsidR="00545B34" w:rsidRPr="00CB1B50" w:rsidRDefault="00545B34" w:rsidP="005E51FD">
      <w:pPr>
        <w:rPr>
          <w:rFonts w:ascii="Book Antiqua" w:hAnsi="Book Antiqua" w:cs="Arial"/>
        </w:rPr>
      </w:pPr>
    </w:p>
    <w:p w14:paraId="48F1B731" w14:textId="3F2F1C36" w:rsidR="00545B34" w:rsidRPr="00CB1B50" w:rsidRDefault="00545B34" w:rsidP="005E51FD">
      <w:pPr>
        <w:tabs>
          <w:tab w:val="left" w:pos="2520"/>
        </w:tabs>
        <w:outlineLvl w:val="0"/>
        <w:rPr>
          <w:rFonts w:ascii="Book Antiqua" w:hAnsi="Book Antiqua" w:cs="Arial"/>
        </w:rPr>
      </w:pPr>
      <w:r w:rsidRPr="00CB1B50">
        <w:rPr>
          <w:rFonts w:ascii="Book Antiqua" w:hAnsi="Book Antiqua" w:cs="Arial"/>
        </w:rPr>
        <w:t xml:space="preserve">For the Appellant: </w:t>
      </w:r>
      <w:r w:rsidR="004E771E">
        <w:rPr>
          <w:rFonts w:ascii="Book Antiqua" w:hAnsi="Book Antiqua" w:cs="Arial"/>
        </w:rPr>
        <w:t xml:space="preserve">            </w:t>
      </w:r>
      <w:r w:rsidR="00841D80">
        <w:rPr>
          <w:rFonts w:ascii="Book Antiqua" w:hAnsi="Book Antiqua" w:cs="Arial"/>
        </w:rPr>
        <w:t xml:space="preserve">Mr S Ahmed of </w:t>
      </w:r>
      <w:r w:rsidR="00D3708A">
        <w:rPr>
          <w:rFonts w:ascii="Book Antiqua" w:hAnsi="Book Antiqua" w:cs="Arial"/>
        </w:rPr>
        <w:t>A1 Immigration Services</w:t>
      </w:r>
    </w:p>
    <w:p w14:paraId="7C0DBB66" w14:textId="0261E41F" w:rsidR="00545B34" w:rsidRPr="00CB1B50" w:rsidRDefault="00545B34" w:rsidP="005E51FD">
      <w:pPr>
        <w:tabs>
          <w:tab w:val="left" w:pos="2520"/>
        </w:tabs>
        <w:rPr>
          <w:rFonts w:ascii="Book Antiqua" w:hAnsi="Book Antiqua" w:cs="Arial"/>
        </w:rPr>
      </w:pPr>
      <w:r w:rsidRPr="00CB1B50">
        <w:rPr>
          <w:rFonts w:ascii="Book Antiqua" w:hAnsi="Book Antiqua" w:cs="Arial"/>
        </w:rPr>
        <w:t xml:space="preserve">For the Respondent: </w:t>
      </w:r>
      <w:r w:rsidR="004E771E">
        <w:rPr>
          <w:rFonts w:ascii="Book Antiqua" w:hAnsi="Book Antiqua" w:cs="Arial"/>
        </w:rPr>
        <w:t xml:space="preserve">         </w:t>
      </w:r>
      <w:r w:rsidR="00841D80">
        <w:rPr>
          <w:rFonts w:ascii="Book Antiqua" w:hAnsi="Book Antiqua" w:cs="Arial"/>
        </w:rPr>
        <w:t xml:space="preserve">Ms R </w:t>
      </w:r>
      <w:proofErr w:type="spellStart"/>
      <w:r w:rsidR="00841D80">
        <w:rPr>
          <w:rFonts w:ascii="Book Antiqua" w:hAnsi="Book Antiqua" w:cs="Arial"/>
        </w:rPr>
        <w:t>Petters</w:t>
      </w:r>
      <w:r w:rsidR="00F557FA">
        <w:rPr>
          <w:rFonts w:ascii="Book Antiqua" w:hAnsi="Book Antiqua" w:cs="Arial"/>
        </w:rPr>
        <w:t>o</w:t>
      </w:r>
      <w:r w:rsidR="00841D80">
        <w:rPr>
          <w:rFonts w:ascii="Book Antiqua" w:hAnsi="Book Antiqua" w:cs="Arial"/>
        </w:rPr>
        <w:t>n</w:t>
      </w:r>
      <w:proofErr w:type="spellEnd"/>
      <w:r w:rsidR="00841D80">
        <w:rPr>
          <w:rFonts w:ascii="Book Antiqua" w:hAnsi="Book Antiqua" w:cs="Arial"/>
        </w:rPr>
        <w:t xml:space="preserve">, </w:t>
      </w:r>
      <w:r w:rsidR="001E3319">
        <w:rPr>
          <w:rFonts w:ascii="Book Antiqua" w:hAnsi="Book Antiqua" w:cs="Arial"/>
        </w:rPr>
        <w:t>Senior Home Office Presenting Officer</w:t>
      </w:r>
    </w:p>
    <w:p w14:paraId="4ABDE1E9" w14:textId="77777777" w:rsidR="00602874" w:rsidRDefault="00602874" w:rsidP="00602874">
      <w:pPr>
        <w:jc w:val="center"/>
        <w:rPr>
          <w:rFonts w:ascii="Book Antiqua" w:hAnsi="Book Antiqua" w:cs="Arial"/>
          <w:b/>
          <w:u w:val="single"/>
        </w:rPr>
      </w:pPr>
    </w:p>
    <w:p w14:paraId="35DB27C6" w14:textId="11B0E7EB" w:rsidR="00545B34" w:rsidRPr="00CB1B50" w:rsidRDefault="00545B34" w:rsidP="009F12AA">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14:paraId="3391AA2D" w14:textId="77777777" w:rsidR="00545B34" w:rsidRPr="00CB1B50" w:rsidRDefault="00545B34" w:rsidP="00602874">
      <w:pPr>
        <w:jc w:val="both"/>
        <w:rPr>
          <w:rFonts w:ascii="Book Antiqua" w:hAnsi="Book Antiqua" w:cs="Arial"/>
          <w:u w:val="single"/>
        </w:rPr>
      </w:pPr>
    </w:p>
    <w:p w14:paraId="763A529E" w14:textId="77777777" w:rsidR="00545B34" w:rsidRDefault="00D3708A" w:rsidP="00D3708A">
      <w:pPr>
        <w:jc w:val="both"/>
        <w:rPr>
          <w:rFonts w:ascii="Book Antiqua" w:hAnsi="Book Antiqua" w:cs="Arial"/>
        </w:rPr>
      </w:pPr>
      <w:r>
        <w:rPr>
          <w:rFonts w:ascii="Book Antiqua" w:hAnsi="Book Antiqua" w:cs="Arial"/>
        </w:rPr>
        <w:t xml:space="preserve">1. </w:t>
      </w:r>
      <w:r w:rsidR="00545B34" w:rsidRPr="00CB1B50">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CB1B50">
        <w:rPr>
          <w:rFonts w:ascii="Book Antiqua" w:hAnsi="Book Antiqua" w:cs="Arial"/>
        </w:rPr>
        <w:t xml:space="preserve">consider </w:t>
      </w:r>
      <w:r w:rsidR="00D16669" w:rsidRPr="00CB1B50">
        <w:rPr>
          <w:rFonts w:ascii="Book Antiqua" w:hAnsi="Book Antiqua" w:cs="Arial"/>
        </w:rPr>
        <w:t>it</w:t>
      </w:r>
      <w:r w:rsidR="00545B34" w:rsidRPr="00CB1B50">
        <w:rPr>
          <w:rFonts w:ascii="Book Antiqua" w:hAnsi="Book Antiqua" w:cs="Arial"/>
        </w:rPr>
        <w:t xml:space="preserve"> necessary to make an anonymity direction.</w:t>
      </w:r>
    </w:p>
    <w:p w14:paraId="3680622C" w14:textId="77777777" w:rsidR="005E51FD" w:rsidRDefault="005E51FD" w:rsidP="00D3708A">
      <w:pPr>
        <w:ind w:left="360"/>
        <w:jc w:val="both"/>
        <w:rPr>
          <w:rFonts w:ascii="Book Antiqua" w:hAnsi="Book Antiqua" w:cs="Arial"/>
        </w:rPr>
      </w:pPr>
    </w:p>
    <w:p w14:paraId="764305AD" w14:textId="77777777" w:rsidR="005E51FD" w:rsidRDefault="005E51FD" w:rsidP="00D3708A">
      <w:pPr>
        <w:ind w:left="360"/>
        <w:jc w:val="both"/>
        <w:rPr>
          <w:rFonts w:ascii="Book Antiqua" w:hAnsi="Book Antiqua" w:cs="Arial"/>
        </w:rPr>
      </w:pPr>
    </w:p>
    <w:p w14:paraId="043DB9EF" w14:textId="77777777" w:rsidR="00545B34" w:rsidRPr="00CB1B50" w:rsidRDefault="00D3708A" w:rsidP="00D3708A">
      <w:pPr>
        <w:jc w:val="both"/>
        <w:rPr>
          <w:rFonts w:ascii="Book Antiqua" w:hAnsi="Book Antiqua" w:cs="Arial"/>
        </w:rPr>
      </w:pPr>
      <w:r>
        <w:rPr>
          <w:rFonts w:ascii="Book Antiqua" w:hAnsi="Book Antiqua" w:cs="Arial"/>
        </w:rPr>
        <w:t xml:space="preserve">2. </w:t>
      </w:r>
      <w:r w:rsidR="00545B34" w:rsidRPr="00CB1B50">
        <w:rPr>
          <w:rFonts w:ascii="Book Antiqua" w:hAnsi="Book Antiqua" w:cs="Arial"/>
        </w:rPr>
        <w:t>This is an appeal by the Appellant against the decision of First-tier Tribunal Judge</w:t>
      </w:r>
      <w:r w:rsidR="00207C3C" w:rsidRPr="00CB1B50">
        <w:rPr>
          <w:rFonts w:ascii="Book Antiqua" w:hAnsi="Book Antiqua" w:cs="Arial"/>
        </w:rPr>
        <w:t xml:space="preserve"> </w:t>
      </w:r>
      <w:r>
        <w:rPr>
          <w:rFonts w:ascii="Book Antiqua" w:hAnsi="Book Antiqua" w:cs="Arial"/>
        </w:rPr>
        <w:t>Manchester</w:t>
      </w:r>
      <w:r w:rsidR="00545B34" w:rsidRPr="00CB1B50">
        <w:rPr>
          <w:rFonts w:ascii="Book Antiqua" w:hAnsi="Book Antiqua" w:cs="Arial"/>
        </w:rPr>
        <w:t xml:space="preserve"> promulgated on</w:t>
      </w:r>
      <w:r>
        <w:rPr>
          <w:rFonts w:ascii="Book Antiqua" w:hAnsi="Book Antiqua" w:cs="Arial"/>
        </w:rPr>
        <w:t xml:space="preserve"> 7 August 2017</w:t>
      </w:r>
      <w:r w:rsidR="00545B34" w:rsidRPr="00CB1B50">
        <w:rPr>
          <w:rFonts w:ascii="Book Antiqua" w:hAnsi="Book Antiqua" w:cs="Arial"/>
        </w:rPr>
        <w:t>, which dismissed the Appellant’s appeal.</w:t>
      </w:r>
    </w:p>
    <w:p w14:paraId="4F12B182" w14:textId="77777777" w:rsidR="00545B34" w:rsidRPr="00CB1B50" w:rsidRDefault="00545B34" w:rsidP="005E51FD">
      <w:pPr>
        <w:jc w:val="both"/>
        <w:rPr>
          <w:rFonts w:ascii="Book Antiqua" w:hAnsi="Book Antiqua" w:cs="Arial"/>
        </w:rPr>
      </w:pPr>
    </w:p>
    <w:p w14:paraId="1B309E19" w14:textId="77777777" w:rsidR="00545B34" w:rsidRPr="00CB1B50" w:rsidRDefault="00545B34" w:rsidP="005E51FD">
      <w:pPr>
        <w:jc w:val="both"/>
        <w:rPr>
          <w:rFonts w:ascii="Book Antiqua" w:hAnsi="Book Antiqua" w:cs="Arial"/>
          <w:u w:val="single"/>
        </w:rPr>
      </w:pPr>
      <w:r w:rsidRPr="00CB1B50">
        <w:rPr>
          <w:rFonts w:ascii="Book Antiqua" w:hAnsi="Book Antiqua" w:cs="Arial"/>
          <w:u w:val="single"/>
        </w:rPr>
        <w:t>Background</w:t>
      </w:r>
    </w:p>
    <w:p w14:paraId="332DDEB4" w14:textId="77777777" w:rsidR="00545B34" w:rsidRPr="00CB1B50" w:rsidRDefault="00545B34" w:rsidP="005E51FD">
      <w:pPr>
        <w:ind w:left="360"/>
        <w:jc w:val="both"/>
        <w:rPr>
          <w:rFonts w:ascii="Book Antiqua" w:hAnsi="Book Antiqua" w:cs="Arial"/>
        </w:rPr>
      </w:pPr>
    </w:p>
    <w:p w14:paraId="01C56D05" w14:textId="77777777" w:rsidR="00545B34" w:rsidRPr="00CB1B50" w:rsidRDefault="00D3708A" w:rsidP="00D3708A">
      <w:pPr>
        <w:jc w:val="both"/>
        <w:rPr>
          <w:rFonts w:ascii="Book Antiqua" w:hAnsi="Book Antiqua" w:cs="Arial"/>
        </w:rPr>
      </w:pPr>
      <w:r>
        <w:rPr>
          <w:rFonts w:ascii="Book Antiqua" w:hAnsi="Book Antiqua" w:cs="Arial"/>
        </w:rPr>
        <w:t xml:space="preserve">3. </w:t>
      </w:r>
      <w:r w:rsidR="00087FA9" w:rsidRPr="00CB1B50">
        <w:rPr>
          <w:rFonts w:ascii="Book Antiqua" w:hAnsi="Book Antiqua" w:cs="Arial"/>
        </w:rPr>
        <w:t>The Appellant</w:t>
      </w:r>
      <w:r w:rsidR="00545B34" w:rsidRPr="00CB1B50">
        <w:rPr>
          <w:rFonts w:ascii="Book Antiqua" w:hAnsi="Book Antiqua" w:cs="Arial"/>
        </w:rPr>
        <w:t xml:space="preserve"> was born on </w:t>
      </w:r>
      <w:r>
        <w:rPr>
          <w:rFonts w:ascii="Book Antiqua" w:hAnsi="Book Antiqua" w:cs="Arial"/>
        </w:rPr>
        <w:t>15 March 1993</w:t>
      </w:r>
      <w:r w:rsidR="00545B34" w:rsidRPr="00CB1B50">
        <w:rPr>
          <w:rFonts w:ascii="Book Antiqua" w:hAnsi="Book Antiqua" w:cs="Arial"/>
        </w:rPr>
        <w:t xml:space="preserve"> </w:t>
      </w:r>
      <w:r w:rsidR="00087FA9" w:rsidRPr="00CB1B50">
        <w:rPr>
          <w:rFonts w:ascii="Book Antiqua" w:hAnsi="Book Antiqua" w:cs="Arial"/>
        </w:rPr>
        <w:t xml:space="preserve">and is a </w:t>
      </w:r>
      <w:r w:rsidR="00622E11" w:rsidRPr="00CB1B50">
        <w:rPr>
          <w:rFonts w:ascii="Book Antiqua" w:hAnsi="Book Antiqua" w:cs="Arial"/>
        </w:rPr>
        <w:t>national</w:t>
      </w:r>
      <w:r w:rsidR="00087FA9" w:rsidRPr="00CB1B50">
        <w:rPr>
          <w:rFonts w:ascii="Book Antiqua" w:hAnsi="Book Antiqua" w:cs="Arial"/>
        </w:rPr>
        <w:t xml:space="preserve"> of</w:t>
      </w:r>
      <w:r w:rsidR="00545B34" w:rsidRPr="00CB1B50">
        <w:rPr>
          <w:rFonts w:ascii="Book Antiqua" w:hAnsi="Book Antiqua" w:cs="Arial"/>
        </w:rPr>
        <w:t xml:space="preserve"> </w:t>
      </w:r>
      <w:r>
        <w:rPr>
          <w:rFonts w:ascii="Book Antiqua" w:hAnsi="Book Antiqua" w:cs="Arial"/>
        </w:rPr>
        <w:t>Iraq</w:t>
      </w:r>
      <w:r w:rsidR="00545B34" w:rsidRPr="00CB1B50">
        <w:rPr>
          <w:rFonts w:ascii="Book Antiqua" w:hAnsi="Book Antiqua" w:cs="Arial"/>
        </w:rPr>
        <w:t>.</w:t>
      </w:r>
      <w:r>
        <w:rPr>
          <w:rFonts w:ascii="Book Antiqua" w:hAnsi="Book Antiqua" w:cs="Arial"/>
        </w:rPr>
        <w:t xml:space="preserve"> </w:t>
      </w:r>
      <w:r w:rsidR="00545B34" w:rsidRPr="00CB1B50">
        <w:rPr>
          <w:rFonts w:ascii="Book Antiqua" w:hAnsi="Book Antiqua" w:cs="Arial"/>
        </w:rPr>
        <w:t xml:space="preserve">On </w:t>
      </w:r>
      <w:r>
        <w:rPr>
          <w:rFonts w:ascii="Book Antiqua" w:hAnsi="Book Antiqua" w:cs="Arial"/>
        </w:rPr>
        <w:t>22 April 2017</w:t>
      </w:r>
      <w:r w:rsidR="00545B34" w:rsidRPr="00CB1B50">
        <w:rPr>
          <w:rFonts w:ascii="Book Antiqua" w:hAnsi="Book Antiqua" w:cs="Arial"/>
        </w:rPr>
        <w:t xml:space="preserve"> the Secretary of State refused the Appellant’s </w:t>
      </w:r>
      <w:r>
        <w:rPr>
          <w:rFonts w:ascii="Book Antiqua" w:hAnsi="Book Antiqua" w:cs="Arial"/>
        </w:rPr>
        <w:t xml:space="preserve">protection claim. </w:t>
      </w:r>
    </w:p>
    <w:p w14:paraId="0DF41330" w14:textId="77777777" w:rsidR="00545B34" w:rsidRPr="00CB1B50" w:rsidRDefault="00545B34" w:rsidP="005E51FD">
      <w:pPr>
        <w:pStyle w:val="ListParagraph"/>
        <w:rPr>
          <w:rFonts w:ascii="Book Antiqua" w:hAnsi="Book Antiqua" w:cs="Arial"/>
        </w:rPr>
      </w:pPr>
    </w:p>
    <w:p w14:paraId="6790DF05" w14:textId="77777777" w:rsidR="00545B34" w:rsidRPr="00CB1B50" w:rsidRDefault="00545B34" w:rsidP="005E51FD">
      <w:pPr>
        <w:jc w:val="both"/>
        <w:rPr>
          <w:rFonts w:ascii="Book Antiqua" w:hAnsi="Book Antiqua" w:cs="Arial"/>
          <w:u w:val="single"/>
        </w:rPr>
      </w:pPr>
      <w:r w:rsidRPr="00CB1B50">
        <w:rPr>
          <w:rFonts w:ascii="Book Antiqua" w:hAnsi="Book Antiqua" w:cs="Arial"/>
          <w:u w:val="single"/>
        </w:rPr>
        <w:lastRenderedPageBreak/>
        <w:t>The Judge’s Decision</w:t>
      </w:r>
    </w:p>
    <w:p w14:paraId="3BC8B7B5" w14:textId="77777777" w:rsidR="00D3708A" w:rsidRDefault="00D3708A" w:rsidP="00D3708A">
      <w:pPr>
        <w:jc w:val="both"/>
        <w:rPr>
          <w:rFonts w:ascii="Book Antiqua" w:hAnsi="Book Antiqua" w:cs="Arial"/>
        </w:rPr>
      </w:pPr>
    </w:p>
    <w:p w14:paraId="1E3C5C05" w14:textId="77777777" w:rsidR="00545B34" w:rsidRDefault="00D3708A" w:rsidP="00D3708A">
      <w:pPr>
        <w:jc w:val="both"/>
        <w:rPr>
          <w:rFonts w:ascii="Book Antiqua" w:hAnsi="Book Antiqua" w:cs="Arial"/>
          <w:color w:val="000000"/>
        </w:rPr>
      </w:pPr>
      <w:r>
        <w:rPr>
          <w:rFonts w:ascii="Book Antiqua" w:hAnsi="Book Antiqua" w:cs="Arial"/>
        </w:rPr>
        <w:t xml:space="preserve">4. </w:t>
      </w:r>
      <w:r w:rsidR="00545B34" w:rsidRPr="00CB1B50">
        <w:rPr>
          <w:rFonts w:ascii="Book Antiqua" w:hAnsi="Book Antiqua" w:cs="Arial"/>
        </w:rPr>
        <w:t>The Appellant appealed to the First-tier Tribunal</w:t>
      </w:r>
      <w:r w:rsidR="00850890" w:rsidRPr="00CB1B50">
        <w:rPr>
          <w:rFonts w:ascii="Book Antiqua" w:hAnsi="Book Antiqua" w:cs="Arial"/>
        </w:rPr>
        <w:t>.</w:t>
      </w:r>
      <w:r w:rsidR="00545B34" w:rsidRPr="00CB1B50">
        <w:rPr>
          <w:rFonts w:ascii="Book Antiqua" w:hAnsi="Book Antiqua" w:cs="Arial"/>
        </w:rPr>
        <w:t xml:space="preserve"> First-tier Tribunal Judge </w:t>
      </w:r>
      <w:r>
        <w:rPr>
          <w:rFonts w:ascii="Book Antiqua" w:hAnsi="Book Antiqua" w:cs="Arial"/>
        </w:rPr>
        <w:t>Manchester</w:t>
      </w:r>
      <w:r w:rsidR="00850890" w:rsidRPr="00CB1B50">
        <w:rPr>
          <w:rFonts w:ascii="Book Antiqua" w:hAnsi="Book Antiqua" w:cs="Arial"/>
        </w:rPr>
        <w:t xml:space="preserve"> (</w:t>
      </w:r>
      <w:r w:rsidR="00545B34" w:rsidRPr="00CB1B50">
        <w:rPr>
          <w:rFonts w:ascii="Book Antiqua" w:hAnsi="Book Antiqua" w:cs="Arial"/>
        </w:rPr>
        <w:t xml:space="preserve">“the Judge”) dismissed the appeal against the Respondent’s decision. </w:t>
      </w:r>
      <w:r>
        <w:rPr>
          <w:rFonts w:ascii="Book Antiqua" w:hAnsi="Book Antiqua" w:cs="Arial"/>
        </w:rPr>
        <w:t>G</w:t>
      </w:r>
      <w:r w:rsidR="00545B34" w:rsidRPr="00CB1B50">
        <w:rPr>
          <w:rFonts w:ascii="Book Antiqua" w:hAnsi="Book Antiqua" w:cs="Arial"/>
        </w:rPr>
        <w:t xml:space="preserve">rounds of appeal were lodged and on </w:t>
      </w:r>
      <w:r>
        <w:rPr>
          <w:rFonts w:ascii="Book Antiqua" w:hAnsi="Book Antiqua" w:cs="Arial"/>
        </w:rPr>
        <w:t xml:space="preserve">26 October 2017 </w:t>
      </w:r>
      <w:r w:rsidR="00545B34" w:rsidRPr="00CB1B50">
        <w:rPr>
          <w:rFonts w:ascii="Book Antiqua" w:hAnsi="Book Antiqua" w:cs="Arial"/>
        </w:rPr>
        <w:t xml:space="preserve">Judge </w:t>
      </w:r>
      <w:proofErr w:type="spellStart"/>
      <w:r>
        <w:rPr>
          <w:rFonts w:ascii="Book Antiqua" w:hAnsi="Book Antiqua" w:cs="Arial"/>
        </w:rPr>
        <w:t>Foudy</w:t>
      </w:r>
      <w:proofErr w:type="spellEnd"/>
      <w:r w:rsidR="00545B34" w:rsidRPr="00CB1B50">
        <w:rPr>
          <w:rFonts w:ascii="Book Antiqua" w:hAnsi="Book Antiqua" w:cs="Arial"/>
        </w:rPr>
        <w:t xml:space="preserve"> gave </w:t>
      </w:r>
      <w:r w:rsidR="00850890" w:rsidRPr="00CB1B50">
        <w:rPr>
          <w:rFonts w:ascii="Book Antiqua" w:hAnsi="Book Antiqua" w:cs="Arial"/>
          <w:color w:val="000000"/>
        </w:rPr>
        <w:t>permission to appeal stating</w:t>
      </w:r>
    </w:p>
    <w:p w14:paraId="0CA2E750" w14:textId="77777777" w:rsidR="00D3708A" w:rsidRDefault="00D3708A" w:rsidP="00D3708A">
      <w:pPr>
        <w:jc w:val="both"/>
        <w:rPr>
          <w:rFonts w:ascii="Book Antiqua" w:hAnsi="Book Antiqua" w:cs="Arial"/>
          <w:color w:val="000000"/>
        </w:rPr>
      </w:pPr>
    </w:p>
    <w:p w14:paraId="6090A414" w14:textId="77777777" w:rsidR="00D3708A" w:rsidRPr="00DA1F39" w:rsidRDefault="00D3708A" w:rsidP="00F557FA">
      <w:pPr>
        <w:ind w:left="720"/>
        <w:jc w:val="both"/>
        <w:rPr>
          <w:rFonts w:ascii="Book Antiqua" w:hAnsi="Book Antiqua" w:cs="Arial"/>
          <w:color w:val="000000"/>
          <w:sz w:val="22"/>
          <w:szCs w:val="22"/>
        </w:rPr>
      </w:pPr>
      <w:r w:rsidRPr="00DA1F39">
        <w:rPr>
          <w:rFonts w:ascii="Book Antiqua" w:hAnsi="Book Antiqua" w:cs="Arial"/>
          <w:color w:val="000000"/>
          <w:sz w:val="22"/>
          <w:szCs w:val="22"/>
        </w:rPr>
        <w:t xml:space="preserve">1. </w:t>
      </w:r>
      <w:r w:rsidR="007B57CD" w:rsidRPr="00DA1F39">
        <w:rPr>
          <w:rFonts w:ascii="Book Antiqua" w:hAnsi="Book Antiqua" w:cs="Arial"/>
          <w:color w:val="000000"/>
          <w:sz w:val="22"/>
          <w:szCs w:val="22"/>
        </w:rPr>
        <w:t xml:space="preserve">The appellant seeks permission to appeal against a decision of the </w:t>
      </w:r>
      <w:r w:rsidR="00F557FA" w:rsidRPr="00DA1F39">
        <w:rPr>
          <w:rFonts w:ascii="Book Antiqua" w:hAnsi="Book Antiqua" w:cs="Arial"/>
          <w:color w:val="000000"/>
          <w:sz w:val="22"/>
          <w:szCs w:val="22"/>
        </w:rPr>
        <w:t>F</w:t>
      </w:r>
      <w:r w:rsidR="007B57CD" w:rsidRPr="00DA1F39">
        <w:rPr>
          <w:rFonts w:ascii="Book Antiqua" w:hAnsi="Book Antiqua" w:cs="Arial"/>
          <w:color w:val="000000"/>
          <w:sz w:val="22"/>
          <w:szCs w:val="22"/>
        </w:rPr>
        <w:t xml:space="preserve">irst-tier </w:t>
      </w:r>
      <w:r w:rsidR="00F557FA" w:rsidRPr="00DA1F39">
        <w:rPr>
          <w:rFonts w:ascii="Book Antiqua" w:hAnsi="Book Antiqua" w:cs="Arial"/>
          <w:color w:val="000000"/>
          <w:sz w:val="22"/>
          <w:szCs w:val="22"/>
        </w:rPr>
        <w:t>T</w:t>
      </w:r>
      <w:r w:rsidR="007B57CD" w:rsidRPr="00DA1F39">
        <w:rPr>
          <w:rFonts w:ascii="Book Antiqua" w:hAnsi="Book Antiqua" w:cs="Arial"/>
          <w:color w:val="000000"/>
          <w:sz w:val="22"/>
          <w:szCs w:val="22"/>
        </w:rPr>
        <w:t xml:space="preserve">ribunal </w:t>
      </w:r>
      <w:r w:rsidR="00F557FA" w:rsidRPr="00DA1F39">
        <w:rPr>
          <w:rFonts w:ascii="Book Antiqua" w:hAnsi="Book Antiqua" w:cs="Arial"/>
          <w:color w:val="000000"/>
          <w:sz w:val="22"/>
          <w:szCs w:val="22"/>
        </w:rPr>
        <w:t>J</w:t>
      </w:r>
      <w:r w:rsidR="007B57CD" w:rsidRPr="00DA1F39">
        <w:rPr>
          <w:rFonts w:ascii="Book Antiqua" w:hAnsi="Book Antiqua" w:cs="Arial"/>
          <w:color w:val="000000"/>
          <w:sz w:val="22"/>
          <w:szCs w:val="22"/>
        </w:rPr>
        <w:t>udge Manchester who, in a decision promulgated on 7 August 2017, refused the appellant’s asylum appeal.</w:t>
      </w:r>
    </w:p>
    <w:p w14:paraId="27F38010" w14:textId="77777777" w:rsidR="007B57CD" w:rsidRPr="00DA1F39" w:rsidRDefault="007B57CD" w:rsidP="00F557FA">
      <w:pPr>
        <w:ind w:left="720"/>
        <w:jc w:val="both"/>
        <w:rPr>
          <w:rFonts w:ascii="Book Antiqua" w:hAnsi="Book Antiqua" w:cs="Arial"/>
          <w:color w:val="000000"/>
          <w:sz w:val="22"/>
          <w:szCs w:val="22"/>
        </w:rPr>
      </w:pPr>
    </w:p>
    <w:p w14:paraId="4384B5C3" w14:textId="77777777" w:rsidR="007B57CD" w:rsidRPr="00DA1F39" w:rsidRDefault="007B57CD" w:rsidP="00F557FA">
      <w:pPr>
        <w:ind w:left="720"/>
        <w:jc w:val="both"/>
        <w:rPr>
          <w:rFonts w:ascii="Book Antiqua" w:hAnsi="Book Antiqua" w:cs="Arial"/>
          <w:color w:val="000000"/>
          <w:sz w:val="22"/>
          <w:szCs w:val="22"/>
        </w:rPr>
      </w:pPr>
      <w:r w:rsidRPr="00DA1F39">
        <w:rPr>
          <w:rFonts w:ascii="Book Antiqua" w:hAnsi="Book Antiqua" w:cs="Arial"/>
          <w:color w:val="000000"/>
          <w:sz w:val="22"/>
          <w:szCs w:val="22"/>
        </w:rPr>
        <w:t xml:space="preserve">2. The grounds argue that the </w:t>
      </w:r>
      <w:r w:rsidR="00F557FA" w:rsidRPr="00DA1F39">
        <w:rPr>
          <w:rFonts w:ascii="Book Antiqua" w:hAnsi="Book Antiqua" w:cs="Arial"/>
          <w:color w:val="000000"/>
          <w:sz w:val="22"/>
          <w:szCs w:val="22"/>
        </w:rPr>
        <w:t>J</w:t>
      </w:r>
      <w:r w:rsidRPr="00DA1F39">
        <w:rPr>
          <w:rFonts w:ascii="Book Antiqua" w:hAnsi="Book Antiqua" w:cs="Arial"/>
          <w:color w:val="000000"/>
          <w:sz w:val="22"/>
          <w:szCs w:val="22"/>
        </w:rPr>
        <w:t>udge erred in finding that the appellant’s home area in Iraq was not a contested area and failing to adequately address risk on return.</w:t>
      </w:r>
    </w:p>
    <w:p w14:paraId="553DCC69" w14:textId="77777777" w:rsidR="007B57CD" w:rsidRPr="00DA1F39" w:rsidRDefault="007B57CD" w:rsidP="00F557FA">
      <w:pPr>
        <w:ind w:left="720"/>
        <w:jc w:val="both"/>
        <w:rPr>
          <w:rFonts w:ascii="Book Antiqua" w:hAnsi="Book Antiqua" w:cs="Arial"/>
          <w:color w:val="000000"/>
          <w:sz w:val="22"/>
          <w:szCs w:val="22"/>
        </w:rPr>
      </w:pPr>
    </w:p>
    <w:p w14:paraId="3ED7B86E" w14:textId="77777777" w:rsidR="007B57CD" w:rsidRPr="00DA1F39" w:rsidRDefault="007B57CD" w:rsidP="00F557FA">
      <w:pPr>
        <w:ind w:left="720"/>
        <w:jc w:val="both"/>
        <w:rPr>
          <w:rFonts w:ascii="Book Antiqua" w:hAnsi="Book Antiqua" w:cs="Arial"/>
          <w:color w:val="000000"/>
          <w:sz w:val="22"/>
          <w:szCs w:val="22"/>
        </w:rPr>
      </w:pPr>
      <w:r w:rsidRPr="00DA1F39">
        <w:rPr>
          <w:rFonts w:ascii="Book Antiqua" w:hAnsi="Book Antiqua" w:cs="Arial"/>
          <w:color w:val="000000"/>
          <w:sz w:val="22"/>
          <w:szCs w:val="22"/>
        </w:rPr>
        <w:t xml:space="preserve">3. In the decision the </w:t>
      </w:r>
      <w:r w:rsidR="00F557FA" w:rsidRPr="00DA1F39">
        <w:rPr>
          <w:rFonts w:ascii="Book Antiqua" w:hAnsi="Book Antiqua" w:cs="Arial"/>
          <w:color w:val="000000"/>
          <w:sz w:val="22"/>
          <w:szCs w:val="22"/>
        </w:rPr>
        <w:t>J</w:t>
      </w:r>
      <w:r w:rsidRPr="00DA1F39">
        <w:rPr>
          <w:rFonts w:ascii="Book Antiqua" w:hAnsi="Book Antiqua" w:cs="Arial"/>
          <w:color w:val="000000"/>
          <w:sz w:val="22"/>
          <w:szCs w:val="22"/>
        </w:rPr>
        <w:t xml:space="preserve">udge found that the appellant came from </w:t>
      </w:r>
      <w:proofErr w:type="spellStart"/>
      <w:r w:rsidRPr="00DA1F39">
        <w:rPr>
          <w:rFonts w:ascii="Book Antiqua" w:hAnsi="Book Antiqua" w:cs="Arial"/>
          <w:color w:val="000000"/>
          <w:sz w:val="22"/>
          <w:szCs w:val="22"/>
        </w:rPr>
        <w:t>Tuz</w:t>
      </w:r>
      <w:proofErr w:type="spellEnd"/>
      <w:r w:rsidRPr="00DA1F39">
        <w:rPr>
          <w:rFonts w:ascii="Book Antiqua" w:hAnsi="Book Antiqua" w:cs="Arial"/>
          <w:color w:val="000000"/>
          <w:sz w:val="22"/>
          <w:szCs w:val="22"/>
        </w:rPr>
        <w:t>. The Court of Appeal recently found that th</w:t>
      </w:r>
      <w:r w:rsidR="00F557FA" w:rsidRPr="00DA1F39">
        <w:rPr>
          <w:rFonts w:ascii="Book Antiqua" w:hAnsi="Book Antiqua" w:cs="Arial"/>
          <w:color w:val="000000"/>
          <w:sz w:val="22"/>
          <w:szCs w:val="22"/>
        </w:rPr>
        <w:t>at</w:t>
      </w:r>
      <w:r w:rsidRPr="00DA1F39">
        <w:rPr>
          <w:rFonts w:ascii="Book Antiqua" w:hAnsi="Book Antiqua" w:cs="Arial"/>
          <w:color w:val="000000"/>
          <w:sz w:val="22"/>
          <w:szCs w:val="22"/>
        </w:rPr>
        <w:t xml:space="preserve"> was a contested area: </w:t>
      </w:r>
      <w:r w:rsidRPr="00DA1F39">
        <w:rPr>
          <w:rFonts w:ascii="Book Antiqua" w:hAnsi="Book Antiqua" w:cs="Arial"/>
          <w:color w:val="000000"/>
          <w:sz w:val="22"/>
          <w:szCs w:val="22"/>
          <w:u w:val="single"/>
        </w:rPr>
        <w:t>AA(Iraq</w:t>
      </w:r>
      <w:proofErr w:type="gramStart"/>
      <w:r w:rsidRPr="00DA1F39">
        <w:rPr>
          <w:rFonts w:ascii="Book Antiqua" w:hAnsi="Book Antiqua" w:cs="Arial"/>
          <w:color w:val="000000"/>
          <w:sz w:val="22"/>
          <w:szCs w:val="22"/>
          <w:u w:val="single"/>
        </w:rPr>
        <w:t>)[</w:t>
      </w:r>
      <w:proofErr w:type="gramEnd"/>
      <w:r w:rsidRPr="00DA1F39">
        <w:rPr>
          <w:rFonts w:ascii="Book Antiqua" w:hAnsi="Book Antiqua" w:cs="Arial"/>
          <w:color w:val="000000"/>
          <w:sz w:val="22"/>
          <w:szCs w:val="22"/>
        </w:rPr>
        <w:t xml:space="preserve">2017] EWCA </w:t>
      </w:r>
      <w:proofErr w:type="spellStart"/>
      <w:r w:rsidRPr="00DA1F39">
        <w:rPr>
          <w:rFonts w:ascii="Book Antiqua" w:hAnsi="Book Antiqua" w:cs="Arial"/>
          <w:color w:val="000000"/>
          <w:sz w:val="22"/>
          <w:szCs w:val="22"/>
        </w:rPr>
        <w:t>Civ</w:t>
      </w:r>
      <w:proofErr w:type="spellEnd"/>
      <w:r w:rsidRPr="00DA1F39">
        <w:rPr>
          <w:rFonts w:ascii="Book Antiqua" w:hAnsi="Book Antiqua" w:cs="Arial"/>
          <w:color w:val="000000"/>
          <w:sz w:val="22"/>
          <w:szCs w:val="22"/>
        </w:rPr>
        <w:t xml:space="preserve"> 944. It is arguable that the appellant would therefore be at risk in that area.</w:t>
      </w:r>
    </w:p>
    <w:p w14:paraId="74CB1718" w14:textId="77777777" w:rsidR="007B57CD" w:rsidRPr="00DA1F39" w:rsidRDefault="007B57CD" w:rsidP="00F557FA">
      <w:pPr>
        <w:ind w:left="720"/>
        <w:jc w:val="both"/>
        <w:rPr>
          <w:rFonts w:ascii="Book Antiqua" w:hAnsi="Book Antiqua" w:cs="Arial"/>
          <w:color w:val="000000"/>
          <w:sz w:val="22"/>
          <w:szCs w:val="22"/>
        </w:rPr>
      </w:pPr>
    </w:p>
    <w:p w14:paraId="2E41EA55" w14:textId="77777777" w:rsidR="007B57CD" w:rsidRPr="00DA1F39" w:rsidRDefault="007B57CD" w:rsidP="00F557FA">
      <w:pPr>
        <w:ind w:left="720"/>
        <w:jc w:val="both"/>
        <w:rPr>
          <w:rFonts w:ascii="Book Antiqua" w:hAnsi="Book Antiqua" w:cs="Arial"/>
          <w:color w:val="000000"/>
          <w:sz w:val="22"/>
          <w:szCs w:val="22"/>
        </w:rPr>
      </w:pPr>
      <w:r w:rsidRPr="00DA1F39">
        <w:rPr>
          <w:rFonts w:ascii="Book Antiqua" w:hAnsi="Book Antiqua" w:cs="Arial"/>
          <w:color w:val="000000"/>
          <w:sz w:val="22"/>
          <w:szCs w:val="22"/>
        </w:rPr>
        <w:t>4. The grounds disclose an arguable error of law.</w:t>
      </w:r>
    </w:p>
    <w:p w14:paraId="31C78709" w14:textId="77777777" w:rsidR="000526F2" w:rsidRDefault="000526F2" w:rsidP="00D3708A">
      <w:pPr>
        <w:jc w:val="both"/>
        <w:rPr>
          <w:rFonts w:ascii="Book Antiqua" w:hAnsi="Book Antiqua" w:cs="Arial"/>
          <w:color w:val="000000"/>
        </w:rPr>
      </w:pPr>
    </w:p>
    <w:p w14:paraId="4E943B09" w14:textId="77777777" w:rsidR="000526F2" w:rsidRPr="00F557FA" w:rsidRDefault="000526F2" w:rsidP="00D3708A">
      <w:pPr>
        <w:jc w:val="both"/>
        <w:rPr>
          <w:rFonts w:ascii="Book Antiqua" w:hAnsi="Book Antiqua" w:cs="Arial"/>
          <w:color w:val="000000"/>
          <w:u w:val="single"/>
        </w:rPr>
      </w:pPr>
      <w:r w:rsidRPr="00F557FA">
        <w:rPr>
          <w:rFonts w:ascii="Book Antiqua" w:hAnsi="Book Antiqua" w:cs="Arial"/>
          <w:color w:val="000000"/>
          <w:u w:val="single"/>
        </w:rPr>
        <w:t xml:space="preserve">The </w:t>
      </w:r>
      <w:r w:rsidR="00F557FA" w:rsidRPr="00F557FA">
        <w:rPr>
          <w:rFonts w:ascii="Book Antiqua" w:hAnsi="Book Antiqua" w:cs="Arial"/>
          <w:color w:val="000000"/>
          <w:u w:val="single"/>
        </w:rPr>
        <w:t>H</w:t>
      </w:r>
      <w:r w:rsidRPr="00F557FA">
        <w:rPr>
          <w:rFonts w:ascii="Book Antiqua" w:hAnsi="Book Antiqua" w:cs="Arial"/>
          <w:color w:val="000000"/>
          <w:u w:val="single"/>
        </w:rPr>
        <w:t>earing</w:t>
      </w:r>
    </w:p>
    <w:p w14:paraId="27A9AF26" w14:textId="77777777" w:rsidR="000526F2" w:rsidRDefault="000526F2" w:rsidP="00D3708A">
      <w:pPr>
        <w:jc w:val="both"/>
        <w:rPr>
          <w:rFonts w:ascii="Book Antiqua" w:hAnsi="Book Antiqua" w:cs="Arial"/>
          <w:color w:val="000000"/>
        </w:rPr>
      </w:pPr>
    </w:p>
    <w:p w14:paraId="33B10758" w14:textId="77777777" w:rsidR="000526F2" w:rsidRDefault="000526F2" w:rsidP="00D3708A">
      <w:pPr>
        <w:jc w:val="both"/>
        <w:rPr>
          <w:rFonts w:ascii="Book Antiqua" w:hAnsi="Book Antiqua" w:cs="Arial"/>
          <w:color w:val="000000"/>
        </w:rPr>
      </w:pPr>
      <w:r>
        <w:rPr>
          <w:rFonts w:ascii="Book Antiqua" w:hAnsi="Book Antiqua" w:cs="Arial"/>
          <w:color w:val="000000"/>
        </w:rPr>
        <w:t xml:space="preserve">5. (a) Mr Ahmed moved the grounds of appeal for the appellant. He told me that the </w:t>
      </w:r>
      <w:r w:rsidR="00F557FA">
        <w:rPr>
          <w:rFonts w:ascii="Book Antiqua" w:hAnsi="Book Antiqua" w:cs="Arial"/>
          <w:color w:val="000000"/>
        </w:rPr>
        <w:t>J</w:t>
      </w:r>
      <w:r>
        <w:rPr>
          <w:rFonts w:ascii="Book Antiqua" w:hAnsi="Book Antiqua" w:cs="Arial"/>
          <w:color w:val="000000"/>
        </w:rPr>
        <w:t xml:space="preserve">udge failed to follow the country guidance given in </w:t>
      </w:r>
      <w:r w:rsidRPr="00F557FA">
        <w:rPr>
          <w:rFonts w:ascii="Book Antiqua" w:hAnsi="Book Antiqua" w:cs="Arial"/>
          <w:color w:val="000000"/>
          <w:u w:val="single"/>
        </w:rPr>
        <w:t xml:space="preserve">AA </w:t>
      </w:r>
      <w:r w:rsidR="00F557FA">
        <w:rPr>
          <w:rFonts w:ascii="Book Antiqua" w:hAnsi="Book Antiqua" w:cs="Arial"/>
          <w:color w:val="000000"/>
          <w:u w:val="single"/>
        </w:rPr>
        <w:t>(</w:t>
      </w:r>
      <w:r w:rsidRPr="00F557FA">
        <w:rPr>
          <w:rFonts w:ascii="Book Antiqua" w:hAnsi="Book Antiqua" w:cs="Arial"/>
          <w:color w:val="000000"/>
          <w:u w:val="single"/>
        </w:rPr>
        <w:t>Iraq</w:t>
      </w:r>
      <w:r w:rsidR="00F557FA">
        <w:rPr>
          <w:rFonts w:ascii="Book Antiqua" w:hAnsi="Book Antiqua" w:cs="Arial"/>
          <w:color w:val="000000"/>
        </w:rPr>
        <w:t>)</w:t>
      </w:r>
      <w:r>
        <w:rPr>
          <w:rFonts w:ascii="Book Antiqua" w:hAnsi="Book Antiqua" w:cs="Arial"/>
          <w:color w:val="000000"/>
        </w:rPr>
        <w:t xml:space="preserve"> 2017</w:t>
      </w:r>
      <w:r w:rsidR="00F557FA">
        <w:rPr>
          <w:rFonts w:ascii="Book Antiqua" w:hAnsi="Book Antiqua" w:cs="Arial"/>
          <w:color w:val="000000"/>
        </w:rPr>
        <w:t>. He</w:t>
      </w:r>
      <w:r>
        <w:rPr>
          <w:rFonts w:ascii="Book Antiqua" w:hAnsi="Book Antiqua" w:cs="Arial"/>
          <w:color w:val="000000"/>
        </w:rPr>
        <w:t xml:space="preserve"> told me that the </w:t>
      </w:r>
      <w:r w:rsidR="00F557FA">
        <w:rPr>
          <w:rFonts w:ascii="Book Antiqua" w:hAnsi="Book Antiqua" w:cs="Arial"/>
          <w:color w:val="000000"/>
        </w:rPr>
        <w:t>J</w:t>
      </w:r>
      <w:r>
        <w:rPr>
          <w:rFonts w:ascii="Book Antiqua" w:hAnsi="Book Antiqua" w:cs="Arial"/>
          <w:color w:val="000000"/>
        </w:rPr>
        <w:t xml:space="preserve">udge found that the appellant’s home area is a contested area, so that the </w:t>
      </w:r>
      <w:r w:rsidR="00F557FA">
        <w:rPr>
          <w:rFonts w:ascii="Book Antiqua" w:hAnsi="Book Antiqua" w:cs="Arial"/>
          <w:color w:val="000000"/>
        </w:rPr>
        <w:t>J</w:t>
      </w:r>
      <w:r>
        <w:rPr>
          <w:rFonts w:ascii="Book Antiqua" w:hAnsi="Book Antiqua" w:cs="Arial"/>
          <w:color w:val="000000"/>
        </w:rPr>
        <w:t xml:space="preserve">udge should have drawn the conclusion that the appellant is entitled to </w:t>
      </w:r>
      <w:r w:rsidR="00F557FA">
        <w:rPr>
          <w:rFonts w:ascii="Book Antiqua" w:hAnsi="Book Antiqua" w:cs="Arial"/>
          <w:color w:val="000000"/>
        </w:rPr>
        <w:t>Humanitarian</w:t>
      </w:r>
      <w:r>
        <w:rPr>
          <w:rFonts w:ascii="Book Antiqua" w:hAnsi="Book Antiqua" w:cs="Arial"/>
          <w:color w:val="000000"/>
        </w:rPr>
        <w:t xml:space="preserve"> </w:t>
      </w:r>
      <w:r w:rsidR="00F557FA">
        <w:rPr>
          <w:rFonts w:ascii="Book Antiqua" w:hAnsi="Book Antiqua" w:cs="Arial"/>
          <w:color w:val="000000"/>
        </w:rPr>
        <w:t>P</w:t>
      </w:r>
      <w:r>
        <w:rPr>
          <w:rFonts w:ascii="Book Antiqua" w:hAnsi="Book Antiqua" w:cs="Arial"/>
          <w:color w:val="000000"/>
        </w:rPr>
        <w:t xml:space="preserve">rotection. </w:t>
      </w:r>
      <w:r w:rsidR="00F557FA">
        <w:rPr>
          <w:rFonts w:ascii="Book Antiqua" w:hAnsi="Book Antiqua" w:cs="Arial"/>
          <w:color w:val="000000"/>
        </w:rPr>
        <w:t>Mr Ahmed</w:t>
      </w:r>
      <w:r>
        <w:rPr>
          <w:rFonts w:ascii="Book Antiqua" w:hAnsi="Book Antiqua" w:cs="Arial"/>
          <w:color w:val="000000"/>
        </w:rPr>
        <w:t xml:space="preserve"> told me that the </w:t>
      </w:r>
      <w:r w:rsidR="00F557FA">
        <w:rPr>
          <w:rFonts w:ascii="Book Antiqua" w:hAnsi="Book Antiqua" w:cs="Arial"/>
          <w:color w:val="000000"/>
        </w:rPr>
        <w:t>J</w:t>
      </w:r>
      <w:r>
        <w:rPr>
          <w:rFonts w:ascii="Book Antiqua" w:hAnsi="Book Antiqua" w:cs="Arial"/>
          <w:color w:val="000000"/>
        </w:rPr>
        <w:t>udge</w:t>
      </w:r>
      <w:r w:rsidR="00F557FA">
        <w:rPr>
          <w:rFonts w:ascii="Book Antiqua" w:hAnsi="Book Antiqua" w:cs="Arial"/>
          <w:color w:val="000000"/>
        </w:rPr>
        <w:t>’</w:t>
      </w:r>
      <w:r>
        <w:rPr>
          <w:rFonts w:ascii="Book Antiqua" w:hAnsi="Book Antiqua" w:cs="Arial"/>
          <w:color w:val="000000"/>
        </w:rPr>
        <w:t xml:space="preserve">s consideration of internal relocation is flawed, and that the </w:t>
      </w:r>
      <w:r w:rsidR="00F557FA">
        <w:rPr>
          <w:rFonts w:ascii="Book Antiqua" w:hAnsi="Book Antiqua" w:cs="Arial"/>
          <w:color w:val="000000"/>
        </w:rPr>
        <w:t>J</w:t>
      </w:r>
      <w:r>
        <w:rPr>
          <w:rFonts w:ascii="Book Antiqua" w:hAnsi="Book Antiqua" w:cs="Arial"/>
          <w:color w:val="000000"/>
        </w:rPr>
        <w:t xml:space="preserve">udge’s findings at </w:t>
      </w:r>
      <w:r w:rsidR="00F557FA">
        <w:rPr>
          <w:rFonts w:ascii="Book Antiqua" w:hAnsi="Book Antiqua" w:cs="Arial"/>
          <w:color w:val="000000"/>
        </w:rPr>
        <w:t>[</w:t>
      </w:r>
      <w:r>
        <w:rPr>
          <w:rFonts w:ascii="Book Antiqua" w:hAnsi="Book Antiqua" w:cs="Arial"/>
          <w:color w:val="000000"/>
        </w:rPr>
        <w:t>41</w:t>
      </w:r>
      <w:r w:rsidR="00F557FA">
        <w:rPr>
          <w:rFonts w:ascii="Book Antiqua" w:hAnsi="Book Antiqua" w:cs="Arial"/>
          <w:color w:val="000000"/>
        </w:rPr>
        <w:t>] and</w:t>
      </w:r>
      <w:r>
        <w:rPr>
          <w:rFonts w:ascii="Book Antiqua" w:hAnsi="Book Antiqua" w:cs="Arial"/>
          <w:color w:val="000000"/>
        </w:rPr>
        <w:t xml:space="preserve"> </w:t>
      </w:r>
      <w:r w:rsidR="00F557FA">
        <w:rPr>
          <w:rFonts w:ascii="Book Antiqua" w:hAnsi="Book Antiqua" w:cs="Arial"/>
          <w:color w:val="000000"/>
        </w:rPr>
        <w:t>[</w:t>
      </w:r>
      <w:r>
        <w:rPr>
          <w:rFonts w:ascii="Book Antiqua" w:hAnsi="Book Antiqua" w:cs="Arial"/>
          <w:color w:val="000000"/>
        </w:rPr>
        <w:t>42</w:t>
      </w:r>
      <w:r w:rsidR="00F557FA">
        <w:rPr>
          <w:rFonts w:ascii="Book Antiqua" w:hAnsi="Book Antiqua" w:cs="Arial"/>
          <w:color w:val="000000"/>
        </w:rPr>
        <w:t>]</w:t>
      </w:r>
      <w:r>
        <w:rPr>
          <w:rFonts w:ascii="Book Antiqua" w:hAnsi="Book Antiqua" w:cs="Arial"/>
          <w:color w:val="000000"/>
        </w:rPr>
        <w:t xml:space="preserve"> of the decision</w:t>
      </w:r>
      <w:r w:rsidR="00F557FA">
        <w:rPr>
          <w:rFonts w:ascii="Book Antiqua" w:hAnsi="Book Antiqua" w:cs="Arial"/>
          <w:color w:val="000000"/>
        </w:rPr>
        <w:t xml:space="preserve"> are</w:t>
      </w:r>
      <w:r>
        <w:rPr>
          <w:rFonts w:ascii="Book Antiqua" w:hAnsi="Book Antiqua" w:cs="Arial"/>
          <w:color w:val="000000"/>
        </w:rPr>
        <w:t xml:space="preserve"> made against the weight of evidence.</w:t>
      </w:r>
    </w:p>
    <w:p w14:paraId="297379D6" w14:textId="77777777" w:rsidR="000526F2" w:rsidRDefault="000526F2" w:rsidP="00D3708A">
      <w:pPr>
        <w:jc w:val="both"/>
        <w:rPr>
          <w:rFonts w:ascii="Book Antiqua" w:hAnsi="Book Antiqua" w:cs="Arial"/>
          <w:color w:val="000000"/>
        </w:rPr>
      </w:pPr>
    </w:p>
    <w:p w14:paraId="4E15C96E" w14:textId="77777777" w:rsidR="000526F2" w:rsidRDefault="000526F2" w:rsidP="00D3708A">
      <w:pPr>
        <w:jc w:val="both"/>
        <w:rPr>
          <w:rFonts w:ascii="Book Antiqua" w:hAnsi="Book Antiqua" w:cs="Arial"/>
          <w:color w:val="000000"/>
        </w:rPr>
      </w:pPr>
      <w:r>
        <w:rPr>
          <w:rFonts w:ascii="Book Antiqua" w:hAnsi="Book Antiqua" w:cs="Arial"/>
          <w:color w:val="000000"/>
        </w:rPr>
        <w:t xml:space="preserve">(b) Mr Ahmed told me that at </w:t>
      </w:r>
      <w:r w:rsidR="00F557FA">
        <w:rPr>
          <w:rFonts w:ascii="Book Antiqua" w:hAnsi="Book Antiqua" w:cs="Arial"/>
          <w:color w:val="000000"/>
        </w:rPr>
        <w:t>[</w:t>
      </w:r>
      <w:r>
        <w:rPr>
          <w:rFonts w:ascii="Book Antiqua" w:hAnsi="Book Antiqua" w:cs="Arial"/>
          <w:color w:val="000000"/>
        </w:rPr>
        <w:t>44</w:t>
      </w:r>
      <w:r w:rsidR="00F557FA">
        <w:rPr>
          <w:rFonts w:ascii="Book Antiqua" w:hAnsi="Book Antiqua" w:cs="Arial"/>
          <w:color w:val="000000"/>
        </w:rPr>
        <w:t>]</w:t>
      </w:r>
      <w:r>
        <w:rPr>
          <w:rFonts w:ascii="Book Antiqua" w:hAnsi="Book Antiqua" w:cs="Arial"/>
          <w:color w:val="000000"/>
        </w:rPr>
        <w:t xml:space="preserve"> the </w:t>
      </w:r>
      <w:r w:rsidR="00F557FA">
        <w:rPr>
          <w:rFonts w:ascii="Book Antiqua" w:hAnsi="Book Antiqua" w:cs="Arial"/>
          <w:color w:val="000000"/>
        </w:rPr>
        <w:t>J</w:t>
      </w:r>
      <w:r>
        <w:rPr>
          <w:rFonts w:ascii="Book Antiqua" w:hAnsi="Book Antiqua" w:cs="Arial"/>
          <w:color w:val="000000"/>
        </w:rPr>
        <w:t>udge correctly finds that the appellant does not come from IK</w:t>
      </w:r>
      <w:r w:rsidR="00F557FA">
        <w:rPr>
          <w:rFonts w:ascii="Book Antiqua" w:hAnsi="Book Antiqua" w:cs="Arial"/>
          <w:color w:val="000000"/>
        </w:rPr>
        <w:t>R</w:t>
      </w:r>
      <w:r>
        <w:rPr>
          <w:rFonts w:ascii="Book Antiqua" w:hAnsi="Book Antiqua" w:cs="Arial"/>
          <w:color w:val="000000"/>
        </w:rPr>
        <w:t xml:space="preserve">, but that the </w:t>
      </w:r>
      <w:r w:rsidR="00F557FA">
        <w:rPr>
          <w:rFonts w:ascii="Book Antiqua" w:hAnsi="Book Antiqua" w:cs="Arial"/>
          <w:color w:val="000000"/>
        </w:rPr>
        <w:t>J</w:t>
      </w:r>
      <w:r>
        <w:rPr>
          <w:rFonts w:ascii="Book Antiqua" w:hAnsi="Book Antiqua" w:cs="Arial"/>
          <w:color w:val="000000"/>
        </w:rPr>
        <w:t>udge then failed to follow country guidance by reaching th</w:t>
      </w:r>
      <w:r w:rsidR="00F557FA">
        <w:rPr>
          <w:rFonts w:ascii="Book Antiqua" w:hAnsi="Book Antiqua" w:cs="Arial"/>
          <w:color w:val="000000"/>
        </w:rPr>
        <w:t>e</w:t>
      </w:r>
      <w:r>
        <w:rPr>
          <w:rFonts w:ascii="Book Antiqua" w:hAnsi="Book Antiqua" w:cs="Arial"/>
          <w:color w:val="000000"/>
        </w:rPr>
        <w:t xml:space="preserve"> conclusion that the appellant could return to IK</w:t>
      </w:r>
      <w:r w:rsidR="00F557FA">
        <w:rPr>
          <w:rFonts w:ascii="Book Antiqua" w:hAnsi="Book Antiqua" w:cs="Arial"/>
          <w:color w:val="000000"/>
        </w:rPr>
        <w:t>R</w:t>
      </w:r>
      <w:r>
        <w:rPr>
          <w:rFonts w:ascii="Book Antiqua" w:hAnsi="Book Antiqua" w:cs="Arial"/>
          <w:color w:val="000000"/>
        </w:rPr>
        <w:t xml:space="preserve">. He told me that the </w:t>
      </w:r>
      <w:r w:rsidR="00F557FA">
        <w:rPr>
          <w:rFonts w:ascii="Book Antiqua" w:hAnsi="Book Antiqua" w:cs="Arial"/>
          <w:color w:val="000000"/>
        </w:rPr>
        <w:t>J</w:t>
      </w:r>
      <w:r>
        <w:rPr>
          <w:rFonts w:ascii="Book Antiqua" w:hAnsi="Book Antiqua" w:cs="Arial"/>
          <w:color w:val="000000"/>
        </w:rPr>
        <w:t xml:space="preserve">udge should have found that the appellant will be returned to Baghdad. He should then consider the risks to the appellant in Baghdad and the appellant’s ability to travel between Baghdad </w:t>
      </w:r>
      <w:r w:rsidR="00F557FA">
        <w:rPr>
          <w:rFonts w:ascii="Book Antiqua" w:hAnsi="Book Antiqua" w:cs="Arial"/>
          <w:color w:val="000000"/>
        </w:rPr>
        <w:t>and</w:t>
      </w:r>
      <w:r>
        <w:rPr>
          <w:rFonts w:ascii="Book Antiqua" w:hAnsi="Book Antiqua" w:cs="Arial"/>
          <w:color w:val="000000"/>
        </w:rPr>
        <w:t xml:space="preserve"> IK</w:t>
      </w:r>
      <w:r w:rsidR="00F557FA">
        <w:rPr>
          <w:rFonts w:ascii="Book Antiqua" w:hAnsi="Book Antiqua" w:cs="Arial"/>
          <w:color w:val="000000"/>
        </w:rPr>
        <w:t>R</w:t>
      </w:r>
      <w:r>
        <w:rPr>
          <w:rFonts w:ascii="Book Antiqua" w:hAnsi="Book Antiqua" w:cs="Arial"/>
          <w:color w:val="000000"/>
        </w:rPr>
        <w:t>. He told me that</w:t>
      </w:r>
      <w:r w:rsidR="00F557FA">
        <w:rPr>
          <w:rFonts w:ascii="Book Antiqua" w:hAnsi="Book Antiqua" w:cs="Arial"/>
          <w:color w:val="000000"/>
        </w:rPr>
        <w:t>,</w:t>
      </w:r>
      <w:r>
        <w:rPr>
          <w:rFonts w:ascii="Book Antiqua" w:hAnsi="Book Antiqua" w:cs="Arial"/>
          <w:color w:val="000000"/>
        </w:rPr>
        <w:t xml:space="preserve"> because the </w:t>
      </w:r>
      <w:r w:rsidR="00F557FA">
        <w:rPr>
          <w:rFonts w:ascii="Book Antiqua" w:hAnsi="Book Antiqua" w:cs="Arial"/>
          <w:color w:val="000000"/>
        </w:rPr>
        <w:t>J</w:t>
      </w:r>
      <w:r>
        <w:rPr>
          <w:rFonts w:ascii="Book Antiqua" w:hAnsi="Book Antiqua" w:cs="Arial"/>
          <w:color w:val="000000"/>
        </w:rPr>
        <w:t>udge did not follow that structure of analysis</w:t>
      </w:r>
      <w:r w:rsidR="00F557FA">
        <w:rPr>
          <w:rFonts w:ascii="Book Antiqua" w:hAnsi="Book Antiqua" w:cs="Arial"/>
          <w:color w:val="000000"/>
        </w:rPr>
        <w:t>,</w:t>
      </w:r>
      <w:r>
        <w:rPr>
          <w:rFonts w:ascii="Book Antiqua" w:hAnsi="Book Antiqua" w:cs="Arial"/>
          <w:color w:val="000000"/>
        </w:rPr>
        <w:t xml:space="preserve"> the </w:t>
      </w:r>
      <w:r w:rsidR="00F557FA">
        <w:rPr>
          <w:rFonts w:ascii="Book Antiqua" w:hAnsi="Book Antiqua" w:cs="Arial"/>
          <w:color w:val="000000"/>
        </w:rPr>
        <w:t>J</w:t>
      </w:r>
      <w:r>
        <w:rPr>
          <w:rFonts w:ascii="Book Antiqua" w:hAnsi="Book Antiqua" w:cs="Arial"/>
          <w:color w:val="000000"/>
        </w:rPr>
        <w:t>udge</w:t>
      </w:r>
      <w:r w:rsidR="00F557FA">
        <w:rPr>
          <w:rFonts w:ascii="Book Antiqua" w:hAnsi="Book Antiqua" w:cs="Arial"/>
          <w:color w:val="000000"/>
        </w:rPr>
        <w:t>’</w:t>
      </w:r>
      <w:r>
        <w:rPr>
          <w:rFonts w:ascii="Book Antiqua" w:hAnsi="Book Antiqua" w:cs="Arial"/>
          <w:color w:val="000000"/>
        </w:rPr>
        <w:t>s findings in relation to internal relocation are flawed.</w:t>
      </w:r>
    </w:p>
    <w:p w14:paraId="34DD4DC3" w14:textId="77777777" w:rsidR="00F557FA" w:rsidRDefault="00F557FA" w:rsidP="00D3708A">
      <w:pPr>
        <w:jc w:val="both"/>
        <w:rPr>
          <w:rFonts w:ascii="Book Antiqua" w:hAnsi="Book Antiqua" w:cs="Arial"/>
          <w:color w:val="000000"/>
        </w:rPr>
      </w:pPr>
    </w:p>
    <w:p w14:paraId="28FD12A6" w14:textId="77777777" w:rsidR="000526F2" w:rsidRDefault="000526F2" w:rsidP="00D3708A">
      <w:pPr>
        <w:jc w:val="both"/>
        <w:rPr>
          <w:rFonts w:ascii="Book Antiqua" w:hAnsi="Book Antiqua" w:cs="Arial"/>
          <w:color w:val="000000"/>
        </w:rPr>
      </w:pPr>
      <w:r>
        <w:rPr>
          <w:rFonts w:ascii="Book Antiqua" w:hAnsi="Book Antiqua" w:cs="Arial"/>
          <w:color w:val="000000"/>
        </w:rPr>
        <w:t xml:space="preserve">(c) Mr Ahmed referred me to </w:t>
      </w:r>
      <w:r w:rsidRPr="00F557FA">
        <w:rPr>
          <w:rFonts w:ascii="Book Antiqua" w:hAnsi="Book Antiqua" w:cs="Arial"/>
          <w:color w:val="000000"/>
          <w:u w:val="single"/>
        </w:rPr>
        <w:t xml:space="preserve">AA </w:t>
      </w:r>
      <w:r w:rsidR="00F557FA">
        <w:rPr>
          <w:rFonts w:ascii="Book Antiqua" w:hAnsi="Book Antiqua" w:cs="Arial"/>
          <w:color w:val="000000"/>
          <w:u w:val="single"/>
        </w:rPr>
        <w:t>(</w:t>
      </w:r>
      <w:r w:rsidRPr="00F557FA">
        <w:rPr>
          <w:rFonts w:ascii="Book Antiqua" w:hAnsi="Book Antiqua" w:cs="Arial"/>
          <w:color w:val="000000"/>
          <w:u w:val="single"/>
        </w:rPr>
        <w:t>Iraq</w:t>
      </w:r>
      <w:r w:rsidR="00F557FA">
        <w:rPr>
          <w:rFonts w:ascii="Book Antiqua" w:hAnsi="Book Antiqua" w:cs="Arial"/>
          <w:color w:val="000000"/>
          <w:u w:val="single"/>
        </w:rPr>
        <w:t>)</w:t>
      </w:r>
      <w:r>
        <w:rPr>
          <w:rFonts w:ascii="Book Antiqua" w:hAnsi="Book Antiqua" w:cs="Arial"/>
          <w:color w:val="000000"/>
        </w:rPr>
        <w:t xml:space="preserve"> 2017 and told me that</w:t>
      </w:r>
      <w:r w:rsidR="00F557FA">
        <w:rPr>
          <w:rFonts w:ascii="Book Antiqua" w:hAnsi="Book Antiqua" w:cs="Arial"/>
          <w:color w:val="000000"/>
        </w:rPr>
        <w:t>,</w:t>
      </w:r>
      <w:r>
        <w:rPr>
          <w:rFonts w:ascii="Book Antiqua" w:hAnsi="Book Antiqua" w:cs="Arial"/>
          <w:color w:val="000000"/>
        </w:rPr>
        <w:t xml:space="preserve"> on the facts as the </w:t>
      </w:r>
      <w:r w:rsidR="00F557FA">
        <w:rPr>
          <w:rFonts w:ascii="Book Antiqua" w:hAnsi="Book Antiqua" w:cs="Arial"/>
          <w:color w:val="000000"/>
        </w:rPr>
        <w:t>J</w:t>
      </w:r>
      <w:r>
        <w:rPr>
          <w:rFonts w:ascii="Book Antiqua" w:hAnsi="Book Antiqua" w:cs="Arial"/>
          <w:color w:val="000000"/>
        </w:rPr>
        <w:t>udge found them to be</w:t>
      </w:r>
      <w:r w:rsidR="00F557FA">
        <w:rPr>
          <w:rFonts w:ascii="Book Antiqua" w:hAnsi="Book Antiqua" w:cs="Arial"/>
          <w:color w:val="000000"/>
        </w:rPr>
        <w:t>,</w:t>
      </w:r>
      <w:r>
        <w:rPr>
          <w:rFonts w:ascii="Book Antiqua" w:hAnsi="Book Antiqua" w:cs="Arial"/>
          <w:color w:val="000000"/>
        </w:rPr>
        <w:t xml:space="preserve"> the only conclusion that the </w:t>
      </w:r>
      <w:r w:rsidR="00F557FA">
        <w:rPr>
          <w:rFonts w:ascii="Book Antiqua" w:hAnsi="Book Antiqua" w:cs="Arial"/>
          <w:color w:val="000000"/>
        </w:rPr>
        <w:t>J</w:t>
      </w:r>
      <w:r>
        <w:rPr>
          <w:rFonts w:ascii="Book Antiqua" w:hAnsi="Book Antiqua" w:cs="Arial"/>
          <w:color w:val="000000"/>
        </w:rPr>
        <w:t xml:space="preserve">udge should have reached </w:t>
      </w:r>
      <w:r w:rsidR="00F557FA">
        <w:rPr>
          <w:rFonts w:ascii="Book Antiqua" w:hAnsi="Book Antiqua" w:cs="Arial"/>
          <w:color w:val="000000"/>
        </w:rPr>
        <w:t>(</w:t>
      </w:r>
      <w:r>
        <w:rPr>
          <w:rFonts w:ascii="Book Antiqua" w:hAnsi="Book Antiqua" w:cs="Arial"/>
          <w:color w:val="000000"/>
        </w:rPr>
        <w:t>if he had followed the guidance given in that case</w:t>
      </w:r>
      <w:r w:rsidR="00F557FA">
        <w:rPr>
          <w:rFonts w:ascii="Book Antiqua" w:hAnsi="Book Antiqua" w:cs="Arial"/>
          <w:color w:val="000000"/>
        </w:rPr>
        <w:t>)</w:t>
      </w:r>
      <w:r>
        <w:rPr>
          <w:rFonts w:ascii="Book Antiqua" w:hAnsi="Book Antiqua" w:cs="Arial"/>
          <w:color w:val="000000"/>
        </w:rPr>
        <w:t xml:space="preserve"> is that internal relocation is unduly harsh and therefore the appellant is entitled to humanitarian protection and succeeds on article 3 EC</w:t>
      </w:r>
      <w:r w:rsidR="00F557FA">
        <w:rPr>
          <w:rFonts w:ascii="Book Antiqua" w:hAnsi="Book Antiqua" w:cs="Arial"/>
          <w:color w:val="000000"/>
        </w:rPr>
        <w:t>HR</w:t>
      </w:r>
      <w:r>
        <w:rPr>
          <w:rFonts w:ascii="Book Antiqua" w:hAnsi="Book Antiqua" w:cs="Arial"/>
          <w:color w:val="000000"/>
        </w:rPr>
        <w:t xml:space="preserve"> grounds. Mr Ahmed urged me to set the decision aside.</w:t>
      </w:r>
    </w:p>
    <w:p w14:paraId="0FC137DC" w14:textId="77777777" w:rsidR="000526F2" w:rsidRDefault="000526F2" w:rsidP="00D3708A">
      <w:pPr>
        <w:jc w:val="both"/>
        <w:rPr>
          <w:rFonts w:ascii="Book Antiqua" w:hAnsi="Book Antiqua" w:cs="Arial"/>
          <w:color w:val="000000"/>
        </w:rPr>
      </w:pPr>
    </w:p>
    <w:p w14:paraId="0288A654" w14:textId="77777777" w:rsidR="000526F2" w:rsidRDefault="000526F2" w:rsidP="00D3708A">
      <w:pPr>
        <w:jc w:val="both"/>
        <w:rPr>
          <w:rFonts w:ascii="Book Antiqua" w:hAnsi="Book Antiqua" w:cs="Arial"/>
          <w:color w:val="000000"/>
        </w:rPr>
      </w:pPr>
      <w:r>
        <w:rPr>
          <w:rFonts w:ascii="Book Antiqua" w:hAnsi="Book Antiqua" w:cs="Arial"/>
          <w:color w:val="000000"/>
        </w:rPr>
        <w:t>6. For the respondent</w:t>
      </w:r>
      <w:r w:rsidR="00F557FA">
        <w:rPr>
          <w:rFonts w:ascii="Book Antiqua" w:hAnsi="Book Antiqua" w:cs="Arial"/>
          <w:color w:val="000000"/>
        </w:rPr>
        <w:t>,</w:t>
      </w:r>
      <w:r>
        <w:rPr>
          <w:rFonts w:ascii="Book Antiqua" w:hAnsi="Book Antiqua" w:cs="Arial"/>
          <w:color w:val="000000"/>
        </w:rPr>
        <w:t xml:space="preserve"> Ms </w:t>
      </w:r>
      <w:proofErr w:type="spellStart"/>
      <w:r>
        <w:rPr>
          <w:rFonts w:ascii="Book Antiqua" w:hAnsi="Book Antiqua" w:cs="Arial"/>
          <w:color w:val="000000"/>
        </w:rPr>
        <w:t>Petterson</w:t>
      </w:r>
      <w:proofErr w:type="spellEnd"/>
      <w:r>
        <w:rPr>
          <w:rFonts w:ascii="Book Antiqua" w:hAnsi="Book Antiqua" w:cs="Arial"/>
          <w:color w:val="000000"/>
        </w:rPr>
        <w:t xml:space="preserve"> told me that the decision does not contain errors of law. She told me that at </w:t>
      </w:r>
      <w:r w:rsidR="00F557FA">
        <w:rPr>
          <w:rFonts w:ascii="Book Antiqua" w:hAnsi="Book Antiqua" w:cs="Arial"/>
          <w:color w:val="000000"/>
        </w:rPr>
        <w:t>[</w:t>
      </w:r>
      <w:r>
        <w:rPr>
          <w:rFonts w:ascii="Book Antiqua" w:hAnsi="Book Antiqua" w:cs="Arial"/>
          <w:color w:val="000000"/>
        </w:rPr>
        <w:t>38</w:t>
      </w:r>
      <w:r w:rsidR="00F557FA">
        <w:rPr>
          <w:rFonts w:ascii="Book Antiqua" w:hAnsi="Book Antiqua" w:cs="Arial"/>
          <w:color w:val="000000"/>
        </w:rPr>
        <w:t>]</w:t>
      </w:r>
      <w:r>
        <w:rPr>
          <w:rFonts w:ascii="Book Antiqua" w:hAnsi="Book Antiqua" w:cs="Arial"/>
          <w:color w:val="000000"/>
        </w:rPr>
        <w:t xml:space="preserve"> the </w:t>
      </w:r>
      <w:r w:rsidR="00F557FA">
        <w:rPr>
          <w:rFonts w:ascii="Book Antiqua" w:hAnsi="Book Antiqua" w:cs="Arial"/>
          <w:color w:val="000000"/>
        </w:rPr>
        <w:t>J</w:t>
      </w:r>
      <w:r>
        <w:rPr>
          <w:rFonts w:ascii="Book Antiqua" w:hAnsi="Book Antiqua" w:cs="Arial"/>
          <w:color w:val="000000"/>
        </w:rPr>
        <w:t xml:space="preserve">udge makes </w:t>
      </w:r>
      <w:r w:rsidR="00F557FA">
        <w:rPr>
          <w:rFonts w:ascii="Book Antiqua" w:hAnsi="Book Antiqua" w:cs="Arial"/>
          <w:color w:val="000000"/>
        </w:rPr>
        <w:t xml:space="preserve">a </w:t>
      </w:r>
      <w:r>
        <w:rPr>
          <w:rFonts w:ascii="Book Antiqua" w:hAnsi="Book Antiqua" w:cs="Arial"/>
          <w:color w:val="000000"/>
        </w:rPr>
        <w:t>clear finding</w:t>
      </w:r>
      <w:r w:rsidR="00F557FA">
        <w:rPr>
          <w:rFonts w:ascii="Book Antiqua" w:hAnsi="Book Antiqua" w:cs="Arial"/>
          <w:color w:val="000000"/>
        </w:rPr>
        <w:t>,</w:t>
      </w:r>
      <w:r>
        <w:rPr>
          <w:rFonts w:ascii="Book Antiqua" w:hAnsi="Book Antiqua" w:cs="Arial"/>
          <w:color w:val="000000"/>
        </w:rPr>
        <w:t xml:space="preserve"> in line with </w:t>
      </w:r>
      <w:r w:rsidRPr="00F557FA">
        <w:rPr>
          <w:rFonts w:ascii="Book Antiqua" w:hAnsi="Book Antiqua" w:cs="Arial"/>
          <w:color w:val="000000"/>
          <w:u w:val="single"/>
        </w:rPr>
        <w:t xml:space="preserve">AA </w:t>
      </w:r>
      <w:bookmarkStart w:id="0" w:name="_Hlk515879887"/>
      <w:r w:rsidR="00F557FA" w:rsidRPr="00F557FA">
        <w:rPr>
          <w:rFonts w:ascii="Book Antiqua" w:hAnsi="Book Antiqua" w:cs="Arial"/>
          <w:color w:val="000000"/>
          <w:u w:val="single"/>
        </w:rPr>
        <w:t>(</w:t>
      </w:r>
      <w:r w:rsidRPr="00F557FA">
        <w:rPr>
          <w:rFonts w:ascii="Book Antiqua" w:hAnsi="Book Antiqua" w:cs="Arial"/>
          <w:color w:val="000000"/>
          <w:u w:val="single"/>
        </w:rPr>
        <w:t>Iraq</w:t>
      </w:r>
      <w:r w:rsidR="00F557FA" w:rsidRPr="00F557FA">
        <w:rPr>
          <w:rFonts w:ascii="Book Antiqua" w:hAnsi="Book Antiqua" w:cs="Arial"/>
          <w:color w:val="000000"/>
          <w:u w:val="single"/>
        </w:rPr>
        <w:t>)</w:t>
      </w:r>
      <w:r>
        <w:rPr>
          <w:rFonts w:ascii="Book Antiqua" w:hAnsi="Book Antiqua" w:cs="Arial"/>
          <w:color w:val="000000"/>
        </w:rPr>
        <w:t xml:space="preserve"> 2017 EWCA </w:t>
      </w:r>
      <w:proofErr w:type="spellStart"/>
      <w:r>
        <w:rPr>
          <w:rFonts w:ascii="Book Antiqua" w:hAnsi="Book Antiqua" w:cs="Arial"/>
          <w:color w:val="000000"/>
        </w:rPr>
        <w:t>Civ</w:t>
      </w:r>
      <w:proofErr w:type="spellEnd"/>
      <w:r>
        <w:rPr>
          <w:rFonts w:ascii="Book Antiqua" w:hAnsi="Book Antiqua" w:cs="Arial"/>
          <w:color w:val="000000"/>
        </w:rPr>
        <w:t xml:space="preserve"> 944</w:t>
      </w:r>
      <w:bookmarkEnd w:id="0"/>
      <w:r>
        <w:rPr>
          <w:rFonts w:ascii="Book Antiqua" w:hAnsi="Book Antiqua" w:cs="Arial"/>
          <w:color w:val="000000"/>
        </w:rPr>
        <w:t xml:space="preserve">, that the appellant’s home area is a contested area. She told me that the </w:t>
      </w:r>
      <w:r w:rsidR="00F557FA">
        <w:rPr>
          <w:rFonts w:ascii="Book Antiqua" w:hAnsi="Book Antiqua" w:cs="Arial"/>
          <w:color w:val="000000"/>
        </w:rPr>
        <w:t>J</w:t>
      </w:r>
      <w:r>
        <w:rPr>
          <w:rFonts w:ascii="Book Antiqua" w:hAnsi="Book Antiqua" w:cs="Arial"/>
          <w:color w:val="000000"/>
        </w:rPr>
        <w:t>udge then correctly went on to consider internal relocation, and found that it is neither unduly harsh no</w:t>
      </w:r>
      <w:r w:rsidR="00F557FA">
        <w:rPr>
          <w:rFonts w:ascii="Book Antiqua" w:hAnsi="Book Antiqua" w:cs="Arial"/>
          <w:color w:val="000000"/>
        </w:rPr>
        <w:t>r un</w:t>
      </w:r>
      <w:r>
        <w:rPr>
          <w:rFonts w:ascii="Book Antiqua" w:hAnsi="Book Antiqua" w:cs="Arial"/>
          <w:color w:val="000000"/>
        </w:rPr>
        <w:t xml:space="preserve">reasonable for the appellant to go to IKR. She told me that the </w:t>
      </w:r>
      <w:r w:rsidR="00F557FA">
        <w:rPr>
          <w:rFonts w:ascii="Book Antiqua" w:hAnsi="Book Antiqua" w:cs="Arial"/>
          <w:color w:val="000000"/>
        </w:rPr>
        <w:t>J</w:t>
      </w:r>
      <w:r>
        <w:rPr>
          <w:rFonts w:ascii="Book Antiqua" w:hAnsi="Book Antiqua" w:cs="Arial"/>
          <w:color w:val="000000"/>
        </w:rPr>
        <w:t>udge</w:t>
      </w:r>
      <w:r w:rsidR="00F557FA">
        <w:rPr>
          <w:rFonts w:ascii="Book Antiqua" w:hAnsi="Book Antiqua" w:cs="Arial"/>
          <w:color w:val="000000"/>
        </w:rPr>
        <w:t>’</w:t>
      </w:r>
      <w:r>
        <w:rPr>
          <w:rFonts w:ascii="Book Antiqua" w:hAnsi="Book Antiqua" w:cs="Arial"/>
          <w:color w:val="000000"/>
        </w:rPr>
        <w:t xml:space="preserve">s findings on internal relocation are sustainable and that the </w:t>
      </w:r>
      <w:r w:rsidR="00F557FA">
        <w:rPr>
          <w:rFonts w:ascii="Book Antiqua" w:hAnsi="Book Antiqua" w:cs="Arial"/>
          <w:color w:val="000000"/>
        </w:rPr>
        <w:t>J</w:t>
      </w:r>
      <w:r>
        <w:rPr>
          <w:rFonts w:ascii="Book Antiqua" w:hAnsi="Book Antiqua" w:cs="Arial"/>
          <w:color w:val="000000"/>
        </w:rPr>
        <w:t xml:space="preserve">udge’s </w:t>
      </w:r>
      <w:r>
        <w:rPr>
          <w:rFonts w:ascii="Book Antiqua" w:hAnsi="Book Antiqua" w:cs="Arial"/>
          <w:color w:val="000000"/>
        </w:rPr>
        <w:lastRenderedPageBreak/>
        <w:t xml:space="preserve">decision was reached after the </w:t>
      </w:r>
      <w:r w:rsidR="00F557FA">
        <w:rPr>
          <w:rFonts w:ascii="Book Antiqua" w:hAnsi="Book Antiqua" w:cs="Arial"/>
          <w:color w:val="000000"/>
        </w:rPr>
        <w:t>J</w:t>
      </w:r>
      <w:r>
        <w:rPr>
          <w:rFonts w:ascii="Book Antiqua" w:hAnsi="Book Antiqua" w:cs="Arial"/>
          <w:color w:val="000000"/>
        </w:rPr>
        <w:t>udge correctly took guidance in law. She urged me to dismiss the appeal and allow the decision to stand.</w:t>
      </w:r>
    </w:p>
    <w:p w14:paraId="4F6188DB" w14:textId="77777777" w:rsidR="000526F2" w:rsidRDefault="000526F2" w:rsidP="00D3708A">
      <w:pPr>
        <w:jc w:val="both"/>
        <w:rPr>
          <w:rFonts w:ascii="Book Antiqua" w:hAnsi="Book Antiqua" w:cs="Arial"/>
          <w:color w:val="000000"/>
        </w:rPr>
      </w:pPr>
    </w:p>
    <w:p w14:paraId="6BCC1712" w14:textId="77777777" w:rsidR="000526F2" w:rsidRPr="00F557FA" w:rsidRDefault="000526F2" w:rsidP="00D3708A">
      <w:pPr>
        <w:jc w:val="both"/>
        <w:rPr>
          <w:rFonts w:ascii="Book Antiqua" w:hAnsi="Book Antiqua" w:cs="Arial"/>
          <w:color w:val="000000"/>
          <w:u w:val="single"/>
        </w:rPr>
      </w:pPr>
      <w:r w:rsidRPr="00F557FA">
        <w:rPr>
          <w:rFonts w:ascii="Book Antiqua" w:hAnsi="Book Antiqua" w:cs="Arial"/>
          <w:color w:val="000000"/>
          <w:u w:val="single"/>
        </w:rPr>
        <w:t>Analysis</w:t>
      </w:r>
    </w:p>
    <w:p w14:paraId="0F9DF265" w14:textId="77777777" w:rsidR="000526F2" w:rsidRDefault="000526F2" w:rsidP="00D3708A">
      <w:pPr>
        <w:jc w:val="both"/>
        <w:rPr>
          <w:rFonts w:ascii="Book Antiqua" w:hAnsi="Book Antiqua" w:cs="Arial"/>
          <w:color w:val="000000"/>
        </w:rPr>
      </w:pPr>
    </w:p>
    <w:p w14:paraId="3968D30D" w14:textId="77777777" w:rsidR="000526F2" w:rsidRDefault="000526F2" w:rsidP="00D3708A">
      <w:pPr>
        <w:jc w:val="both"/>
        <w:rPr>
          <w:rFonts w:ascii="Book Antiqua" w:hAnsi="Book Antiqua" w:cs="Arial"/>
          <w:color w:val="000000"/>
        </w:rPr>
      </w:pPr>
      <w:r>
        <w:rPr>
          <w:rFonts w:ascii="Book Antiqua" w:hAnsi="Book Antiqua" w:cs="Arial"/>
          <w:color w:val="000000"/>
        </w:rPr>
        <w:t xml:space="preserve">7. </w:t>
      </w:r>
      <w:r w:rsidR="00F557FA">
        <w:rPr>
          <w:rFonts w:ascii="Book Antiqua" w:hAnsi="Book Antiqua" w:cs="Arial"/>
          <w:color w:val="000000"/>
        </w:rPr>
        <w:t>A</w:t>
      </w:r>
      <w:r w:rsidR="002B117D">
        <w:rPr>
          <w:rFonts w:ascii="Book Antiqua" w:hAnsi="Book Antiqua" w:cs="Arial"/>
          <w:color w:val="000000"/>
        </w:rPr>
        <w:t xml:space="preserve">t </w:t>
      </w:r>
      <w:r w:rsidR="00F557FA">
        <w:rPr>
          <w:rFonts w:ascii="Book Antiqua" w:hAnsi="Book Antiqua" w:cs="Arial"/>
          <w:color w:val="000000"/>
        </w:rPr>
        <w:t>[</w:t>
      </w:r>
      <w:r w:rsidR="002B117D">
        <w:rPr>
          <w:rFonts w:ascii="Book Antiqua" w:hAnsi="Book Antiqua" w:cs="Arial"/>
          <w:color w:val="000000"/>
        </w:rPr>
        <w:t>38</w:t>
      </w:r>
      <w:r w:rsidR="00F557FA">
        <w:rPr>
          <w:rFonts w:ascii="Book Antiqua" w:hAnsi="Book Antiqua" w:cs="Arial"/>
          <w:color w:val="000000"/>
        </w:rPr>
        <w:t>]</w:t>
      </w:r>
      <w:r w:rsidR="002B117D">
        <w:rPr>
          <w:rFonts w:ascii="Book Antiqua" w:hAnsi="Book Antiqua" w:cs="Arial"/>
          <w:color w:val="000000"/>
        </w:rPr>
        <w:t xml:space="preserve"> of the decision</w:t>
      </w:r>
      <w:r w:rsidR="00F557FA">
        <w:rPr>
          <w:rFonts w:ascii="Book Antiqua" w:hAnsi="Book Antiqua" w:cs="Arial"/>
          <w:color w:val="000000"/>
        </w:rPr>
        <w:t>,</w:t>
      </w:r>
      <w:r w:rsidR="002B117D">
        <w:rPr>
          <w:rFonts w:ascii="Book Antiqua" w:hAnsi="Book Antiqua" w:cs="Arial"/>
          <w:color w:val="000000"/>
        </w:rPr>
        <w:t xml:space="preserve"> the </w:t>
      </w:r>
      <w:r w:rsidR="00F557FA">
        <w:rPr>
          <w:rFonts w:ascii="Book Antiqua" w:hAnsi="Book Antiqua" w:cs="Arial"/>
          <w:color w:val="000000"/>
        </w:rPr>
        <w:t>J</w:t>
      </w:r>
      <w:r w:rsidR="002B117D">
        <w:rPr>
          <w:rFonts w:ascii="Book Antiqua" w:hAnsi="Book Antiqua" w:cs="Arial"/>
          <w:color w:val="000000"/>
        </w:rPr>
        <w:t xml:space="preserve">udge correctly took guidance from </w:t>
      </w:r>
      <w:r w:rsidR="002B117D" w:rsidRPr="00F557FA">
        <w:rPr>
          <w:rFonts w:ascii="Book Antiqua" w:hAnsi="Book Antiqua" w:cs="Arial"/>
          <w:color w:val="000000"/>
          <w:u w:val="single"/>
        </w:rPr>
        <w:t>AA</w:t>
      </w:r>
      <w:r w:rsidRPr="00F557FA">
        <w:rPr>
          <w:rFonts w:ascii="Book Antiqua" w:hAnsi="Book Antiqua" w:cs="Arial"/>
          <w:color w:val="000000"/>
          <w:u w:val="single"/>
        </w:rPr>
        <w:t xml:space="preserve"> </w:t>
      </w:r>
      <w:r w:rsidR="00F557FA" w:rsidRPr="00F557FA">
        <w:rPr>
          <w:rFonts w:ascii="Book Antiqua" w:hAnsi="Book Antiqua" w:cs="Arial"/>
          <w:color w:val="000000"/>
          <w:u w:val="single"/>
        </w:rPr>
        <w:t>(</w:t>
      </w:r>
      <w:r w:rsidR="002B117D" w:rsidRPr="00F557FA">
        <w:rPr>
          <w:rFonts w:ascii="Book Antiqua" w:hAnsi="Book Antiqua" w:cs="Arial"/>
          <w:color w:val="000000"/>
          <w:u w:val="single"/>
        </w:rPr>
        <w:t>Iraq</w:t>
      </w:r>
      <w:r w:rsidR="00F557FA" w:rsidRPr="00F557FA">
        <w:rPr>
          <w:rFonts w:ascii="Book Antiqua" w:hAnsi="Book Antiqua" w:cs="Arial"/>
          <w:color w:val="000000"/>
          <w:u w:val="single"/>
        </w:rPr>
        <w:t>)</w:t>
      </w:r>
      <w:r w:rsidR="002B117D">
        <w:rPr>
          <w:rFonts w:ascii="Book Antiqua" w:hAnsi="Book Antiqua" w:cs="Arial"/>
          <w:color w:val="000000"/>
        </w:rPr>
        <w:t xml:space="preserve"> 2017 EWCA </w:t>
      </w:r>
      <w:proofErr w:type="spellStart"/>
      <w:r w:rsidR="002B117D">
        <w:rPr>
          <w:rFonts w:ascii="Book Antiqua" w:hAnsi="Book Antiqua" w:cs="Arial"/>
          <w:color w:val="000000"/>
        </w:rPr>
        <w:t>Civ</w:t>
      </w:r>
      <w:proofErr w:type="spellEnd"/>
      <w:r w:rsidR="002B117D">
        <w:rPr>
          <w:rFonts w:ascii="Book Antiqua" w:hAnsi="Book Antiqua" w:cs="Arial"/>
          <w:color w:val="000000"/>
        </w:rPr>
        <w:t xml:space="preserve"> 944. There</w:t>
      </w:r>
      <w:r w:rsidR="00F557FA">
        <w:rPr>
          <w:rFonts w:ascii="Book Antiqua" w:hAnsi="Book Antiqua" w:cs="Arial"/>
          <w:color w:val="000000"/>
        </w:rPr>
        <w:t>,</w:t>
      </w:r>
      <w:r w:rsidR="002B117D">
        <w:rPr>
          <w:rFonts w:ascii="Book Antiqua" w:hAnsi="Book Antiqua" w:cs="Arial"/>
          <w:color w:val="000000"/>
        </w:rPr>
        <w:t xml:space="preserve"> the </w:t>
      </w:r>
      <w:r w:rsidR="00F557FA">
        <w:rPr>
          <w:rFonts w:ascii="Book Antiqua" w:hAnsi="Book Antiqua" w:cs="Arial"/>
          <w:color w:val="000000"/>
        </w:rPr>
        <w:t>J</w:t>
      </w:r>
      <w:r w:rsidR="002B117D">
        <w:rPr>
          <w:rFonts w:ascii="Book Antiqua" w:hAnsi="Book Antiqua" w:cs="Arial"/>
          <w:color w:val="000000"/>
        </w:rPr>
        <w:t>udge found that the appellant comes from a contested area and that the appellant cannot return there because of the risk of serious harm within the meaning of article 15</w:t>
      </w:r>
      <w:r w:rsidR="00F557FA">
        <w:rPr>
          <w:rFonts w:ascii="Book Antiqua" w:hAnsi="Book Antiqua" w:cs="Arial"/>
          <w:color w:val="000000"/>
        </w:rPr>
        <w:t xml:space="preserve">(c) </w:t>
      </w:r>
      <w:r w:rsidR="002B117D">
        <w:rPr>
          <w:rFonts w:ascii="Book Antiqua" w:hAnsi="Book Antiqua" w:cs="Arial"/>
          <w:color w:val="000000"/>
        </w:rPr>
        <w:t xml:space="preserve">of the qualification directive. The </w:t>
      </w:r>
      <w:r w:rsidR="00F557FA">
        <w:rPr>
          <w:rFonts w:ascii="Book Antiqua" w:hAnsi="Book Antiqua" w:cs="Arial"/>
          <w:color w:val="000000"/>
        </w:rPr>
        <w:t>J</w:t>
      </w:r>
      <w:r w:rsidR="002B117D">
        <w:rPr>
          <w:rFonts w:ascii="Book Antiqua" w:hAnsi="Book Antiqua" w:cs="Arial"/>
          <w:color w:val="000000"/>
        </w:rPr>
        <w:t>udge then correctly turns his mind to internal relocation.</w:t>
      </w:r>
    </w:p>
    <w:p w14:paraId="057562B5" w14:textId="77777777" w:rsidR="002B117D" w:rsidRDefault="002B117D" w:rsidP="00D3708A">
      <w:pPr>
        <w:jc w:val="both"/>
        <w:rPr>
          <w:rFonts w:ascii="Book Antiqua" w:hAnsi="Book Antiqua" w:cs="Arial"/>
          <w:color w:val="000000"/>
        </w:rPr>
      </w:pPr>
    </w:p>
    <w:p w14:paraId="03586A16" w14:textId="77777777" w:rsidR="002B117D" w:rsidRDefault="002B117D" w:rsidP="00D3708A">
      <w:pPr>
        <w:jc w:val="both"/>
        <w:rPr>
          <w:rFonts w:ascii="Book Antiqua" w:hAnsi="Book Antiqua" w:cs="Arial"/>
          <w:color w:val="000000"/>
        </w:rPr>
      </w:pPr>
      <w:r>
        <w:rPr>
          <w:rFonts w:ascii="Book Antiqua" w:hAnsi="Book Antiqua" w:cs="Arial"/>
          <w:color w:val="000000"/>
        </w:rPr>
        <w:t xml:space="preserve">8. The </w:t>
      </w:r>
      <w:r w:rsidR="00F557FA">
        <w:rPr>
          <w:rFonts w:ascii="Book Antiqua" w:hAnsi="Book Antiqua" w:cs="Arial"/>
          <w:color w:val="000000"/>
        </w:rPr>
        <w:t>J</w:t>
      </w:r>
      <w:r>
        <w:rPr>
          <w:rFonts w:ascii="Book Antiqua" w:hAnsi="Book Antiqua" w:cs="Arial"/>
          <w:color w:val="000000"/>
        </w:rPr>
        <w:t>udge</w:t>
      </w:r>
      <w:r w:rsidR="00F557FA">
        <w:rPr>
          <w:rFonts w:ascii="Book Antiqua" w:hAnsi="Book Antiqua" w:cs="Arial"/>
          <w:color w:val="000000"/>
        </w:rPr>
        <w:t>’</w:t>
      </w:r>
      <w:r>
        <w:rPr>
          <w:rFonts w:ascii="Book Antiqua" w:hAnsi="Book Antiqua" w:cs="Arial"/>
          <w:color w:val="000000"/>
        </w:rPr>
        <w:t xml:space="preserve">s findings on internal relocation start at </w:t>
      </w:r>
      <w:r w:rsidR="00F557FA">
        <w:rPr>
          <w:rFonts w:ascii="Book Antiqua" w:hAnsi="Book Antiqua" w:cs="Arial"/>
          <w:color w:val="000000"/>
        </w:rPr>
        <w:t>[</w:t>
      </w:r>
      <w:r>
        <w:rPr>
          <w:rFonts w:ascii="Book Antiqua" w:hAnsi="Book Antiqua" w:cs="Arial"/>
          <w:color w:val="000000"/>
        </w:rPr>
        <w:t>39</w:t>
      </w:r>
      <w:r w:rsidR="00F557FA">
        <w:rPr>
          <w:rFonts w:ascii="Book Antiqua" w:hAnsi="Book Antiqua" w:cs="Arial"/>
          <w:color w:val="000000"/>
        </w:rPr>
        <w:t>]</w:t>
      </w:r>
      <w:r>
        <w:rPr>
          <w:rFonts w:ascii="Book Antiqua" w:hAnsi="Book Antiqua" w:cs="Arial"/>
          <w:color w:val="000000"/>
        </w:rPr>
        <w:t xml:space="preserve">. The </w:t>
      </w:r>
      <w:r w:rsidR="00F557FA">
        <w:rPr>
          <w:rFonts w:ascii="Book Antiqua" w:hAnsi="Book Antiqua" w:cs="Arial"/>
          <w:color w:val="000000"/>
        </w:rPr>
        <w:t>J</w:t>
      </w:r>
      <w:r>
        <w:rPr>
          <w:rFonts w:ascii="Book Antiqua" w:hAnsi="Book Antiqua" w:cs="Arial"/>
          <w:color w:val="000000"/>
        </w:rPr>
        <w:t xml:space="preserve">udge finds that the appellant is a Kurd who does not come from IKR, but visited there in the course of his employment as a delivery driver. The </w:t>
      </w:r>
      <w:r w:rsidR="00F557FA">
        <w:rPr>
          <w:rFonts w:ascii="Book Antiqua" w:hAnsi="Book Antiqua" w:cs="Arial"/>
          <w:color w:val="000000"/>
        </w:rPr>
        <w:t>J</w:t>
      </w:r>
      <w:r>
        <w:rPr>
          <w:rFonts w:ascii="Book Antiqua" w:hAnsi="Book Antiqua" w:cs="Arial"/>
          <w:color w:val="000000"/>
        </w:rPr>
        <w:t>udge</w:t>
      </w:r>
      <w:r w:rsidR="00F557FA">
        <w:rPr>
          <w:rFonts w:ascii="Book Antiqua" w:hAnsi="Book Antiqua" w:cs="Arial"/>
          <w:color w:val="000000"/>
        </w:rPr>
        <w:t>’</w:t>
      </w:r>
      <w:r>
        <w:rPr>
          <w:rFonts w:ascii="Book Antiqua" w:hAnsi="Book Antiqua" w:cs="Arial"/>
          <w:color w:val="000000"/>
        </w:rPr>
        <w:t>s conclusion is that because the appellant is Kurdish and has visited IK</w:t>
      </w:r>
      <w:r w:rsidR="00F557FA">
        <w:rPr>
          <w:rFonts w:ascii="Book Antiqua" w:hAnsi="Book Antiqua" w:cs="Arial"/>
          <w:color w:val="000000"/>
        </w:rPr>
        <w:t>R a</w:t>
      </w:r>
      <w:r>
        <w:rPr>
          <w:rFonts w:ascii="Book Antiqua" w:hAnsi="Book Antiqua" w:cs="Arial"/>
          <w:color w:val="000000"/>
        </w:rPr>
        <w:t xml:space="preserve"> number of times, the appellant can return to IK</w:t>
      </w:r>
      <w:r w:rsidR="00F557FA">
        <w:rPr>
          <w:rFonts w:ascii="Book Antiqua" w:hAnsi="Book Antiqua" w:cs="Arial"/>
          <w:color w:val="000000"/>
        </w:rPr>
        <w:t>R</w:t>
      </w:r>
      <w:r>
        <w:rPr>
          <w:rFonts w:ascii="Book Antiqua" w:hAnsi="Book Antiqua" w:cs="Arial"/>
          <w:color w:val="000000"/>
        </w:rPr>
        <w:t xml:space="preserve">. At </w:t>
      </w:r>
      <w:r w:rsidR="00F557FA">
        <w:rPr>
          <w:rFonts w:ascii="Book Antiqua" w:hAnsi="Book Antiqua" w:cs="Arial"/>
          <w:color w:val="000000"/>
        </w:rPr>
        <w:t>[</w:t>
      </w:r>
      <w:r>
        <w:rPr>
          <w:rFonts w:ascii="Book Antiqua" w:hAnsi="Book Antiqua" w:cs="Arial"/>
          <w:color w:val="000000"/>
        </w:rPr>
        <w:t>43</w:t>
      </w:r>
      <w:r w:rsidR="00F557FA">
        <w:rPr>
          <w:rFonts w:ascii="Book Antiqua" w:hAnsi="Book Antiqua" w:cs="Arial"/>
          <w:color w:val="000000"/>
        </w:rPr>
        <w:t>]</w:t>
      </w:r>
      <w:r>
        <w:rPr>
          <w:rFonts w:ascii="Book Antiqua" w:hAnsi="Book Antiqua" w:cs="Arial"/>
          <w:color w:val="000000"/>
        </w:rPr>
        <w:t xml:space="preserve"> of the decision the </w:t>
      </w:r>
      <w:r w:rsidR="00F557FA">
        <w:rPr>
          <w:rFonts w:ascii="Book Antiqua" w:hAnsi="Book Antiqua" w:cs="Arial"/>
          <w:color w:val="000000"/>
        </w:rPr>
        <w:t>J</w:t>
      </w:r>
      <w:r>
        <w:rPr>
          <w:rFonts w:ascii="Book Antiqua" w:hAnsi="Book Antiqua" w:cs="Arial"/>
          <w:color w:val="000000"/>
        </w:rPr>
        <w:t>udge relies on paragraph 19 of the annex to</w:t>
      </w:r>
      <w:r w:rsidR="00F557FA">
        <w:rPr>
          <w:rFonts w:ascii="Book Antiqua" w:hAnsi="Book Antiqua" w:cs="Arial"/>
          <w:color w:val="000000"/>
        </w:rPr>
        <w:t xml:space="preserve"> </w:t>
      </w:r>
      <w:r w:rsidR="00F557FA" w:rsidRPr="00F557FA">
        <w:rPr>
          <w:rFonts w:ascii="Book Antiqua" w:hAnsi="Book Antiqua" w:cs="Arial"/>
          <w:color w:val="000000"/>
        </w:rPr>
        <w:t>AA</w:t>
      </w:r>
      <w:r w:rsidRPr="00F557FA">
        <w:rPr>
          <w:rFonts w:ascii="Book Antiqua" w:hAnsi="Book Antiqua" w:cs="Arial"/>
          <w:color w:val="000000"/>
        </w:rPr>
        <w:t xml:space="preserve"> </w:t>
      </w:r>
      <w:r w:rsidR="00F557FA" w:rsidRPr="00F557FA">
        <w:rPr>
          <w:rFonts w:ascii="Book Antiqua" w:hAnsi="Book Antiqua" w:cs="Arial"/>
          <w:color w:val="000000"/>
        </w:rPr>
        <w:t>(</w:t>
      </w:r>
      <w:r w:rsidRPr="00F557FA">
        <w:rPr>
          <w:rFonts w:ascii="Book Antiqua" w:hAnsi="Book Antiqua" w:cs="Arial"/>
          <w:color w:val="000000"/>
        </w:rPr>
        <w:t>Iraq</w:t>
      </w:r>
      <w:r w:rsidR="00F557FA" w:rsidRPr="00F557FA">
        <w:rPr>
          <w:rFonts w:ascii="Book Antiqua" w:hAnsi="Book Antiqua" w:cs="Arial"/>
          <w:color w:val="000000"/>
        </w:rPr>
        <w:t>)</w:t>
      </w:r>
      <w:r w:rsidRPr="00F557FA">
        <w:rPr>
          <w:rFonts w:ascii="Book Antiqua" w:hAnsi="Book Antiqua" w:cs="Arial"/>
          <w:color w:val="000000"/>
        </w:rPr>
        <w:t xml:space="preserve"> </w:t>
      </w:r>
      <w:r>
        <w:rPr>
          <w:rFonts w:ascii="Book Antiqua" w:hAnsi="Book Antiqua" w:cs="Arial"/>
          <w:color w:val="000000"/>
        </w:rPr>
        <w:t xml:space="preserve">2017 EWCA </w:t>
      </w:r>
      <w:proofErr w:type="spellStart"/>
      <w:r>
        <w:rPr>
          <w:rFonts w:ascii="Book Antiqua" w:hAnsi="Book Antiqua" w:cs="Arial"/>
          <w:color w:val="000000"/>
        </w:rPr>
        <w:t>Civ</w:t>
      </w:r>
      <w:proofErr w:type="spellEnd"/>
      <w:r>
        <w:rPr>
          <w:rFonts w:ascii="Book Antiqua" w:hAnsi="Book Antiqua" w:cs="Arial"/>
          <w:color w:val="000000"/>
        </w:rPr>
        <w:t xml:space="preserve"> 944.</w:t>
      </w:r>
    </w:p>
    <w:p w14:paraId="71EA8789" w14:textId="77777777" w:rsidR="002B117D" w:rsidRDefault="002B117D" w:rsidP="00D3708A">
      <w:pPr>
        <w:jc w:val="both"/>
        <w:rPr>
          <w:rFonts w:ascii="Book Antiqua" w:hAnsi="Book Antiqua" w:cs="Arial"/>
          <w:color w:val="000000"/>
        </w:rPr>
      </w:pPr>
    </w:p>
    <w:p w14:paraId="4D5E7FCA" w14:textId="77777777" w:rsidR="002B117D" w:rsidRDefault="002B117D" w:rsidP="00D3708A">
      <w:pPr>
        <w:jc w:val="both"/>
        <w:rPr>
          <w:rFonts w:ascii="Book Antiqua" w:hAnsi="Book Antiqua" w:cs="Arial"/>
          <w:color w:val="000000"/>
        </w:rPr>
      </w:pPr>
      <w:r>
        <w:rPr>
          <w:rFonts w:ascii="Book Antiqua" w:hAnsi="Book Antiqua" w:cs="Arial"/>
          <w:color w:val="000000"/>
        </w:rPr>
        <w:t xml:space="preserve">9. </w:t>
      </w:r>
      <w:r w:rsidR="00426C2A" w:rsidRPr="00F557FA">
        <w:rPr>
          <w:rFonts w:ascii="Book Antiqua" w:hAnsi="Book Antiqua" w:cs="Arial"/>
          <w:color w:val="000000"/>
          <w:u w:val="single"/>
        </w:rPr>
        <w:t xml:space="preserve">AA </w:t>
      </w:r>
      <w:r w:rsidR="00F557FA" w:rsidRPr="00F557FA">
        <w:rPr>
          <w:rFonts w:ascii="Book Antiqua" w:hAnsi="Book Antiqua" w:cs="Arial"/>
          <w:color w:val="000000"/>
          <w:u w:val="single"/>
        </w:rPr>
        <w:t>(</w:t>
      </w:r>
      <w:r w:rsidR="00426C2A" w:rsidRPr="00F557FA">
        <w:rPr>
          <w:rFonts w:ascii="Book Antiqua" w:hAnsi="Book Antiqua" w:cs="Arial"/>
          <w:color w:val="000000"/>
          <w:u w:val="single"/>
        </w:rPr>
        <w:t>Iraq</w:t>
      </w:r>
      <w:r w:rsidR="00F557FA" w:rsidRPr="00F557FA">
        <w:rPr>
          <w:rFonts w:ascii="Book Antiqua" w:hAnsi="Book Antiqua" w:cs="Arial"/>
          <w:color w:val="000000"/>
          <w:u w:val="single"/>
        </w:rPr>
        <w:t>)</w:t>
      </w:r>
      <w:r w:rsidR="00426C2A">
        <w:rPr>
          <w:rFonts w:ascii="Book Antiqua" w:hAnsi="Book Antiqua" w:cs="Arial"/>
          <w:color w:val="000000"/>
        </w:rPr>
        <w:t xml:space="preserve"> 2017 EWCA </w:t>
      </w:r>
      <w:proofErr w:type="spellStart"/>
      <w:r w:rsidR="00426C2A">
        <w:rPr>
          <w:rFonts w:ascii="Book Antiqua" w:hAnsi="Book Antiqua" w:cs="Arial"/>
          <w:color w:val="000000"/>
        </w:rPr>
        <w:t>Civ</w:t>
      </w:r>
      <w:proofErr w:type="spellEnd"/>
      <w:r w:rsidR="00426C2A">
        <w:rPr>
          <w:rFonts w:ascii="Book Antiqua" w:hAnsi="Book Antiqua" w:cs="Arial"/>
          <w:color w:val="000000"/>
        </w:rPr>
        <w:t xml:space="preserve"> 944 says that the appellant will be returned to Baghdad. On the facts as the </w:t>
      </w:r>
      <w:r w:rsidR="00F557FA">
        <w:rPr>
          <w:rFonts w:ascii="Book Antiqua" w:hAnsi="Book Antiqua" w:cs="Arial"/>
          <w:color w:val="000000"/>
        </w:rPr>
        <w:t>J</w:t>
      </w:r>
      <w:r w:rsidR="00426C2A">
        <w:rPr>
          <w:rFonts w:ascii="Book Antiqua" w:hAnsi="Book Antiqua" w:cs="Arial"/>
          <w:color w:val="000000"/>
        </w:rPr>
        <w:t>udge found them to be the appellant is a single Kurdish male with no connection to Baghdad. His first language is Kurdish Sorani, although he understands Arabic.</w:t>
      </w:r>
    </w:p>
    <w:p w14:paraId="3D594D50" w14:textId="77777777" w:rsidR="00426C2A" w:rsidRDefault="00426C2A" w:rsidP="00D3708A">
      <w:pPr>
        <w:jc w:val="both"/>
        <w:rPr>
          <w:rFonts w:ascii="Book Antiqua" w:hAnsi="Book Antiqua" w:cs="Arial"/>
          <w:color w:val="000000"/>
        </w:rPr>
      </w:pPr>
    </w:p>
    <w:p w14:paraId="25F7C33E" w14:textId="77777777" w:rsidR="00426C2A" w:rsidRPr="00BD0FEA" w:rsidRDefault="00426C2A" w:rsidP="00426C2A">
      <w:pPr>
        <w:jc w:val="both"/>
        <w:rPr>
          <w:rFonts w:ascii="Book Antiqua" w:hAnsi="Book Antiqua" w:cs="Arial"/>
          <w:color w:val="000000"/>
        </w:rPr>
      </w:pPr>
      <w:r>
        <w:rPr>
          <w:rFonts w:ascii="Book Antiqua" w:hAnsi="Book Antiqua" w:cs="Arial"/>
          <w:color w:val="000000"/>
        </w:rPr>
        <w:t xml:space="preserve">10. </w:t>
      </w:r>
      <w:r w:rsidRPr="00BD0FEA">
        <w:rPr>
          <w:rFonts w:ascii="Book Antiqua" w:hAnsi="Book Antiqua" w:cs="Arial"/>
          <w:color w:val="000000"/>
        </w:rPr>
        <w:t xml:space="preserve">The following guidance is also found in </w:t>
      </w:r>
      <w:r w:rsidRPr="00BD0FEA">
        <w:rPr>
          <w:rFonts w:ascii="Book Antiqua" w:hAnsi="Book Antiqua" w:cs="Arial"/>
          <w:color w:val="000000"/>
          <w:u w:val="single"/>
        </w:rPr>
        <w:t>AA (Iraq)</w:t>
      </w:r>
    </w:p>
    <w:p w14:paraId="2D09D873" w14:textId="77777777" w:rsidR="00426C2A" w:rsidRPr="00BD0FEA" w:rsidRDefault="00426C2A" w:rsidP="00426C2A">
      <w:pPr>
        <w:jc w:val="both"/>
        <w:rPr>
          <w:rFonts w:ascii="Book Antiqua" w:hAnsi="Book Antiqua" w:cs="Arial"/>
          <w:color w:val="000000"/>
        </w:rPr>
      </w:pPr>
    </w:p>
    <w:p w14:paraId="6DC16CB8" w14:textId="77777777" w:rsidR="00426C2A" w:rsidRPr="00BD0FEA" w:rsidRDefault="00426C2A" w:rsidP="00426C2A">
      <w:pPr>
        <w:jc w:val="both"/>
        <w:rPr>
          <w:rFonts w:ascii="Book Antiqua" w:hAnsi="Book Antiqua" w:cs="Arial"/>
          <w:color w:val="000000"/>
        </w:rPr>
      </w:pPr>
    </w:p>
    <w:p w14:paraId="3074D0D8" w14:textId="77777777" w:rsidR="00426C2A" w:rsidRPr="00BD0FEA" w:rsidRDefault="00426C2A" w:rsidP="00426C2A">
      <w:pPr>
        <w:ind w:left="1134" w:hanging="567"/>
        <w:jc w:val="both"/>
        <w:rPr>
          <w:rFonts w:ascii="Book Antiqua" w:hAnsi="Book Antiqua"/>
          <w:i/>
          <w:sz w:val="22"/>
          <w:szCs w:val="22"/>
          <w:u w:val="single"/>
        </w:rPr>
      </w:pPr>
      <w:r w:rsidRPr="00BD0FEA">
        <w:rPr>
          <w:rFonts w:ascii="Book Antiqua" w:hAnsi="Book Antiqua"/>
          <w:i/>
          <w:sz w:val="22"/>
          <w:szCs w:val="22"/>
          <w:u w:val="single"/>
        </w:rPr>
        <w:t>D.</w:t>
      </w:r>
      <w:r w:rsidRPr="00BD0FEA">
        <w:rPr>
          <w:rFonts w:ascii="Book Antiqua" w:hAnsi="Book Antiqua"/>
          <w:i/>
          <w:sz w:val="22"/>
          <w:szCs w:val="22"/>
          <w:u w:val="single"/>
        </w:rPr>
        <w:tab/>
        <w:t>INTERNAL RELOCATION WITHIN IRAQ (OTHER THAN THE IKR)</w:t>
      </w:r>
    </w:p>
    <w:p w14:paraId="0C7CCE01"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t xml:space="preserve"> </w:t>
      </w:r>
    </w:p>
    <w:p w14:paraId="2AF7C68B"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t>14.</w:t>
      </w:r>
      <w:r w:rsidRPr="00BD0FEA">
        <w:rPr>
          <w:rFonts w:ascii="Book Antiqua" w:hAnsi="Book Antiqua"/>
          <w:i/>
          <w:sz w:val="22"/>
          <w:szCs w:val="22"/>
        </w:rPr>
        <w:tab/>
        <w:t xml:space="preserve">As a general matter, it will not be unreasonable or unduly harsh for a person from a contested area to relocate to Baghdad City or (subject to paragraph 2 above) the Baghdad Belts.  </w:t>
      </w:r>
    </w:p>
    <w:p w14:paraId="7E889597" w14:textId="77777777" w:rsidR="00426C2A" w:rsidRPr="00BD0FEA" w:rsidRDefault="00426C2A" w:rsidP="00426C2A">
      <w:pPr>
        <w:ind w:left="1134" w:hanging="567"/>
        <w:jc w:val="both"/>
        <w:rPr>
          <w:rFonts w:ascii="Book Antiqua" w:hAnsi="Book Antiqua"/>
          <w:i/>
          <w:sz w:val="22"/>
          <w:szCs w:val="22"/>
        </w:rPr>
      </w:pPr>
    </w:p>
    <w:p w14:paraId="58DFAC8D"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t>15.</w:t>
      </w:r>
      <w:r w:rsidRPr="00BD0FEA">
        <w:rPr>
          <w:rFonts w:ascii="Book Antiqua" w:hAnsi="Book Antiqua"/>
          <w:i/>
          <w:sz w:val="22"/>
          <w:szCs w:val="22"/>
        </w:rPr>
        <w:tab/>
        <w:t>In assessing whether it would be unreasonable/unduly harsh for P to relocate to Baghdad, the following factors are, however, likely to be relevant:</w:t>
      </w:r>
    </w:p>
    <w:p w14:paraId="17EB903E" w14:textId="77777777" w:rsidR="00426C2A" w:rsidRPr="00BD0FEA" w:rsidRDefault="00426C2A" w:rsidP="00426C2A">
      <w:pPr>
        <w:ind w:left="1134" w:hanging="567"/>
        <w:jc w:val="both"/>
        <w:rPr>
          <w:rFonts w:ascii="Book Antiqua" w:hAnsi="Book Antiqua"/>
          <w:i/>
          <w:sz w:val="22"/>
          <w:szCs w:val="22"/>
        </w:rPr>
      </w:pPr>
    </w:p>
    <w:p w14:paraId="43094708"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(a)</w:t>
      </w:r>
      <w:r w:rsidRPr="00BD0FEA">
        <w:rPr>
          <w:rFonts w:ascii="Book Antiqua" w:hAnsi="Book Antiqua"/>
          <w:i/>
          <w:sz w:val="22"/>
          <w:szCs w:val="22"/>
        </w:rPr>
        <w:tab/>
        <w:t>whether P has a CSID or will be able to obtain one (see Part C above);</w:t>
      </w:r>
    </w:p>
    <w:p w14:paraId="55F6D3B3" w14:textId="77777777" w:rsidR="00426C2A" w:rsidRPr="00BD0FEA" w:rsidRDefault="00426C2A" w:rsidP="00426C2A">
      <w:pPr>
        <w:ind w:left="1701" w:hanging="567"/>
        <w:jc w:val="both"/>
        <w:rPr>
          <w:rFonts w:ascii="Book Antiqua" w:hAnsi="Book Antiqua"/>
          <w:i/>
          <w:sz w:val="22"/>
          <w:szCs w:val="22"/>
        </w:rPr>
      </w:pPr>
    </w:p>
    <w:p w14:paraId="7924530A"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(b)</w:t>
      </w:r>
      <w:r w:rsidRPr="00BD0FEA">
        <w:rPr>
          <w:rFonts w:ascii="Book Antiqua" w:hAnsi="Book Antiqua"/>
          <w:i/>
          <w:sz w:val="22"/>
          <w:szCs w:val="22"/>
        </w:rPr>
        <w:tab/>
        <w:t>whether P can speak Arabic (those who cannot are less likely to find employment);</w:t>
      </w:r>
    </w:p>
    <w:p w14:paraId="01929EBF" w14:textId="77777777" w:rsidR="00426C2A" w:rsidRPr="00BD0FEA" w:rsidRDefault="00426C2A" w:rsidP="00426C2A">
      <w:pPr>
        <w:ind w:left="1701" w:hanging="567"/>
        <w:jc w:val="both"/>
        <w:rPr>
          <w:rFonts w:ascii="Book Antiqua" w:hAnsi="Book Antiqua"/>
          <w:i/>
          <w:sz w:val="22"/>
          <w:szCs w:val="22"/>
        </w:rPr>
      </w:pPr>
    </w:p>
    <w:p w14:paraId="70E0BF74"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(c)</w:t>
      </w:r>
      <w:r w:rsidRPr="00BD0FEA">
        <w:rPr>
          <w:rFonts w:ascii="Book Antiqua" w:hAnsi="Book Antiqua"/>
          <w:i/>
          <w:sz w:val="22"/>
          <w:szCs w:val="22"/>
        </w:rPr>
        <w:tab/>
        <w:t>whether P has family members or friends in Baghdad able to accommodate him;</w:t>
      </w:r>
    </w:p>
    <w:p w14:paraId="791DBC93" w14:textId="77777777" w:rsidR="00426C2A" w:rsidRPr="00BD0FEA" w:rsidRDefault="00426C2A" w:rsidP="00426C2A">
      <w:pPr>
        <w:ind w:left="1701" w:hanging="567"/>
        <w:jc w:val="both"/>
        <w:rPr>
          <w:rFonts w:ascii="Book Antiqua" w:hAnsi="Book Antiqua"/>
          <w:i/>
          <w:sz w:val="22"/>
          <w:szCs w:val="22"/>
        </w:rPr>
      </w:pPr>
    </w:p>
    <w:p w14:paraId="04D84D51"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(d)</w:t>
      </w:r>
      <w:r w:rsidRPr="00BD0FEA">
        <w:rPr>
          <w:rFonts w:ascii="Book Antiqua" w:hAnsi="Book Antiqua"/>
          <w:i/>
          <w:sz w:val="22"/>
          <w:szCs w:val="22"/>
        </w:rPr>
        <w:tab/>
        <w:t>whether P is a lone female (women face greater difficulties than men in finding employment);</w:t>
      </w:r>
    </w:p>
    <w:p w14:paraId="791ABDEA" w14:textId="77777777" w:rsidR="00426C2A" w:rsidRPr="00BD0FEA" w:rsidRDefault="00426C2A" w:rsidP="00426C2A">
      <w:pPr>
        <w:ind w:left="1701" w:hanging="567"/>
        <w:jc w:val="both"/>
        <w:rPr>
          <w:rFonts w:ascii="Book Antiqua" w:hAnsi="Book Antiqua"/>
          <w:i/>
          <w:sz w:val="22"/>
          <w:szCs w:val="22"/>
        </w:rPr>
      </w:pPr>
    </w:p>
    <w:p w14:paraId="11F4C1A2"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(e)</w:t>
      </w:r>
      <w:r w:rsidRPr="00BD0FEA">
        <w:rPr>
          <w:rFonts w:ascii="Book Antiqua" w:hAnsi="Book Antiqua"/>
          <w:i/>
          <w:sz w:val="22"/>
          <w:szCs w:val="22"/>
        </w:rPr>
        <w:tab/>
        <w:t>whether P can find a sponsor to access a hotel room or rent accommodation;</w:t>
      </w:r>
    </w:p>
    <w:p w14:paraId="75B50EA2" w14:textId="77777777" w:rsidR="00426C2A" w:rsidRPr="00BD0FEA" w:rsidRDefault="00426C2A" w:rsidP="00426C2A">
      <w:pPr>
        <w:ind w:left="1701" w:hanging="567"/>
        <w:jc w:val="both"/>
        <w:rPr>
          <w:rFonts w:ascii="Book Antiqua" w:hAnsi="Book Antiqua"/>
          <w:i/>
          <w:sz w:val="22"/>
          <w:szCs w:val="22"/>
        </w:rPr>
      </w:pPr>
    </w:p>
    <w:p w14:paraId="3DFF5231"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(f)</w:t>
      </w:r>
      <w:r w:rsidRPr="00BD0FEA">
        <w:rPr>
          <w:rFonts w:ascii="Book Antiqua" w:hAnsi="Book Antiqua"/>
          <w:i/>
          <w:sz w:val="22"/>
          <w:szCs w:val="22"/>
        </w:rPr>
        <w:tab/>
        <w:t>whether P is from a minority community;</w:t>
      </w:r>
    </w:p>
    <w:p w14:paraId="0700E6AA" w14:textId="77777777" w:rsidR="00426C2A" w:rsidRPr="00BD0FEA" w:rsidRDefault="00426C2A" w:rsidP="00426C2A">
      <w:pPr>
        <w:ind w:left="1701" w:hanging="567"/>
        <w:jc w:val="both"/>
        <w:rPr>
          <w:rFonts w:ascii="Book Antiqua" w:hAnsi="Book Antiqua"/>
          <w:i/>
          <w:sz w:val="22"/>
          <w:szCs w:val="22"/>
        </w:rPr>
      </w:pPr>
    </w:p>
    <w:p w14:paraId="489DB876" w14:textId="77777777" w:rsidR="00426C2A" w:rsidRPr="00BD0FEA" w:rsidRDefault="00426C2A" w:rsidP="00426C2A">
      <w:pPr>
        <w:ind w:left="1701" w:hanging="567"/>
        <w:jc w:val="both"/>
        <w:rPr>
          <w:rFonts w:ascii="Book Antiqua" w:hAnsi="Book Antiqua"/>
          <w:i/>
          <w:sz w:val="22"/>
          <w:szCs w:val="22"/>
        </w:rPr>
      </w:pPr>
      <w:r w:rsidRPr="00BD0FEA">
        <w:rPr>
          <w:rFonts w:ascii="Book Antiqua" w:hAnsi="Book Antiqua"/>
          <w:i/>
          <w:sz w:val="22"/>
          <w:szCs w:val="22"/>
        </w:rPr>
        <w:t>(g)</w:t>
      </w:r>
      <w:r w:rsidRPr="00BD0FEA">
        <w:rPr>
          <w:rFonts w:ascii="Book Antiqua" w:hAnsi="Book Antiqua"/>
          <w:i/>
          <w:sz w:val="22"/>
          <w:szCs w:val="22"/>
        </w:rPr>
        <w:tab/>
        <w:t>whether there is support available for P bearing in mind there is some evidence that returned failed asylum seekers are provided with the support generally given to IDPs.</w:t>
      </w:r>
    </w:p>
    <w:p w14:paraId="65BA6340" w14:textId="77777777" w:rsidR="00426C2A" w:rsidRPr="00BD0FEA" w:rsidRDefault="00426C2A" w:rsidP="00426C2A">
      <w:pPr>
        <w:ind w:left="1134" w:hanging="567"/>
        <w:jc w:val="both"/>
        <w:rPr>
          <w:rFonts w:ascii="Book Antiqua" w:hAnsi="Book Antiqua"/>
          <w:i/>
          <w:sz w:val="22"/>
          <w:szCs w:val="22"/>
        </w:rPr>
      </w:pPr>
    </w:p>
    <w:p w14:paraId="3A7E8D08"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lastRenderedPageBreak/>
        <w:t>16.</w:t>
      </w:r>
      <w:r w:rsidRPr="00BD0FEA">
        <w:rPr>
          <w:rFonts w:ascii="Book Antiqua" w:hAnsi="Book Antiqua"/>
          <w:i/>
          <w:sz w:val="22"/>
          <w:szCs w:val="22"/>
        </w:rPr>
        <w:tab/>
        <w:t xml:space="preserve">There is not a real risk of an ordinary civilian travelling from Baghdad airport to the southern governorates, suffering serious harm </w:t>
      </w:r>
      <w:proofErr w:type="spellStart"/>
      <w:r w:rsidRPr="00BD0FEA">
        <w:rPr>
          <w:rFonts w:ascii="Book Antiqua" w:hAnsi="Book Antiqua"/>
          <w:i/>
          <w:sz w:val="22"/>
          <w:szCs w:val="22"/>
        </w:rPr>
        <w:t>en</w:t>
      </w:r>
      <w:proofErr w:type="spellEnd"/>
      <w:r w:rsidRPr="00BD0FEA">
        <w:rPr>
          <w:rFonts w:ascii="Book Antiqua" w:hAnsi="Book Antiqua"/>
          <w:i/>
          <w:sz w:val="22"/>
          <w:szCs w:val="22"/>
        </w:rPr>
        <w:t xml:space="preserve"> route to such governorates so as engage Article 15(c).</w:t>
      </w:r>
    </w:p>
    <w:p w14:paraId="23F52C46" w14:textId="77777777" w:rsidR="00426C2A" w:rsidRPr="00BD0FEA" w:rsidRDefault="00426C2A" w:rsidP="00426C2A">
      <w:pPr>
        <w:ind w:left="1134" w:hanging="567"/>
        <w:jc w:val="both"/>
        <w:rPr>
          <w:rFonts w:ascii="Book Antiqua" w:hAnsi="Book Antiqua"/>
          <w:i/>
          <w:sz w:val="22"/>
          <w:szCs w:val="22"/>
        </w:rPr>
      </w:pPr>
    </w:p>
    <w:p w14:paraId="0FB02E08" w14:textId="77777777" w:rsidR="00426C2A" w:rsidRPr="00BD0FEA" w:rsidRDefault="00426C2A" w:rsidP="00426C2A">
      <w:pPr>
        <w:ind w:left="1134" w:hanging="567"/>
        <w:jc w:val="both"/>
        <w:rPr>
          <w:rFonts w:ascii="Book Antiqua" w:hAnsi="Book Antiqua"/>
          <w:b/>
          <w:i/>
          <w:sz w:val="22"/>
          <w:szCs w:val="22"/>
        </w:rPr>
      </w:pPr>
    </w:p>
    <w:p w14:paraId="74E2B003" w14:textId="77777777" w:rsidR="00426C2A" w:rsidRPr="00BD0FEA" w:rsidRDefault="00426C2A" w:rsidP="00426C2A">
      <w:pPr>
        <w:ind w:left="1134" w:hanging="567"/>
        <w:jc w:val="both"/>
        <w:rPr>
          <w:rFonts w:ascii="Book Antiqua" w:hAnsi="Book Antiqua"/>
          <w:i/>
          <w:sz w:val="22"/>
          <w:szCs w:val="22"/>
          <w:u w:val="single"/>
        </w:rPr>
      </w:pPr>
      <w:r w:rsidRPr="00BD0FEA">
        <w:rPr>
          <w:rFonts w:ascii="Book Antiqua" w:hAnsi="Book Antiqua"/>
          <w:i/>
          <w:sz w:val="22"/>
          <w:szCs w:val="22"/>
          <w:u w:val="single"/>
        </w:rPr>
        <w:t>E.</w:t>
      </w:r>
      <w:r w:rsidRPr="00BD0FEA">
        <w:rPr>
          <w:rFonts w:ascii="Book Antiqua" w:hAnsi="Book Antiqua"/>
          <w:i/>
          <w:sz w:val="22"/>
          <w:szCs w:val="22"/>
          <w:u w:val="single"/>
        </w:rPr>
        <w:tab/>
        <w:t>IRAQI KURDISH REGION</w:t>
      </w:r>
    </w:p>
    <w:p w14:paraId="37874B64" w14:textId="77777777" w:rsidR="00426C2A" w:rsidRPr="00BD0FEA" w:rsidRDefault="00426C2A" w:rsidP="00426C2A">
      <w:pPr>
        <w:ind w:left="1134" w:hanging="567"/>
        <w:jc w:val="both"/>
        <w:rPr>
          <w:rFonts w:ascii="Book Antiqua" w:hAnsi="Book Antiqua"/>
          <w:b/>
          <w:i/>
          <w:sz w:val="22"/>
          <w:szCs w:val="22"/>
        </w:rPr>
      </w:pPr>
    </w:p>
    <w:p w14:paraId="5C640F2C"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t>17.</w:t>
      </w:r>
      <w:r w:rsidRPr="00BD0FEA">
        <w:rPr>
          <w:rFonts w:ascii="Book Antiqua" w:hAnsi="Book Antiqua"/>
          <w:i/>
          <w:sz w:val="22"/>
          <w:szCs w:val="22"/>
        </w:rPr>
        <w:tab/>
        <w:t xml:space="preserve">The Respondent will only return P to the IKR if P originates from the IKR and P’s identity has been ‘pre-cleared’ with the IKR authorities. The authorities in the IKR do not require P to have an expired or current passport, or laissez passer. </w:t>
      </w:r>
    </w:p>
    <w:p w14:paraId="05A6EEA5" w14:textId="77777777" w:rsidR="00426C2A" w:rsidRPr="00BD0FEA" w:rsidRDefault="00426C2A" w:rsidP="00426C2A">
      <w:pPr>
        <w:ind w:left="1134" w:hanging="567"/>
        <w:jc w:val="both"/>
        <w:rPr>
          <w:rFonts w:ascii="Book Antiqua" w:hAnsi="Book Antiqua"/>
          <w:i/>
          <w:sz w:val="22"/>
          <w:szCs w:val="22"/>
        </w:rPr>
      </w:pPr>
    </w:p>
    <w:p w14:paraId="701DD361"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t>18.</w:t>
      </w:r>
      <w:r w:rsidRPr="00BD0FEA">
        <w:rPr>
          <w:rFonts w:ascii="Book Antiqua" w:hAnsi="Book Antiqua"/>
          <w:i/>
          <w:sz w:val="22"/>
          <w:szCs w:val="22"/>
        </w:rPr>
        <w:tab/>
        <w:t>The IKR is virtually violence free. There is no Article 15(c) risk to an ordinary civilian in the IKR.</w:t>
      </w:r>
    </w:p>
    <w:p w14:paraId="43432D38" w14:textId="77777777" w:rsidR="00426C2A" w:rsidRPr="00BD0FEA" w:rsidRDefault="00426C2A" w:rsidP="00426C2A">
      <w:pPr>
        <w:ind w:left="1134" w:hanging="567"/>
        <w:jc w:val="both"/>
        <w:rPr>
          <w:rFonts w:ascii="Book Antiqua" w:hAnsi="Book Antiqua"/>
          <w:i/>
          <w:sz w:val="22"/>
          <w:szCs w:val="22"/>
        </w:rPr>
      </w:pPr>
    </w:p>
    <w:p w14:paraId="032A964A" w14:textId="77777777" w:rsidR="00426C2A" w:rsidRPr="00BD0FEA" w:rsidRDefault="00426C2A" w:rsidP="00426C2A">
      <w:pPr>
        <w:ind w:left="1134" w:hanging="567"/>
        <w:jc w:val="both"/>
        <w:rPr>
          <w:rFonts w:ascii="Book Antiqua" w:hAnsi="Book Antiqua"/>
          <w:i/>
          <w:sz w:val="22"/>
          <w:szCs w:val="22"/>
        </w:rPr>
      </w:pPr>
      <w:r w:rsidRPr="00BD0FEA">
        <w:rPr>
          <w:rFonts w:ascii="Book Antiqua" w:hAnsi="Book Antiqua"/>
          <w:i/>
          <w:sz w:val="22"/>
          <w:szCs w:val="22"/>
        </w:rPr>
        <w:t>19.</w:t>
      </w:r>
      <w:r w:rsidRPr="00BD0FEA">
        <w:rPr>
          <w:rFonts w:ascii="Book Antiqua" w:hAnsi="Book Antiqua"/>
          <w:i/>
          <w:sz w:val="22"/>
          <w:szCs w:val="22"/>
        </w:rPr>
        <w:tab/>
        <w:t>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w:t>
      </w:r>
    </w:p>
    <w:p w14:paraId="13D4394D" w14:textId="77777777" w:rsidR="00426C2A" w:rsidRPr="00BD0FEA" w:rsidRDefault="00426C2A" w:rsidP="00426C2A">
      <w:pPr>
        <w:ind w:left="1134" w:hanging="567"/>
        <w:jc w:val="both"/>
        <w:rPr>
          <w:rFonts w:ascii="Book Antiqua" w:hAnsi="Book Antiqua"/>
          <w:i/>
          <w:sz w:val="22"/>
          <w:szCs w:val="22"/>
        </w:rPr>
      </w:pPr>
    </w:p>
    <w:p w14:paraId="4FA6FD17" w14:textId="77777777" w:rsidR="00426C2A" w:rsidRPr="00BD0FEA" w:rsidRDefault="00426C2A" w:rsidP="00426C2A">
      <w:pPr>
        <w:ind w:left="1080" w:hanging="540"/>
        <w:jc w:val="both"/>
        <w:rPr>
          <w:rFonts w:ascii="Book Antiqua" w:hAnsi="Book Antiqua"/>
          <w:sz w:val="22"/>
          <w:szCs w:val="22"/>
        </w:rPr>
      </w:pPr>
      <w:r w:rsidRPr="00BD0FEA">
        <w:rPr>
          <w:rFonts w:ascii="Book Antiqua" w:hAnsi="Book Antiqua"/>
          <w:i/>
          <w:sz w:val="22"/>
          <w:szCs w:val="22"/>
        </w:rPr>
        <w:t>20.</w:t>
      </w:r>
      <w:r w:rsidRPr="00BD0FEA">
        <w:rPr>
          <w:rFonts w:ascii="Book Antiqua" w:hAnsi="Book Antiqua"/>
          <w:i/>
          <w:sz w:val="22"/>
          <w:szCs w:val="22"/>
        </w:rPr>
        <w:tab/>
        <w:t>Whether K, if returned to Baghdad, can reasonably be expected to avoid any potential undue harshness in that city by travelling to the IKR, will be fact sensitive; and is likely to involve an assessment of (a) the practicality of travel from Baghdad to the IKR (such as to Irbil by air); (b) the likelihood of K’s securing employment in the IKR; and (c) the availability of assistance from family and friends in the IKR.</w:t>
      </w:r>
    </w:p>
    <w:p w14:paraId="54483C16" w14:textId="77777777" w:rsidR="00426C2A" w:rsidRPr="00BD0FEA" w:rsidRDefault="00426C2A" w:rsidP="00426C2A">
      <w:pPr>
        <w:ind w:left="1080" w:hanging="540"/>
        <w:jc w:val="both"/>
        <w:rPr>
          <w:rFonts w:ascii="Book Antiqua" w:hAnsi="Book Antiqua"/>
          <w:i/>
          <w:sz w:val="22"/>
          <w:szCs w:val="22"/>
        </w:rPr>
      </w:pPr>
    </w:p>
    <w:p w14:paraId="723604EF" w14:textId="77777777" w:rsidR="00426C2A" w:rsidRPr="00BD0FEA" w:rsidRDefault="00426C2A" w:rsidP="00426C2A">
      <w:pPr>
        <w:ind w:left="1080" w:hanging="540"/>
        <w:jc w:val="both"/>
        <w:rPr>
          <w:rFonts w:ascii="Book Antiqua" w:hAnsi="Book Antiqua"/>
          <w:i/>
          <w:sz w:val="22"/>
          <w:szCs w:val="22"/>
        </w:rPr>
      </w:pPr>
      <w:r w:rsidRPr="00BD0FEA">
        <w:rPr>
          <w:rFonts w:ascii="Book Antiqua" w:hAnsi="Book Antiqua"/>
          <w:i/>
          <w:sz w:val="22"/>
          <w:szCs w:val="22"/>
        </w:rPr>
        <w:t>21.</w:t>
      </w:r>
      <w:r w:rsidRPr="00BD0FEA">
        <w:rPr>
          <w:rFonts w:ascii="Book Antiqua" w:hAnsi="Book Antiqua"/>
          <w:i/>
          <w:sz w:val="22"/>
          <w:szCs w:val="22"/>
        </w:rPr>
        <w:tab/>
        <w:t>As a general matter, a non-Kurd who is at real risk in a home area in Iraq is unlikely to be able to relocate to the IKR.</w:t>
      </w:r>
    </w:p>
    <w:p w14:paraId="1D684913" w14:textId="77777777" w:rsidR="00426C2A" w:rsidRPr="00BD0FEA" w:rsidRDefault="00426C2A" w:rsidP="00426C2A">
      <w:pPr>
        <w:jc w:val="both"/>
        <w:rPr>
          <w:rFonts w:ascii="Book Antiqua" w:hAnsi="Book Antiqua" w:cs="Arial"/>
          <w:color w:val="000000"/>
          <w:sz w:val="22"/>
          <w:szCs w:val="22"/>
        </w:rPr>
      </w:pPr>
    </w:p>
    <w:p w14:paraId="44C8284E" w14:textId="77777777" w:rsidR="00426C2A" w:rsidRPr="00BD0FEA" w:rsidRDefault="00426C2A" w:rsidP="00426C2A">
      <w:pPr>
        <w:jc w:val="both"/>
        <w:rPr>
          <w:rFonts w:ascii="Book Antiqua" w:hAnsi="Book Antiqua" w:cs="Arial"/>
          <w:color w:val="000000"/>
        </w:rPr>
      </w:pPr>
      <w:r w:rsidRPr="00BD0FEA">
        <w:rPr>
          <w:rFonts w:ascii="Book Antiqua" w:hAnsi="Book Antiqua" w:cs="Arial"/>
          <w:color w:val="000000"/>
        </w:rPr>
        <w:t>1</w:t>
      </w:r>
      <w:r w:rsidR="00D67890">
        <w:rPr>
          <w:rFonts w:ascii="Book Antiqua" w:hAnsi="Book Antiqua" w:cs="Arial"/>
          <w:color w:val="000000"/>
        </w:rPr>
        <w:t>1</w:t>
      </w:r>
      <w:r w:rsidRPr="00BD0FEA">
        <w:rPr>
          <w:rFonts w:ascii="Book Antiqua" w:hAnsi="Book Antiqua" w:cs="Arial"/>
          <w:color w:val="000000"/>
        </w:rPr>
        <w:t>.  What is missing from the Judge’s decision is a consideration of what will befall the appellant if he is returned to Baghdad. What is required is a consideration of whether or not the appellant has a network of support available to him</w:t>
      </w:r>
      <w:r w:rsidR="00D67890">
        <w:rPr>
          <w:rFonts w:ascii="Book Antiqua" w:hAnsi="Book Antiqua" w:cs="Arial"/>
          <w:color w:val="000000"/>
        </w:rPr>
        <w:t xml:space="preserve">, both Baghdad and </w:t>
      </w:r>
      <w:proofErr w:type="spellStart"/>
      <w:proofErr w:type="gramStart"/>
      <w:r w:rsidR="00D67890">
        <w:rPr>
          <w:rFonts w:ascii="Book Antiqua" w:hAnsi="Book Antiqua" w:cs="Arial"/>
          <w:color w:val="000000"/>
        </w:rPr>
        <w:t>IKR,</w:t>
      </w:r>
      <w:r w:rsidRPr="00BD0FEA">
        <w:rPr>
          <w:rFonts w:ascii="Book Antiqua" w:hAnsi="Book Antiqua" w:cs="Arial"/>
          <w:color w:val="000000"/>
        </w:rPr>
        <w:t>and</w:t>
      </w:r>
      <w:proofErr w:type="spellEnd"/>
      <w:proofErr w:type="gramEnd"/>
      <w:r w:rsidRPr="00BD0FEA">
        <w:rPr>
          <w:rFonts w:ascii="Book Antiqua" w:hAnsi="Book Antiqua" w:cs="Arial"/>
          <w:color w:val="000000"/>
        </w:rPr>
        <w:t xml:space="preserve"> whether or not he has or is able to acquire a CSID. The facts and circumstances of the appellant’s case must be set against the seven factors set out at [15] of annex A to the case of </w:t>
      </w:r>
      <w:r w:rsidRPr="00BD0FEA">
        <w:rPr>
          <w:rFonts w:ascii="Book Antiqua" w:hAnsi="Book Antiqua" w:cs="Arial"/>
          <w:color w:val="000000"/>
          <w:u w:val="single"/>
        </w:rPr>
        <w:t xml:space="preserve">AA (Iraq) CG </w:t>
      </w:r>
      <w:r w:rsidRPr="00BD0FEA">
        <w:rPr>
          <w:rFonts w:ascii="Book Antiqua" w:hAnsi="Book Antiqua" w:cs="Arial"/>
          <w:color w:val="000000"/>
        </w:rPr>
        <w:t xml:space="preserve">[2017] EWCA </w:t>
      </w:r>
      <w:proofErr w:type="spellStart"/>
      <w:r w:rsidRPr="00BD0FEA">
        <w:rPr>
          <w:rFonts w:ascii="Book Antiqua" w:hAnsi="Book Antiqua" w:cs="Arial"/>
          <w:color w:val="000000"/>
        </w:rPr>
        <w:t>Civ</w:t>
      </w:r>
      <w:proofErr w:type="spellEnd"/>
      <w:r w:rsidRPr="00BD0FEA">
        <w:rPr>
          <w:rFonts w:ascii="Book Antiqua" w:hAnsi="Book Antiqua" w:cs="Arial"/>
          <w:color w:val="000000"/>
        </w:rPr>
        <w:t xml:space="preserve"> 944. Analysis of how the appellant would make his way from Baghdad to IKR is also necessary.</w:t>
      </w:r>
    </w:p>
    <w:p w14:paraId="4DBF2056" w14:textId="77777777" w:rsidR="00426C2A" w:rsidRPr="00BD0FEA" w:rsidRDefault="00426C2A" w:rsidP="00426C2A">
      <w:pPr>
        <w:jc w:val="both"/>
        <w:rPr>
          <w:rFonts w:ascii="Book Antiqua" w:hAnsi="Book Antiqua" w:cs="Arial"/>
          <w:color w:val="000000"/>
        </w:rPr>
      </w:pPr>
    </w:p>
    <w:p w14:paraId="38486194" w14:textId="77777777" w:rsidR="00426C2A" w:rsidRPr="00BD0FEA" w:rsidRDefault="00426C2A" w:rsidP="00426C2A">
      <w:pPr>
        <w:jc w:val="both"/>
        <w:rPr>
          <w:rFonts w:ascii="Book Antiqua" w:hAnsi="Book Antiqua" w:cs="Arial"/>
          <w:color w:val="000000"/>
        </w:rPr>
      </w:pPr>
      <w:r w:rsidRPr="00BD0FEA">
        <w:rPr>
          <w:rFonts w:ascii="Book Antiqua" w:hAnsi="Book Antiqua" w:cs="Arial"/>
          <w:color w:val="000000"/>
        </w:rPr>
        <w:t>1</w:t>
      </w:r>
      <w:r w:rsidR="00D67890">
        <w:rPr>
          <w:rFonts w:ascii="Book Antiqua" w:hAnsi="Book Antiqua" w:cs="Arial"/>
          <w:color w:val="000000"/>
        </w:rPr>
        <w:t>2</w:t>
      </w:r>
      <w:r w:rsidRPr="00BD0FEA">
        <w:rPr>
          <w:rFonts w:ascii="Book Antiqua" w:hAnsi="Book Antiqua" w:cs="Arial"/>
          <w:color w:val="000000"/>
        </w:rPr>
        <w:t xml:space="preserve">. As that analysis is missing from the Judge’s decision, </w:t>
      </w:r>
      <w:r w:rsidR="00F557FA">
        <w:rPr>
          <w:rFonts w:ascii="Book Antiqua" w:hAnsi="Book Antiqua" w:cs="Arial"/>
          <w:color w:val="000000"/>
        </w:rPr>
        <w:t>I</w:t>
      </w:r>
      <w:r w:rsidRPr="00BD0FEA">
        <w:rPr>
          <w:rFonts w:ascii="Book Antiqua" w:hAnsi="Book Antiqua" w:cs="Arial"/>
          <w:color w:val="000000"/>
        </w:rPr>
        <w:t xml:space="preserve"> find that the decision is tainted by a material error of law</w:t>
      </w:r>
      <w:r w:rsidR="00F557FA">
        <w:rPr>
          <w:rFonts w:ascii="Book Antiqua" w:hAnsi="Book Antiqua" w:cs="Arial"/>
          <w:color w:val="000000"/>
        </w:rPr>
        <w:t xml:space="preserve"> and</w:t>
      </w:r>
      <w:r w:rsidRPr="00BD0FEA">
        <w:rPr>
          <w:rFonts w:ascii="Book Antiqua" w:hAnsi="Book Antiqua" w:cs="Arial"/>
          <w:color w:val="000000"/>
        </w:rPr>
        <w:t xml:space="preserve"> set the decision aside.</w:t>
      </w:r>
    </w:p>
    <w:p w14:paraId="4BD4388A" w14:textId="77777777" w:rsidR="002B117D" w:rsidRDefault="002B117D" w:rsidP="00426C2A">
      <w:pPr>
        <w:jc w:val="both"/>
        <w:rPr>
          <w:rFonts w:ascii="Book Antiqua" w:hAnsi="Book Antiqua" w:cs="Arial"/>
          <w:color w:val="000000"/>
        </w:rPr>
      </w:pPr>
    </w:p>
    <w:p w14:paraId="2789F4CE" w14:textId="77777777" w:rsidR="00426C2A" w:rsidRDefault="00426C2A" w:rsidP="00426C2A">
      <w:pPr>
        <w:jc w:val="both"/>
        <w:rPr>
          <w:rFonts w:ascii="Book Antiqua" w:hAnsi="Book Antiqua" w:cs="Arial"/>
          <w:color w:val="000000"/>
        </w:rPr>
      </w:pPr>
      <w:r>
        <w:rPr>
          <w:rFonts w:ascii="Book Antiqua" w:hAnsi="Book Antiqua" w:cs="Arial"/>
          <w:color w:val="000000"/>
        </w:rPr>
        <w:t>1</w:t>
      </w:r>
      <w:r w:rsidR="00D67890">
        <w:rPr>
          <w:rFonts w:ascii="Book Antiqua" w:hAnsi="Book Antiqua" w:cs="Arial"/>
          <w:color w:val="000000"/>
        </w:rPr>
        <w:t>3</w:t>
      </w:r>
      <w:r>
        <w:rPr>
          <w:rFonts w:ascii="Book Antiqua" w:hAnsi="Book Antiqua" w:cs="Arial"/>
          <w:color w:val="000000"/>
        </w:rPr>
        <w:t>. Although I set the decision aside I have sufficient material before me to enable me to substitute my own decision.</w:t>
      </w:r>
      <w:r w:rsidR="00824A49">
        <w:rPr>
          <w:rFonts w:ascii="Book Antiqua" w:hAnsi="Book Antiqua" w:cs="Arial"/>
          <w:color w:val="000000"/>
        </w:rPr>
        <w:t xml:space="preserve"> The Judge’s decision is relation to the asylum appeal is not challenged.</w:t>
      </w:r>
    </w:p>
    <w:p w14:paraId="7281412C" w14:textId="77777777" w:rsidR="00426C2A" w:rsidRDefault="00426C2A" w:rsidP="00426C2A">
      <w:pPr>
        <w:jc w:val="both"/>
        <w:rPr>
          <w:rFonts w:ascii="Book Antiqua" w:hAnsi="Book Antiqua" w:cs="Arial"/>
          <w:color w:val="000000"/>
        </w:rPr>
      </w:pPr>
    </w:p>
    <w:p w14:paraId="63AE39FB" w14:textId="77777777" w:rsidR="00426C2A" w:rsidRPr="0009136D" w:rsidRDefault="00426C2A" w:rsidP="00426C2A">
      <w:pPr>
        <w:jc w:val="both"/>
        <w:rPr>
          <w:rFonts w:ascii="Book Antiqua" w:hAnsi="Book Antiqua" w:cs="Arial"/>
          <w:color w:val="000000"/>
        </w:rPr>
      </w:pPr>
      <w:r>
        <w:rPr>
          <w:rFonts w:ascii="Book Antiqua" w:hAnsi="Book Antiqua" w:cs="Arial"/>
          <w:color w:val="000000"/>
        </w:rPr>
        <w:t>1</w:t>
      </w:r>
      <w:r w:rsidR="00D67890">
        <w:rPr>
          <w:rFonts w:ascii="Book Antiqua" w:hAnsi="Book Antiqua" w:cs="Arial"/>
          <w:color w:val="000000"/>
        </w:rPr>
        <w:t>4</w:t>
      </w:r>
      <w:r>
        <w:rPr>
          <w:rFonts w:ascii="Book Antiqua" w:hAnsi="Book Antiqua" w:cs="Arial"/>
          <w:color w:val="000000"/>
        </w:rPr>
        <w:t xml:space="preserve">. </w:t>
      </w:r>
      <w:r w:rsidRPr="0009136D">
        <w:rPr>
          <w:rFonts w:ascii="Book Antiqua" w:hAnsi="Book Antiqua" w:cs="Arial"/>
          <w:color w:val="000000"/>
        </w:rPr>
        <w:t>On the facts as the Judge found them to be, the appellant is distinguishable by his ethnicity as a Kurd, his language (Kurdish Sorani) and his religion, and so will be viewed as a member of a minority community. The appellant might have a</w:t>
      </w:r>
      <w:r w:rsidRPr="0009136D">
        <w:rPr>
          <w:rFonts w:ascii="Book Antiqua" w:hAnsi="Book Antiqua" w:cs="Arial"/>
        </w:rPr>
        <w:t xml:space="preserve"> CSID; but he does not have family members or friends in </w:t>
      </w:r>
      <w:r w:rsidR="00D67890">
        <w:rPr>
          <w:rFonts w:ascii="Book Antiqua" w:hAnsi="Book Antiqua" w:cs="Arial"/>
        </w:rPr>
        <w:t xml:space="preserve">either </w:t>
      </w:r>
      <w:r w:rsidRPr="0009136D">
        <w:rPr>
          <w:rFonts w:ascii="Book Antiqua" w:hAnsi="Book Antiqua" w:cs="Arial"/>
        </w:rPr>
        <w:t>Baghdad</w:t>
      </w:r>
      <w:r w:rsidR="00D67890">
        <w:rPr>
          <w:rFonts w:ascii="Book Antiqua" w:hAnsi="Book Antiqua" w:cs="Arial"/>
        </w:rPr>
        <w:t xml:space="preserve"> or IKR who are</w:t>
      </w:r>
      <w:r w:rsidRPr="0009136D">
        <w:rPr>
          <w:rFonts w:ascii="Book Antiqua" w:hAnsi="Book Antiqua" w:cs="Arial"/>
        </w:rPr>
        <w:t xml:space="preserve"> able to accommodate him; there is no suggestion that the appellant can find a sponsor to access a hotel room or rent accommodation; </w:t>
      </w:r>
      <w:r w:rsidRPr="0009136D">
        <w:rPr>
          <w:rFonts w:ascii="Book Antiqua" w:hAnsi="Book Antiqua" w:cs="Arial"/>
          <w:color w:val="000000"/>
        </w:rPr>
        <w:t xml:space="preserve">He has no network of support in Iraq. Although Kurdish, he has not lived in IKR. He does not come from IKR, so the respondent will send him to Baghdad.  </w:t>
      </w:r>
    </w:p>
    <w:p w14:paraId="2DF33BE9" w14:textId="77777777" w:rsidR="00426C2A" w:rsidRPr="0009136D" w:rsidRDefault="00426C2A" w:rsidP="00426C2A">
      <w:pPr>
        <w:jc w:val="both"/>
        <w:rPr>
          <w:rFonts w:ascii="Book Antiqua" w:hAnsi="Book Antiqua" w:cs="Arial"/>
          <w:color w:val="000000"/>
        </w:rPr>
      </w:pPr>
    </w:p>
    <w:p w14:paraId="674E186F" w14:textId="77777777" w:rsidR="00426C2A" w:rsidRPr="0009136D" w:rsidRDefault="00426C2A" w:rsidP="00426C2A">
      <w:pPr>
        <w:jc w:val="both"/>
        <w:rPr>
          <w:rFonts w:ascii="Book Antiqua" w:hAnsi="Book Antiqua" w:cs="Arial"/>
        </w:rPr>
      </w:pPr>
      <w:r w:rsidRPr="0009136D">
        <w:rPr>
          <w:rFonts w:ascii="Book Antiqua" w:hAnsi="Book Antiqua" w:cs="Arial"/>
          <w:color w:val="000000"/>
        </w:rPr>
        <w:t>1</w:t>
      </w:r>
      <w:r w:rsidR="00D67890">
        <w:rPr>
          <w:rFonts w:ascii="Book Antiqua" w:hAnsi="Book Antiqua" w:cs="Arial"/>
          <w:color w:val="000000"/>
        </w:rPr>
        <w:t>5</w:t>
      </w:r>
      <w:r w:rsidRPr="0009136D">
        <w:rPr>
          <w:rFonts w:ascii="Book Antiqua" w:hAnsi="Book Antiqua" w:cs="Arial"/>
          <w:color w:val="000000"/>
        </w:rPr>
        <w:t xml:space="preserve">.  Five of the seven factors set out in paragraph 15 of the annex to </w:t>
      </w:r>
      <w:r w:rsidRPr="0009136D">
        <w:rPr>
          <w:rFonts w:ascii="Book Antiqua" w:hAnsi="Book Antiqua" w:cs="Arial"/>
          <w:color w:val="000000"/>
          <w:u w:val="single"/>
        </w:rPr>
        <w:t xml:space="preserve">AA (Iraq) CG </w:t>
      </w:r>
      <w:r w:rsidRPr="0009136D">
        <w:rPr>
          <w:rFonts w:ascii="Book Antiqua" w:hAnsi="Book Antiqua" w:cs="Arial"/>
          <w:color w:val="000000"/>
        </w:rPr>
        <w:t xml:space="preserve">[2017] EWCA </w:t>
      </w:r>
      <w:proofErr w:type="spellStart"/>
      <w:r w:rsidRPr="0009136D">
        <w:rPr>
          <w:rFonts w:ascii="Book Antiqua" w:hAnsi="Book Antiqua" w:cs="Arial"/>
          <w:color w:val="000000"/>
        </w:rPr>
        <w:t>Civ</w:t>
      </w:r>
      <w:proofErr w:type="spellEnd"/>
      <w:r w:rsidRPr="0009136D">
        <w:rPr>
          <w:rFonts w:ascii="Book Antiqua" w:hAnsi="Book Antiqua" w:cs="Arial"/>
          <w:color w:val="000000"/>
        </w:rPr>
        <w:t xml:space="preserve"> 944 count against the appellant. One factor is neutral, and only one factor (</w:t>
      </w:r>
      <w:r w:rsidR="007B6749">
        <w:rPr>
          <w:rFonts w:ascii="Book Antiqua" w:hAnsi="Book Antiqua" w:cs="Arial"/>
          <w:color w:val="000000"/>
        </w:rPr>
        <w:t>the potential to recover his</w:t>
      </w:r>
      <w:r w:rsidRPr="0009136D">
        <w:rPr>
          <w:rFonts w:ascii="Book Antiqua" w:hAnsi="Book Antiqua" w:cs="Arial"/>
          <w:color w:val="000000"/>
        </w:rPr>
        <w:t xml:space="preserve"> CSID) is in the appellant’s favour. On the facts as the Judge found them to be, and placing reliance on the guidance given in </w:t>
      </w:r>
      <w:r w:rsidRPr="0009136D">
        <w:rPr>
          <w:rFonts w:ascii="Book Antiqua" w:hAnsi="Book Antiqua" w:cs="Arial"/>
          <w:color w:val="000000"/>
          <w:u w:val="single"/>
        </w:rPr>
        <w:t xml:space="preserve">AA (Iraq) CG </w:t>
      </w:r>
      <w:r w:rsidRPr="0009136D">
        <w:rPr>
          <w:rFonts w:ascii="Book Antiqua" w:hAnsi="Book Antiqua" w:cs="Arial"/>
          <w:color w:val="000000"/>
        </w:rPr>
        <w:t xml:space="preserve">[2017] EWCA </w:t>
      </w:r>
      <w:proofErr w:type="spellStart"/>
      <w:r w:rsidRPr="0009136D">
        <w:rPr>
          <w:rFonts w:ascii="Book Antiqua" w:hAnsi="Book Antiqua" w:cs="Arial"/>
          <w:color w:val="000000"/>
        </w:rPr>
        <w:t>Civ</w:t>
      </w:r>
      <w:proofErr w:type="spellEnd"/>
      <w:r w:rsidRPr="0009136D">
        <w:rPr>
          <w:rFonts w:ascii="Book Antiqua" w:hAnsi="Book Antiqua" w:cs="Arial"/>
          <w:color w:val="000000"/>
        </w:rPr>
        <w:t xml:space="preserve"> 944, the appellant’s profile indicates that it cannot be reasonable to return the appellant to Iraq</w:t>
      </w:r>
      <w:r w:rsidR="00D67890">
        <w:rPr>
          <w:rFonts w:ascii="Book Antiqua" w:hAnsi="Book Antiqua" w:cs="Arial"/>
          <w:color w:val="000000"/>
        </w:rPr>
        <w:t>, because it would make the appellant a homeless, unemployed, internally displaced person.</w:t>
      </w:r>
      <w:r w:rsidRPr="0009136D">
        <w:rPr>
          <w:rFonts w:ascii="Book Antiqua" w:hAnsi="Book Antiqua" w:cs="Arial"/>
          <w:color w:val="000000"/>
        </w:rPr>
        <w:t xml:space="preserve"> Internal relocation is unduly harsh. </w:t>
      </w:r>
    </w:p>
    <w:p w14:paraId="3A0C3C68" w14:textId="77777777" w:rsidR="00426C2A" w:rsidRPr="0009136D" w:rsidRDefault="00426C2A" w:rsidP="00426C2A">
      <w:pPr>
        <w:jc w:val="both"/>
        <w:rPr>
          <w:rFonts w:ascii="Book Antiqua" w:hAnsi="Book Antiqua" w:cs="Arial"/>
          <w:color w:val="000000"/>
        </w:rPr>
      </w:pPr>
    </w:p>
    <w:p w14:paraId="027632B5" w14:textId="77777777" w:rsidR="00426C2A" w:rsidRDefault="00426C2A" w:rsidP="00426C2A">
      <w:pPr>
        <w:jc w:val="both"/>
        <w:rPr>
          <w:rFonts w:ascii="Book Antiqua" w:hAnsi="Book Antiqua" w:cs="Arial"/>
          <w:color w:val="000000"/>
        </w:rPr>
      </w:pPr>
      <w:r w:rsidRPr="0009136D">
        <w:rPr>
          <w:rFonts w:ascii="Book Antiqua" w:hAnsi="Book Antiqua" w:cs="Arial"/>
          <w:color w:val="000000"/>
        </w:rPr>
        <w:t>1</w:t>
      </w:r>
      <w:r w:rsidR="00D67890">
        <w:rPr>
          <w:rFonts w:ascii="Book Antiqua" w:hAnsi="Book Antiqua" w:cs="Arial"/>
          <w:color w:val="000000"/>
        </w:rPr>
        <w:t>6</w:t>
      </w:r>
      <w:r w:rsidRPr="0009136D">
        <w:rPr>
          <w:rFonts w:ascii="Book Antiqua" w:hAnsi="Book Antiqua" w:cs="Arial"/>
          <w:color w:val="000000"/>
        </w:rPr>
        <w:t>. If returned to Iraq the appellant would be treated as a Kurd from a contested area. As a displaced Kurd, the appellant would be treated as a man from a minority ethnic group. The appellant has no support in Baghdad (Where the respondent will leave him). He will be expected to make the final part of the journey alone, from a dangerous starting point without access to accommodation or food.  It is most likely that he will not have access to accommodation and employment within Iraq. He therefore faces the prospect of destitution if returned to Iraq. Internal relocation is unduly harsh.</w:t>
      </w:r>
    </w:p>
    <w:p w14:paraId="0B8403D4" w14:textId="77777777" w:rsidR="007B6749" w:rsidRDefault="007B6749" w:rsidP="00426C2A">
      <w:pPr>
        <w:jc w:val="both"/>
        <w:rPr>
          <w:rFonts w:ascii="Book Antiqua" w:hAnsi="Book Antiqua" w:cs="Arial"/>
          <w:color w:val="000000"/>
        </w:rPr>
      </w:pPr>
    </w:p>
    <w:p w14:paraId="629386BA" w14:textId="77777777" w:rsidR="003F2D37" w:rsidRPr="00166A4D" w:rsidRDefault="003F2D37" w:rsidP="003F2D37">
      <w:pPr>
        <w:jc w:val="both"/>
        <w:rPr>
          <w:rFonts w:ascii="Book Antiqua" w:hAnsi="Book Antiqua" w:cs="Arial"/>
          <w:color w:val="000000"/>
        </w:rPr>
      </w:pPr>
      <w:r>
        <w:rPr>
          <w:rFonts w:ascii="Book Antiqua" w:hAnsi="Book Antiqua" w:cs="Arial"/>
          <w:color w:val="000000"/>
        </w:rPr>
        <w:t>1</w:t>
      </w:r>
      <w:r w:rsidR="00D67890">
        <w:rPr>
          <w:rFonts w:ascii="Book Antiqua" w:hAnsi="Book Antiqua" w:cs="Arial"/>
          <w:color w:val="000000"/>
        </w:rPr>
        <w:t>7</w:t>
      </w:r>
      <w:r>
        <w:rPr>
          <w:rFonts w:ascii="Book Antiqua" w:hAnsi="Book Antiqua" w:cs="Arial"/>
          <w:color w:val="000000"/>
        </w:rPr>
        <w:t xml:space="preserve">. </w:t>
      </w:r>
      <w:r w:rsidRPr="00166A4D">
        <w:rPr>
          <w:rFonts w:ascii="Book Antiqua" w:hAnsi="Book Antiqua" w:cs="Arial"/>
          <w:color w:val="000000"/>
        </w:rPr>
        <w:t>Even if the appellant could be admitted to IKR for 10 days, and that 10-day period may be extended for a further 10 days, he would only have 20 days to try to establish himself with a job and accommodation. He would be competing with other young men in a region which is starting to struggle with an influx of refugees. As a young man from a minority group without a means of support in Baghdad, there will be significant obstacles to the appellant negotiating his way from Baghdad to IKR. The appellant does not have skills which make him desirable to an employer. Following the guidance given in</w:t>
      </w:r>
      <w:r w:rsidRPr="00166A4D">
        <w:rPr>
          <w:rFonts w:ascii="Book Antiqua" w:hAnsi="Book Antiqua" w:cs="Arial"/>
          <w:color w:val="000000"/>
          <w:u w:val="single"/>
        </w:rPr>
        <w:t xml:space="preserve"> AA (Iraq) CG </w:t>
      </w:r>
      <w:r w:rsidRPr="00166A4D">
        <w:rPr>
          <w:rFonts w:ascii="Book Antiqua" w:hAnsi="Book Antiqua" w:cs="Arial"/>
          <w:color w:val="000000"/>
        </w:rPr>
        <w:t xml:space="preserve">[2017] EWCA </w:t>
      </w:r>
      <w:proofErr w:type="spellStart"/>
      <w:r w:rsidRPr="00166A4D">
        <w:rPr>
          <w:rFonts w:ascii="Book Antiqua" w:hAnsi="Book Antiqua" w:cs="Arial"/>
          <w:color w:val="000000"/>
        </w:rPr>
        <w:t>Civ</w:t>
      </w:r>
      <w:proofErr w:type="spellEnd"/>
      <w:r w:rsidRPr="00166A4D">
        <w:rPr>
          <w:rFonts w:ascii="Book Antiqua" w:hAnsi="Book Antiqua" w:cs="Arial"/>
          <w:color w:val="000000"/>
        </w:rPr>
        <w:t xml:space="preserve"> 944, I find that internal relocation is unduly harsh.</w:t>
      </w:r>
    </w:p>
    <w:p w14:paraId="50A46C92" w14:textId="77777777" w:rsidR="003F2D37" w:rsidRPr="00166A4D" w:rsidRDefault="003F2D37" w:rsidP="003F2D37">
      <w:pPr>
        <w:jc w:val="both"/>
        <w:rPr>
          <w:rFonts w:ascii="Book Antiqua" w:hAnsi="Book Antiqua" w:cs="Arial"/>
          <w:color w:val="000000"/>
        </w:rPr>
      </w:pPr>
      <w:r w:rsidRPr="00166A4D">
        <w:rPr>
          <w:rFonts w:ascii="Book Antiqua" w:hAnsi="Book Antiqua" w:cs="Arial"/>
          <w:color w:val="000000"/>
        </w:rPr>
        <w:t xml:space="preserve"> </w:t>
      </w:r>
    </w:p>
    <w:p w14:paraId="4EE5F3E1" w14:textId="77777777" w:rsidR="003F2D37" w:rsidRPr="00166A4D" w:rsidRDefault="003F2D37" w:rsidP="003F2D37">
      <w:pPr>
        <w:jc w:val="both"/>
        <w:rPr>
          <w:rFonts w:ascii="Book Antiqua" w:hAnsi="Book Antiqua" w:cs="Arial"/>
          <w:color w:val="000000"/>
        </w:rPr>
      </w:pPr>
      <w:r>
        <w:rPr>
          <w:rFonts w:ascii="Book Antiqua" w:hAnsi="Book Antiqua" w:cs="Arial"/>
          <w:color w:val="000000"/>
        </w:rPr>
        <w:t>1</w:t>
      </w:r>
      <w:r w:rsidR="00D67890">
        <w:rPr>
          <w:rFonts w:ascii="Book Antiqua" w:hAnsi="Book Antiqua" w:cs="Arial"/>
          <w:color w:val="000000"/>
        </w:rPr>
        <w:t>8</w:t>
      </w:r>
      <w:r w:rsidRPr="00166A4D">
        <w:rPr>
          <w:rFonts w:ascii="Book Antiqua" w:hAnsi="Book Antiqua" w:cs="Arial"/>
          <w:color w:val="000000"/>
        </w:rPr>
        <w:t>. The appellant is therefore entitled to humanitarian protection and succeeds on article 3 ECHR grounds.</w:t>
      </w:r>
    </w:p>
    <w:p w14:paraId="66C9EC95" w14:textId="77777777" w:rsidR="003F2D37" w:rsidRPr="00166A4D" w:rsidRDefault="003F2D37" w:rsidP="003F2D37">
      <w:pPr>
        <w:jc w:val="both"/>
        <w:rPr>
          <w:rFonts w:ascii="Book Antiqua" w:hAnsi="Book Antiqua" w:cs="Arial"/>
          <w:color w:val="000000"/>
        </w:rPr>
      </w:pPr>
    </w:p>
    <w:p w14:paraId="6B85F4E8" w14:textId="77777777" w:rsidR="003F2D37" w:rsidRPr="00166A4D" w:rsidRDefault="003F2D37" w:rsidP="003F2D37">
      <w:pPr>
        <w:jc w:val="both"/>
        <w:rPr>
          <w:rFonts w:ascii="Book Antiqua" w:hAnsi="Book Antiqua" w:cs="Arial"/>
          <w:color w:val="000000"/>
          <w:u w:val="single"/>
        </w:rPr>
      </w:pPr>
      <w:r w:rsidRPr="00166A4D">
        <w:rPr>
          <w:rFonts w:ascii="Book Antiqua" w:hAnsi="Book Antiqua" w:cs="Arial"/>
          <w:color w:val="000000"/>
          <w:u w:val="single"/>
        </w:rPr>
        <w:t>Decision</w:t>
      </w:r>
    </w:p>
    <w:p w14:paraId="0D114DE3" w14:textId="77777777" w:rsidR="003F2D37" w:rsidRPr="00166A4D" w:rsidRDefault="003F2D37" w:rsidP="003F2D37">
      <w:pPr>
        <w:jc w:val="both"/>
        <w:rPr>
          <w:rFonts w:ascii="Book Antiqua" w:hAnsi="Book Antiqua" w:cs="Arial"/>
          <w:color w:val="000000"/>
        </w:rPr>
      </w:pPr>
    </w:p>
    <w:p w14:paraId="6BE5BCA1" w14:textId="77777777" w:rsidR="003F2D37" w:rsidRPr="00166A4D" w:rsidRDefault="003F2D37" w:rsidP="003F2D37">
      <w:pPr>
        <w:jc w:val="both"/>
        <w:rPr>
          <w:rFonts w:ascii="Book Antiqua" w:hAnsi="Book Antiqua" w:cs="Arial"/>
          <w:color w:val="000000"/>
        </w:rPr>
      </w:pPr>
      <w:r>
        <w:rPr>
          <w:rFonts w:ascii="Book Antiqua" w:hAnsi="Book Antiqua" w:cs="Arial"/>
          <w:color w:val="000000"/>
        </w:rPr>
        <w:t>1</w:t>
      </w:r>
      <w:r w:rsidR="00D67890">
        <w:rPr>
          <w:rFonts w:ascii="Book Antiqua" w:hAnsi="Book Antiqua" w:cs="Arial"/>
          <w:color w:val="000000"/>
        </w:rPr>
        <w:t>9</w:t>
      </w:r>
      <w:r w:rsidRPr="00166A4D">
        <w:rPr>
          <w:rFonts w:ascii="Book Antiqua" w:hAnsi="Book Antiqua" w:cs="Arial"/>
          <w:color w:val="000000"/>
        </w:rPr>
        <w:t xml:space="preserve">. The First-tier Tribunal decision promulgated on 7 </w:t>
      </w:r>
      <w:r w:rsidR="00824A49">
        <w:rPr>
          <w:rFonts w:ascii="Book Antiqua" w:hAnsi="Book Antiqua" w:cs="Arial"/>
          <w:color w:val="000000"/>
        </w:rPr>
        <w:t>August</w:t>
      </w:r>
      <w:r w:rsidRPr="00166A4D">
        <w:rPr>
          <w:rFonts w:ascii="Book Antiqua" w:hAnsi="Book Antiqua" w:cs="Arial"/>
          <w:color w:val="000000"/>
        </w:rPr>
        <w:t xml:space="preserve"> 2017 is tainted by material errors of law. The decision is set aside.</w:t>
      </w:r>
    </w:p>
    <w:p w14:paraId="67824B0C" w14:textId="77777777" w:rsidR="003F2D37" w:rsidRPr="00166A4D" w:rsidRDefault="003F2D37" w:rsidP="003F2D37">
      <w:pPr>
        <w:jc w:val="both"/>
        <w:rPr>
          <w:rFonts w:ascii="Book Antiqua" w:hAnsi="Book Antiqua" w:cs="Arial"/>
          <w:color w:val="000000"/>
        </w:rPr>
      </w:pPr>
    </w:p>
    <w:p w14:paraId="0C85EE31" w14:textId="77777777" w:rsidR="003F2D37" w:rsidRPr="00166A4D" w:rsidRDefault="00D67890" w:rsidP="003F2D37">
      <w:pPr>
        <w:jc w:val="both"/>
        <w:rPr>
          <w:rFonts w:ascii="Book Antiqua" w:hAnsi="Book Antiqua" w:cs="Arial"/>
          <w:color w:val="000000"/>
        </w:rPr>
      </w:pPr>
      <w:r>
        <w:rPr>
          <w:rFonts w:ascii="Book Antiqua" w:hAnsi="Book Antiqua" w:cs="Arial"/>
          <w:color w:val="000000"/>
        </w:rPr>
        <w:t>20</w:t>
      </w:r>
      <w:r w:rsidR="003F2D37" w:rsidRPr="00166A4D">
        <w:rPr>
          <w:rFonts w:ascii="Book Antiqua" w:hAnsi="Book Antiqua" w:cs="Arial"/>
          <w:color w:val="000000"/>
        </w:rPr>
        <w:t>. I substitute my own decision.</w:t>
      </w:r>
    </w:p>
    <w:p w14:paraId="090F97AF" w14:textId="77777777" w:rsidR="003F2D37" w:rsidRPr="00166A4D" w:rsidRDefault="003F2D37" w:rsidP="003F2D37">
      <w:pPr>
        <w:jc w:val="both"/>
        <w:rPr>
          <w:rFonts w:ascii="Book Antiqua" w:hAnsi="Book Antiqua" w:cs="Arial"/>
          <w:color w:val="000000"/>
        </w:rPr>
      </w:pPr>
    </w:p>
    <w:p w14:paraId="363ACBCC" w14:textId="77777777" w:rsidR="003F2D37" w:rsidRPr="00166A4D" w:rsidRDefault="003F2D37" w:rsidP="003F2D37">
      <w:pPr>
        <w:jc w:val="both"/>
        <w:rPr>
          <w:rFonts w:ascii="Book Antiqua" w:hAnsi="Book Antiqua" w:cs="Arial"/>
          <w:color w:val="000000"/>
        </w:rPr>
      </w:pPr>
      <w:r w:rsidRPr="00166A4D">
        <w:rPr>
          <w:rFonts w:ascii="Book Antiqua" w:hAnsi="Book Antiqua" w:cs="Arial"/>
          <w:color w:val="000000"/>
        </w:rPr>
        <w:t>2</w:t>
      </w:r>
      <w:r w:rsidR="00D67890">
        <w:rPr>
          <w:rFonts w:ascii="Book Antiqua" w:hAnsi="Book Antiqua" w:cs="Arial"/>
          <w:color w:val="000000"/>
        </w:rPr>
        <w:t>1</w:t>
      </w:r>
      <w:r w:rsidRPr="00166A4D">
        <w:rPr>
          <w:rFonts w:ascii="Book Antiqua" w:hAnsi="Book Antiqua" w:cs="Arial"/>
          <w:color w:val="000000"/>
        </w:rPr>
        <w:t>. The appeal is dismissed on asylum grounds</w:t>
      </w:r>
    </w:p>
    <w:p w14:paraId="08A925EF" w14:textId="77777777" w:rsidR="003F2D37" w:rsidRPr="00166A4D" w:rsidRDefault="003F2D37" w:rsidP="003F2D37">
      <w:pPr>
        <w:jc w:val="both"/>
        <w:rPr>
          <w:rFonts w:ascii="Book Antiqua" w:hAnsi="Book Antiqua" w:cs="Arial"/>
          <w:color w:val="000000"/>
        </w:rPr>
      </w:pPr>
    </w:p>
    <w:p w14:paraId="5C20E69D" w14:textId="77777777" w:rsidR="003F2D37" w:rsidRPr="00166A4D" w:rsidRDefault="003F2D37" w:rsidP="003F2D37">
      <w:pPr>
        <w:jc w:val="both"/>
        <w:rPr>
          <w:rFonts w:ascii="Book Antiqua" w:hAnsi="Book Antiqua" w:cs="Arial"/>
          <w:color w:val="000000"/>
        </w:rPr>
      </w:pPr>
      <w:r w:rsidRPr="00166A4D">
        <w:rPr>
          <w:rFonts w:ascii="Book Antiqua" w:hAnsi="Book Antiqua" w:cs="Arial"/>
          <w:color w:val="000000"/>
        </w:rPr>
        <w:t>2</w:t>
      </w:r>
      <w:r w:rsidR="00D67890">
        <w:rPr>
          <w:rFonts w:ascii="Book Antiqua" w:hAnsi="Book Antiqua" w:cs="Arial"/>
          <w:color w:val="000000"/>
        </w:rPr>
        <w:t>2</w:t>
      </w:r>
      <w:r w:rsidRPr="00166A4D">
        <w:rPr>
          <w:rFonts w:ascii="Book Antiqua" w:hAnsi="Book Antiqua" w:cs="Arial"/>
          <w:color w:val="000000"/>
        </w:rPr>
        <w:t>. The appeal is allowed on humanitarian protection grounds.</w:t>
      </w:r>
    </w:p>
    <w:p w14:paraId="753BF5FD" w14:textId="77777777" w:rsidR="003F2D37" w:rsidRPr="00166A4D" w:rsidRDefault="003F2D37" w:rsidP="003F2D37">
      <w:pPr>
        <w:jc w:val="both"/>
        <w:rPr>
          <w:rFonts w:ascii="Book Antiqua" w:hAnsi="Book Antiqua" w:cs="Arial"/>
          <w:color w:val="000000"/>
        </w:rPr>
      </w:pPr>
    </w:p>
    <w:p w14:paraId="1858ECC3" w14:textId="77777777" w:rsidR="003F2D37" w:rsidRPr="00166A4D" w:rsidRDefault="003F2D37" w:rsidP="003F2D37">
      <w:pPr>
        <w:jc w:val="both"/>
        <w:rPr>
          <w:rFonts w:ascii="Book Antiqua" w:hAnsi="Book Antiqua" w:cs="Arial"/>
          <w:color w:val="000000"/>
        </w:rPr>
      </w:pPr>
      <w:r w:rsidRPr="00166A4D">
        <w:rPr>
          <w:rFonts w:ascii="Book Antiqua" w:hAnsi="Book Antiqua" w:cs="Arial"/>
          <w:color w:val="000000"/>
        </w:rPr>
        <w:t>2</w:t>
      </w:r>
      <w:r w:rsidR="00D67890">
        <w:rPr>
          <w:rFonts w:ascii="Book Antiqua" w:hAnsi="Book Antiqua" w:cs="Arial"/>
          <w:color w:val="000000"/>
        </w:rPr>
        <w:t>3</w:t>
      </w:r>
      <w:r w:rsidRPr="00166A4D">
        <w:rPr>
          <w:rFonts w:ascii="Book Antiqua" w:hAnsi="Book Antiqua" w:cs="Arial"/>
          <w:color w:val="000000"/>
        </w:rPr>
        <w:t>. The appeal is allowed on article 3 ECHR grounds.</w:t>
      </w:r>
    </w:p>
    <w:p w14:paraId="267FC670" w14:textId="77777777" w:rsidR="003F2D37" w:rsidRPr="00F23473" w:rsidRDefault="003F2D37" w:rsidP="003F2D37">
      <w:pPr>
        <w:jc w:val="both"/>
        <w:rPr>
          <w:rFonts w:ascii="Book Antiqua" w:hAnsi="Book Antiqua" w:cs="Arial"/>
          <w:color w:val="000000"/>
        </w:rPr>
      </w:pPr>
    </w:p>
    <w:p w14:paraId="0EEC891D" w14:textId="77777777" w:rsidR="003F2D37" w:rsidRPr="00F23473" w:rsidRDefault="003F2D37" w:rsidP="003F2D37">
      <w:pPr>
        <w:jc w:val="both"/>
        <w:rPr>
          <w:rFonts w:ascii="Book Antiqua" w:hAnsi="Book Antiqua" w:cs="Arial"/>
          <w:color w:val="000000"/>
        </w:rPr>
      </w:pPr>
    </w:p>
    <w:p w14:paraId="2354C985" w14:textId="77777777" w:rsidR="003F2D37" w:rsidRPr="00F23473" w:rsidRDefault="003F2D37" w:rsidP="003F2D37">
      <w:pPr>
        <w:tabs>
          <w:tab w:val="left" w:pos="2520"/>
        </w:tabs>
        <w:rPr>
          <w:rFonts w:ascii="Book Antiqua" w:hAnsi="Book Antiqua" w:cs="Calibri"/>
        </w:rPr>
      </w:pPr>
      <w:r w:rsidRPr="00F23473">
        <w:rPr>
          <w:rFonts w:ascii="Book Antiqua" w:hAnsi="Book Antiqua" w:cs="Calibri"/>
        </w:rPr>
        <w:t xml:space="preserve">Signed                </w:t>
      </w:r>
      <w:r w:rsidRPr="00F23473">
        <w:rPr>
          <w:rFonts w:ascii="Segoe Script" w:hAnsi="Segoe Script" w:cs="Calibri"/>
        </w:rPr>
        <w:t>Paul Doyle</w:t>
      </w:r>
      <w:r w:rsidRPr="00F23473">
        <w:rPr>
          <w:rFonts w:ascii="Book Antiqua" w:hAnsi="Book Antiqua" w:cs="Calibri"/>
        </w:rPr>
        <w:t xml:space="preserve">                             </w:t>
      </w:r>
      <w:r>
        <w:rPr>
          <w:rFonts w:ascii="Book Antiqua" w:hAnsi="Book Antiqua" w:cs="Calibri"/>
        </w:rPr>
        <w:t xml:space="preserve">                 Date 6 June </w:t>
      </w:r>
      <w:r w:rsidRPr="00F23473">
        <w:rPr>
          <w:rFonts w:ascii="Book Antiqua" w:hAnsi="Book Antiqua" w:cs="Calibri"/>
        </w:rPr>
        <w:t>201</w:t>
      </w:r>
      <w:r>
        <w:rPr>
          <w:rFonts w:ascii="Book Antiqua" w:hAnsi="Book Antiqua" w:cs="Calibri"/>
        </w:rPr>
        <w:t>8</w:t>
      </w:r>
      <w:r w:rsidRPr="00F23473">
        <w:rPr>
          <w:rFonts w:ascii="Book Antiqua" w:hAnsi="Book Antiqua" w:cs="Calibri"/>
        </w:rPr>
        <w:t xml:space="preserve">    </w:t>
      </w:r>
    </w:p>
    <w:p w14:paraId="06C3BEB3" w14:textId="77777777" w:rsidR="003F2D37" w:rsidRPr="00F23473" w:rsidRDefault="003F2D37" w:rsidP="003F2D37">
      <w:pPr>
        <w:tabs>
          <w:tab w:val="left" w:pos="2520"/>
        </w:tabs>
        <w:rPr>
          <w:rFonts w:ascii="Book Antiqua" w:hAnsi="Book Antiqua" w:cs="Arial"/>
          <w:color w:val="000000"/>
        </w:rPr>
      </w:pPr>
      <w:r w:rsidRPr="00F23473">
        <w:rPr>
          <w:rFonts w:ascii="Book Antiqua" w:hAnsi="Book Antiqua" w:cs="Calibri"/>
        </w:rPr>
        <w:t>Deputy Upper Tribunal Judge Doyle</w:t>
      </w:r>
    </w:p>
    <w:p w14:paraId="160ACF76" w14:textId="77777777" w:rsidR="00426C2A" w:rsidRDefault="00426C2A" w:rsidP="00426C2A">
      <w:pPr>
        <w:jc w:val="both"/>
        <w:rPr>
          <w:rFonts w:ascii="Book Antiqua" w:hAnsi="Book Antiqua" w:cs="Arial"/>
          <w:color w:val="000000"/>
        </w:rPr>
      </w:pPr>
      <w:bookmarkStart w:id="1" w:name="_GoBack"/>
      <w:bookmarkEnd w:id="1"/>
    </w:p>
    <w:p w14:paraId="37C5ABBF" w14:textId="77777777" w:rsidR="00426C2A" w:rsidRDefault="00426C2A" w:rsidP="00426C2A">
      <w:pPr>
        <w:jc w:val="both"/>
        <w:rPr>
          <w:rFonts w:ascii="Book Antiqua" w:hAnsi="Book Antiqua" w:cs="Arial"/>
          <w:color w:val="000000"/>
        </w:rPr>
      </w:pPr>
    </w:p>
    <w:p w14:paraId="355A9BF9" w14:textId="77777777" w:rsidR="002B117D" w:rsidRPr="00CB1B50" w:rsidRDefault="002B117D" w:rsidP="00D3708A">
      <w:pPr>
        <w:jc w:val="both"/>
        <w:rPr>
          <w:rFonts w:ascii="Book Antiqua" w:hAnsi="Book Antiqua" w:cs="Arial"/>
          <w:color w:val="000000"/>
        </w:rPr>
      </w:pPr>
    </w:p>
    <w:sectPr w:rsidR="002B117D" w:rsidRPr="00CB1B50" w:rsidSect="00605631">
      <w:headerReference w:type="default" r:id="rId8"/>
      <w:footerReference w:type="default" r:id="rId9"/>
      <w:footerReference w:type="first" r:id="rId10"/>
      <w:pgSz w:w="11906" w:h="16838" w:code="9"/>
      <w:pgMar w:top="709" w:right="1440" w:bottom="99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B3DE2" w14:textId="77777777" w:rsidR="00BC27EF" w:rsidRDefault="00BC27EF" w:rsidP="00100C3C">
      <w:r>
        <w:separator/>
      </w:r>
    </w:p>
  </w:endnote>
  <w:endnote w:type="continuationSeparator" w:id="0">
    <w:p w14:paraId="4422F1F0" w14:textId="77777777" w:rsidR="00BC27EF" w:rsidRDefault="00BC27EF"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678542491"/>
      <w:docPartObj>
        <w:docPartGallery w:val="Page Numbers (Bottom of Page)"/>
        <w:docPartUnique/>
      </w:docPartObj>
    </w:sdtPr>
    <w:sdtEndPr>
      <w:rPr>
        <w:noProof/>
        <w:sz w:val="24"/>
        <w:szCs w:val="24"/>
      </w:rPr>
    </w:sdtEndPr>
    <w:sdtContent>
      <w:p w14:paraId="6017EBCC" w14:textId="1A7B43D7" w:rsidR="00124ED2" w:rsidRPr="00427BB9" w:rsidRDefault="00124ED2">
        <w:pPr>
          <w:pStyle w:val="Footer"/>
          <w:jc w:val="center"/>
          <w:rPr>
            <w:rFonts w:ascii="Book Antiqua" w:hAnsi="Book Antiqua"/>
          </w:rPr>
        </w:pPr>
        <w:r w:rsidRPr="00427BB9">
          <w:rPr>
            <w:rFonts w:ascii="Book Antiqua" w:hAnsi="Book Antiqua"/>
          </w:rPr>
          <w:fldChar w:fldCharType="begin"/>
        </w:r>
        <w:r w:rsidRPr="00427BB9">
          <w:rPr>
            <w:rFonts w:ascii="Book Antiqua" w:hAnsi="Book Antiqua"/>
          </w:rPr>
          <w:instrText xml:space="preserve"> PAGE   \* MERGEFORMAT </w:instrText>
        </w:r>
        <w:r w:rsidRPr="00427BB9">
          <w:rPr>
            <w:rFonts w:ascii="Book Antiqua" w:hAnsi="Book Antiqua"/>
          </w:rPr>
          <w:fldChar w:fldCharType="separate"/>
        </w:r>
        <w:r w:rsidR="00384816">
          <w:rPr>
            <w:rFonts w:ascii="Book Antiqua" w:hAnsi="Book Antiqua"/>
            <w:noProof/>
          </w:rPr>
          <w:t>5</w:t>
        </w:r>
        <w:r w:rsidRPr="00427BB9">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525C8" w14:textId="77777777" w:rsidR="00124ED2" w:rsidRDefault="00124ED2" w:rsidP="00124ED2">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B700" w14:textId="77777777" w:rsidR="00BC27EF" w:rsidRDefault="00BC27EF" w:rsidP="00100C3C">
      <w:r>
        <w:separator/>
      </w:r>
    </w:p>
  </w:footnote>
  <w:footnote w:type="continuationSeparator" w:id="0">
    <w:p w14:paraId="46878DD5" w14:textId="77777777" w:rsidR="00BC27EF" w:rsidRDefault="00BC27EF"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C15FC" w14:textId="40239E9A" w:rsidR="00124ED2" w:rsidRDefault="00124ED2" w:rsidP="00124ED2">
    <w:pPr>
      <w:pStyle w:val="Header"/>
      <w:jc w:val="right"/>
      <w:rPr>
        <w:rFonts w:ascii="Book Antiqua" w:hAnsi="Book Antiqua" w:cs="Arial"/>
        <w:color w:val="000000"/>
        <w:sz w:val="16"/>
        <w:szCs w:val="16"/>
      </w:rPr>
    </w:pPr>
    <w:r w:rsidRPr="00427BB9">
      <w:rPr>
        <w:rFonts w:ascii="Book Antiqua" w:hAnsi="Book Antiqua" w:cs="Arial"/>
        <w:color w:val="000000"/>
        <w:sz w:val="16"/>
        <w:szCs w:val="16"/>
      </w:rPr>
      <w:t>Appeal Number: PA/04205/2017</w:t>
    </w:r>
  </w:p>
  <w:p w14:paraId="31885B94" w14:textId="77777777" w:rsidR="00427BB9" w:rsidRPr="00427BB9" w:rsidRDefault="00427BB9" w:rsidP="00124ED2">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26F2"/>
    <w:rsid w:val="00057D63"/>
    <w:rsid w:val="00087FA9"/>
    <w:rsid w:val="000A151F"/>
    <w:rsid w:val="000C7AB3"/>
    <w:rsid w:val="00100A74"/>
    <w:rsid w:val="00100C3C"/>
    <w:rsid w:val="00101152"/>
    <w:rsid w:val="00106B9E"/>
    <w:rsid w:val="001103E5"/>
    <w:rsid w:val="00124ED2"/>
    <w:rsid w:val="00125BE8"/>
    <w:rsid w:val="00156F09"/>
    <w:rsid w:val="00193D40"/>
    <w:rsid w:val="001C525B"/>
    <w:rsid w:val="001D0D8E"/>
    <w:rsid w:val="001D0EA7"/>
    <w:rsid w:val="001E3319"/>
    <w:rsid w:val="001E400D"/>
    <w:rsid w:val="001F7535"/>
    <w:rsid w:val="00206AD6"/>
    <w:rsid w:val="00207C3C"/>
    <w:rsid w:val="002328A4"/>
    <w:rsid w:val="002479DB"/>
    <w:rsid w:val="00250580"/>
    <w:rsid w:val="0025433B"/>
    <w:rsid w:val="002606C4"/>
    <w:rsid w:val="002679F8"/>
    <w:rsid w:val="00286604"/>
    <w:rsid w:val="00286813"/>
    <w:rsid w:val="002B10FF"/>
    <w:rsid w:val="002B117D"/>
    <w:rsid w:val="002C57F5"/>
    <w:rsid w:val="002D3A23"/>
    <w:rsid w:val="00337E31"/>
    <w:rsid w:val="003705A9"/>
    <w:rsid w:val="00376746"/>
    <w:rsid w:val="0038281F"/>
    <w:rsid w:val="00382E5D"/>
    <w:rsid w:val="00384816"/>
    <w:rsid w:val="00394B69"/>
    <w:rsid w:val="003A4F86"/>
    <w:rsid w:val="003B4C45"/>
    <w:rsid w:val="003E1CC7"/>
    <w:rsid w:val="003E368E"/>
    <w:rsid w:val="003F2D37"/>
    <w:rsid w:val="00426C2A"/>
    <w:rsid w:val="00427BB9"/>
    <w:rsid w:val="00440EE7"/>
    <w:rsid w:val="00451F8E"/>
    <w:rsid w:val="004726FD"/>
    <w:rsid w:val="00496085"/>
    <w:rsid w:val="004B4D22"/>
    <w:rsid w:val="004C11B0"/>
    <w:rsid w:val="004C3399"/>
    <w:rsid w:val="004E771E"/>
    <w:rsid w:val="00503FAE"/>
    <w:rsid w:val="0052314A"/>
    <w:rsid w:val="0052555D"/>
    <w:rsid w:val="00535119"/>
    <w:rsid w:val="00544C99"/>
    <w:rsid w:val="00545B34"/>
    <w:rsid w:val="005537BC"/>
    <w:rsid w:val="00576476"/>
    <w:rsid w:val="00586795"/>
    <w:rsid w:val="005949C8"/>
    <w:rsid w:val="005D6496"/>
    <w:rsid w:val="005E51FD"/>
    <w:rsid w:val="005F7BFE"/>
    <w:rsid w:val="00602874"/>
    <w:rsid w:val="00605631"/>
    <w:rsid w:val="00622E11"/>
    <w:rsid w:val="00662E02"/>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B57CD"/>
    <w:rsid w:val="007B6749"/>
    <w:rsid w:val="007C3085"/>
    <w:rsid w:val="00802508"/>
    <w:rsid w:val="008045DC"/>
    <w:rsid w:val="00824A49"/>
    <w:rsid w:val="00841D80"/>
    <w:rsid w:val="00846BC6"/>
    <w:rsid w:val="00850890"/>
    <w:rsid w:val="00851608"/>
    <w:rsid w:val="008743FA"/>
    <w:rsid w:val="008768BA"/>
    <w:rsid w:val="0088245D"/>
    <w:rsid w:val="008A1E22"/>
    <w:rsid w:val="008B64E3"/>
    <w:rsid w:val="008E5837"/>
    <w:rsid w:val="009014D6"/>
    <w:rsid w:val="00904942"/>
    <w:rsid w:val="00912ADE"/>
    <w:rsid w:val="00951A7F"/>
    <w:rsid w:val="00963C62"/>
    <w:rsid w:val="00987890"/>
    <w:rsid w:val="00991B39"/>
    <w:rsid w:val="009C17A7"/>
    <w:rsid w:val="009C4477"/>
    <w:rsid w:val="009C7AD9"/>
    <w:rsid w:val="009E3C93"/>
    <w:rsid w:val="009F12AA"/>
    <w:rsid w:val="00A033BF"/>
    <w:rsid w:val="00A318AF"/>
    <w:rsid w:val="00A52BA2"/>
    <w:rsid w:val="00A72A15"/>
    <w:rsid w:val="00A75FBA"/>
    <w:rsid w:val="00A822BE"/>
    <w:rsid w:val="00A84ABA"/>
    <w:rsid w:val="00A94A10"/>
    <w:rsid w:val="00AC1C4E"/>
    <w:rsid w:val="00AD1956"/>
    <w:rsid w:val="00AD1D26"/>
    <w:rsid w:val="00AD2340"/>
    <w:rsid w:val="00AD6AA7"/>
    <w:rsid w:val="00B17E67"/>
    <w:rsid w:val="00B20F7E"/>
    <w:rsid w:val="00B234FF"/>
    <w:rsid w:val="00B37229"/>
    <w:rsid w:val="00B66B6A"/>
    <w:rsid w:val="00B74B3C"/>
    <w:rsid w:val="00B96515"/>
    <w:rsid w:val="00BA7D3F"/>
    <w:rsid w:val="00BC27EF"/>
    <w:rsid w:val="00BF1784"/>
    <w:rsid w:val="00C02574"/>
    <w:rsid w:val="00C11224"/>
    <w:rsid w:val="00C3034E"/>
    <w:rsid w:val="00C51FA3"/>
    <w:rsid w:val="00C736F6"/>
    <w:rsid w:val="00C76422"/>
    <w:rsid w:val="00C8431F"/>
    <w:rsid w:val="00C91439"/>
    <w:rsid w:val="00C914E4"/>
    <w:rsid w:val="00CA1765"/>
    <w:rsid w:val="00CB1B50"/>
    <w:rsid w:val="00CD37F5"/>
    <w:rsid w:val="00CD4491"/>
    <w:rsid w:val="00CE46A0"/>
    <w:rsid w:val="00CF53A6"/>
    <w:rsid w:val="00D15FB3"/>
    <w:rsid w:val="00D16669"/>
    <w:rsid w:val="00D23A33"/>
    <w:rsid w:val="00D3708A"/>
    <w:rsid w:val="00D44CE1"/>
    <w:rsid w:val="00D45AD5"/>
    <w:rsid w:val="00D55991"/>
    <w:rsid w:val="00D67890"/>
    <w:rsid w:val="00D77083"/>
    <w:rsid w:val="00D80932"/>
    <w:rsid w:val="00D903CC"/>
    <w:rsid w:val="00D905E2"/>
    <w:rsid w:val="00DA1F39"/>
    <w:rsid w:val="00DB2691"/>
    <w:rsid w:val="00DB4A2E"/>
    <w:rsid w:val="00DC358B"/>
    <w:rsid w:val="00DD3D9E"/>
    <w:rsid w:val="00DF0A76"/>
    <w:rsid w:val="00DF7CE8"/>
    <w:rsid w:val="00E050B8"/>
    <w:rsid w:val="00E204FA"/>
    <w:rsid w:val="00E40F9B"/>
    <w:rsid w:val="00E41B40"/>
    <w:rsid w:val="00E44430"/>
    <w:rsid w:val="00E50FC7"/>
    <w:rsid w:val="00E620CF"/>
    <w:rsid w:val="00E92C51"/>
    <w:rsid w:val="00EA79DE"/>
    <w:rsid w:val="00F232EA"/>
    <w:rsid w:val="00F44074"/>
    <w:rsid w:val="00F557FA"/>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037CC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2084</Words>
  <Characters>9994</Characters>
  <Application>Microsoft Office Word</Application>
  <DocSecurity>0</DocSecurity>
  <Lines>83</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2018-07-02T14:26:00Z</dcterms:created>
  <dcterms:modified xsi:type="dcterms:W3CDTF">2018-07-02T14:27:00Z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