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EC7685" w:rsidP="00B74B3C">
      <w:pPr>
        <w:jc w:val="center"/>
        <w:rPr>
          <w:rFonts w:ascii="Book Antiqua" w:hAnsi="Book Antiqua" w:cs="Arial"/>
          <w:color w:val="000000"/>
        </w:rPr>
      </w:pPr>
      <w:r w:rsidRPr="00E44430">
        <w:rPr>
          <w:noProof/>
        </w:rPr>
        <w:drawing>
          <wp:inline distT="0" distB="0" distL="0" distR="0">
            <wp:extent cx="1400400" cy="1076400"/>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0400" cy="107640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004481">
        <w:rPr>
          <w:rFonts w:ascii="Book Antiqua" w:hAnsi="Book Antiqua" w:cs="Arial"/>
          <w:b/>
          <w:color w:val="000000"/>
        </w:rPr>
        <w:t>PA/04223/2017</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117"/>
        <w:gridCol w:w="4909"/>
      </w:tblGrid>
      <w:tr w:rsidR="00545B34" w:rsidRPr="00106B9E" w:rsidTr="0078675C">
        <w:tc>
          <w:tcPr>
            <w:tcW w:w="4117" w:type="dxa"/>
          </w:tcPr>
          <w:p w:rsidR="00545B34" w:rsidRPr="0078675C" w:rsidRDefault="00545B34" w:rsidP="005E51FD">
            <w:pPr>
              <w:jc w:val="both"/>
              <w:rPr>
                <w:rFonts w:ascii="Book Antiqua" w:hAnsi="Book Antiqua" w:cs="Arial"/>
                <w:b/>
              </w:rPr>
            </w:pPr>
            <w:r w:rsidRPr="0078675C">
              <w:rPr>
                <w:rFonts w:ascii="Book Antiqua" w:hAnsi="Book Antiqua" w:cs="Arial"/>
                <w:b/>
              </w:rPr>
              <w:t xml:space="preserve">Heard at </w:t>
            </w:r>
            <w:r w:rsidR="001E3319" w:rsidRPr="0078675C">
              <w:rPr>
                <w:rFonts w:ascii="Book Antiqua" w:hAnsi="Book Antiqua" w:cs="Arial"/>
                <w:b/>
              </w:rPr>
              <w:t>Bradford</w:t>
            </w:r>
            <w:r w:rsidRPr="0078675C">
              <w:rPr>
                <w:rFonts w:ascii="Book Antiqua" w:hAnsi="Book Antiqua" w:cs="Arial"/>
                <w:b/>
              </w:rPr>
              <w:t xml:space="preserve">  </w:t>
            </w:r>
          </w:p>
        </w:tc>
        <w:tc>
          <w:tcPr>
            <w:tcW w:w="4909" w:type="dxa"/>
          </w:tcPr>
          <w:p w:rsidR="00545B34" w:rsidRPr="0078675C" w:rsidRDefault="0078675C" w:rsidP="005E51FD">
            <w:pPr>
              <w:jc w:val="both"/>
              <w:rPr>
                <w:rFonts w:ascii="Book Antiqua" w:hAnsi="Book Antiqua" w:cs="Arial"/>
                <w:b/>
                <w:color w:val="000000"/>
              </w:rPr>
            </w:pPr>
            <w:r>
              <w:rPr>
                <w:rFonts w:ascii="Book Antiqua" w:hAnsi="Book Antiqua" w:cs="Arial"/>
                <w:b/>
                <w:color w:val="000000"/>
              </w:rPr>
              <w:t xml:space="preserve">                 </w:t>
            </w:r>
            <w:r w:rsidR="00AD1956" w:rsidRPr="0078675C">
              <w:rPr>
                <w:rFonts w:ascii="Book Antiqua" w:hAnsi="Book Antiqua" w:cs="Arial"/>
                <w:b/>
                <w:color w:val="000000"/>
              </w:rPr>
              <w:t>Decision</w:t>
            </w:r>
            <w:r w:rsidR="00EC7685" w:rsidRPr="0078675C">
              <w:rPr>
                <w:rFonts w:ascii="Book Antiqua" w:hAnsi="Book Antiqua" w:cs="Arial"/>
                <w:b/>
                <w:color w:val="000000"/>
              </w:rPr>
              <w:t xml:space="preserve"> &amp; Reasons</w:t>
            </w:r>
            <w:r w:rsidR="00545B34" w:rsidRPr="0078675C">
              <w:rPr>
                <w:rFonts w:ascii="Book Antiqua" w:hAnsi="Book Antiqua" w:cs="Arial"/>
                <w:b/>
                <w:color w:val="000000"/>
              </w:rPr>
              <w:t xml:space="preserve"> Promulgated</w:t>
            </w:r>
          </w:p>
        </w:tc>
      </w:tr>
      <w:tr w:rsidR="00545B34" w:rsidRPr="00106B9E" w:rsidTr="0078675C">
        <w:tc>
          <w:tcPr>
            <w:tcW w:w="4117" w:type="dxa"/>
          </w:tcPr>
          <w:p w:rsidR="00545B34" w:rsidRPr="0078675C" w:rsidRDefault="00545B34" w:rsidP="005E51FD">
            <w:pPr>
              <w:jc w:val="both"/>
              <w:rPr>
                <w:rFonts w:ascii="Book Antiqua" w:hAnsi="Book Antiqua" w:cs="Arial"/>
                <w:b/>
              </w:rPr>
            </w:pPr>
            <w:r w:rsidRPr="0078675C">
              <w:rPr>
                <w:rFonts w:ascii="Book Antiqua" w:hAnsi="Book Antiqua" w:cs="Arial"/>
                <w:b/>
              </w:rPr>
              <w:t xml:space="preserve">On </w:t>
            </w:r>
            <w:r w:rsidR="001E3319" w:rsidRPr="0078675C">
              <w:rPr>
                <w:rFonts w:ascii="Book Antiqua" w:hAnsi="Book Antiqua" w:cs="Arial"/>
                <w:b/>
              </w:rPr>
              <w:t>4 June 2018</w:t>
            </w:r>
          </w:p>
        </w:tc>
        <w:tc>
          <w:tcPr>
            <w:tcW w:w="4909" w:type="dxa"/>
          </w:tcPr>
          <w:p w:rsidR="00545B34" w:rsidRPr="0078675C" w:rsidRDefault="0078675C" w:rsidP="005E51FD">
            <w:pPr>
              <w:jc w:val="both"/>
              <w:rPr>
                <w:rFonts w:ascii="Book Antiqua" w:hAnsi="Book Antiqua" w:cs="Arial"/>
                <w:b/>
              </w:rPr>
            </w:pPr>
            <w:r>
              <w:rPr>
                <w:rFonts w:ascii="Book Antiqua" w:hAnsi="Book Antiqua" w:cs="Arial"/>
                <w:b/>
              </w:rPr>
              <w:t xml:space="preserve">                 </w:t>
            </w:r>
            <w:r w:rsidR="00EC7685" w:rsidRPr="0078675C">
              <w:rPr>
                <w:rFonts w:ascii="Book Antiqua" w:hAnsi="Book Antiqua" w:cs="Arial"/>
                <w:b/>
              </w:rPr>
              <w:t>On 7 June 2018</w:t>
            </w:r>
          </w:p>
        </w:tc>
      </w:tr>
    </w:tbl>
    <w:p w:rsidR="00545B34" w:rsidRPr="00106B9E" w:rsidRDefault="00545B34" w:rsidP="005E51FD">
      <w:pPr>
        <w:jc w:val="center"/>
        <w:rPr>
          <w:rFonts w:ascii="Book Antiqua" w:hAnsi="Book Antiqua" w:cs="Arial"/>
        </w:rPr>
      </w:pPr>
    </w:p>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775B30" w:rsidRDefault="00004481" w:rsidP="005E51FD">
      <w:pPr>
        <w:jc w:val="center"/>
        <w:rPr>
          <w:rFonts w:ascii="Book Antiqua" w:hAnsi="Book Antiqua" w:cs="Arial"/>
          <w:b/>
          <w:color w:val="000000"/>
        </w:rPr>
      </w:pPr>
      <w:r w:rsidRPr="00775B30">
        <w:rPr>
          <w:rFonts w:ascii="Book Antiqua" w:hAnsi="Book Antiqua" w:cs="Arial"/>
          <w:b/>
        </w:rPr>
        <w:t>SAEED SABET</w:t>
      </w:r>
      <w:r w:rsidR="00775B30">
        <w:rPr>
          <w:rFonts w:ascii="Book Antiqua" w:hAnsi="Book Antiqua" w:cs="Arial"/>
          <w:b/>
        </w:rPr>
        <w:t>-</w:t>
      </w:r>
      <w:r w:rsidRPr="00775B30">
        <w:rPr>
          <w:rFonts w:ascii="Book Antiqua" w:hAnsi="Book Antiqua" w:cs="Arial"/>
          <w:b/>
        </w:rPr>
        <w:t>GHADEM</w:t>
      </w:r>
      <w:r w:rsidR="00545B34" w:rsidRPr="00775B30">
        <w:rPr>
          <w:rFonts w:ascii="Book Antiqua" w:hAnsi="Book Antiqua" w:cs="Arial"/>
          <w:b/>
          <w:color w:val="000000"/>
        </w:rPr>
        <w:t xml:space="preserve"> </w:t>
      </w:r>
    </w:p>
    <w:p w:rsidR="00545B34" w:rsidRPr="0078675C" w:rsidRDefault="00545B34" w:rsidP="005E51FD">
      <w:pPr>
        <w:jc w:val="center"/>
        <w:rPr>
          <w:rFonts w:ascii="Book Antiqua" w:hAnsi="Book Antiqua" w:cs="Arial"/>
          <w:color w:val="000000"/>
        </w:rPr>
      </w:pPr>
      <w:r w:rsidRPr="0078675C">
        <w:rPr>
          <w:rFonts w:ascii="Book Antiqua" w:hAnsi="Book Antiqua" w:cs="Arial"/>
          <w:color w:val="000000"/>
        </w:rPr>
        <w:t>(ANONYMITY</w:t>
      </w:r>
      <w:r w:rsidR="00004481" w:rsidRPr="0078675C">
        <w:rPr>
          <w:rFonts w:ascii="Book Antiqua" w:hAnsi="Book Antiqua" w:cs="Arial"/>
          <w:color w:val="000000"/>
        </w:rPr>
        <w:t xml:space="preserve"> DIRECTION NOT MADE</w:t>
      </w:r>
      <w:r w:rsidRPr="0078675C">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78675C" w:rsidRDefault="0078675C"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5E51FD">
      <w:pPr>
        <w:rPr>
          <w:rFonts w:ascii="Book Antiqua" w:hAnsi="Book Antiqua" w:cs="Arial"/>
        </w:rPr>
      </w:pPr>
    </w:p>
    <w:p w:rsidR="00545B34" w:rsidRPr="00CB55DE" w:rsidRDefault="00545B34" w:rsidP="005E51FD">
      <w:pPr>
        <w:tabs>
          <w:tab w:val="left" w:pos="2520"/>
        </w:tabs>
        <w:outlineLvl w:val="0"/>
        <w:rPr>
          <w:rFonts w:ascii="Book Antiqua" w:hAnsi="Book Antiqua" w:cs="Arial"/>
        </w:rPr>
      </w:pPr>
      <w:r w:rsidRPr="00CB55DE">
        <w:rPr>
          <w:rFonts w:ascii="Book Antiqua" w:hAnsi="Book Antiqua" w:cs="Arial"/>
        </w:rPr>
        <w:t xml:space="preserve">For the Appellant: </w:t>
      </w:r>
      <w:r w:rsidR="0078675C">
        <w:rPr>
          <w:rFonts w:ascii="Book Antiqua" w:hAnsi="Book Antiqua" w:cs="Arial"/>
        </w:rPr>
        <w:t xml:space="preserve">   </w:t>
      </w:r>
      <w:r w:rsidR="00754986" w:rsidRPr="00CB55DE">
        <w:rPr>
          <w:rFonts w:ascii="Book Antiqua" w:hAnsi="Book Antiqua" w:cs="Arial"/>
        </w:rPr>
        <w:t xml:space="preserve">Ms R </w:t>
      </w:r>
      <w:proofErr w:type="spellStart"/>
      <w:r w:rsidR="00754986" w:rsidRPr="00CB55DE">
        <w:rPr>
          <w:rFonts w:ascii="Book Antiqua" w:hAnsi="Book Antiqua" w:cs="Arial"/>
        </w:rPr>
        <w:t>Frantzis</w:t>
      </w:r>
      <w:proofErr w:type="spellEnd"/>
      <w:r w:rsidR="00754986" w:rsidRPr="00CB55DE">
        <w:rPr>
          <w:rFonts w:ascii="Book Antiqua" w:hAnsi="Book Antiqua" w:cs="Arial"/>
        </w:rPr>
        <w:t xml:space="preserve"> (counsel) i</w:t>
      </w:r>
      <w:r w:rsidR="001E3319" w:rsidRPr="00CB55DE">
        <w:rPr>
          <w:rFonts w:ascii="Book Antiqua" w:hAnsi="Book Antiqua" w:cs="Arial"/>
        </w:rPr>
        <w:t>nstructed by</w:t>
      </w:r>
      <w:r w:rsidR="0078675C">
        <w:rPr>
          <w:rFonts w:ascii="Book Antiqua" w:hAnsi="Book Antiqua" w:cs="Arial"/>
        </w:rPr>
        <w:t xml:space="preserve"> </w:t>
      </w:r>
      <w:proofErr w:type="spellStart"/>
      <w:r w:rsidR="0078675C">
        <w:rPr>
          <w:rFonts w:ascii="Book Antiqua" w:hAnsi="Book Antiqua" w:cs="Arial"/>
        </w:rPr>
        <w:t>Bankfield</w:t>
      </w:r>
      <w:proofErr w:type="spellEnd"/>
      <w:r w:rsidR="0078675C">
        <w:rPr>
          <w:rFonts w:ascii="Book Antiqua" w:hAnsi="Book Antiqua" w:cs="Arial"/>
        </w:rPr>
        <w:t xml:space="preserve"> Heath S</w:t>
      </w:r>
      <w:r w:rsidR="00754986" w:rsidRPr="00CB55DE">
        <w:rPr>
          <w:rFonts w:ascii="Book Antiqua" w:hAnsi="Book Antiqua" w:cs="Arial"/>
        </w:rPr>
        <w:t>olicitors</w:t>
      </w:r>
    </w:p>
    <w:p w:rsidR="00545B34" w:rsidRPr="00CB55DE" w:rsidRDefault="00545B34" w:rsidP="005E51FD">
      <w:pPr>
        <w:tabs>
          <w:tab w:val="left" w:pos="2520"/>
        </w:tabs>
        <w:rPr>
          <w:rFonts w:ascii="Book Antiqua" w:hAnsi="Book Antiqua" w:cs="Arial"/>
        </w:rPr>
      </w:pPr>
      <w:r w:rsidRPr="00CB55DE">
        <w:rPr>
          <w:rFonts w:ascii="Book Antiqua" w:hAnsi="Book Antiqua" w:cs="Arial"/>
        </w:rPr>
        <w:t xml:space="preserve">For the Respondent: </w:t>
      </w:r>
      <w:r w:rsidR="00754986" w:rsidRPr="00CB55DE">
        <w:rPr>
          <w:rFonts w:ascii="Book Antiqua" w:hAnsi="Book Antiqua" w:cs="Arial"/>
        </w:rPr>
        <w:t xml:space="preserve">Ms R Pettersen, </w:t>
      </w:r>
      <w:r w:rsidR="001E3319" w:rsidRPr="00CB55DE">
        <w:rPr>
          <w:rFonts w:ascii="Book Antiqua" w:hAnsi="Book Antiqua" w:cs="Arial"/>
        </w:rPr>
        <w:t>Senior Home Office Presenting Officer</w:t>
      </w:r>
    </w:p>
    <w:p w:rsidR="0078675C" w:rsidRDefault="0078675C" w:rsidP="0078675C">
      <w:pPr>
        <w:jc w:val="center"/>
        <w:rPr>
          <w:rFonts w:ascii="Book Antiqua" w:hAnsi="Book Antiqua" w:cs="Arial"/>
          <w:b/>
          <w:u w:val="single"/>
        </w:rPr>
      </w:pPr>
    </w:p>
    <w:p w:rsidR="00545B34" w:rsidRDefault="00545B34" w:rsidP="0078675C">
      <w:pPr>
        <w:spacing w:before="240"/>
        <w:jc w:val="center"/>
        <w:rPr>
          <w:rFonts w:ascii="Book Antiqua" w:hAnsi="Book Antiqua" w:cs="Arial"/>
          <w:b/>
          <w:u w:val="single"/>
        </w:rPr>
      </w:pPr>
      <w:r w:rsidRPr="00CB55DE">
        <w:rPr>
          <w:rFonts w:ascii="Book Antiqua" w:hAnsi="Book Antiqua" w:cs="Arial"/>
          <w:b/>
          <w:u w:val="single"/>
        </w:rPr>
        <w:t>DE</w:t>
      </w:r>
      <w:r w:rsidR="00755830" w:rsidRPr="00CB55DE">
        <w:rPr>
          <w:rFonts w:ascii="Book Antiqua" w:hAnsi="Book Antiqua" w:cs="Arial"/>
          <w:b/>
          <w:u w:val="single"/>
        </w:rPr>
        <w:t>CISION</w:t>
      </w:r>
      <w:r w:rsidRPr="00CB55DE">
        <w:rPr>
          <w:rFonts w:ascii="Book Antiqua" w:hAnsi="Book Antiqua" w:cs="Arial"/>
          <w:b/>
          <w:u w:val="single"/>
        </w:rPr>
        <w:t xml:space="preserve"> AND REASONS</w:t>
      </w:r>
    </w:p>
    <w:p w:rsidR="00004481" w:rsidRPr="00CB55DE" w:rsidRDefault="00004481" w:rsidP="0078675C">
      <w:pPr>
        <w:jc w:val="center"/>
        <w:rPr>
          <w:rFonts w:ascii="Book Antiqua" w:hAnsi="Book Antiqua" w:cs="Arial"/>
        </w:rPr>
      </w:pPr>
    </w:p>
    <w:p w:rsidR="00545B34" w:rsidRPr="00CB55DE" w:rsidRDefault="00004481" w:rsidP="00004481">
      <w:pPr>
        <w:jc w:val="both"/>
        <w:rPr>
          <w:rFonts w:ascii="Book Antiqua" w:hAnsi="Book Antiqua" w:cs="Arial"/>
        </w:rPr>
      </w:pPr>
      <w:r w:rsidRPr="00CB55DE">
        <w:rPr>
          <w:rFonts w:ascii="Book Antiqua" w:hAnsi="Book Antiqua" w:cs="Arial"/>
        </w:rPr>
        <w:t xml:space="preserve">1. </w:t>
      </w:r>
      <w:r w:rsidR="00545B34" w:rsidRPr="00CB55DE">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CB55DE">
        <w:rPr>
          <w:rFonts w:ascii="Book Antiqua" w:hAnsi="Book Antiqua" w:cs="Arial"/>
        </w:rPr>
        <w:t xml:space="preserve">consider </w:t>
      </w:r>
      <w:r w:rsidR="00D16669" w:rsidRPr="00CB55DE">
        <w:rPr>
          <w:rFonts w:ascii="Book Antiqua" w:hAnsi="Book Antiqua" w:cs="Arial"/>
        </w:rPr>
        <w:t>it</w:t>
      </w:r>
      <w:r w:rsidR="00545B34" w:rsidRPr="00CB55DE">
        <w:rPr>
          <w:rFonts w:ascii="Book Antiqua" w:hAnsi="Book Antiqua" w:cs="Arial"/>
        </w:rPr>
        <w:t xml:space="preserve"> necessary to make an anonymity direction.</w:t>
      </w:r>
    </w:p>
    <w:p w:rsidR="00004481" w:rsidRPr="00CB55DE" w:rsidRDefault="00004481" w:rsidP="00004481">
      <w:pPr>
        <w:jc w:val="both"/>
        <w:rPr>
          <w:rFonts w:ascii="Book Antiqua" w:hAnsi="Book Antiqua" w:cs="Arial"/>
        </w:rPr>
      </w:pPr>
    </w:p>
    <w:p w:rsidR="00545B34" w:rsidRPr="00CB55DE" w:rsidRDefault="00004481" w:rsidP="00004481">
      <w:pPr>
        <w:jc w:val="both"/>
        <w:rPr>
          <w:rFonts w:ascii="Book Antiqua" w:hAnsi="Book Antiqua" w:cs="Arial"/>
        </w:rPr>
      </w:pPr>
      <w:r w:rsidRPr="00CB55DE">
        <w:rPr>
          <w:rFonts w:ascii="Book Antiqua" w:hAnsi="Book Antiqua" w:cs="Arial"/>
        </w:rPr>
        <w:t xml:space="preserve">2. </w:t>
      </w:r>
      <w:r w:rsidR="00545B34" w:rsidRPr="00CB55DE">
        <w:rPr>
          <w:rFonts w:ascii="Book Antiqua" w:hAnsi="Book Antiqua" w:cs="Arial"/>
        </w:rPr>
        <w:t>This is an appeal by the Appellant against the decision of First-tier Tribunal Judge</w:t>
      </w:r>
      <w:r w:rsidR="00207C3C" w:rsidRPr="00CB55DE">
        <w:rPr>
          <w:rFonts w:ascii="Book Antiqua" w:hAnsi="Book Antiqua" w:cs="Arial"/>
        </w:rPr>
        <w:t xml:space="preserve"> </w:t>
      </w:r>
      <w:r w:rsidRPr="00CB55DE">
        <w:rPr>
          <w:rFonts w:ascii="Book Antiqua" w:hAnsi="Book Antiqua" w:cs="Arial"/>
        </w:rPr>
        <w:t>Monaghan</w:t>
      </w:r>
      <w:r w:rsidR="00545B34" w:rsidRPr="00CB55DE">
        <w:rPr>
          <w:rFonts w:ascii="Book Antiqua" w:hAnsi="Book Antiqua" w:cs="Arial"/>
        </w:rPr>
        <w:t xml:space="preserve"> promulgated on</w:t>
      </w:r>
      <w:r w:rsidRPr="00CB55DE">
        <w:rPr>
          <w:rFonts w:ascii="Book Antiqua" w:hAnsi="Book Antiqua" w:cs="Arial"/>
        </w:rPr>
        <w:t xml:space="preserve"> 14 June 2017</w:t>
      </w:r>
      <w:r w:rsidR="00545B34" w:rsidRPr="00CB55DE">
        <w:rPr>
          <w:rFonts w:ascii="Book Antiqua" w:hAnsi="Book Antiqua" w:cs="Arial"/>
        </w:rPr>
        <w:t>, which dismissed the Appellant’s appeal on all grounds.</w:t>
      </w:r>
    </w:p>
    <w:p w:rsidR="00545B34" w:rsidRPr="00CB55DE" w:rsidRDefault="00545B34" w:rsidP="005E51FD">
      <w:pPr>
        <w:jc w:val="both"/>
        <w:rPr>
          <w:rFonts w:ascii="Book Antiqua" w:hAnsi="Book Antiqua" w:cs="Arial"/>
        </w:rPr>
      </w:pPr>
    </w:p>
    <w:p w:rsidR="00545B34" w:rsidRDefault="00545B34" w:rsidP="005E51FD">
      <w:pPr>
        <w:jc w:val="both"/>
        <w:rPr>
          <w:rFonts w:ascii="Book Antiqua" w:hAnsi="Book Antiqua" w:cs="Arial"/>
          <w:u w:val="single"/>
        </w:rPr>
      </w:pPr>
      <w:r w:rsidRPr="00CB55DE">
        <w:rPr>
          <w:rFonts w:ascii="Book Antiqua" w:hAnsi="Book Antiqua" w:cs="Arial"/>
          <w:u w:val="single"/>
        </w:rPr>
        <w:t>Background</w:t>
      </w:r>
    </w:p>
    <w:p w:rsidR="0078675C" w:rsidRPr="00CB55DE" w:rsidRDefault="0078675C" w:rsidP="005E51FD">
      <w:pPr>
        <w:jc w:val="both"/>
        <w:rPr>
          <w:rFonts w:ascii="Book Antiqua" w:hAnsi="Book Antiqua" w:cs="Arial"/>
          <w:u w:val="single"/>
        </w:rPr>
      </w:pPr>
    </w:p>
    <w:p w:rsidR="00545B34" w:rsidRPr="00CB55DE" w:rsidRDefault="00004481" w:rsidP="00004481">
      <w:pPr>
        <w:jc w:val="both"/>
        <w:rPr>
          <w:rFonts w:ascii="Book Antiqua" w:hAnsi="Book Antiqua" w:cs="Arial"/>
        </w:rPr>
      </w:pPr>
      <w:r w:rsidRPr="00CB55DE">
        <w:rPr>
          <w:rFonts w:ascii="Book Antiqua" w:hAnsi="Book Antiqua" w:cs="Arial"/>
        </w:rPr>
        <w:lastRenderedPageBreak/>
        <w:t xml:space="preserve">3. </w:t>
      </w:r>
      <w:r w:rsidR="00087FA9" w:rsidRPr="00CB55DE">
        <w:rPr>
          <w:rFonts w:ascii="Book Antiqua" w:hAnsi="Book Antiqua" w:cs="Arial"/>
        </w:rPr>
        <w:t>The Appellant</w:t>
      </w:r>
      <w:r w:rsidR="00545B34" w:rsidRPr="00CB55DE">
        <w:rPr>
          <w:rFonts w:ascii="Book Antiqua" w:hAnsi="Book Antiqua" w:cs="Arial"/>
        </w:rPr>
        <w:t xml:space="preserve"> was born on </w:t>
      </w:r>
      <w:r w:rsidRPr="00CB55DE">
        <w:rPr>
          <w:rFonts w:ascii="Book Antiqua" w:hAnsi="Book Antiqua" w:cs="Arial"/>
        </w:rPr>
        <w:t>16 June 1970</w:t>
      </w:r>
      <w:r w:rsidR="00545B34" w:rsidRPr="00CB55DE">
        <w:rPr>
          <w:rFonts w:ascii="Book Antiqua" w:hAnsi="Book Antiqua" w:cs="Arial"/>
        </w:rPr>
        <w:t xml:space="preserve"> </w:t>
      </w:r>
      <w:r w:rsidR="00087FA9" w:rsidRPr="00CB55DE">
        <w:rPr>
          <w:rFonts w:ascii="Book Antiqua" w:hAnsi="Book Antiqua" w:cs="Arial"/>
        </w:rPr>
        <w:t xml:space="preserve">and is a </w:t>
      </w:r>
      <w:r w:rsidR="00622E11" w:rsidRPr="00CB55DE">
        <w:rPr>
          <w:rFonts w:ascii="Book Antiqua" w:hAnsi="Book Antiqua" w:cs="Arial"/>
        </w:rPr>
        <w:t>national</w:t>
      </w:r>
      <w:r w:rsidR="00087FA9" w:rsidRPr="00CB55DE">
        <w:rPr>
          <w:rFonts w:ascii="Book Antiqua" w:hAnsi="Book Antiqua" w:cs="Arial"/>
        </w:rPr>
        <w:t xml:space="preserve"> of</w:t>
      </w:r>
      <w:r w:rsidR="00545B34" w:rsidRPr="00CB55DE">
        <w:rPr>
          <w:rFonts w:ascii="Book Antiqua" w:hAnsi="Book Antiqua" w:cs="Arial"/>
        </w:rPr>
        <w:t xml:space="preserve"> </w:t>
      </w:r>
      <w:r w:rsidRPr="00CB55DE">
        <w:rPr>
          <w:rFonts w:ascii="Book Antiqua" w:hAnsi="Book Antiqua" w:cs="Arial"/>
        </w:rPr>
        <w:t>Iran. On 18 April 2017</w:t>
      </w:r>
      <w:r w:rsidR="00545B34" w:rsidRPr="00CB55DE">
        <w:rPr>
          <w:rFonts w:ascii="Book Antiqua" w:hAnsi="Book Antiqua" w:cs="Arial"/>
        </w:rPr>
        <w:t xml:space="preserve"> the Secretary of State refused the Appellant’s </w:t>
      </w:r>
      <w:r w:rsidRPr="00CB55DE">
        <w:rPr>
          <w:rFonts w:ascii="Book Antiqua" w:hAnsi="Book Antiqua" w:cs="Arial"/>
        </w:rPr>
        <w:t>protection claim.</w:t>
      </w:r>
    </w:p>
    <w:p w:rsidR="00545B34" w:rsidRPr="00CB55DE" w:rsidRDefault="00545B34" w:rsidP="005E51FD">
      <w:pPr>
        <w:pStyle w:val="ListParagraph"/>
        <w:rPr>
          <w:rFonts w:ascii="Book Antiqua" w:hAnsi="Book Antiqua" w:cs="Arial"/>
        </w:rPr>
      </w:pPr>
    </w:p>
    <w:p w:rsidR="00545B34" w:rsidRPr="00CB55DE" w:rsidRDefault="00545B34" w:rsidP="005E51FD">
      <w:pPr>
        <w:jc w:val="both"/>
        <w:rPr>
          <w:rFonts w:ascii="Book Antiqua" w:hAnsi="Book Antiqua" w:cs="Arial"/>
          <w:u w:val="single"/>
        </w:rPr>
      </w:pPr>
      <w:r w:rsidRPr="00CB55DE">
        <w:rPr>
          <w:rFonts w:ascii="Book Antiqua" w:hAnsi="Book Antiqua" w:cs="Arial"/>
          <w:u w:val="single"/>
        </w:rPr>
        <w:t>The Judge’s Decision</w:t>
      </w:r>
    </w:p>
    <w:p w:rsidR="00004481" w:rsidRPr="00CB55DE" w:rsidRDefault="00004481" w:rsidP="00004481">
      <w:pPr>
        <w:jc w:val="both"/>
        <w:rPr>
          <w:rFonts w:ascii="Book Antiqua" w:hAnsi="Book Antiqua" w:cs="Arial"/>
        </w:rPr>
      </w:pPr>
    </w:p>
    <w:p w:rsidR="00545B34" w:rsidRPr="00CB55DE" w:rsidRDefault="00004481" w:rsidP="00004481">
      <w:pPr>
        <w:jc w:val="both"/>
        <w:rPr>
          <w:rFonts w:ascii="Book Antiqua" w:hAnsi="Book Antiqua" w:cs="Arial"/>
          <w:color w:val="000000"/>
        </w:rPr>
      </w:pPr>
      <w:r w:rsidRPr="00CB55DE">
        <w:rPr>
          <w:rFonts w:ascii="Book Antiqua" w:hAnsi="Book Antiqua" w:cs="Arial"/>
        </w:rPr>
        <w:t xml:space="preserve">4. </w:t>
      </w:r>
      <w:r w:rsidR="00545B34" w:rsidRPr="00CB55DE">
        <w:rPr>
          <w:rFonts w:ascii="Book Antiqua" w:hAnsi="Book Antiqua" w:cs="Arial"/>
        </w:rPr>
        <w:t>The Appellant appealed to the First-tier Tribunal</w:t>
      </w:r>
      <w:r w:rsidR="00850890" w:rsidRPr="00CB55DE">
        <w:rPr>
          <w:rFonts w:ascii="Book Antiqua" w:hAnsi="Book Antiqua" w:cs="Arial"/>
        </w:rPr>
        <w:t>.</w:t>
      </w:r>
      <w:r w:rsidR="00545B34" w:rsidRPr="00CB55DE">
        <w:rPr>
          <w:rFonts w:ascii="Book Antiqua" w:hAnsi="Book Antiqua" w:cs="Arial"/>
        </w:rPr>
        <w:t xml:space="preserve"> First-tier Tribunal Judge </w:t>
      </w:r>
      <w:r w:rsidRPr="00CB55DE">
        <w:rPr>
          <w:rFonts w:ascii="Book Antiqua" w:hAnsi="Book Antiqua" w:cs="Arial"/>
        </w:rPr>
        <w:t>Monaghan</w:t>
      </w:r>
      <w:r w:rsidR="00850890" w:rsidRPr="00CB55DE">
        <w:rPr>
          <w:rFonts w:ascii="Book Antiqua" w:hAnsi="Book Antiqua" w:cs="Arial"/>
        </w:rPr>
        <w:t xml:space="preserve"> (</w:t>
      </w:r>
      <w:r w:rsidR="00545B34" w:rsidRPr="00CB55DE">
        <w:rPr>
          <w:rFonts w:ascii="Book Antiqua" w:hAnsi="Book Antiqua" w:cs="Arial"/>
        </w:rPr>
        <w:t xml:space="preserve">“the Judge”) dismissed the appeal against the Respondent’s decision. Grounds of appeal were lodged and on </w:t>
      </w:r>
      <w:r w:rsidRPr="00CB55DE">
        <w:rPr>
          <w:rFonts w:ascii="Book Antiqua" w:hAnsi="Book Antiqua" w:cs="Arial"/>
        </w:rPr>
        <w:t xml:space="preserve">12 November 2017 Upper Tribunal </w:t>
      </w:r>
      <w:r w:rsidR="00545B34" w:rsidRPr="00CB55DE">
        <w:rPr>
          <w:rFonts w:ascii="Book Antiqua" w:hAnsi="Book Antiqua" w:cs="Arial"/>
        </w:rPr>
        <w:t xml:space="preserve">Judge </w:t>
      </w:r>
      <w:r w:rsidRPr="00CB55DE">
        <w:rPr>
          <w:rFonts w:ascii="Book Antiqua" w:hAnsi="Book Antiqua" w:cs="Arial"/>
        </w:rPr>
        <w:t>Lindsley</w:t>
      </w:r>
      <w:r w:rsidR="00545B34" w:rsidRPr="00CB55DE">
        <w:rPr>
          <w:rFonts w:ascii="Book Antiqua" w:hAnsi="Book Antiqua" w:cs="Arial"/>
        </w:rPr>
        <w:t xml:space="preserve"> gave </w:t>
      </w:r>
      <w:r w:rsidR="00850890" w:rsidRPr="00CB55DE">
        <w:rPr>
          <w:rFonts w:ascii="Book Antiqua" w:hAnsi="Book Antiqua" w:cs="Arial"/>
          <w:color w:val="000000"/>
        </w:rPr>
        <w:t>permission to appeal stating</w:t>
      </w:r>
    </w:p>
    <w:p w:rsidR="00004481" w:rsidRPr="00CB55DE" w:rsidRDefault="00004481" w:rsidP="00004481">
      <w:pPr>
        <w:jc w:val="both"/>
        <w:rPr>
          <w:rFonts w:ascii="Book Antiqua" w:hAnsi="Book Antiqua" w:cs="Arial"/>
          <w:color w:val="000000"/>
        </w:rPr>
      </w:pPr>
    </w:p>
    <w:p w:rsidR="00004481" w:rsidRPr="00CB55DE" w:rsidRDefault="00004481" w:rsidP="001D1B0E">
      <w:pPr>
        <w:ind w:left="720"/>
        <w:jc w:val="both"/>
        <w:rPr>
          <w:rFonts w:ascii="Book Antiqua" w:hAnsi="Book Antiqua" w:cs="Arial"/>
          <w:color w:val="000000"/>
          <w:sz w:val="22"/>
          <w:szCs w:val="22"/>
        </w:rPr>
      </w:pPr>
      <w:r w:rsidRPr="00CB55DE">
        <w:rPr>
          <w:rFonts w:ascii="Book Antiqua" w:hAnsi="Book Antiqua" w:cs="Arial"/>
          <w:color w:val="000000"/>
          <w:sz w:val="22"/>
          <w:szCs w:val="22"/>
        </w:rPr>
        <w:t xml:space="preserve">4. The decision arguably errs in law for failing to determine whether the appellant is in danger of return to Iran on the basis of the facts found to be true by the </w:t>
      </w:r>
      <w:r w:rsidR="00775B30" w:rsidRPr="00CB55DE">
        <w:rPr>
          <w:rFonts w:ascii="Book Antiqua" w:hAnsi="Book Antiqua" w:cs="Arial"/>
          <w:color w:val="000000"/>
          <w:sz w:val="22"/>
          <w:szCs w:val="22"/>
        </w:rPr>
        <w:t>F</w:t>
      </w:r>
      <w:r w:rsidRPr="00CB55DE">
        <w:rPr>
          <w:rFonts w:ascii="Book Antiqua" w:hAnsi="Book Antiqua" w:cs="Arial"/>
          <w:color w:val="000000"/>
          <w:sz w:val="22"/>
          <w:szCs w:val="22"/>
        </w:rPr>
        <w:t xml:space="preserve">irst-tier </w:t>
      </w:r>
      <w:r w:rsidR="00775B30" w:rsidRPr="00CB55DE">
        <w:rPr>
          <w:rFonts w:ascii="Book Antiqua" w:hAnsi="Book Antiqua" w:cs="Arial"/>
          <w:color w:val="000000"/>
          <w:sz w:val="22"/>
          <w:szCs w:val="22"/>
        </w:rPr>
        <w:t>T</w:t>
      </w:r>
      <w:r w:rsidRPr="00CB55DE">
        <w:rPr>
          <w:rFonts w:ascii="Book Antiqua" w:hAnsi="Book Antiqua" w:cs="Arial"/>
          <w:color w:val="000000"/>
          <w:sz w:val="22"/>
          <w:szCs w:val="22"/>
        </w:rPr>
        <w:t xml:space="preserve">ribunal. His </w:t>
      </w:r>
      <w:r w:rsidR="00775B30" w:rsidRPr="00CB55DE">
        <w:rPr>
          <w:rFonts w:ascii="Book Antiqua" w:hAnsi="Book Antiqua" w:cs="Arial"/>
          <w:color w:val="000000"/>
          <w:sz w:val="22"/>
          <w:szCs w:val="22"/>
        </w:rPr>
        <w:t>cas</w:t>
      </w:r>
      <w:r w:rsidRPr="00CB55DE">
        <w:rPr>
          <w:rFonts w:ascii="Book Antiqua" w:hAnsi="Book Antiqua" w:cs="Arial"/>
          <w:color w:val="000000"/>
          <w:sz w:val="22"/>
          <w:szCs w:val="22"/>
        </w:rPr>
        <w:t xml:space="preserve">e might be summarised as follows; the appellant was previously in the </w:t>
      </w:r>
      <w:r w:rsidR="00775B30" w:rsidRPr="00CB55DE">
        <w:rPr>
          <w:rFonts w:ascii="Book Antiqua" w:hAnsi="Book Antiqua" w:cs="Arial"/>
          <w:color w:val="000000"/>
          <w:sz w:val="22"/>
          <w:szCs w:val="22"/>
        </w:rPr>
        <w:t>Ira</w:t>
      </w:r>
      <w:r w:rsidRPr="00CB55DE">
        <w:rPr>
          <w:rFonts w:ascii="Book Antiqua" w:hAnsi="Book Antiqua" w:cs="Arial"/>
          <w:color w:val="000000"/>
          <w:sz w:val="22"/>
          <w:szCs w:val="22"/>
        </w:rPr>
        <w:t xml:space="preserve">nian military, has left Iran illegally and has attended an evangelical church regularly </w:t>
      </w:r>
      <w:r w:rsidR="00775B30" w:rsidRPr="00CB55DE">
        <w:rPr>
          <w:rFonts w:ascii="Book Antiqua" w:hAnsi="Book Antiqua" w:cs="Arial"/>
          <w:color w:val="000000"/>
          <w:sz w:val="22"/>
          <w:szCs w:val="22"/>
        </w:rPr>
        <w:t xml:space="preserve">for </w:t>
      </w:r>
      <w:r w:rsidRPr="00CB55DE">
        <w:rPr>
          <w:rFonts w:ascii="Book Antiqua" w:hAnsi="Book Antiqua" w:cs="Arial"/>
          <w:color w:val="000000"/>
          <w:sz w:val="22"/>
          <w:szCs w:val="22"/>
        </w:rPr>
        <w:t xml:space="preserve">the past two years. It is arguable that this is a material error as the appellant has now been absent from Iran for 2 ½ years, and is likely to be questioned about what he has been doing on return, see paragraph 467 of 471 of </w:t>
      </w:r>
      <w:r w:rsidRPr="00CB55DE">
        <w:rPr>
          <w:rFonts w:ascii="Book Antiqua" w:hAnsi="Book Antiqua" w:cs="Arial"/>
          <w:color w:val="000000"/>
          <w:sz w:val="22"/>
          <w:szCs w:val="22"/>
          <w:u w:val="single"/>
        </w:rPr>
        <w:t xml:space="preserve">AB and others (Internet activities- state of evidence) Iran </w:t>
      </w:r>
      <w:r w:rsidRPr="00CB55DE">
        <w:rPr>
          <w:rFonts w:ascii="Book Antiqua" w:hAnsi="Book Antiqua" w:cs="Arial"/>
          <w:color w:val="000000"/>
          <w:sz w:val="22"/>
          <w:szCs w:val="22"/>
        </w:rPr>
        <w:t xml:space="preserve">[2015] UKUT 257. Further it is arguable that the </w:t>
      </w:r>
      <w:r w:rsidR="001D1B0E" w:rsidRPr="00CB55DE">
        <w:rPr>
          <w:rFonts w:ascii="Book Antiqua" w:hAnsi="Book Antiqua" w:cs="Arial"/>
          <w:color w:val="000000"/>
          <w:sz w:val="22"/>
          <w:szCs w:val="22"/>
        </w:rPr>
        <w:t>Iranian</w:t>
      </w:r>
      <w:r w:rsidRPr="00CB55DE">
        <w:rPr>
          <w:rFonts w:ascii="Book Antiqua" w:hAnsi="Book Antiqua" w:cs="Arial"/>
          <w:color w:val="000000"/>
          <w:sz w:val="22"/>
          <w:szCs w:val="22"/>
        </w:rPr>
        <w:t xml:space="preserve"> State will not believe it relevant </w:t>
      </w:r>
      <w:r w:rsidR="00775B30" w:rsidRPr="00CB55DE">
        <w:rPr>
          <w:rFonts w:ascii="Book Antiqua" w:hAnsi="Book Antiqua" w:cs="Arial"/>
          <w:color w:val="000000"/>
          <w:sz w:val="22"/>
          <w:szCs w:val="22"/>
        </w:rPr>
        <w:t xml:space="preserve">if </w:t>
      </w:r>
      <w:r w:rsidRPr="00CB55DE">
        <w:rPr>
          <w:rFonts w:ascii="Book Antiqua" w:hAnsi="Book Antiqua" w:cs="Arial"/>
          <w:color w:val="000000"/>
          <w:sz w:val="22"/>
          <w:szCs w:val="22"/>
        </w:rPr>
        <w:t>the applicant says that he made an asylum claim</w:t>
      </w:r>
      <w:r w:rsidR="00775B30" w:rsidRPr="00CB55DE">
        <w:rPr>
          <w:rFonts w:ascii="Book Antiqua" w:hAnsi="Book Antiqua" w:cs="Arial"/>
          <w:color w:val="000000"/>
          <w:sz w:val="22"/>
          <w:szCs w:val="22"/>
        </w:rPr>
        <w:t xml:space="preserve"> and</w:t>
      </w:r>
      <w:r w:rsidRPr="00CB55DE">
        <w:rPr>
          <w:rFonts w:ascii="Book Antiqua" w:hAnsi="Book Antiqua" w:cs="Arial"/>
          <w:color w:val="000000"/>
          <w:sz w:val="22"/>
          <w:szCs w:val="22"/>
        </w:rPr>
        <w:t xml:space="preserve"> was baptised Christian faith and attended church for two years and th</w:t>
      </w:r>
      <w:r w:rsidR="00775B30" w:rsidRPr="00CB55DE">
        <w:rPr>
          <w:rFonts w:ascii="Book Antiqua" w:hAnsi="Book Antiqua" w:cs="Arial"/>
          <w:color w:val="000000"/>
          <w:sz w:val="22"/>
          <w:szCs w:val="22"/>
        </w:rPr>
        <w:t>at</w:t>
      </w:r>
      <w:r w:rsidRPr="00CB55DE">
        <w:rPr>
          <w:rFonts w:ascii="Book Antiqua" w:hAnsi="Book Antiqua" w:cs="Arial"/>
          <w:color w:val="000000"/>
          <w:sz w:val="22"/>
          <w:szCs w:val="22"/>
        </w:rPr>
        <w:t xml:space="preserve"> this was not done in good faith. It is arguable that this behaviour still may be seen as apostasy and lead to persecution.</w:t>
      </w:r>
    </w:p>
    <w:p w:rsidR="00004481" w:rsidRPr="00CB55DE" w:rsidRDefault="00004481" w:rsidP="001D1B0E">
      <w:pPr>
        <w:ind w:left="720"/>
        <w:jc w:val="both"/>
        <w:rPr>
          <w:rFonts w:ascii="Book Antiqua" w:hAnsi="Book Antiqua" w:cs="Arial"/>
          <w:color w:val="000000"/>
          <w:sz w:val="22"/>
          <w:szCs w:val="22"/>
        </w:rPr>
      </w:pPr>
    </w:p>
    <w:p w:rsidR="00004481" w:rsidRPr="00CB55DE" w:rsidRDefault="00004481" w:rsidP="001D1B0E">
      <w:pPr>
        <w:ind w:left="720"/>
        <w:jc w:val="both"/>
        <w:rPr>
          <w:rFonts w:ascii="Book Antiqua" w:hAnsi="Book Antiqua" w:cs="Arial"/>
          <w:color w:val="000000"/>
          <w:sz w:val="22"/>
          <w:szCs w:val="22"/>
        </w:rPr>
      </w:pPr>
      <w:r w:rsidRPr="00CB55DE">
        <w:rPr>
          <w:rFonts w:ascii="Book Antiqua" w:hAnsi="Book Antiqua" w:cs="Arial"/>
          <w:color w:val="000000"/>
          <w:sz w:val="22"/>
          <w:szCs w:val="22"/>
        </w:rPr>
        <w:t>5. It is also arguable</w:t>
      </w:r>
      <w:r w:rsidR="001D1B0E" w:rsidRPr="00CB55DE">
        <w:rPr>
          <w:rFonts w:ascii="Book Antiqua" w:hAnsi="Book Antiqua" w:cs="Arial"/>
          <w:color w:val="000000"/>
          <w:sz w:val="22"/>
          <w:szCs w:val="22"/>
        </w:rPr>
        <w:t xml:space="preserve"> that decision t</w:t>
      </w:r>
      <w:r w:rsidR="00775B30" w:rsidRPr="00CB55DE">
        <w:rPr>
          <w:rFonts w:ascii="Book Antiqua" w:hAnsi="Book Antiqua" w:cs="Arial"/>
          <w:color w:val="000000"/>
          <w:sz w:val="22"/>
          <w:szCs w:val="22"/>
        </w:rPr>
        <w:t>hat</w:t>
      </w:r>
      <w:r w:rsidR="001D1B0E" w:rsidRPr="00CB55DE">
        <w:rPr>
          <w:rFonts w:ascii="Book Antiqua" w:hAnsi="Book Antiqua" w:cs="Arial"/>
          <w:color w:val="000000"/>
          <w:sz w:val="22"/>
          <w:szCs w:val="22"/>
        </w:rPr>
        <w:t xml:space="preserve"> the appellant has not genuinely converted to Christianity is irrational</w:t>
      </w:r>
      <w:r w:rsidR="00775B30" w:rsidRPr="00CB55DE">
        <w:rPr>
          <w:rFonts w:ascii="Book Antiqua" w:hAnsi="Book Antiqua" w:cs="Arial"/>
          <w:color w:val="000000"/>
          <w:sz w:val="22"/>
          <w:szCs w:val="22"/>
        </w:rPr>
        <w:t xml:space="preserve"> given the</w:t>
      </w:r>
      <w:r w:rsidR="001D1B0E" w:rsidRPr="00CB55DE">
        <w:rPr>
          <w:rFonts w:ascii="Book Antiqua" w:hAnsi="Book Antiqua" w:cs="Arial"/>
          <w:color w:val="000000"/>
          <w:sz w:val="22"/>
          <w:szCs w:val="22"/>
        </w:rPr>
        <w:t xml:space="preserve"> acceptance of the </w:t>
      </w:r>
      <w:r w:rsidR="00775B30" w:rsidRPr="00CB55DE">
        <w:rPr>
          <w:rFonts w:ascii="Book Antiqua" w:hAnsi="Book Antiqua" w:cs="Arial"/>
          <w:color w:val="000000"/>
          <w:sz w:val="22"/>
          <w:szCs w:val="22"/>
        </w:rPr>
        <w:t>Reverend</w:t>
      </w:r>
      <w:r w:rsidR="001D1B0E" w:rsidRPr="00CB55DE">
        <w:rPr>
          <w:rFonts w:ascii="Book Antiqua" w:hAnsi="Book Antiqua" w:cs="Arial"/>
          <w:color w:val="000000"/>
          <w:sz w:val="22"/>
          <w:szCs w:val="22"/>
        </w:rPr>
        <w:t xml:space="preserve"> </w:t>
      </w:r>
      <w:proofErr w:type="spellStart"/>
      <w:r w:rsidR="001D1B0E" w:rsidRPr="00CB55DE">
        <w:rPr>
          <w:rFonts w:ascii="Book Antiqua" w:hAnsi="Book Antiqua" w:cs="Arial"/>
          <w:color w:val="000000"/>
          <w:sz w:val="22"/>
          <w:szCs w:val="22"/>
        </w:rPr>
        <w:t>Hellewell’s</w:t>
      </w:r>
      <w:proofErr w:type="spellEnd"/>
      <w:r w:rsidR="001D1B0E" w:rsidRPr="00CB55DE">
        <w:rPr>
          <w:rFonts w:ascii="Book Antiqua" w:hAnsi="Book Antiqua" w:cs="Arial"/>
          <w:color w:val="000000"/>
          <w:sz w:val="22"/>
          <w:szCs w:val="22"/>
        </w:rPr>
        <w:t xml:space="preserve"> evidence </w:t>
      </w:r>
      <w:r w:rsidR="00775B30" w:rsidRPr="00CB55DE">
        <w:rPr>
          <w:rFonts w:ascii="Book Antiqua" w:hAnsi="Book Antiqua" w:cs="Arial"/>
          <w:color w:val="000000"/>
          <w:sz w:val="22"/>
          <w:szCs w:val="22"/>
        </w:rPr>
        <w:t>a</w:t>
      </w:r>
      <w:r w:rsidR="001D1B0E" w:rsidRPr="00CB55DE">
        <w:rPr>
          <w:rFonts w:ascii="Book Antiqua" w:hAnsi="Book Antiqua" w:cs="Arial"/>
          <w:color w:val="000000"/>
          <w:sz w:val="22"/>
          <w:szCs w:val="22"/>
        </w:rPr>
        <w:t xml:space="preserve">s genuine and the reasons given to doubt the conversion </w:t>
      </w:r>
      <w:r w:rsidR="00775B30" w:rsidRPr="00CB55DE">
        <w:rPr>
          <w:rFonts w:ascii="Book Antiqua" w:hAnsi="Book Antiqua" w:cs="Arial"/>
          <w:color w:val="000000"/>
          <w:sz w:val="22"/>
          <w:szCs w:val="22"/>
        </w:rPr>
        <w:t>are</w:t>
      </w:r>
      <w:r w:rsidR="001D1B0E" w:rsidRPr="00CB55DE">
        <w:rPr>
          <w:rFonts w:ascii="Book Antiqua" w:hAnsi="Book Antiqua" w:cs="Arial"/>
          <w:color w:val="000000"/>
          <w:sz w:val="22"/>
          <w:szCs w:val="22"/>
        </w:rPr>
        <w:t xml:space="preserve"> simply that he has converted quickly after arriving in the UK having been</w:t>
      </w:r>
      <w:r w:rsidR="00775B30" w:rsidRPr="00CB55DE">
        <w:rPr>
          <w:rFonts w:ascii="Book Antiqua" w:hAnsi="Book Antiqua" w:cs="Arial"/>
          <w:color w:val="000000"/>
          <w:sz w:val="22"/>
          <w:szCs w:val="22"/>
        </w:rPr>
        <w:t xml:space="preserve"> a</w:t>
      </w:r>
      <w:r w:rsidR="001D1B0E" w:rsidRPr="00CB55DE">
        <w:rPr>
          <w:rFonts w:ascii="Book Antiqua" w:hAnsi="Book Antiqua" w:cs="Arial"/>
          <w:color w:val="000000"/>
          <w:sz w:val="22"/>
          <w:szCs w:val="22"/>
        </w:rPr>
        <w:t xml:space="preserve"> previously devout Muslim; that he had only had one lengthy religious discussion with Reverend </w:t>
      </w:r>
      <w:proofErr w:type="spellStart"/>
      <w:r w:rsidR="001D1B0E" w:rsidRPr="00CB55DE">
        <w:rPr>
          <w:rFonts w:ascii="Book Antiqua" w:hAnsi="Book Antiqua" w:cs="Arial"/>
          <w:color w:val="000000"/>
          <w:sz w:val="22"/>
          <w:szCs w:val="22"/>
        </w:rPr>
        <w:t>Hellewell</w:t>
      </w:r>
      <w:proofErr w:type="spellEnd"/>
      <w:r w:rsidR="001D1B0E" w:rsidRPr="00CB55DE">
        <w:rPr>
          <w:rFonts w:ascii="Book Antiqua" w:hAnsi="Book Antiqua" w:cs="Arial"/>
          <w:color w:val="000000"/>
          <w:sz w:val="22"/>
          <w:szCs w:val="22"/>
        </w:rPr>
        <w:t xml:space="preserve">; and that he was not believed to have deserted from the </w:t>
      </w:r>
      <w:r w:rsidR="00775B30" w:rsidRPr="00CB55DE">
        <w:rPr>
          <w:rFonts w:ascii="Book Antiqua" w:hAnsi="Book Antiqua" w:cs="Arial"/>
          <w:color w:val="000000"/>
          <w:sz w:val="22"/>
          <w:szCs w:val="22"/>
        </w:rPr>
        <w:t>R</w:t>
      </w:r>
      <w:r w:rsidR="001D1B0E" w:rsidRPr="00CB55DE">
        <w:rPr>
          <w:rFonts w:ascii="Book Antiqua" w:hAnsi="Book Antiqua" w:cs="Arial"/>
          <w:color w:val="000000"/>
          <w:sz w:val="22"/>
          <w:szCs w:val="22"/>
        </w:rPr>
        <w:t xml:space="preserve">evolutionary </w:t>
      </w:r>
      <w:r w:rsidR="00775B30" w:rsidRPr="00CB55DE">
        <w:rPr>
          <w:rFonts w:ascii="Book Antiqua" w:hAnsi="Book Antiqua" w:cs="Arial"/>
          <w:color w:val="000000"/>
          <w:sz w:val="22"/>
          <w:szCs w:val="22"/>
        </w:rPr>
        <w:t>G</w:t>
      </w:r>
      <w:r w:rsidR="001D1B0E" w:rsidRPr="00CB55DE">
        <w:rPr>
          <w:rFonts w:ascii="Book Antiqua" w:hAnsi="Book Antiqua" w:cs="Arial"/>
          <w:color w:val="000000"/>
          <w:sz w:val="22"/>
          <w:szCs w:val="22"/>
        </w:rPr>
        <w:t>uards. I</w:t>
      </w:r>
      <w:r w:rsidR="00775B30" w:rsidRPr="00CB55DE">
        <w:rPr>
          <w:rFonts w:ascii="Book Antiqua" w:hAnsi="Book Antiqua" w:cs="Arial"/>
          <w:color w:val="000000"/>
          <w:sz w:val="22"/>
          <w:szCs w:val="22"/>
        </w:rPr>
        <w:t>t i</w:t>
      </w:r>
      <w:r w:rsidR="001D1B0E" w:rsidRPr="00CB55DE">
        <w:rPr>
          <w:rFonts w:ascii="Book Antiqua" w:hAnsi="Book Antiqua" w:cs="Arial"/>
          <w:color w:val="000000"/>
          <w:sz w:val="22"/>
          <w:szCs w:val="22"/>
        </w:rPr>
        <w:t xml:space="preserve">s arguable that reported decisions of the higher courts endorsing an approach that what is most relevant in assessing the genuineness of a conversion is the attendance at church have not been followed in this aspect of the decision making, see </w:t>
      </w:r>
      <w:proofErr w:type="spellStart"/>
      <w:r w:rsidR="001D1B0E" w:rsidRPr="00CB55DE">
        <w:rPr>
          <w:rFonts w:ascii="Book Antiqua" w:hAnsi="Book Antiqua" w:cs="Arial"/>
          <w:color w:val="000000"/>
          <w:sz w:val="22"/>
          <w:szCs w:val="22"/>
          <w:u w:val="single"/>
        </w:rPr>
        <w:t>Dorodian</w:t>
      </w:r>
      <w:proofErr w:type="spellEnd"/>
      <w:r w:rsidR="001D1B0E" w:rsidRPr="00CB55DE">
        <w:rPr>
          <w:rFonts w:ascii="Book Antiqua" w:hAnsi="Book Antiqua" w:cs="Arial"/>
          <w:color w:val="000000"/>
          <w:sz w:val="22"/>
          <w:szCs w:val="22"/>
          <w:u w:val="single"/>
        </w:rPr>
        <w:t xml:space="preserve"> </w:t>
      </w:r>
      <w:r w:rsidR="001D1B0E" w:rsidRPr="00CB55DE">
        <w:rPr>
          <w:rFonts w:ascii="Book Antiqua" w:hAnsi="Book Antiqua" w:cs="Arial"/>
          <w:color w:val="000000"/>
          <w:sz w:val="22"/>
          <w:szCs w:val="22"/>
        </w:rPr>
        <w:t xml:space="preserve">(01/TH/01537) and </w:t>
      </w:r>
      <w:r w:rsidR="001D1B0E" w:rsidRPr="00CB55DE">
        <w:rPr>
          <w:rFonts w:ascii="Book Antiqua" w:hAnsi="Book Antiqua" w:cs="Arial"/>
          <w:color w:val="000000"/>
          <w:sz w:val="22"/>
          <w:szCs w:val="22"/>
          <w:u w:val="single"/>
        </w:rPr>
        <w:t>SA (Iran)</w:t>
      </w:r>
      <w:r w:rsidR="001D1B0E" w:rsidRPr="00CB55DE">
        <w:rPr>
          <w:rFonts w:ascii="Book Antiqua" w:hAnsi="Book Antiqua" w:cs="Arial"/>
          <w:color w:val="000000"/>
          <w:sz w:val="22"/>
          <w:szCs w:val="22"/>
        </w:rPr>
        <w:t xml:space="preserve"> [2012] EWHC 2575 (Admin).</w:t>
      </w:r>
    </w:p>
    <w:p w:rsidR="001D1B0E" w:rsidRPr="00CB55DE" w:rsidRDefault="001D1B0E" w:rsidP="00004481">
      <w:pPr>
        <w:jc w:val="both"/>
        <w:rPr>
          <w:rFonts w:ascii="Book Antiqua" w:hAnsi="Book Antiqua" w:cs="Arial"/>
          <w:color w:val="000000"/>
        </w:rPr>
      </w:pPr>
    </w:p>
    <w:p w:rsidR="001D1B0E" w:rsidRPr="00CB55DE" w:rsidRDefault="00506FBF" w:rsidP="00004481">
      <w:pPr>
        <w:jc w:val="both"/>
        <w:rPr>
          <w:rFonts w:ascii="Book Antiqua" w:hAnsi="Book Antiqua" w:cs="Arial"/>
          <w:color w:val="000000"/>
          <w:u w:val="single"/>
        </w:rPr>
      </w:pPr>
      <w:r w:rsidRPr="00CB55DE">
        <w:rPr>
          <w:rFonts w:ascii="Book Antiqua" w:hAnsi="Book Antiqua" w:cs="Arial"/>
          <w:color w:val="000000"/>
          <w:u w:val="single"/>
        </w:rPr>
        <w:t>The Hearing</w:t>
      </w:r>
    </w:p>
    <w:p w:rsidR="00506FBF" w:rsidRPr="00CB55DE" w:rsidRDefault="00506FBF" w:rsidP="00004481">
      <w:pPr>
        <w:jc w:val="both"/>
        <w:rPr>
          <w:rFonts w:ascii="Book Antiqua" w:hAnsi="Book Antiqua" w:cs="Arial"/>
          <w:color w:val="000000"/>
        </w:rPr>
      </w:pPr>
    </w:p>
    <w:p w:rsidR="00506FBF" w:rsidRPr="00CB55DE" w:rsidRDefault="00506FBF" w:rsidP="00004481">
      <w:pPr>
        <w:jc w:val="both"/>
        <w:rPr>
          <w:rFonts w:ascii="Book Antiqua" w:hAnsi="Book Antiqua" w:cs="Arial"/>
          <w:color w:val="000000"/>
        </w:rPr>
      </w:pPr>
      <w:r w:rsidRPr="00CB55DE">
        <w:rPr>
          <w:rFonts w:ascii="Book Antiqua" w:hAnsi="Book Antiqua" w:cs="Arial"/>
          <w:color w:val="000000"/>
        </w:rPr>
        <w:t xml:space="preserve">5. (a) </w:t>
      </w:r>
      <w:r w:rsidR="00775B30" w:rsidRPr="00CB55DE">
        <w:rPr>
          <w:rFonts w:ascii="Book Antiqua" w:hAnsi="Book Antiqua" w:cs="Arial"/>
          <w:color w:val="000000"/>
        </w:rPr>
        <w:t>F</w:t>
      </w:r>
      <w:r w:rsidRPr="00CB55DE">
        <w:rPr>
          <w:rFonts w:ascii="Book Antiqua" w:hAnsi="Book Antiqua" w:cs="Arial"/>
          <w:color w:val="000000"/>
        </w:rPr>
        <w:t>or the appellant</w:t>
      </w:r>
      <w:r w:rsidR="00775B30" w:rsidRPr="00CB55DE">
        <w:rPr>
          <w:rFonts w:ascii="Book Antiqua" w:hAnsi="Book Antiqua" w:cs="Arial"/>
          <w:color w:val="000000"/>
        </w:rPr>
        <w:t>,</w:t>
      </w:r>
      <w:r w:rsidRPr="00CB55DE">
        <w:rPr>
          <w:rFonts w:ascii="Book Antiqua" w:hAnsi="Book Antiqua" w:cs="Arial"/>
          <w:color w:val="000000"/>
        </w:rPr>
        <w:t xml:space="preserve"> Ms </w:t>
      </w:r>
      <w:proofErr w:type="spellStart"/>
      <w:r w:rsidRPr="00CB55DE">
        <w:rPr>
          <w:rFonts w:ascii="Book Antiqua" w:hAnsi="Book Antiqua" w:cs="Arial"/>
          <w:color w:val="000000"/>
        </w:rPr>
        <w:t>Frantzis</w:t>
      </w:r>
      <w:proofErr w:type="spellEnd"/>
      <w:r w:rsidRPr="00CB55DE">
        <w:rPr>
          <w:rFonts w:ascii="Book Antiqua" w:hAnsi="Book Antiqua" w:cs="Arial"/>
          <w:color w:val="000000"/>
        </w:rPr>
        <w:t xml:space="preserve"> moved the grounds of appeal. She reminded me that the appellant </w:t>
      </w:r>
      <w:r w:rsidR="00775B30" w:rsidRPr="00CB55DE">
        <w:rPr>
          <w:rFonts w:ascii="Book Antiqua" w:hAnsi="Book Antiqua" w:cs="Arial"/>
          <w:color w:val="000000"/>
        </w:rPr>
        <w:t>d</w:t>
      </w:r>
      <w:r w:rsidRPr="00CB55DE">
        <w:rPr>
          <w:rFonts w:ascii="Book Antiqua" w:hAnsi="Book Antiqua" w:cs="Arial"/>
          <w:color w:val="000000"/>
        </w:rPr>
        <w:t>rafte</w:t>
      </w:r>
      <w:r w:rsidR="00775B30" w:rsidRPr="00CB55DE">
        <w:rPr>
          <w:rFonts w:ascii="Book Antiqua" w:hAnsi="Book Antiqua" w:cs="Arial"/>
          <w:color w:val="000000"/>
        </w:rPr>
        <w:t>d</w:t>
      </w:r>
      <w:r w:rsidRPr="00CB55DE">
        <w:rPr>
          <w:rFonts w:ascii="Book Antiqua" w:hAnsi="Book Antiqua" w:cs="Arial"/>
          <w:color w:val="000000"/>
        </w:rPr>
        <w:t xml:space="preserve"> </w:t>
      </w:r>
      <w:r w:rsidR="00775B30" w:rsidRPr="00CB55DE">
        <w:rPr>
          <w:rFonts w:ascii="Book Antiqua" w:hAnsi="Book Antiqua" w:cs="Arial"/>
          <w:color w:val="000000"/>
        </w:rPr>
        <w:t>h</w:t>
      </w:r>
      <w:r w:rsidRPr="00CB55DE">
        <w:rPr>
          <w:rFonts w:ascii="Book Antiqua" w:hAnsi="Book Antiqua" w:cs="Arial"/>
          <w:color w:val="000000"/>
        </w:rPr>
        <w:t>is o</w:t>
      </w:r>
      <w:r w:rsidR="00775B30" w:rsidRPr="00CB55DE">
        <w:rPr>
          <w:rFonts w:ascii="Book Antiqua" w:hAnsi="Book Antiqua" w:cs="Arial"/>
          <w:color w:val="000000"/>
        </w:rPr>
        <w:t>w</w:t>
      </w:r>
      <w:r w:rsidRPr="00CB55DE">
        <w:rPr>
          <w:rFonts w:ascii="Book Antiqua" w:hAnsi="Book Antiqua" w:cs="Arial"/>
          <w:color w:val="000000"/>
        </w:rPr>
        <w:t>n grounds of appeal and told me that the grant of permission to appeal</w:t>
      </w:r>
      <w:r w:rsidR="00775B30" w:rsidRPr="00CB55DE">
        <w:rPr>
          <w:rFonts w:ascii="Book Antiqua" w:hAnsi="Book Antiqua" w:cs="Arial"/>
          <w:color w:val="000000"/>
        </w:rPr>
        <w:t xml:space="preserve"> is the</w:t>
      </w:r>
      <w:r w:rsidRPr="00CB55DE">
        <w:rPr>
          <w:rFonts w:ascii="Book Antiqua" w:hAnsi="Book Antiqua" w:cs="Arial"/>
          <w:color w:val="000000"/>
        </w:rPr>
        <w:t xml:space="preserve"> focus in this case. She told me that the </w:t>
      </w:r>
      <w:r w:rsidR="00775B30" w:rsidRPr="00CB55DE">
        <w:rPr>
          <w:rFonts w:ascii="Book Antiqua" w:hAnsi="Book Antiqua" w:cs="Arial"/>
          <w:color w:val="000000"/>
        </w:rPr>
        <w:t>J</w:t>
      </w:r>
      <w:r w:rsidRPr="00CB55DE">
        <w:rPr>
          <w:rFonts w:ascii="Book Antiqua" w:hAnsi="Book Antiqua" w:cs="Arial"/>
          <w:color w:val="000000"/>
        </w:rPr>
        <w:t>udge failed to consider the appellant’s profile on return. She told me that</w:t>
      </w:r>
      <w:r w:rsidR="00775B30" w:rsidRPr="00CB55DE">
        <w:rPr>
          <w:rFonts w:ascii="Book Antiqua" w:hAnsi="Book Antiqua" w:cs="Arial"/>
          <w:color w:val="000000"/>
        </w:rPr>
        <w:t>,</w:t>
      </w:r>
      <w:r w:rsidRPr="00CB55DE">
        <w:rPr>
          <w:rFonts w:ascii="Book Antiqua" w:hAnsi="Book Antiqua" w:cs="Arial"/>
          <w:color w:val="000000"/>
        </w:rPr>
        <w:t xml:space="preserve"> on the facts as the </w:t>
      </w:r>
      <w:r w:rsidR="00775B30" w:rsidRPr="00CB55DE">
        <w:rPr>
          <w:rFonts w:ascii="Book Antiqua" w:hAnsi="Book Antiqua" w:cs="Arial"/>
          <w:color w:val="000000"/>
        </w:rPr>
        <w:t>J</w:t>
      </w:r>
      <w:r w:rsidRPr="00CB55DE">
        <w:rPr>
          <w:rFonts w:ascii="Book Antiqua" w:hAnsi="Book Antiqua" w:cs="Arial"/>
          <w:color w:val="000000"/>
        </w:rPr>
        <w:t>udge found them to be</w:t>
      </w:r>
      <w:r w:rsidR="00775B30" w:rsidRPr="00CB55DE">
        <w:rPr>
          <w:rFonts w:ascii="Book Antiqua" w:hAnsi="Book Antiqua" w:cs="Arial"/>
          <w:color w:val="000000"/>
        </w:rPr>
        <w:t>,</w:t>
      </w:r>
      <w:r w:rsidRPr="00CB55DE">
        <w:rPr>
          <w:rFonts w:ascii="Book Antiqua" w:hAnsi="Book Antiqua" w:cs="Arial"/>
          <w:color w:val="000000"/>
        </w:rPr>
        <w:t xml:space="preserve"> the appellant previously served in the Iranian military, left Iran illegally, and at the date of hearing has been attending Christian church for two years and ha</w:t>
      </w:r>
      <w:r w:rsidR="00775B30" w:rsidRPr="00CB55DE">
        <w:rPr>
          <w:rFonts w:ascii="Book Antiqua" w:hAnsi="Book Antiqua" w:cs="Arial"/>
          <w:color w:val="000000"/>
        </w:rPr>
        <w:t>s</w:t>
      </w:r>
      <w:r w:rsidRPr="00CB55DE">
        <w:rPr>
          <w:rFonts w:ascii="Book Antiqua" w:hAnsi="Book Antiqua" w:cs="Arial"/>
          <w:color w:val="000000"/>
        </w:rPr>
        <w:t xml:space="preserve"> been baptised. Relying on paragraphs 467 to 471 of </w:t>
      </w:r>
      <w:r w:rsidRPr="00CB55DE">
        <w:rPr>
          <w:rFonts w:ascii="Book Antiqua" w:hAnsi="Book Antiqua" w:cs="Arial"/>
          <w:color w:val="000000"/>
          <w:u w:val="single"/>
        </w:rPr>
        <w:t xml:space="preserve">AB and others (Internet activities - State of evidence) Iran </w:t>
      </w:r>
      <w:r w:rsidRPr="00CB55DE">
        <w:rPr>
          <w:rFonts w:ascii="Book Antiqua" w:hAnsi="Book Antiqua" w:cs="Arial"/>
          <w:color w:val="000000"/>
        </w:rPr>
        <w:t xml:space="preserve">[2015] UKUT 257, </w:t>
      </w:r>
      <w:r w:rsidR="00775B30" w:rsidRPr="00CB55DE">
        <w:rPr>
          <w:rFonts w:ascii="Book Antiqua" w:hAnsi="Book Antiqua" w:cs="Arial"/>
          <w:color w:val="000000"/>
        </w:rPr>
        <w:t xml:space="preserve">Ms </w:t>
      </w:r>
      <w:proofErr w:type="spellStart"/>
      <w:r w:rsidR="00775B30" w:rsidRPr="00CB55DE">
        <w:rPr>
          <w:rFonts w:ascii="Book Antiqua" w:hAnsi="Book Antiqua" w:cs="Arial"/>
          <w:color w:val="000000"/>
        </w:rPr>
        <w:t>Frantzis</w:t>
      </w:r>
      <w:proofErr w:type="spellEnd"/>
      <w:r w:rsidRPr="00CB55DE">
        <w:rPr>
          <w:rFonts w:ascii="Book Antiqua" w:hAnsi="Book Antiqua" w:cs="Arial"/>
          <w:color w:val="000000"/>
        </w:rPr>
        <w:t xml:space="preserve"> told me that with that profile the appellant would be interrogated. He could not be expected to lie, and his profile is sufficient to raise </w:t>
      </w:r>
      <w:r w:rsidR="00775B30" w:rsidRPr="00CB55DE">
        <w:rPr>
          <w:rFonts w:ascii="Book Antiqua" w:hAnsi="Book Antiqua" w:cs="Arial"/>
          <w:color w:val="000000"/>
        </w:rPr>
        <w:t xml:space="preserve">a </w:t>
      </w:r>
      <w:r w:rsidRPr="00CB55DE">
        <w:rPr>
          <w:rFonts w:ascii="Book Antiqua" w:hAnsi="Book Antiqua" w:cs="Arial"/>
          <w:color w:val="000000"/>
        </w:rPr>
        <w:t>risk of persecution.</w:t>
      </w:r>
    </w:p>
    <w:p w:rsidR="00506FBF" w:rsidRPr="00CB55DE" w:rsidRDefault="00506FBF" w:rsidP="00004481">
      <w:pPr>
        <w:jc w:val="both"/>
        <w:rPr>
          <w:rFonts w:ascii="Book Antiqua" w:hAnsi="Book Antiqua" w:cs="Arial"/>
          <w:color w:val="000000"/>
        </w:rPr>
      </w:pPr>
    </w:p>
    <w:p w:rsidR="00506FBF" w:rsidRPr="00CB55DE" w:rsidRDefault="00506FBF" w:rsidP="00004481">
      <w:pPr>
        <w:jc w:val="both"/>
        <w:rPr>
          <w:rFonts w:ascii="Book Antiqua" w:hAnsi="Book Antiqua" w:cs="Arial"/>
          <w:color w:val="000000"/>
        </w:rPr>
      </w:pPr>
      <w:r w:rsidRPr="00CB55DE">
        <w:rPr>
          <w:rFonts w:ascii="Book Antiqua" w:hAnsi="Book Antiqua" w:cs="Arial"/>
          <w:color w:val="000000"/>
        </w:rPr>
        <w:t xml:space="preserve">(b) Ms </w:t>
      </w:r>
      <w:proofErr w:type="spellStart"/>
      <w:r w:rsidRPr="00CB55DE">
        <w:rPr>
          <w:rFonts w:ascii="Book Antiqua" w:hAnsi="Book Antiqua" w:cs="Arial"/>
          <w:color w:val="000000"/>
        </w:rPr>
        <w:t>Frantzis</w:t>
      </w:r>
      <w:proofErr w:type="spellEnd"/>
      <w:r w:rsidRPr="00CB55DE">
        <w:rPr>
          <w:rFonts w:ascii="Book Antiqua" w:hAnsi="Book Antiqua" w:cs="Arial"/>
          <w:color w:val="000000"/>
        </w:rPr>
        <w:t xml:space="preserve"> took me to </w:t>
      </w:r>
      <w:r w:rsidR="00775B30" w:rsidRPr="00CB55DE">
        <w:rPr>
          <w:rFonts w:ascii="Book Antiqua" w:hAnsi="Book Antiqua" w:cs="Arial"/>
          <w:color w:val="000000"/>
        </w:rPr>
        <w:t>[</w:t>
      </w:r>
      <w:r w:rsidRPr="00CB55DE">
        <w:rPr>
          <w:rFonts w:ascii="Book Antiqua" w:hAnsi="Book Antiqua" w:cs="Arial"/>
          <w:color w:val="000000"/>
        </w:rPr>
        <w:t>84</w:t>
      </w:r>
      <w:r w:rsidR="00775B30" w:rsidRPr="00CB55DE">
        <w:rPr>
          <w:rFonts w:ascii="Book Antiqua" w:hAnsi="Book Antiqua" w:cs="Arial"/>
          <w:color w:val="000000"/>
        </w:rPr>
        <w:t>] of</w:t>
      </w:r>
      <w:r w:rsidRPr="00CB55DE">
        <w:rPr>
          <w:rFonts w:ascii="Book Antiqua" w:hAnsi="Book Antiqua" w:cs="Arial"/>
          <w:color w:val="000000"/>
        </w:rPr>
        <w:t xml:space="preserve"> the decision</w:t>
      </w:r>
      <w:r w:rsidR="00775B30" w:rsidRPr="00CB55DE">
        <w:rPr>
          <w:rFonts w:ascii="Book Antiqua" w:hAnsi="Book Antiqua" w:cs="Arial"/>
          <w:color w:val="000000"/>
        </w:rPr>
        <w:t>,</w:t>
      </w:r>
      <w:r w:rsidRPr="00CB55DE">
        <w:rPr>
          <w:rFonts w:ascii="Book Antiqua" w:hAnsi="Book Antiqua" w:cs="Arial"/>
          <w:color w:val="000000"/>
        </w:rPr>
        <w:t xml:space="preserve"> whe</w:t>
      </w:r>
      <w:r w:rsidR="00775B30" w:rsidRPr="00CB55DE">
        <w:rPr>
          <w:rFonts w:ascii="Book Antiqua" w:hAnsi="Book Antiqua" w:cs="Arial"/>
          <w:color w:val="000000"/>
        </w:rPr>
        <w:t xml:space="preserve">re </w:t>
      </w:r>
      <w:r w:rsidRPr="00CB55DE">
        <w:rPr>
          <w:rFonts w:ascii="Book Antiqua" w:hAnsi="Book Antiqua" w:cs="Arial"/>
          <w:color w:val="000000"/>
        </w:rPr>
        <w:t xml:space="preserve">the </w:t>
      </w:r>
      <w:r w:rsidR="00775B30" w:rsidRPr="00CB55DE">
        <w:rPr>
          <w:rFonts w:ascii="Book Antiqua" w:hAnsi="Book Antiqua" w:cs="Arial"/>
          <w:color w:val="000000"/>
        </w:rPr>
        <w:t>J</w:t>
      </w:r>
      <w:r w:rsidRPr="00CB55DE">
        <w:rPr>
          <w:rFonts w:ascii="Book Antiqua" w:hAnsi="Book Antiqua" w:cs="Arial"/>
          <w:color w:val="000000"/>
        </w:rPr>
        <w:t xml:space="preserve">udge started her consideration of the evidence of the appellant’s Minister of religion.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w:t>
      </w:r>
      <w:r w:rsidRPr="00CB55DE">
        <w:rPr>
          <w:rFonts w:ascii="Book Antiqua" w:hAnsi="Book Antiqua" w:cs="Arial"/>
          <w:color w:val="000000"/>
        </w:rPr>
        <w:lastRenderedPageBreak/>
        <w:t xml:space="preserve">was the appellant’s </w:t>
      </w:r>
      <w:proofErr w:type="spellStart"/>
      <w:r w:rsidRPr="00CB55DE">
        <w:rPr>
          <w:rFonts w:ascii="Book Antiqua" w:hAnsi="Book Antiqua" w:cs="Arial"/>
          <w:color w:val="000000"/>
        </w:rPr>
        <w:t>Dorodian</w:t>
      </w:r>
      <w:proofErr w:type="spellEnd"/>
      <w:r w:rsidRPr="00CB55DE">
        <w:rPr>
          <w:rFonts w:ascii="Book Antiqua" w:hAnsi="Book Antiqua" w:cs="Arial"/>
          <w:color w:val="000000"/>
        </w:rPr>
        <w:t xml:space="preserve"> witness. At </w:t>
      </w:r>
      <w:r w:rsidR="00775B30" w:rsidRPr="00CB55DE">
        <w:rPr>
          <w:rFonts w:ascii="Book Antiqua" w:hAnsi="Book Antiqua" w:cs="Arial"/>
          <w:color w:val="000000"/>
        </w:rPr>
        <w:t>[</w:t>
      </w:r>
      <w:r w:rsidRPr="00CB55DE">
        <w:rPr>
          <w:rFonts w:ascii="Book Antiqua" w:hAnsi="Book Antiqua" w:cs="Arial"/>
          <w:color w:val="000000"/>
        </w:rPr>
        <w:t>84</w:t>
      </w:r>
      <w:r w:rsidR="00775B30" w:rsidRPr="00CB55DE">
        <w:rPr>
          <w:rFonts w:ascii="Book Antiqua" w:hAnsi="Book Antiqua" w:cs="Arial"/>
          <w:color w:val="000000"/>
        </w:rPr>
        <w:t>]</w:t>
      </w:r>
      <w:r w:rsidRPr="00CB55DE">
        <w:rPr>
          <w:rFonts w:ascii="Book Antiqua" w:hAnsi="Book Antiqua" w:cs="Arial"/>
          <w:color w:val="000000"/>
        </w:rPr>
        <w:t xml:space="preserve"> the </w:t>
      </w:r>
      <w:r w:rsidR="00775B30" w:rsidRPr="00CB55DE">
        <w:rPr>
          <w:rFonts w:ascii="Book Antiqua" w:hAnsi="Book Antiqua" w:cs="Arial"/>
          <w:color w:val="000000"/>
        </w:rPr>
        <w:t>J</w:t>
      </w:r>
      <w:r w:rsidRPr="00CB55DE">
        <w:rPr>
          <w:rFonts w:ascii="Book Antiqua" w:hAnsi="Book Antiqua" w:cs="Arial"/>
          <w:color w:val="000000"/>
        </w:rPr>
        <w:t xml:space="preserve">udge finds that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was </w:t>
      </w:r>
      <w:r w:rsidR="00775B30" w:rsidRPr="00CB55DE">
        <w:rPr>
          <w:rFonts w:ascii="Book Antiqua" w:hAnsi="Book Antiqua" w:cs="Arial"/>
          <w:color w:val="000000"/>
        </w:rPr>
        <w:t xml:space="preserve">a </w:t>
      </w:r>
      <w:r w:rsidRPr="00CB55DE">
        <w:rPr>
          <w:rFonts w:ascii="Book Antiqua" w:hAnsi="Book Antiqua" w:cs="Arial"/>
          <w:color w:val="000000"/>
        </w:rPr>
        <w:t>committed</w:t>
      </w:r>
      <w:r w:rsidR="00775B30" w:rsidRPr="00CB55DE">
        <w:rPr>
          <w:rFonts w:ascii="Book Antiqua" w:hAnsi="Book Antiqua" w:cs="Arial"/>
          <w:color w:val="000000"/>
        </w:rPr>
        <w:t xml:space="preserve">, </w:t>
      </w:r>
      <w:r w:rsidRPr="00CB55DE">
        <w:rPr>
          <w:rFonts w:ascii="Book Antiqua" w:hAnsi="Book Antiqua" w:cs="Arial"/>
          <w:color w:val="000000"/>
        </w:rPr>
        <w:t xml:space="preserve">clear and honest witness </w:t>
      </w:r>
      <w:r w:rsidR="00775B30" w:rsidRPr="00CB55DE">
        <w:rPr>
          <w:rFonts w:ascii="Book Antiqua" w:hAnsi="Book Antiqua" w:cs="Arial"/>
          <w:color w:val="000000"/>
        </w:rPr>
        <w:t>who</w:t>
      </w:r>
      <w:r w:rsidRPr="00CB55DE">
        <w:rPr>
          <w:rFonts w:ascii="Book Antiqua" w:hAnsi="Book Antiqua" w:cs="Arial"/>
          <w:color w:val="000000"/>
        </w:rPr>
        <w:t xml:space="preserve"> genuine</w:t>
      </w:r>
      <w:r w:rsidR="00775B30" w:rsidRPr="00CB55DE">
        <w:rPr>
          <w:rFonts w:ascii="Book Antiqua" w:hAnsi="Book Antiqua" w:cs="Arial"/>
          <w:color w:val="000000"/>
        </w:rPr>
        <w:t>ly</w:t>
      </w:r>
      <w:r w:rsidRPr="00CB55DE">
        <w:rPr>
          <w:rFonts w:ascii="Book Antiqua" w:hAnsi="Book Antiqua" w:cs="Arial"/>
          <w:color w:val="000000"/>
        </w:rPr>
        <w:t xml:space="preserve"> believes that the appellant has converted to Christianity. The </w:t>
      </w:r>
      <w:r w:rsidR="00775B30" w:rsidRPr="00CB55DE">
        <w:rPr>
          <w:rFonts w:ascii="Book Antiqua" w:hAnsi="Book Antiqua" w:cs="Arial"/>
          <w:color w:val="000000"/>
        </w:rPr>
        <w:t>J</w:t>
      </w:r>
      <w:r w:rsidRPr="00CB55DE">
        <w:rPr>
          <w:rFonts w:ascii="Book Antiqua" w:hAnsi="Book Antiqua" w:cs="Arial"/>
          <w:color w:val="000000"/>
        </w:rPr>
        <w:t xml:space="preserve">udge specifies that Rev </w:t>
      </w:r>
      <w:proofErr w:type="spellStart"/>
      <w:r w:rsidRPr="00CB55DE">
        <w:rPr>
          <w:rFonts w:ascii="Book Antiqua" w:hAnsi="Book Antiqua" w:cs="Arial"/>
          <w:color w:val="000000"/>
        </w:rPr>
        <w:t>Hellewell’s</w:t>
      </w:r>
      <w:proofErr w:type="spellEnd"/>
      <w:r w:rsidRPr="00CB55DE">
        <w:rPr>
          <w:rFonts w:ascii="Book Antiqua" w:hAnsi="Book Antiqua" w:cs="Arial"/>
          <w:color w:val="000000"/>
        </w:rPr>
        <w:t xml:space="preserve"> evidence is based on his own observations of the appellant at the time.</w:t>
      </w:r>
    </w:p>
    <w:p w:rsidR="00506FBF" w:rsidRPr="00CB55DE" w:rsidRDefault="00506FBF" w:rsidP="00004481">
      <w:pPr>
        <w:jc w:val="both"/>
        <w:rPr>
          <w:rFonts w:ascii="Book Antiqua" w:hAnsi="Book Antiqua" w:cs="Arial"/>
          <w:color w:val="000000"/>
        </w:rPr>
      </w:pPr>
    </w:p>
    <w:p w:rsidR="00506FBF" w:rsidRPr="00CB55DE" w:rsidRDefault="00506FBF" w:rsidP="00004481">
      <w:pPr>
        <w:jc w:val="both"/>
        <w:rPr>
          <w:rFonts w:ascii="Book Antiqua" w:hAnsi="Book Antiqua" w:cs="Arial"/>
          <w:color w:val="000000"/>
        </w:rPr>
      </w:pPr>
      <w:r w:rsidRPr="00CB55DE">
        <w:rPr>
          <w:rFonts w:ascii="Book Antiqua" w:hAnsi="Book Antiqua" w:cs="Arial"/>
          <w:color w:val="000000"/>
        </w:rPr>
        <w:t xml:space="preserve">(c) </w:t>
      </w:r>
      <w:r w:rsidR="00775B30" w:rsidRPr="00CB55DE">
        <w:rPr>
          <w:rFonts w:ascii="Book Antiqua" w:hAnsi="Book Antiqua" w:cs="Arial"/>
          <w:color w:val="000000"/>
        </w:rPr>
        <w:t>B</w:t>
      </w:r>
      <w:r w:rsidRPr="00CB55DE">
        <w:rPr>
          <w:rFonts w:ascii="Book Antiqua" w:hAnsi="Book Antiqua" w:cs="Arial"/>
          <w:color w:val="000000"/>
        </w:rPr>
        <w:t xml:space="preserve">etween </w:t>
      </w:r>
      <w:r w:rsidR="00775B30" w:rsidRPr="00CB55DE">
        <w:rPr>
          <w:rFonts w:ascii="Book Antiqua" w:hAnsi="Book Antiqua" w:cs="Arial"/>
          <w:color w:val="000000"/>
        </w:rPr>
        <w:t>[</w:t>
      </w:r>
      <w:r w:rsidRPr="00CB55DE">
        <w:rPr>
          <w:rFonts w:ascii="Book Antiqua" w:hAnsi="Book Antiqua" w:cs="Arial"/>
          <w:color w:val="000000"/>
        </w:rPr>
        <w:t>85</w:t>
      </w:r>
      <w:r w:rsidR="00775B30" w:rsidRPr="00CB55DE">
        <w:rPr>
          <w:rFonts w:ascii="Book Antiqua" w:hAnsi="Book Antiqua" w:cs="Arial"/>
          <w:color w:val="000000"/>
        </w:rPr>
        <w:t>]</w:t>
      </w:r>
      <w:r w:rsidRPr="00CB55DE">
        <w:rPr>
          <w:rFonts w:ascii="Book Antiqua" w:hAnsi="Book Antiqua" w:cs="Arial"/>
          <w:color w:val="000000"/>
        </w:rPr>
        <w:t xml:space="preserve"> and </w:t>
      </w:r>
      <w:r w:rsidR="00775B30" w:rsidRPr="00CB55DE">
        <w:rPr>
          <w:rFonts w:ascii="Book Antiqua" w:hAnsi="Book Antiqua" w:cs="Arial"/>
          <w:color w:val="000000"/>
        </w:rPr>
        <w:t>[</w:t>
      </w:r>
      <w:r w:rsidRPr="00CB55DE">
        <w:rPr>
          <w:rFonts w:ascii="Book Antiqua" w:hAnsi="Book Antiqua" w:cs="Arial"/>
          <w:color w:val="000000"/>
        </w:rPr>
        <w:t>88</w:t>
      </w:r>
      <w:r w:rsidR="00775B30" w:rsidRPr="00CB55DE">
        <w:rPr>
          <w:rFonts w:ascii="Book Antiqua" w:hAnsi="Book Antiqua" w:cs="Arial"/>
          <w:color w:val="000000"/>
        </w:rPr>
        <w:t>]</w:t>
      </w:r>
      <w:r w:rsidRPr="00CB55DE">
        <w:rPr>
          <w:rFonts w:ascii="Book Antiqua" w:hAnsi="Book Antiqua" w:cs="Arial"/>
          <w:color w:val="000000"/>
        </w:rPr>
        <w:t xml:space="preserve"> the </w:t>
      </w:r>
      <w:r w:rsidR="00775B30" w:rsidRPr="00CB55DE">
        <w:rPr>
          <w:rFonts w:ascii="Book Antiqua" w:hAnsi="Book Antiqua" w:cs="Arial"/>
          <w:color w:val="000000"/>
        </w:rPr>
        <w:t>J</w:t>
      </w:r>
      <w:r w:rsidRPr="00CB55DE">
        <w:rPr>
          <w:rFonts w:ascii="Book Antiqua" w:hAnsi="Book Antiqua" w:cs="Arial"/>
          <w:color w:val="000000"/>
        </w:rPr>
        <w:t xml:space="preserve">udge finds that other pieces of evidence are more reliable than the evidence of the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Ms </w:t>
      </w:r>
      <w:proofErr w:type="spellStart"/>
      <w:r w:rsidRPr="00CB55DE">
        <w:rPr>
          <w:rFonts w:ascii="Book Antiqua" w:hAnsi="Book Antiqua" w:cs="Arial"/>
          <w:color w:val="000000"/>
        </w:rPr>
        <w:t>Frantzis</w:t>
      </w:r>
      <w:proofErr w:type="spellEnd"/>
      <w:r w:rsidR="007D1463" w:rsidRPr="00CB55DE">
        <w:rPr>
          <w:rFonts w:ascii="Book Antiqua" w:hAnsi="Book Antiqua" w:cs="Arial"/>
          <w:color w:val="000000"/>
        </w:rPr>
        <w:t xml:space="preserve"> told me that the </w:t>
      </w:r>
      <w:r w:rsidR="00775B30" w:rsidRPr="00CB55DE">
        <w:rPr>
          <w:rFonts w:ascii="Book Antiqua" w:hAnsi="Book Antiqua" w:cs="Arial"/>
          <w:color w:val="000000"/>
        </w:rPr>
        <w:t>J</w:t>
      </w:r>
      <w:r w:rsidR="007D1463" w:rsidRPr="00CB55DE">
        <w:rPr>
          <w:rFonts w:ascii="Book Antiqua" w:hAnsi="Book Antiqua" w:cs="Arial"/>
          <w:color w:val="000000"/>
        </w:rPr>
        <w:t>udge’s findings are inadequately reasoned and irrational. She told me that the</w:t>
      </w:r>
      <w:r w:rsidR="00775B30" w:rsidRPr="00CB55DE">
        <w:rPr>
          <w:rFonts w:ascii="Book Antiqua" w:hAnsi="Book Antiqua" w:cs="Arial"/>
          <w:color w:val="000000"/>
        </w:rPr>
        <w:t>re</w:t>
      </w:r>
      <w:r w:rsidR="007D1463" w:rsidRPr="00CB55DE">
        <w:rPr>
          <w:rFonts w:ascii="Book Antiqua" w:hAnsi="Book Antiqua" w:cs="Arial"/>
          <w:color w:val="000000"/>
        </w:rPr>
        <w:t xml:space="preserve"> was no good reason for rejecting the clear and honest evidence of a </w:t>
      </w:r>
      <w:proofErr w:type="spellStart"/>
      <w:r w:rsidR="007D1463" w:rsidRPr="00CB55DE">
        <w:rPr>
          <w:rFonts w:ascii="Book Antiqua" w:hAnsi="Book Antiqua" w:cs="Arial"/>
          <w:color w:val="000000"/>
        </w:rPr>
        <w:t>Dorodian</w:t>
      </w:r>
      <w:proofErr w:type="spellEnd"/>
      <w:r w:rsidR="007D1463" w:rsidRPr="00CB55DE">
        <w:rPr>
          <w:rFonts w:ascii="Book Antiqua" w:hAnsi="Book Antiqua" w:cs="Arial"/>
          <w:color w:val="000000"/>
        </w:rPr>
        <w:t xml:space="preserve"> witness. She urged me to set the decision aside and to remit this case to the </w:t>
      </w:r>
      <w:r w:rsidR="00775B30" w:rsidRPr="00CB55DE">
        <w:rPr>
          <w:rFonts w:ascii="Book Antiqua" w:hAnsi="Book Antiqua" w:cs="Arial"/>
          <w:color w:val="000000"/>
        </w:rPr>
        <w:t>F</w:t>
      </w:r>
      <w:r w:rsidR="007D1463" w:rsidRPr="00CB55DE">
        <w:rPr>
          <w:rFonts w:ascii="Book Antiqua" w:hAnsi="Book Antiqua" w:cs="Arial"/>
          <w:color w:val="000000"/>
        </w:rPr>
        <w:t>irst-tier for further fact-finding. She told me that the appellant has continue to practice his faith and that more detailed recent evidence of his practice of Christianity is available.</w:t>
      </w:r>
    </w:p>
    <w:p w:rsidR="007D1463" w:rsidRPr="00CB55DE" w:rsidRDefault="007D1463" w:rsidP="00004481">
      <w:pPr>
        <w:jc w:val="both"/>
        <w:rPr>
          <w:rFonts w:ascii="Book Antiqua" w:hAnsi="Book Antiqua" w:cs="Arial"/>
          <w:color w:val="000000"/>
        </w:rPr>
      </w:pPr>
    </w:p>
    <w:p w:rsidR="007D1463" w:rsidRPr="00CB55DE" w:rsidRDefault="007D1463" w:rsidP="00004481">
      <w:pPr>
        <w:jc w:val="both"/>
        <w:rPr>
          <w:rFonts w:ascii="Book Antiqua" w:hAnsi="Book Antiqua" w:cs="Arial"/>
          <w:color w:val="000000"/>
        </w:rPr>
      </w:pPr>
      <w:r w:rsidRPr="00CB55DE">
        <w:rPr>
          <w:rFonts w:ascii="Book Antiqua" w:hAnsi="Book Antiqua" w:cs="Arial"/>
          <w:color w:val="000000"/>
        </w:rPr>
        <w:t xml:space="preserve">6. </w:t>
      </w:r>
      <w:r w:rsidR="00775B30" w:rsidRPr="00CB55DE">
        <w:rPr>
          <w:rFonts w:ascii="Book Antiqua" w:hAnsi="Book Antiqua" w:cs="Arial"/>
          <w:color w:val="000000"/>
        </w:rPr>
        <w:t xml:space="preserve">(a) </w:t>
      </w:r>
      <w:r w:rsidRPr="00CB55DE">
        <w:rPr>
          <w:rFonts w:ascii="Book Antiqua" w:hAnsi="Book Antiqua" w:cs="Arial"/>
          <w:color w:val="000000"/>
        </w:rPr>
        <w:t>For the respondent</w:t>
      </w:r>
      <w:r w:rsidR="00775B30" w:rsidRPr="00CB55DE">
        <w:rPr>
          <w:rFonts w:ascii="Book Antiqua" w:hAnsi="Book Antiqua" w:cs="Arial"/>
          <w:color w:val="000000"/>
        </w:rPr>
        <w:t>,</w:t>
      </w:r>
      <w:r w:rsidRPr="00CB55DE">
        <w:rPr>
          <w:rFonts w:ascii="Book Antiqua" w:hAnsi="Book Antiqua" w:cs="Arial"/>
          <w:color w:val="000000"/>
        </w:rPr>
        <w:t xml:space="preserve"> Ms </w:t>
      </w:r>
      <w:proofErr w:type="spellStart"/>
      <w:r w:rsidRPr="00CB55DE">
        <w:rPr>
          <w:rFonts w:ascii="Book Antiqua" w:hAnsi="Book Antiqua" w:cs="Arial"/>
          <w:color w:val="000000"/>
        </w:rPr>
        <w:t>Petterson</w:t>
      </w:r>
      <w:proofErr w:type="spellEnd"/>
      <w:r w:rsidRPr="00CB55DE">
        <w:rPr>
          <w:rFonts w:ascii="Book Antiqua" w:hAnsi="Book Antiqua" w:cs="Arial"/>
          <w:color w:val="000000"/>
        </w:rPr>
        <w:t xml:space="preserve"> told me that the decision does not contain errors. She relied on the rule 24 response dated 27 November 2017</w:t>
      </w:r>
      <w:r w:rsidR="00775B30" w:rsidRPr="00CB55DE">
        <w:rPr>
          <w:rFonts w:ascii="Book Antiqua" w:hAnsi="Book Antiqua" w:cs="Arial"/>
          <w:color w:val="000000"/>
        </w:rPr>
        <w:t>, and</w:t>
      </w:r>
      <w:r w:rsidRPr="00CB55DE">
        <w:rPr>
          <w:rFonts w:ascii="Book Antiqua" w:hAnsi="Book Antiqua" w:cs="Arial"/>
          <w:color w:val="000000"/>
        </w:rPr>
        <w:t xml:space="preserve"> told me that the </w:t>
      </w:r>
      <w:r w:rsidR="00775B30" w:rsidRPr="00CB55DE">
        <w:rPr>
          <w:rFonts w:ascii="Book Antiqua" w:hAnsi="Book Antiqua" w:cs="Arial"/>
          <w:color w:val="000000"/>
        </w:rPr>
        <w:t>J</w:t>
      </w:r>
      <w:r w:rsidRPr="00CB55DE">
        <w:rPr>
          <w:rFonts w:ascii="Book Antiqua" w:hAnsi="Book Antiqua" w:cs="Arial"/>
          <w:color w:val="000000"/>
        </w:rPr>
        <w:t xml:space="preserve">udge considered the appellant’s profile and dealt with illegal exit at </w:t>
      </w:r>
      <w:r w:rsidR="00775B30" w:rsidRPr="00CB55DE">
        <w:rPr>
          <w:rFonts w:ascii="Book Antiqua" w:hAnsi="Book Antiqua" w:cs="Arial"/>
          <w:color w:val="000000"/>
        </w:rPr>
        <w:t>[</w:t>
      </w:r>
      <w:r w:rsidRPr="00CB55DE">
        <w:rPr>
          <w:rFonts w:ascii="Book Antiqua" w:hAnsi="Book Antiqua" w:cs="Arial"/>
          <w:color w:val="000000"/>
        </w:rPr>
        <w:t>89</w:t>
      </w:r>
      <w:r w:rsidR="00775B30" w:rsidRPr="00CB55DE">
        <w:rPr>
          <w:rFonts w:ascii="Book Antiqua" w:hAnsi="Book Antiqua" w:cs="Arial"/>
          <w:color w:val="000000"/>
        </w:rPr>
        <w:t>]</w:t>
      </w:r>
      <w:r w:rsidRPr="00CB55DE">
        <w:rPr>
          <w:rFonts w:ascii="Book Antiqua" w:hAnsi="Book Antiqua" w:cs="Arial"/>
          <w:color w:val="000000"/>
        </w:rPr>
        <w:t xml:space="preserve"> and </w:t>
      </w:r>
      <w:r w:rsidR="00775B30" w:rsidRPr="00CB55DE">
        <w:rPr>
          <w:rFonts w:ascii="Book Antiqua" w:hAnsi="Book Antiqua" w:cs="Arial"/>
          <w:color w:val="000000"/>
        </w:rPr>
        <w:t>[</w:t>
      </w:r>
      <w:r w:rsidRPr="00CB55DE">
        <w:rPr>
          <w:rFonts w:ascii="Book Antiqua" w:hAnsi="Book Antiqua" w:cs="Arial"/>
          <w:color w:val="000000"/>
        </w:rPr>
        <w:t>9</w:t>
      </w:r>
      <w:r w:rsidR="00775B30" w:rsidRPr="00CB55DE">
        <w:rPr>
          <w:rFonts w:ascii="Book Antiqua" w:hAnsi="Book Antiqua" w:cs="Arial"/>
          <w:color w:val="000000"/>
        </w:rPr>
        <w:t>0]</w:t>
      </w:r>
      <w:r w:rsidRPr="00CB55DE">
        <w:rPr>
          <w:rFonts w:ascii="Book Antiqua" w:hAnsi="Book Antiqua" w:cs="Arial"/>
          <w:color w:val="000000"/>
        </w:rPr>
        <w:t xml:space="preserve"> of the decision. She told me that the </w:t>
      </w:r>
      <w:r w:rsidR="00775B30" w:rsidRPr="00CB55DE">
        <w:rPr>
          <w:rFonts w:ascii="Book Antiqua" w:hAnsi="Book Antiqua" w:cs="Arial"/>
          <w:color w:val="000000"/>
        </w:rPr>
        <w:t>J</w:t>
      </w:r>
      <w:r w:rsidRPr="00CB55DE">
        <w:rPr>
          <w:rFonts w:ascii="Book Antiqua" w:hAnsi="Book Antiqua" w:cs="Arial"/>
          <w:color w:val="000000"/>
        </w:rPr>
        <w:t xml:space="preserve">udge gives clear reasons for rejecting the appellant’s account </w:t>
      </w:r>
      <w:r w:rsidR="00775B30" w:rsidRPr="00CB55DE">
        <w:rPr>
          <w:rFonts w:ascii="Book Antiqua" w:hAnsi="Book Antiqua" w:cs="Arial"/>
          <w:color w:val="000000"/>
        </w:rPr>
        <w:t xml:space="preserve">of </w:t>
      </w:r>
      <w:r w:rsidRPr="00CB55DE">
        <w:rPr>
          <w:rFonts w:ascii="Book Antiqua" w:hAnsi="Book Antiqua" w:cs="Arial"/>
          <w:color w:val="000000"/>
        </w:rPr>
        <w:t xml:space="preserve">conversion to Christianity. She told me that the </w:t>
      </w:r>
      <w:r w:rsidR="00775B30" w:rsidRPr="00CB55DE">
        <w:rPr>
          <w:rFonts w:ascii="Book Antiqua" w:hAnsi="Book Antiqua" w:cs="Arial"/>
          <w:color w:val="000000"/>
        </w:rPr>
        <w:t>J</w:t>
      </w:r>
      <w:r w:rsidRPr="00CB55DE">
        <w:rPr>
          <w:rFonts w:ascii="Book Antiqua" w:hAnsi="Book Antiqua" w:cs="Arial"/>
          <w:color w:val="000000"/>
        </w:rPr>
        <w:t xml:space="preserve">udge considered the evidence of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but </w:t>
      </w:r>
      <w:r w:rsidR="00775B30" w:rsidRPr="00CB55DE">
        <w:rPr>
          <w:rFonts w:ascii="Book Antiqua" w:hAnsi="Book Antiqua" w:cs="Arial"/>
          <w:color w:val="000000"/>
        </w:rPr>
        <w:t>gave it no weight</w:t>
      </w:r>
      <w:r w:rsidRPr="00CB55DE">
        <w:rPr>
          <w:rFonts w:ascii="Book Antiqua" w:hAnsi="Book Antiqua" w:cs="Arial"/>
          <w:color w:val="000000"/>
        </w:rPr>
        <w:t xml:space="preserve"> because o</w:t>
      </w:r>
      <w:r w:rsidR="00775B30" w:rsidRPr="00CB55DE">
        <w:rPr>
          <w:rFonts w:ascii="Book Antiqua" w:hAnsi="Book Antiqua" w:cs="Arial"/>
          <w:color w:val="000000"/>
        </w:rPr>
        <w:t>n</w:t>
      </w:r>
      <w:r w:rsidRPr="00CB55DE">
        <w:rPr>
          <w:rFonts w:ascii="Book Antiqua" w:hAnsi="Book Antiqua" w:cs="Arial"/>
          <w:color w:val="000000"/>
        </w:rPr>
        <w:t xml:space="preserve"> a holistic consideration of every piece of evidence </w:t>
      </w:r>
      <w:r w:rsidR="00775B30" w:rsidRPr="00CB55DE">
        <w:rPr>
          <w:rFonts w:ascii="Book Antiqua" w:hAnsi="Book Antiqua" w:cs="Arial"/>
          <w:color w:val="000000"/>
        </w:rPr>
        <w:t xml:space="preserve">the Judge found </w:t>
      </w:r>
      <w:r w:rsidRPr="00CB55DE">
        <w:rPr>
          <w:rFonts w:ascii="Book Antiqua" w:hAnsi="Book Antiqua" w:cs="Arial"/>
          <w:color w:val="000000"/>
        </w:rPr>
        <w:t xml:space="preserve">that the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has been fooled by the appellant</w:t>
      </w:r>
      <w:r w:rsidR="00775B30" w:rsidRPr="00CB55DE">
        <w:rPr>
          <w:rFonts w:ascii="Book Antiqua" w:hAnsi="Book Antiqua" w:cs="Arial"/>
          <w:color w:val="000000"/>
        </w:rPr>
        <w:t>, who</w:t>
      </w:r>
      <w:r w:rsidRPr="00CB55DE">
        <w:rPr>
          <w:rFonts w:ascii="Book Antiqua" w:hAnsi="Book Antiqua" w:cs="Arial"/>
          <w:color w:val="000000"/>
        </w:rPr>
        <w:t xml:space="preserve"> is cynically manipulating a man of faith.</w:t>
      </w:r>
    </w:p>
    <w:p w:rsidR="007D1463" w:rsidRPr="00CB55DE" w:rsidRDefault="007D1463" w:rsidP="00004481">
      <w:pPr>
        <w:jc w:val="both"/>
        <w:rPr>
          <w:rFonts w:ascii="Book Antiqua" w:hAnsi="Book Antiqua" w:cs="Arial"/>
          <w:color w:val="000000"/>
        </w:rPr>
      </w:pPr>
    </w:p>
    <w:p w:rsidR="007D1463" w:rsidRPr="00CB55DE" w:rsidRDefault="007D1463" w:rsidP="00004481">
      <w:pPr>
        <w:jc w:val="both"/>
        <w:rPr>
          <w:rFonts w:ascii="Book Antiqua" w:hAnsi="Book Antiqua" w:cs="Arial"/>
          <w:color w:val="000000"/>
        </w:rPr>
      </w:pPr>
      <w:r w:rsidRPr="00CB55DE">
        <w:rPr>
          <w:rFonts w:ascii="Book Antiqua" w:hAnsi="Book Antiqua" w:cs="Arial"/>
          <w:color w:val="000000"/>
        </w:rPr>
        <w:t xml:space="preserve">(b) Ms </w:t>
      </w:r>
      <w:proofErr w:type="spellStart"/>
      <w:r w:rsidRPr="00CB55DE">
        <w:rPr>
          <w:rFonts w:ascii="Book Antiqua" w:hAnsi="Book Antiqua" w:cs="Arial"/>
          <w:color w:val="000000"/>
        </w:rPr>
        <w:t>Petterson</w:t>
      </w:r>
      <w:proofErr w:type="spellEnd"/>
      <w:r w:rsidRPr="00CB55DE">
        <w:rPr>
          <w:rFonts w:ascii="Book Antiqua" w:hAnsi="Book Antiqua" w:cs="Arial"/>
          <w:color w:val="000000"/>
        </w:rPr>
        <w:t xml:space="preserve"> </w:t>
      </w:r>
      <w:r w:rsidR="00775B30" w:rsidRPr="00CB55DE">
        <w:rPr>
          <w:rFonts w:ascii="Book Antiqua" w:hAnsi="Book Antiqua" w:cs="Arial"/>
          <w:color w:val="000000"/>
        </w:rPr>
        <w:t>urg</w:t>
      </w:r>
      <w:r w:rsidRPr="00CB55DE">
        <w:rPr>
          <w:rFonts w:ascii="Book Antiqua" w:hAnsi="Book Antiqua" w:cs="Arial"/>
          <w:color w:val="000000"/>
        </w:rPr>
        <w:t xml:space="preserve">ed me to dismiss the appeal and to find that the grounds of appeal amount to nothing more than a disagreement with the facts as the </w:t>
      </w:r>
      <w:r w:rsidR="00775B30" w:rsidRPr="00CB55DE">
        <w:rPr>
          <w:rFonts w:ascii="Book Antiqua" w:hAnsi="Book Antiqua" w:cs="Arial"/>
          <w:color w:val="000000"/>
        </w:rPr>
        <w:t>J</w:t>
      </w:r>
      <w:r w:rsidRPr="00CB55DE">
        <w:rPr>
          <w:rFonts w:ascii="Book Antiqua" w:hAnsi="Book Antiqua" w:cs="Arial"/>
          <w:color w:val="000000"/>
        </w:rPr>
        <w:t xml:space="preserve">udge found them to be. She told me that the </w:t>
      </w:r>
      <w:r w:rsidR="00775B30" w:rsidRPr="00CB55DE">
        <w:rPr>
          <w:rFonts w:ascii="Book Antiqua" w:hAnsi="Book Antiqua" w:cs="Arial"/>
          <w:color w:val="000000"/>
        </w:rPr>
        <w:t>J</w:t>
      </w:r>
      <w:r w:rsidRPr="00CB55DE">
        <w:rPr>
          <w:rFonts w:ascii="Book Antiqua" w:hAnsi="Book Antiqua" w:cs="Arial"/>
          <w:color w:val="000000"/>
        </w:rPr>
        <w:t>udge has prepared a detailed</w:t>
      </w:r>
      <w:r w:rsidR="00775B30" w:rsidRPr="00CB55DE">
        <w:rPr>
          <w:rFonts w:ascii="Book Antiqua" w:hAnsi="Book Antiqua" w:cs="Arial"/>
          <w:color w:val="000000"/>
        </w:rPr>
        <w:t>,</w:t>
      </w:r>
      <w:r w:rsidRPr="00CB55DE">
        <w:rPr>
          <w:rFonts w:ascii="Book Antiqua" w:hAnsi="Book Antiqua" w:cs="Arial"/>
          <w:color w:val="000000"/>
        </w:rPr>
        <w:t xml:space="preserve"> sustainable</w:t>
      </w:r>
      <w:r w:rsidR="00775B30" w:rsidRPr="00CB55DE">
        <w:rPr>
          <w:rFonts w:ascii="Book Antiqua" w:hAnsi="Book Antiqua" w:cs="Arial"/>
          <w:color w:val="000000"/>
        </w:rPr>
        <w:t xml:space="preserve"> </w:t>
      </w:r>
      <w:r w:rsidRPr="00CB55DE">
        <w:rPr>
          <w:rFonts w:ascii="Book Antiqua" w:hAnsi="Book Antiqua" w:cs="Arial"/>
          <w:color w:val="000000"/>
        </w:rPr>
        <w:t>decision which withstands appeal.</w:t>
      </w:r>
    </w:p>
    <w:p w:rsidR="007D1463" w:rsidRPr="00CB55DE" w:rsidRDefault="007D1463" w:rsidP="00004481">
      <w:pPr>
        <w:jc w:val="both"/>
        <w:rPr>
          <w:rFonts w:ascii="Book Antiqua" w:hAnsi="Book Antiqua" w:cs="Arial"/>
          <w:color w:val="000000"/>
        </w:rPr>
      </w:pPr>
    </w:p>
    <w:p w:rsidR="007D1463" w:rsidRPr="00CB55DE" w:rsidRDefault="007D1463" w:rsidP="00004481">
      <w:pPr>
        <w:jc w:val="both"/>
        <w:rPr>
          <w:rFonts w:ascii="Book Antiqua" w:hAnsi="Book Antiqua" w:cs="Arial"/>
          <w:color w:val="000000"/>
          <w:u w:val="single"/>
        </w:rPr>
      </w:pPr>
      <w:r w:rsidRPr="00CB55DE">
        <w:rPr>
          <w:rFonts w:ascii="Book Antiqua" w:hAnsi="Book Antiqua" w:cs="Arial"/>
          <w:color w:val="000000"/>
          <w:u w:val="single"/>
        </w:rPr>
        <w:t>Analysis</w:t>
      </w:r>
    </w:p>
    <w:p w:rsidR="007D1463" w:rsidRPr="00CB55DE" w:rsidRDefault="007D1463" w:rsidP="00004481">
      <w:pPr>
        <w:jc w:val="both"/>
        <w:rPr>
          <w:rFonts w:ascii="Book Antiqua" w:hAnsi="Book Antiqua" w:cs="Arial"/>
          <w:color w:val="000000"/>
        </w:rPr>
      </w:pPr>
    </w:p>
    <w:p w:rsidR="007D1463" w:rsidRPr="00CB55DE" w:rsidRDefault="007D1463" w:rsidP="00004481">
      <w:pPr>
        <w:jc w:val="both"/>
        <w:rPr>
          <w:rFonts w:ascii="Book Antiqua" w:hAnsi="Book Antiqua" w:cs="Arial"/>
          <w:color w:val="000000"/>
        </w:rPr>
      </w:pPr>
      <w:r w:rsidRPr="00CB55DE">
        <w:rPr>
          <w:rFonts w:ascii="Book Antiqua" w:hAnsi="Book Antiqua" w:cs="Arial"/>
          <w:color w:val="000000"/>
        </w:rPr>
        <w:t>7.</w:t>
      </w:r>
      <w:r w:rsidR="00681F6E" w:rsidRPr="00CB55DE">
        <w:rPr>
          <w:rFonts w:ascii="Book Antiqua" w:hAnsi="Book Antiqua" w:cs="Arial"/>
          <w:color w:val="000000"/>
        </w:rPr>
        <w:t xml:space="preserve"> At </w:t>
      </w:r>
      <w:r w:rsidR="00775B30" w:rsidRPr="00CB55DE">
        <w:rPr>
          <w:rFonts w:ascii="Book Antiqua" w:hAnsi="Book Antiqua" w:cs="Arial"/>
          <w:color w:val="000000"/>
        </w:rPr>
        <w:t>[</w:t>
      </w:r>
      <w:r w:rsidR="00681F6E" w:rsidRPr="00CB55DE">
        <w:rPr>
          <w:rFonts w:ascii="Book Antiqua" w:hAnsi="Book Antiqua" w:cs="Arial"/>
          <w:color w:val="000000"/>
        </w:rPr>
        <w:t>70</w:t>
      </w:r>
      <w:r w:rsidR="00775B30" w:rsidRPr="00CB55DE">
        <w:rPr>
          <w:rFonts w:ascii="Book Antiqua" w:hAnsi="Book Antiqua" w:cs="Arial"/>
          <w:color w:val="000000"/>
        </w:rPr>
        <w:t>]</w:t>
      </w:r>
      <w:r w:rsidR="00681F6E" w:rsidRPr="00CB55DE">
        <w:rPr>
          <w:rFonts w:ascii="Book Antiqua" w:hAnsi="Book Antiqua" w:cs="Arial"/>
          <w:color w:val="000000"/>
        </w:rPr>
        <w:t xml:space="preserve"> and </w:t>
      </w:r>
      <w:r w:rsidR="00775B30" w:rsidRPr="00CB55DE">
        <w:rPr>
          <w:rFonts w:ascii="Book Antiqua" w:hAnsi="Book Antiqua" w:cs="Arial"/>
          <w:color w:val="000000"/>
        </w:rPr>
        <w:t>[</w:t>
      </w:r>
      <w:r w:rsidR="00681F6E" w:rsidRPr="00CB55DE">
        <w:rPr>
          <w:rFonts w:ascii="Book Antiqua" w:hAnsi="Book Antiqua" w:cs="Arial"/>
          <w:color w:val="000000"/>
        </w:rPr>
        <w:t>71</w:t>
      </w:r>
      <w:r w:rsidR="00775B30" w:rsidRPr="00CB55DE">
        <w:rPr>
          <w:rFonts w:ascii="Book Antiqua" w:hAnsi="Book Antiqua" w:cs="Arial"/>
          <w:color w:val="000000"/>
        </w:rPr>
        <w:t>]</w:t>
      </w:r>
      <w:r w:rsidR="00681F6E" w:rsidRPr="00CB55DE">
        <w:rPr>
          <w:rFonts w:ascii="Book Antiqua" w:hAnsi="Book Antiqua" w:cs="Arial"/>
          <w:color w:val="000000"/>
        </w:rPr>
        <w:t xml:space="preserve"> the </w:t>
      </w:r>
      <w:r w:rsidR="00775B30" w:rsidRPr="00CB55DE">
        <w:rPr>
          <w:rFonts w:ascii="Book Antiqua" w:hAnsi="Book Antiqua" w:cs="Arial"/>
          <w:color w:val="000000"/>
        </w:rPr>
        <w:t>J</w:t>
      </w:r>
      <w:r w:rsidR="00681F6E" w:rsidRPr="00CB55DE">
        <w:rPr>
          <w:rFonts w:ascii="Book Antiqua" w:hAnsi="Book Antiqua" w:cs="Arial"/>
          <w:color w:val="000000"/>
        </w:rPr>
        <w:t xml:space="preserve">udge finds that it is accepted that the appellant is an Iranian who has previously been involved in the Iranian military. It is not disputed that the appellant entered the UK in September 2015. The </w:t>
      </w:r>
      <w:r w:rsidR="00775B30" w:rsidRPr="00CB55DE">
        <w:rPr>
          <w:rFonts w:ascii="Book Antiqua" w:hAnsi="Book Antiqua" w:cs="Arial"/>
          <w:color w:val="000000"/>
        </w:rPr>
        <w:t>J</w:t>
      </w:r>
      <w:r w:rsidR="00681F6E" w:rsidRPr="00CB55DE">
        <w:rPr>
          <w:rFonts w:ascii="Book Antiqua" w:hAnsi="Book Antiqua" w:cs="Arial"/>
          <w:color w:val="000000"/>
        </w:rPr>
        <w:t xml:space="preserve">udge goes on to find that the appellant has been attending Christian church for more than two years. She accepts Rev </w:t>
      </w:r>
      <w:proofErr w:type="spellStart"/>
      <w:r w:rsidR="00681F6E" w:rsidRPr="00CB55DE">
        <w:rPr>
          <w:rFonts w:ascii="Book Antiqua" w:hAnsi="Book Antiqua" w:cs="Arial"/>
          <w:color w:val="000000"/>
        </w:rPr>
        <w:t>Hellewell</w:t>
      </w:r>
      <w:r w:rsidR="003B1093" w:rsidRPr="00CB55DE">
        <w:rPr>
          <w:rFonts w:ascii="Book Antiqua" w:hAnsi="Book Antiqua" w:cs="Arial"/>
          <w:color w:val="000000"/>
        </w:rPr>
        <w:t>’s</w:t>
      </w:r>
      <w:proofErr w:type="spellEnd"/>
      <w:r w:rsidR="003B1093" w:rsidRPr="00CB55DE">
        <w:rPr>
          <w:rFonts w:ascii="Book Antiqua" w:hAnsi="Book Antiqua" w:cs="Arial"/>
          <w:color w:val="000000"/>
        </w:rPr>
        <w:t xml:space="preserve"> evidence that</w:t>
      </w:r>
      <w:r w:rsidR="00681F6E" w:rsidRPr="00CB55DE">
        <w:rPr>
          <w:rFonts w:ascii="Book Antiqua" w:hAnsi="Book Antiqua" w:cs="Arial"/>
          <w:color w:val="000000"/>
        </w:rPr>
        <w:t xml:space="preserve"> the appellant has been baptised, and that the appellant </w:t>
      </w:r>
      <w:r w:rsidR="003B1093" w:rsidRPr="00CB55DE">
        <w:rPr>
          <w:rFonts w:ascii="Book Antiqua" w:hAnsi="Book Antiqua" w:cs="Arial"/>
          <w:color w:val="000000"/>
        </w:rPr>
        <w:t>at</w:t>
      </w:r>
      <w:r w:rsidR="00681F6E" w:rsidRPr="00CB55DE">
        <w:rPr>
          <w:rFonts w:ascii="Book Antiqua" w:hAnsi="Book Antiqua" w:cs="Arial"/>
          <w:color w:val="000000"/>
        </w:rPr>
        <w:t>tends church at least once each week.</w:t>
      </w:r>
    </w:p>
    <w:p w:rsidR="00681F6E" w:rsidRPr="00CB55DE" w:rsidRDefault="00681F6E" w:rsidP="00004481">
      <w:pPr>
        <w:jc w:val="both"/>
        <w:rPr>
          <w:rFonts w:ascii="Book Antiqua" w:hAnsi="Book Antiqua" w:cs="Arial"/>
          <w:color w:val="000000"/>
        </w:rPr>
      </w:pPr>
    </w:p>
    <w:p w:rsidR="007D1463" w:rsidRPr="00CB55DE" w:rsidRDefault="00681F6E" w:rsidP="00681F6E">
      <w:pPr>
        <w:jc w:val="both"/>
        <w:rPr>
          <w:rFonts w:ascii="Book Antiqua" w:hAnsi="Book Antiqua" w:cs="Arial"/>
        </w:rPr>
      </w:pPr>
      <w:r w:rsidRPr="00CB55DE">
        <w:rPr>
          <w:rFonts w:ascii="Book Antiqua" w:hAnsi="Book Antiqua" w:cs="Arial"/>
          <w:color w:val="000000"/>
        </w:rPr>
        <w:t>8.</w:t>
      </w:r>
      <w:r w:rsidR="007D1463" w:rsidRPr="00CB55DE">
        <w:rPr>
          <w:rFonts w:ascii="Book Antiqua" w:hAnsi="Book Antiqua" w:cs="Arial"/>
        </w:rPr>
        <w:t xml:space="preserve">In </w:t>
      </w:r>
      <w:r w:rsidR="007D1463" w:rsidRPr="00CB55DE">
        <w:rPr>
          <w:rFonts w:ascii="Book Antiqua" w:hAnsi="Book Antiqua" w:cs="Arial"/>
          <w:bCs/>
          <w:u w:val="single"/>
        </w:rPr>
        <w:t>Shirazi v SSHD</w:t>
      </w:r>
      <w:r w:rsidR="007D1463" w:rsidRPr="00CB55DE">
        <w:rPr>
          <w:rFonts w:ascii="Book Antiqua" w:hAnsi="Book Antiqua" w:cs="Arial"/>
        </w:rPr>
        <w:t xml:space="preserve"> </w:t>
      </w:r>
      <w:r w:rsidR="007D1463" w:rsidRPr="00CB55DE">
        <w:rPr>
          <w:rFonts w:ascii="Book Antiqua" w:hAnsi="Book Antiqua" w:cs="Arial"/>
          <w:bCs/>
        </w:rPr>
        <w:t xml:space="preserve">(2003) EWCA </w:t>
      </w:r>
      <w:proofErr w:type="spellStart"/>
      <w:r w:rsidR="007D1463" w:rsidRPr="00CB55DE">
        <w:rPr>
          <w:rFonts w:ascii="Book Antiqua" w:hAnsi="Book Antiqua" w:cs="Arial"/>
          <w:bCs/>
        </w:rPr>
        <w:t>Civ</w:t>
      </w:r>
      <w:proofErr w:type="spellEnd"/>
      <w:r w:rsidR="007D1463" w:rsidRPr="00CB55DE">
        <w:rPr>
          <w:rFonts w:ascii="Book Antiqua" w:hAnsi="Book Antiqua" w:cs="Arial"/>
          <w:bCs/>
        </w:rPr>
        <w:t xml:space="preserve"> </w:t>
      </w:r>
      <w:proofErr w:type="gramStart"/>
      <w:r w:rsidR="007D1463" w:rsidRPr="00CB55DE">
        <w:rPr>
          <w:rFonts w:ascii="Book Antiqua" w:hAnsi="Book Antiqua" w:cs="Arial"/>
          <w:bCs/>
        </w:rPr>
        <w:t>1562</w:t>
      </w:r>
      <w:r w:rsidR="007D1463" w:rsidRPr="00CB55DE">
        <w:rPr>
          <w:rFonts w:ascii="Book Antiqua" w:hAnsi="Book Antiqua" w:cs="Arial"/>
          <w:b/>
          <w:bCs/>
        </w:rPr>
        <w:t xml:space="preserve"> </w:t>
      </w:r>
      <w:r w:rsidR="007D1463" w:rsidRPr="00CB55DE">
        <w:rPr>
          <w:rFonts w:ascii="Book Antiqua" w:hAnsi="Book Antiqua" w:cs="Arial"/>
        </w:rPr>
        <w:t xml:space="preserve"> the</w:t>
      </w:r>
      <w:proofErr w:type="gramEnd"/>
      <w:r w:rsidR="007D1463" w:rsidRPr="00CB55DE">
        <w:rPr>
          <w:rFonts w:ascii="Book Antiqua" w:hAnsi="Book Antiqua" w:cs="Arial"/>
        </w:rPr>
        <w:t xml:space="preserve"> C</w:t>
      </w:r>
      <w:r w:rsidR="003B1093" w:rsidRPr="00CB55DE">
        <w:rPr>
          <w:rFonts w:ascii="Book Antiqua" w:hAnsi="Book Antiqua" w:cs="Arial"/>
        </w:rPr>
        <w:t xml:space="preserve">ourt of </w:t>
      </w:r>
      <w:r w:rsidR="007D1463" w:rsidRPr="00CB55DE">
        <w:rPr>
          <w:rFonts w:ascii="Book Antiqua" w:hAnsi="Book Antiqua" w:cs="Arial"/>
        </w:rPr>
        <w:t>A</w:t>
      </w:r>
      <w:r w:rsidR="003B1093" w:rsidRPr="00CB55DE">
        <w:rPr>
          <w:rFonts w:ascii="Book Antiqua" w:hAnsi="Book Antiqua" w:cs="Arial"/>
        </w:rPr>
        <w:t>ppeal</w:t>
      </w:r>
      <w:r w:rsidR="007D1463" w:rsidRPr="00CB55DE">
        <w:rPr>
          <w:rFonts w:ascii="Book Antiqua" w:hAnsi="Book Antiqua" w:cs="Arial"/>
        </w:rPr>
        <w:t xml:space="preserve"> generally approved the guidance in </w:t>
      </w:r>
      <w:proofErr w:type="spellStart"/>
      <w:r w:rsidR="007D1463" w:rsidRPr="00CB55DE">
        <w:rPr>
          <w:rFonts w:ascii="Book Antiqua" w:hAnsi="Book Antiqua" w:cs="Arial"/>
          <w:bCs/>
          <w:u w:val="single"/>
        </w:rPr>
        <w:t>Dorodian</w:t>
      </w:r>
      <w:proofErr w:type="spellEnd"/>
      <w:r w:rsidR="007D1463" w:rsidRPr="00CB55DE">
        <w:rPr>
          <w:rFonts w:ascii="Book Antiqua" w:hAnsi="Book Antiqua" w:cs="Arial"/>
        </w:rPr>
        <w:t xml:space="preserve"> </w:t>
      </w:r>
      <w:r w:rsidR="007D1463" w:rsidRPr="00CB55DE">
        <w:rPr>
          <w:rFonts w:ascii="Book Antiqua" w:hAnsi="Book Antiqua" w:cs="Arial"/>
          <w:bCs/>
        </w:rPr>
        <w:t>01/TH 01537</w:t>
      </w:r>
      <w:r w:rsidR="007D1463" w:rsidRPr="00CB55DE">
        <w:rPr>
          <w:rFonts w:ascii="Book Antiqua" w:hAnsi="Book Antiqua" w:cs="Arial"/>
          <w:b/>
          <w:bCs/>
        </w:rPr>
        <w:t xml:space="preserve"> </w:t>
      </w:r>
      <w:r w:rsidR="007D1463" w:rsidRPr="00CB55DE">
        <w:rPr>
          <w:rFonts w:ascii="Book Antiqua" w:hAnsi="Book Antiqua" w:cs="Arial"/>
        </w:rPr>
        <w:t xml:space="preserve">on how to determine the veracity of conversions to Christianity in Iran.  In </w:t>
      </w:r>
      <w:proofErr w:type="spellStart"/>
      <w:r w:rsidR="007D1463" w:rsidRPr="00CB55DE">
        <w:rPr>
          <w:rFonts w:ascii="Book Antiqua" w:hAnsi="Book Antiqua" w:cs="Arial"/>
          <w:bCs/>
          <w:u w:val="single"/>
        </w:rPr>
        <w:t>Dorodian</w:t>
      </w:r>
      <w:proofErr w:type="spellEnd"/>
      <w:r w:rsidR="007D1463" w:rsidRPr="00CB55DE">
        <w:rPr>
          <w:rFonts w:ascii="Book Antiqua" w:hAnsi="Book Antiqua" w:cs="Arial"/>
        </w:rPr>
        <w:t xml:space="preserve"> it was suggested that a statement or letter giving the full designation of the minister supporting such a claim should be sent to the Home Office at least a fortnight before the hearing of any appeal, which should give the Home Office time to make a basic check on the minister’s existence and standing.  Unless the Home Office accepted that the appellant was a committed church member, in writing in advance, the minister should invariably be called to give evidence.  </w:t>
      </w:r>
    </w:p>
    <w:p w:rsidR="007D1463" w:rsidRPr="00CB55DE" w:rsidRDefault="007D1463" w:rsidP="007D1463">
      <w:pPr>
        <w:ind w:left="708"/>
        <w:jc w:val="both"/>
        <w:rPr>
          <w:rFonts w:ascii="Book Antiqua" w:hAnsi="Book Antiqua" w:cs="Arial"/>
        </w:rPr>
      </w:pPr>
    </w:p>
    <w:p w:rsidR="007D1463" w:rsidRPr="00CB55DE" w:rsidRDefault="00681F6E" w:rsidP="00004481">
      <w:pPr>
        <w:jc w:val="both"/>
        <w:rPr>
          <w:rFonts w:ascii="Book Antiqua" w:hAnsi="Book Antiqua" w:cs="Arial"/>
          <w:color w:val="000000"/>
        </w:rPr>
      </w:pPr>
      <w:r w:rsidRPr="00CB55DE">
        <w:rPr>
          <w:rFonts w:ascii="Book Antiqua" w:hAnsi="Book Antiqua" w:cs="Arial"/>
          <w:color w:val="000000"/>
        </w:rPr>
        <w:lastRenderedPageBreak/>
        <w:t xml:space="preserve">9. At </w:t>
      </w:r>
      <w:r w:rsidR="003B1093" w:rsidRPr="00CB55DE">
        <w:rPr>
          <w:rFonts w:ascii="Book Antiqua" w:hAnsi="Book Antiqua" w:cs="Arial"/>
          <w:color w:val="000000"/>
        </w:rPr>
        <w:t>[</w:t>
      </w:r>
      <w:r w:rsidRPr="00CB55DE">
        <w:rPr>
          <w:rFonts w:ascii="Book Antiqua" w:hAnsi="Book Antiqua" w:cs="Arial"/>
          <w:color w:val="000000"/>
        </w:rPr>
        <w:t>84</w:t>
      </w:r>
      <w:r w:rsidR="003B1093" w:rsidRPr="00CB55DE">
        <w:rPr>
          <w:rFonts w:ascii="Book Antiqua" w:hAnsi="Book Antiqua" w:cs="Arial"/>
          <w:color w:val="000000"/>
        </w:rPr>
        <w:t>]</w:t>
      </w:r>
      <w:r w:rsidRPr="00CB55DE">
        <w:rPr>
          <w:rFonts w:ascii="Book Antiqua" w:hAnsi="Book Antiqua" w:cs="Arial"/>
          <w:color w:val="000000"/>
        </w:rPr>
        <w:t xml:space="preserve"> the </w:t>
      </w:r>
      <w:r w:rsidR="003B1093" w:rsidRPr="00CB55DE">
        <w:rPr>
          <w:rFonts w:ascii="Book Antiqua" w:hAnsi="Book Antiqua" w:cs="Arial"/>
          <w:color w:val="000000"/>
        </w:rPr>
        <w:t>J</w:t>
      </w:r>
      <w:r w:rsidRPr="00CB55DE">
        <w:rPr>
          <w:rFonts w:ascii="Book Antiqua" w:hAnsi="Book Antiqua" w:cs="Arial"/>
          <w:color w:val="000000"/>
        </w:rPr>
        <w:t xml:space="preserve">udge finds that the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is a committed</w:t>
      </w:r>
      <w:r w:rsidR="003B1093" w:rsidRPr="00CB55DE">
        <w:rPr>
          <w:rFonts w:ascii="Book Antiqua" w:hAnsi="Book Antiqua" w:cs="Arial"/>
          <w:color w:val="000000"/>
        </w:rPr>
        <w:t>,</w:t>
      </w:r>
      <w:r w:rsidRPr="00CB55DE">
        <w:rPr>
          <w:rFonts w:ascii="Book Antiqua" w:hAnsi="Book Antiqua" w:cs="Arial"/>
          <w:color w:val="000000"/>
        </w:rPr>
        <w:t xml:space="preserve"> clear and honest witness, but the </w:t>
      </w:r>
      <w:r w:rsidR="003B1093" w:rsidRPr="00CB55DE">
        <w:rPr>
          <w:rFonts w:ascii="Book Antiqua" w:hAnsi="Book Antiqua" w:cs="Arial"/>
          <w:color w:val="000000"/>
        </w:rPr>
        <w:t>J</w:t>
      </w:r>
      <w:r w:rsidRPr="00CB55DE">
        <w:rPr>
          <w:rFonts w:ascii="Book Antiqua" w:hAnsi="Book Antiqua" w:cs="Arial"/>
          <w:color w:val="000000"/>
        </w:rPr>
        <w:t xml:space="preserve">udge rejects his evidence. The reasons for rejecting his evidence are set out </w:t>
      </w:r>
      <w:r w:rsidR="003B1093" w:rsidRPr="00CB55DE">
        <w:rPr>
          <w:rFonts w:ascii="Book Antiqua" w:hAnsi="Book Antiqua" w:cs="Arial"/>
          <w:color w:val="000000"/>
        </w:rPr>
        <w:t>between</w:t>
      </w:r>
      <w:r w:rsidRPr="00CB55DE">
        <w:rPr>
          <w:rFonts w:ascii="Book Antiqua" w:hAnsi="Book Antiqua" w:cs="Arial"/>
          <w:color w:val="000000"/>
        </w:rPr>
        <w:t xml:space="preserve"> </w:t>
      </w:r>
      <w:r w:rsidR="003B1093" w:rsidRPr="00CB55DE">
        <w:rPr>
          <w:rFonts w:ascii="Book Antiqua" w:hAnsi="Book Antiqua" w:cs="Arial"/>
          <w:color w:val="000000"/>
        </w:rPr>
        <w:t>[</w:t>
      </w:r>
      <w:r w:rsidRPr="00CB55DE">
        <w:rPr>
          <w:rFonts w:ascii="Book Antiqua" w:hAnsi="Book Antiqua" w:cs="Arial"/>
          <w:color w:val="000000"/>
        </w:rPr>
        <w:t>85</w:t>
      </w:r>
      <w:r w:rsidR="003B1093" w:rsidRPr="00CB55DE">
        <w:rPr>
          <w:rFonts w:ascii="Book Antiqua" w:hAnsi="Book Antiqua" w:cs="Arial"/>
          <w:color w:val="000000"/>
        </w:rPr>
        <w:t>] and [88].</w:t>
      </w:r>
    </w:p>
    <w:p w:rsidR="00681F6E" w:rsidRPr="00CB55DE" w:rsidRDefault="00681F6E" w:rsidP="00004481">
      <w:pPr>
        <w:jc w:val="both"/>
        <w:rPr>
          <w:rFonts w:ascii="Book Antiqua" w:hAnsi="Book Antiqua" w:cs="Arial"/>
          <w:color w:val="000000"/>
        </w:rPr>
      </w:pPr>
    </w:p>
    <w:p w:rsidR="00681F6E" w:rsidRPr="00CB55DE" w:rsidRDefault="00681F6E" w:rsidP="00004481">
      <w:pPr>
        <w:jc w:val="both"/>
        <w:rPr>
          <w:rFonts w:ascii="Book Antiqua" w:hAnsi="Book Antiqua" w:cs="Arial"/>
          <w:color w:val="000000"/>
        </w:rPr>
      </w:pPr>
      <w:r w:rsidRPr="00CB55DE">
        <w:rPr>
          <w:rFonts w:ascii="Book Antiqua" w:hAnsi="Book Antiqua" w:cs="Arial"/>
          <w:color w:val="000000"/>
        </w:rPr>
        <w:t xml:space="preserve">10. At </w:t>
      </w:r>
      <w:r w:rsidR="00A62020" w:rsidRPr="00CB55DE">
        <w:rPr>
          <w:rFonts w:ascii="Book Antiqua" w:hAnsi="Book Antiqua" w:cs="Arial"/>
          <w:color w:val="000000"/>
        </w:rPr>
        <w:t>[</w:t>
      </w:r>
      <w:r w:rsidRPr="00CB55DE">
        <w:rPr>
          <w:rFonts w:ascii="Book Antiqua" w:hAnsi="Book Antiqua" w:cs="Arial"/>
          <w:color w:val="000000"/>
        </w:rPr>
        <w:t>85</w:t>
      </w:r>
      <w:r w:rsidR="00A62020" w:rsidRPr="00CB55DE">
        <w:rPr>
          <w:rFonts w:ascii="Book Antiqua" w:hAnsi="Book Antiqua" w:cs="Arial"/>
          <w:color w:val="000000"/>
        </w:rPr>
        <w:t>]</w:t>
      </w:r>
      <w:r w:rsidRPr="00CB55DE">
        <w:rPr>
          <w:rFonts w:ascii="Book Antiqua" w:hAnsi="Book Antiqua" w:cs="Arial"/>
          <w:color w:val="000000"/>
        </w:rPr>
        <w:t xml:space="preserve"> the </w:t>
      </w:r>
      <w:r w:rsidR="00A62020" w:rsidRPr="00CB55DE">
        <w:rPr>
          <w:rFonts w:ascii="Book Antiqua" w:hAnsi="Book Antiqua" w:cs="Arial"/>
          <w:color w:val="000000"/>
        </w:rPr>
        <w:t>J</w:t>
      </w:r>
      <w:r w:rsidRPr="00CB55DE">
        <w:rPr>
          <w:rFonts w:ascii="Book Antiqua" w:hAnsi="Book Antiqua" w:cs="Arial"/>
          <w:color w:val="000000"/>
        </w:rPr>
        <w:t>udge says that the appellant does</w:t>
      </w:r>
      <w:r w:rsidR="00A62020" w:rsidRPr="00CB55DE">
        <w:rPr>
          <w:rFonts w:ascii="Book Antiqua" w:hAnsi="Book Antiqua" w:cs="Arial"/>
          <w:color w:val="000000"/>
        </w:rPr>
        <w:t xml:space="preserve"> </w:t>
      </w:r>
      <w:r w:rsidRPr="00CB55DE">
        <w:rPr>
          <w:rFonts w:ascii="Book Antiqua" w:hAnsi="Book Antiqua" w:cs="Arial"/>
          <w:color w:val="000000"/>
        </w:rPr>
        <w:t>n</w:t>
      </w:r>
      <w:r w:rsidR="00A62020" w:rsidRPr="00CB55DE">
        <w:rPr>
          <w:rFonts w:ascii="Book Antiqua" w:hAnsi="Book Antiqua" w:cs="Arial"/>
          <w:color w:val="000000"/>
        </w:rPr>
        <w:t>o</w:t>
      </w:r>
      <w:r w:rsidRPr="00CB55DE">
        <w:rPr>
          <w:rFonts w:ascii="Book Antiqua" w:hAnsi="Book Antiqua" w:cs="Arial"/>
          <w:color w:val="000000"/>
        </w:rPr>
        <w:t xml:space="preserve">t give an adequate explanation for turning his back on his previous devotion to Islam. At </w:t>
      </w:r>
      <w:r w:rsidR="00A62020" w:rsidRPr="00CB55DE">
        <w:rPr>
          <w:rFonts w:ascii="Book Antiqua" w:hAnsi="Book Antiqua" w:cs="Arial"/>
          <w:color w:val="000000"/>
        </w:rPr>
        <w:t>[</w:t>
      </w:r>
      <w:r w:rsidRPr="00CB55DE">
        <w:rPr>
          <w:rFonts w:ascii="Book Antiqua" w:hAnsi="Book Antiqua" w:cs="Arial"/>
          <w:color w:val="000000"/>
        </w:rPr>
        <w:t>86</w:t>
      </w:r>
      <w:r w:rsidR="00A62020" w:rsidRPr="00CB55DE">
        <w:rPr>
          <w:rFonts w:ascii="Book Antiqua" w:hAnsi="Book Antiqua" w:cs="Arial"/>
          <w:color w:val="000000"/>
        </w:rPr>
        <w:t>]</w:t>
      </w:r>
      <w:r w:rsidRPr="00CB55DE">
        <w:rPr>
          <w:rFonts w:ascii="Book Antiqua" w:hAnsi="Book Antiqua" w:cs="Arial"/>
          <w:color w:val="000000"/>
        </w:rPr>
        <w:t xml:space="preserve"> the </w:t>
      </w:r>
      <w:r w:rsidR="00A62020" w:rsidRPr="00CB55DE">
        <w:rPr>
          <w:rFonts w:ascii="Book Antiqua" w:hAnsi="Book Antiqua" w:cs="Arial"/>
          <w:color w:val="000000"/>
        </w:rPr>
        <w:t>J</w:t>
      </w:r>
      <w:r w:rsidRPr="00CB55DE">
        <w:rPr>
          <w:rFonts w:ascii="Book Antiqua" w:hAnsi="Book Antiqua" w:cs="Arial"/>
          <w:color w:val="000000"/>
        </w:rPr>
        <w:t xml:space="preserve">udge finds the speed of conversion from one </w:t>
      </w:r>
      <w:r w:rsidR="00A62020" w:rsidRPr="00CB55DE">
        <w:rPr>
          <w:rFonts w:ascii="Book Antiqua" w:hAnsi="Book Antiqua" w:cs="Arial"/>
          <w:color w:val="000000"/>
        </w:rPr>
        <w:t xml:space="preserve">faith </w:t>
      </w:r>
      <w:r w:rsidRPr="00CB55DE">
        <w:rPr>
          <w:rFonts w:ascii="Book Antiqua" w:hAnsi="Book Antiqua" w:cs="Arial"/>
          <w:color w:val="000000"/>
        </w:rPr>
        <w:t xml:space="preserve">to another </w:t>
      </w:r>
      <w:proofErr w:type="gramStart"/>
      <w:r w:rsidRPr="00CB55DE">
        <w:rPr>
          <w:rFonts w:ascii="Book Antiqua" w:hAnsi="Book Antiqua" w:cs="Arial"/>
          <w:color w:val="000000"/>
        </w:rPr>
        <w:t>count</w:t>
      </w:r>
      <w:r w:rsidR="00A62020" w:rsidRPr="00CB55DE">
        <w:rPr>
          <w:rFonts w:ascii="Book Antiqua" w:hAnsi="Book Antiqua" w:cs="Arial"/>
          <w:color w:val="000000"/>
        </w:rPr>
        <w:t>s</w:t>
      </w:r>
      <w:proofErr w:type="gramEnd"/>
      <w:r w:rsidRPr="00CB55DE">
        <w:rPr>
          <w:rFonts w:ascii="Book Antiqua" w:hAnsi="Book Antiqua" w:cs="Arial"/>
          <w:color w:val="000000"/>
        </w:rPr>
        <w:t xml:space="preserve"> against the appellant. At </w:t>
      </w:r>
      <w:r w:rsidR="00A62020" w:rsidRPr="00CB55DE">
        <w:rPr>
          <w:rFonts w:ascii="Book Antiqua" w:hAnsi="Book Antiqua" w:cs="Arial"/>
          <w:color w:val="000000"/>
        </w:rPr>
        <w:t>[</w:t>
      </w:r>
      <w:r w:rsidRPr="00CB55DE">
        <w:rPr>
          <w:rFonts w:ascii="Book Antiqua" w:hAnsi="Book Antiqua" w:cs="Arial"/>
          <w:color w:val="000000"/>
        </w:rPr>
        <w:t>87</w:t>
      </w:r>
      <w:r w:rsidR="00A62020" w:rsidRPr="00CB55DE">
        <w:rPr>
          <w:rFonts w:ascii="Book Antiqua" w:hAnsi="Book Antiqua" w:cs="Arial"/>
          <w:color w:val="000000"/>
        </w:rPr>
        <w:t>]</w:t>
      </w:r>
      <w:r w:rsidRPr="00CB55DE">
        <w:rPr>
          <w:rFonts w:ascii="Book Antiqua" w:hAnsi="Book Antiqua" w:cs="Arial"/>
          <w:color w:val="000000"/>
        </w:rPr>
        <w:t xml:space="preserve"> the </w:t>
      </w:r>
      <w:r w:rsidR="00A62020" w:rsidRPr="00CB55DE">
        <w:rPr>
          <w:rFonts w:ascii="Book Antiqua" w:hAnsi="Book Antiqua" w:cs="Arial"/>
          <w:color w:val="000000"/>
        </w:rPr>
        <w:t>J</w:t>
      </w:r>
      <w:r w:rsidRPr="00CB55DE">
        <w:rPr>
          <w:rFonts w:ascii="Book Antiqua" w:hAnsi="Book Antiqua" w:cs="Arial"/>
          <w:color w:val="000000"/>
        </w:rPr>
        <w:t xml:space="preserve">udge is critical of the lack of intense contact between the appellant and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and at </w:t>
      </w:r>
      <w:r w:rsidR="00A62020" w:rsidRPr="00CB55DE">
        <w:rPr>
          <w:rFonts w:ascii="Book Antiqua" w:hAnsi="Book Antiqua" w:cs="Arial"/>
          <w:color w:val="000000"/>
        </w:rPr>
        <w:t>{</w:t>
      </w:r>
      <w:r w:rsidRPr="00CB55DE">
        <w:rPr>
          <w:rFonts w:ascii="Book Antiqua" w:hAnsi="Book Antiqua" w:cs="Arial"/>
          <w:color w:val="000000"/>
        </w:rPr>
        <w:t>88</w:t>
      </w:r>
      <w:r w:rsidR="00A62020" w:rsidRPr="00CB55DE">
        <w:rPr>
          <w:rFonts w:ascii="Book Antiqua" w:hAnsi="Book Antiqua" w:cs="Arial"/>
          <w:color w:val="000000"/>
        </w:rPr>
        <w:t>}</w:t>
      </w:r>
      <w:r w:rsidRPr="00CB55DE">
        <w:rPr>
          <w:rFonts w:ascii="Book Antiqua" w:hAnsi="Book Antiqua" w:cs="Arial"/>
          <w:color w:val="000000"/>
        </w:rPr>
        <w:t xml:space="preserve"> the </w:t>
      </w:r>
      <w:r w:rsidR="00A62020" w:rsidRPr="00CB55DE">
        <w:rPr>
          <w:rFonts w:ascii="Book Antiqua" w:hAnsi="Book Antiqua" w:cs="Arial"/>
          <w:color w:val="000000"/>
        </w:rPr>
        <w:t>J</w:t>
      </w:r>
      <w:r w:rsidRPr="00CB55DE">
        <w:rPr>
          <w:rFonts w:ascii="Book Antiqua" w:hAnsi="Book Antiqua" w:cs="Arial"/>
          <w:color w:val="000000"/>
        </w:rPr>
        <w:t xml:space="preserve">udge uses the rejection of the appellant’s claim to have deserted from the </w:t>
      </w:r>
      <w:r w:rsidR="00A62020" w:rsidRPr="00CB55DE">
        <w:rPr>
          <w:rFonts w:ascii="Book Antiqua" w:hAnsi="Book Antiqua" w:cs="Arial"/>
          <w:color w:val="000000"/>
        </w:rPr>
        <w:t>R</w:t>
      </w:r>
      <w:r w:rsidRPr="00CB55DE">
        <w:rPr>
          <w:rFonts w:ascii="Book Antiqua" w:hAnsi="Book Antiqua" w:cs="Arial"/>
          <w:color w:val="000000"/>
        </w:rPr>
        <w:t xml:space="preserve">evolutionary </w:t>
      </w:r>
      <w:r w:rsidR="00A62020" w:rsidRPr="00CB55DE">
        <w:rPr>
          <w:rFonts w:ascii="Book Antiqua" w:hAnsi="Book Antiqua" w:cs="Arial"/>
          <w:color w:val="000000"/>
        </w:rPr>
        <w:t>G</w:t>
      </w:r>
      <w:r w:rsidRPr="00CB55DE">
        <w:rPr>
          <w:rFonts w:ascii="Book Antiqua" w:hAnsi="Book Antiqua" w:cs="Arial"/>
          <w:color w:val="000000"/>
        </w:rPr>
        <w:t>uard as a reason for rejecting the appellant’s claim to have converted to Christianity.</w:t>
      </w:r>
    </w:p>
    <w:p w:rsidR="00681F6E" w:rsidRPr="00CB55DE" w:rsidRDefault="00681F6E" w:rsidP="00004481">
      <w:pPr>
        <w:jc w:val="both"/>
        <w:rPr>
          <w:rFonts w:ascii="Book Antiqua" w:hAnsi="Book Antiqua" w:cs="Arial"/>
          <w:color w:val="000000"/>
        </w:rPr>
      </w:pPr>
    </w:p>
    <w:p w:rsidR="00681F6E" w:rsidRPr="00CB55DE" w:rsidRDefault="00681F6E" w:rsidP="00004481">
      <w:pPr>
        <w:jc w:val="both"/>
        <w:rPr>
          <w:rFonts w:ascii="Book Antiqua" w:hAnsi="Book Antiqua" w:cs="Arial"/>
          <w:color w:val="000000"/>
        </w:rPr>
      </w:pPr>
      <w:r w:rsidRPr="00CB55DE">
        <w:rPr>
          <w:rFonts w:ascii="Book Antiqua" w:hAnsi="Book Antiqua" w:cs="Arial"/>
          <w:color w:val="000000"/>
        </w:rPr>
        <w:t xml:space="preserve">11. The difficulty with the decision is that the </w:t>
      </w:r>
      <w:r w:rsidR="00A62020" w:rsidRPr="00CB55DE">
        <w:rPr>
          <w:rFonts w:ascii="Book Antiqua" w:hAnsi="Book Antiqua" w:cs="Arial"/>
          <w:color w:val="000000"/>
        </w:rPr>
        <w:t>J</w:t>
      </w:r>
      <w:r w:rsidRPr="00CB55DE">
        <w:rPr>
          <w:rFonts w:ascii="Book Antiqua" w:hAnsi="Book Antiqua" w:cs="Arial"/>
          <w:color w:val="000000"/>
        </w:rPr>
        <w:t xml:space="preserve">udge has clear evidence from the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that the appellant converted to Christianity, has been baptised, and now lives a Christian life, </w:t>
      </w:r>
      <w:r w:rsidR="00A62020" w:rsidRPr="00CB55DE">
        <w:rPr>
          <w:rFonts w:ascii="Book Antiqua" w:hAnsi="Book Antiqua" w:cs="Arial"/>
          <w:color w:val="000000"/>
        </w:rPr>
        <w:t>participa</w:t>
      </w:r>
      <w:r w:rsidRPr="00CB55DE">
        <w:rPr>
          <w:rFonts w:ascii="Book Antiqua" w:hAnsi="Book Antiqua" w:cs="Arial"/>
          <w:color w:val="000000"/>
        </w:rPr>
        <w:t xml:space="preserve">ting in Christian worship at least once each week. The </w:t>
      </w:r>
      <w:r w:rsidR="00A62020" w:rsidRPr="00CB55DE">
        <w:rPr>
          <w:rFonts w:ascii="Book Antiqua" w:hAnsi="Book Antiqua" w:cs="Arial"/>
          <w:color w:val="000000"/>
        </w:rPr>
        <w:t>J</w:t>
      </w:r>
      <w:r w:rsidRPr="00CB55DE">
        <w:rPr>
          <w:rFonts w:ascii="Book Antiqua" w:hAnsi="Book Antiqua" w:cs="Arial"/>
          <w:color w:val="000000"/>
        </w:rPr>
        <w:t xml:space="preserve">udge finds that the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tells the truth, but that the </w:t>
      </w:r>
      <w:r w:rsidR="00A62020" w:rsidRPr="00CB55DE">
        <w:rPr>
          <w:rFonts w:ascii="Book Antiqua" w:hAnsi="Book Antiqua" w:cs="Arial"/>
          <w:color w:val="000000"/>
        </w:rPr>
        <w:t>J</w:t>
      </w:r>
      <w:r w:rsidRPr="00CB55DE">
        <w:rPr>
          <w:rFonts w:ascii="Book Antiqua" w:hAnsi="Book Antiqua" w:cs="Arial"/>
          <w:color w:val="000000"/>
        </w:rPr>
        <w:t>udge cannot g</w:t>
      </w:r>
      <w:r w:rsidR="00A62020" w:rsidRPr="00CB55DE">
        <w:rPr>
          <w:rFonts w:ascii="Book Antiqua" w:hAnsi="Book Antiqua" w:cs="Arial"/>
          <w:color w:val="000000"/>
        </w:rPr>
        <w:t>ive his</w:t>
      </w:r>
      <w:r w:rsidRPr="00CB55DE">
        <w:rPr>
          <w:rFonts w:ascii="Book Antiqua" w:hAnsi="Book Antiqua" w:cs="Arial"/>
          <w:color w:val="000000"/>
        </w:rPr>
        <w:t xml:space="preserve"> evidence weight. The reasons that the </w:t>
      </w:r>
      <w:r w:rsidR="00A62020" w:rsidRPr="00CB55DE">
        <w:rPr>
          <w:rFonts w:ascii="Book Antiqua" w:hAnsi="Book Antiqua" w:cs="Arial"/>
          <w:color w:val="000000"/>
        </w:rPr>
        <w:t>J</w:t>
      </w:r>
      <w:r w:rsidRPr="00CB55DE">
        <w:rPr>
          <w:rFonts w:ascii="Book Antiqua" w:hAnsi="Book Antiqua" w:cs="Arial"/>
          <w:color w:val="000000"/>
        </w:rPr>
        <w:t xml:space="preserve">udge gives for not giving weight to clear and honest evidence from a </w:t>
      </w:r>
      <w:proofErr w:type="spellStart"/>
      <w:r w:rsidRPr="00CB55DE">
        <w:rPr>
          <w:rFonts w:ascii="Book Antiqua" w:hAnsi="Book Antiqua" w:cs="Arial"/>
          <w:color w:val="000000"/>
        </w:rPr>
        <w:t>Dorodian</w:t>
      </w:r>
      <w:proofErr w:type="spellEnd"/>
      <w:r w:rsidRPr="00CB55DE">
        <w:rPr>
          <w:rFonts w:ascii="Book Antiqua" w:hAnsi="Book Antiqua" w:cs="Arial"/>
          <w:color w:val="000000"/>
        </w:rPr>
        <w:t xml:space="preserve"> witness is that the </w:t>
      </w:r>
      <w:r w:rsidR="00A62020" w:rsidRPr="00CB55DE">
        <w:rPr>
          <w:rFonts w:ascii="Book Antiqua" w:hAnsi="Book Antiqua" w:cs="Arial"/>
          <w:color w:val="000000"/>
        </w:rPr>
        <w:t>J</w:t>
      </w:r>
      <w:r w:rsidRPr="00CB55DE">
        <w:rPr>
          <w:rFonts w:ascii="Book Antiqua" w:hAnsi="Book Antiqua" w:cs="Arial"/>
          <w:color w:val="000000"/>
        </w:rPr>
        <w:t>udge does not believe separate aspect</w:t>
      </w:r>
      <w:r w:rsidR="00A62020" w:rsidRPr="00CB55DE">
        <w:rPr>
          <w:rFonts w:ascii="Book Antiqua" w:hAnsi="Book Antiqua" w:cs="Arial"/>
          <w:color w:val="000000"/>
        </w:rPr>
        <w:t>s</w:t>
      </w:r>
      <w:r w:rsidRPr="00CB55DE">
        <w:rPr>
          <w:rFonts w:ascii="Book Antiqua" w:hAnsi="Book Antiqua" w:cs="Arial"/>
          <w:color w:val="000000"/>
        </w:rPr>
        <w:t xml:space="preserve"> of the appellant’s claim. The </w:t>
      </w:r>
      <w:r w:rsidR="00A62020" w:rsidRPr="00CB55DE">
        <w:rPr>
          <w:rFonts w:ascii="Book Antiqua" w:hAnsi="Book Antiqua" w:cs="Arial"/>
          <w:color w:val="000000"/>
        </w:rPr>
        <w:t>J</w:t>
      </w:r>
      <w:r w:rsidRPr="00CB55DE">
        <w:rPr>
          <w:rFonts w:ascii="Book Antiqua" w:hAnsi="Book Antiqua" w:cs="Arial"/>
          <w:color w:val="000000"/>
        </w:rPr>
        <w:t>udge’s remaining reasons amount to no more than</w:t>
      </w:r>
      <w:r w:rsidR="004971A4" w:rsidRPr="00CB55DE">
        <w:rPr>
          <w:rFonts w:ascii="Book Antiqua" w:hAnsi="Book Antiqua" w:cs="Arial"/>
          <w:color w:val="000000"/>
        </w:rPr>
        <w:t xml:space="preserve"> a refusal to accept th</w:t>
      </w:r>
      <w:r w:rsidR="00A62020" w:rsidRPr="00CB55DE">
        <w:rPr>
          <w:rFonts w:ascii="Book Antiqua" w:hAnsi="Book Antiqua" w:cs="Arial"/>
          <w:color w:val="000000"/>
        </w:rPr>
        <w:t>at a</w:t>
      </w:r>
      <w:r w:rsidR="004971A4" w:rsidRPr="00CB55DE">
        <w:rPr>
          <w:rFonts w:ascii="Book Antiqua" w:hAnsi="Book Antiqua" w:cs="Arial"/>
          <w:color w:val="000000"/>
        </w:rPr>
        <w:t xml:space="preserve"> middle-aged man can have a rapid change of faith.</w:t>
      </w:r>
    </w:p>
    <w:p w:rsidR="00681F6E" w:rsidRPr="00CB55DE" w:rsidRDefault="00681F6E" w:rsidP="00004481">
      <w:pPr>
        <w:jc w:val="both"/>
        <w:rPr>
          <w:rFonts w:ascii="Book Antiqua" w:hAnsi="Book Antiqua" w:cs="Arial"/>
          <w:color w:val="000000"/>
        </w:rPr>
      </w:pPr>
    </w:p>
    <w:p w:rsidR="00681F6E" w:rsidRPr="00CB55DE" w:rsidRDefault="00681F6E" w:rsidP="00681F6E">
      <w:pPr>
        <w:jc w:val="both"/>
        <w:rPr>
          <w:rFonts w:ascii="Book Antiqua" w:hAnsi="Book Antiqua" w:cs="Arial"/>
        </w:rPr>
      </w:pPr>
      <w:r w:rsidRPr="00CB55DE">
        <w:rPr>
          <w:rFonts w:ascii="Book Antiqua" w:hAnsi="Book Antiqua" w:cs="Arial"/>
          <w:color w:val="000000"/>
        </w:rPr>
        <w:t xml:space="preserve">12. </w:t>
      </w:r>
      <w:r w:rsidRPr="00CB55DE">
        <w:rPr>
          <w:rFonts w:ascii="Book Antiqua" w:hAnsi="Book Antiqua" w:cs="Arial"/>
          <w:bCs/>
          <w:iCs/>
          <w:u w:val="single"/>
        </w:rPr>
        <w:t>SA (Iran), R (on the application of) v Secretary of State for the Home Department</w:t>
      </w:r>
      <w:r w:rsidRPr="00CB55DE">
        <w:rPr>
          <w:rFonts w:ascii="Book Antiqua" w:hAnsi="Book Antiqua" w:cs="Arial"/>
          <w:bCs/>
        </w:rPr>
        <w:t xml:space="preserve"> [2012] EWHC 2575 (</w:t>
      </w:r>
      <w:proofErr w:type="gramStart"/>
      <w:r w:rsidRPr="00CB55DE">
        <w:rPr>
          <w:rFonts w:ascii="Book Antiqua" w:hAnsi="Book Antiqua" w:cs="Arial"/>
          <w:bCs/>
        </w:rPr>
        <w:t>Admin)</w:t>
      </w:r>
      <w:r w:rsidRPr="00CB55DE">
        <w:rPr>
          <w:rFonts w:ascii="Book Antiqua" w:hAnsi="Book Antiqua" w:cs="Arial"/>
          <w:b/>
          <w:bCs/>
        </w:rPr>
        <w:t xml:space="preserve">  </w:t>
      </w:r>
      <w:r w:rsidRPr="00CB55DE">
        <w:rPr>
          <w:rFonts w:ascii="Book Antiqua" w:hAnsi="Book Antiqua" w:cs="Arial"/>
          <w:bCs/>
        </w:rPr>
        <w:t>was</w:t>
      </w:r>
      <w:proofErr w:type="gramEnd"/>
      <w:r w:rsidRPr="00CB55DE">
        <w:rPr>
          <w:rFonts w:ascii="Book Antiqua" w:hAnsi="Book Antiqua" w:cs="Arial"/>
          <w:bCs/>
        </w:rPr>
        <w:t xml:space="preserve"> </w:t>
      </w:r>
      <w:r w:rsidRPr="00CB55DE">
        <w:rPr>
          <w:rFonts w:ascii="Book Antiqua" w:hAnsi="Book Antiqua" w:cs="Arial"/>
        </w:rPr>
        <w:t xml:space="preserve"> a judicial review against a certification of an asylum claim by an Iranian Christian convert under S.94(2) of the Nationality, Immigration and Asylum Act 2002, his Honour Judge Gilbert QC found that current evidence pointed to a greater risk for Iranian Christian converts than is reflected in the country guidance. He also made the following comments on the judicial assessment of the genuineness of a Christian conversion (at 24): </w:t>
      </w:r>
    </w:p>
    <w:p w:rsidR="00681F6E" w:rsidRPr="00CB55DE" w:rsidRDefault="00681F6E" w:rsidP="00681F6E">
      <w:pPr>
        <w:ind w:left="567"/>
        <w:jc w:val="both"/>
        <w:rPr>
          <w:rFonts w:ascii="Book Antiqua" w:hAnsi="Book Antiqua" w:cs="Arial"/>
        </w:rPr>
      </w:pPr>
      <w:r w:rsidRPr="00CB55DE">
        <w:rPr>
          <w:rFonts w:ascii="Book Antiqua" w:hAnsi="Book Antiqua" w:cs="Arial"/>
        </w:rPr>
        <w:br/>
        <w:t>"</w:t>
      </w:r>
      <w:r w:rsidRPr="00CB55DE">
        <w:rPr>
          <w:rFonts w:ascii="Book Antiqua" w:hAnsi="Book Antiqua" w:cs="Arial"/>
          <w:i/>
          <w:iCs/>
        </w:rPr>
        <w:t>It is a dangerous thing for anyone, and perhaps especially a judge, to peer into what some call a man or woman’s soul to assess whether a professed faith is genuinely held, and especially not when it was and is agreed that she was and is a frequent participant in church services. It is a type of judicial exercise very popular some centuries ago in some fora, but rather rarely exercised today. I am also uneasy when a judge, even with the knowledge one gains judicially in a city as diverse as Manchester, is bold enough to seek to reach firm conclusions about a professed conversion, made by a woman raised in another culture, from the version of Islam practised therein, to an evangelical church in Bolton within one strand of Christianity. I am at a loss to understand how that is to be tested by anything other than considering whether she is an active participant in the new church</w:t>
      </w:r>
      <w:r w:rsidRPr="00CB55DE">
        <w:rPr>
          <w:rFonts w:ascii="Book Antiqua" w:hAnsi="Book Antiqua" w:cs="Arial"/>
        </w:rPr>
        <w:t>."</w:t>
      </w:r>
    </w:p>
    <w:p w:rsidR="004971A4" w:rsidRPr="00CB55DE" w:rsidRDefault="004971A4" w:rsidP="00004481">
      <w:pPr>
        <w:jc w:val="both"/>
        <w:rPr>
          <w:rFonts w:ascii="Book Antiqua" w:hAnsi="Book Antiqua" w:cs="Arial"/>
          <w:color w:val="000000"/>
        </w:rPr>
      </w:pPr>
    </w:p>
    <w:p w:rsidR="004971A4" w:rsidRPr="00CB55DE" w:rsidRDefault="004971A4" w:rsidP="00004481">
      <w:pPr>
        <w:jc w:val="both"/>
        <w:rPr>
          <w:rFonts w:ascii="Book Antiqua" w:hAnsi="Book Antiqua" w:cs="Arial"/>
          <w:color w:val="000000"/>
        </w:rPr>
      </w:pPr>
      <w:r w:rsidRPr="00CB55DE">
        <w:rPr>
          <w:rFonts w:ascii="Book Antiqua" w:hAnsi="Book Antiqua" w:cs="Arial"/>
          <w:color w:val="000000"/>
        </w:rPr>
        <w:t xml:space="preserve">13. The </w:t>
      </w:r>
      <w:r w:rsidR="00A62020" w:rsidRPr="00CB55DE">
        <w:rPr>
          <w:rFonts w:ascii="Book Antiqua" w:hAnsi="Book Antiqua" w:cs="Arial"/>
          <w:color w:val="000000"/>
        </w:rPr>
        <w:t>J</w:t>
      </w:r>
      <w:r w:rsidRPr="00CB55DE">
        <w:rPr>
          <w:rFonts w:ascii="Book Antiqua" w:hAnsi="Book Antiqua" w:cs="Arial"/>
          <w:color w:val="000000"/>
        </w:rPr>
        <w:t xml:space="preserve">udge gives inadequate reasons for rejecting the evidence of a credible </w:t>
      </w:r>
      <w:proofErr w:type="spellStart"/>
      <w:r w:rsidRPr="00CB55DE">
        <w:rPr>
          <w:rFonts w:ascii="Book Antiqua" w:hAnsi="Book Antiqua" w:cs="Arial"/>
          <w:color w:val="000000"/>
        </w:rPr>
        <w:t>Dorodian</w:t>
      </w:r>
      <w:proofErr w:type="spellEnd"/>
      <w:r w:rsidRPr="00CB55DE">
        <w:rPr>
          <w:rFonts w:ascii="Book Antiqua" w:hAnsi="Book Antiqua" w:cs="Arial"/>
          <w:color w:val="000000"/>
        </w:rPr>
        <w:t xml:space="preserve"> wit</w:t>
      </w:r>
      <w:r w:rsidR="00A62020" w:rsidRPr="00CB55DE">
        <w:rPr>
          <w:rFonts w:ascii="Book Antiqua" w:hAnsi="Book Antiqua" w:cs="Arial"/>
          <w:color w:val="000000"/>
        </w:rPr>
        <w:t>n</w:t>
      </w:r>
      <w:r w:rsidRPr="00CB55DE">
        <w:rPr>
          <w:rFonts w:ascii="Book Antiqua" w:hAnsi="Book Antiqua" w:cs="Arial"/>
          <w:color w:val="000000"/>
        </w:rPr>
        <w:t xml:space="preserve">ess. The </w:t>
      </w:r>
      <w:r w:rsidR="00A62020" w:rsidRPr="00CB55DE">
        <w:rPr>
          <w:rFonts w:ascii="Book Antiqua" w:hAnsi="Book Antiqua" w:cs="Arial"/>
          <w:color w:val="000000"/>
        </w:rPr>
        <w:t>J</w:t>
      </w:r>
      <w:r w:rsidRPr="00CB55DE">
        <w:rPr>
          <w:rFonts w:ascii="Book Antiqua" w:hAnsi="Book Antiqua" w:cs="Arial"/>
          <w:color w:val="000000"/>
        </w:rPr>
        <w:t xml:space="preserve">udge’s conclusions are inadequately reasoned. The </w:t>
      </w:r>
      <w:r w:rsidR="00A62020" w:rsidRPr="00CB55DE">
        <w:rPr>
          <w:rFonts w:ascii="Book Antiqua" w:hAnsi="Book Antiqua" w:cs="Arial"/>
          <w:color w:val="000000"/>
        </w:rPr>
        <w:t>J</w:t>
      </w:r>
      <w:r w:rsidRPr="00CB55DE">
        <w:rPr>
          <w:rFonts w:ascii="Book Antiqua" w:hAnsi="Book Antiqua" w:cs="Arial"/>
          <w:color w:val="000000"/>
        </w:rPr>
        <w:t xml:space="preserve">udge implies that the appellant </w:t>
      </w:r>
      <w:r w:rsidR="00A62020" w:rsidRPr="00CB55DE">
        <w:rPr>
          <w:rFonts w:ascii="Book Antiqua" w:hAnsi="Book Antiqua" w:cs="Arial"/>
          <w:color w:val="000000"/>
        </w:rPr>
        <w:t>has</w:t>
      </w:r>
      <w:r w:rsidRPr="00CB55DE">
        <w:rPr>
          <w:rFonts w:ascii="Book Antiqua" w:hAnsi="Book Antiqua" w:cs="Arial"/>
          <w:color w:val="000000"/>
        </w:rPr>
        <w:t xml:space="preserve"> cynically manipulated the Rev </w:t>
      </w:r>
      <w:proofErr w:type="spellStart"/>
      <w:r w:rsidRPr="00CB55DE">
        <w:rPr>
          <w:rFonts w:ascii="Book Antiqua" w:hAnsi="Book Antiqua" w:cs="Arial"/>
          <w:color w:val="000000"/>
        </w:rPr>
        <w:t>Hellewell</w:t>
      </w:r>
      <w:proofErr w:type="spellEnd"/>
      <w:r w:rsidRPr="00CB55DE">
        <w:rPr>
          <w:rFonts w:ascii="Book Antiqua" w:hAnsi="Book Antiqua" w:cs="Arial"/>
          <w:color w:val="000000"/>
        </w:rPr>
        <w:t xml:space="preserve"> and his community of faith,</w:t>
      </w:r>
      <w:r w:rsidR="00A62020" w:rsidRPr="00CB55DE">
        <w:rPr>
          <w:rFonts w:ascii="Book Antiqua" w:hAnsi="Book Antiqua" w:cs="Arial"/>
          <w:color w:val="000000"/>
        </w:rPr>
        <w:t xml:space="preserve"> </w:t>
      </w:r>
      <w:r w:rsidRPr="00CB55DE">
        <w:rPr>
          <w:rFonts w:ascii="Book Antiqua" w:hAnsi="Book Antiqua" w:cs="Arial"/>
          <w:color w:val="000000"/>
        </w:rPr>
        <w:t>but does not make that finding and does not support that implication with adequate reasoning.</w:t>
      </w:r>
      <w:r w:rsidR="00C32BF4" w:rsidRPr="00CB55DE">
        <w:rPr>
          <w:rFonts w:ascii="Book Antiqua" w:hAnsi="Book Antiqua" w:cs="Arial"/>
          <w:color w:val="000000"/>
        </w:rPr>
        <w:t xml:space="preserve"> These are errors of law.</w:t>
      </w:r>
    </w:p>
    <w:p w:rsidR="004971A4" w:rsidRPr="00CB55DE" w:rsidRDefault="004971A4" w:rsidP="00004481">
      <w:pPr>
        <w:jc w:val="both"/>
        <w:rPr>
          <w:rFonts w:ascii="Book Antiqua" w:hAnsi="Book Antiqua" w:cs="Arial"/>
          <w:color w:val="000000"/>
        </w:rPr>
      </w:pPr>
    </w:p>
    <w:p w:rsidR="00C32BF4" w:rsidRPr="00CB55DE" w:rsidRDefault="00C32BF4" w:rsidP="00C32BF4">
      <w:pPr>
        <w:jc w:val="both"/>
        <w:rPr>
          <w:rFonts w:ascii="Book Antiqua" w:hAnsi="Book Antiqua" w:cs="Arial"/>
          <w:lang w:val="en-US"/>
        </w:rPr>
      </w:pPr>
      <w:r w:rsidRPr="00CB55DE">
        <w:rPr>
          <w:rFonts w:ascii="Book Antiqua" w:hAnsi="Book Antiqua" w:cs="Arial"/>
          <w:color w:val="000000"/>
        </w:rPr>
        <w:lastRenderedPageBreak/>
        <w:t xml:space="preserve">14. </w:t>
      </w:r>
      <w:r w:rsidRPr="00CB55DE">
        <w:rPr>
          <w:rFonts w:ascii="Book Antiqua" w:hAnsi="Book Antiqua" w:cs="Arial"/>
          <w:bCs/>
          <w:iCs/>
        </w:rPr>
        <w:t xml:space="preserve">In </w:t>
      </w:r>
      <w:r w:rsidRPr="00CB55DE">
        <w:rPr>
          <w:rFonts w:ascii="Book Antiqua" w:hAnsi="Book Antiqua" w:cs="Arial"/>
          <w:bCs/>
          <w:iCs/>
          <w:u w:val="single"/>
        </w:rPr>
        <w:t>MK (duty to give reasons) Pakistan</w:t>
      </w:r>
      <w:r w:rsidRPr="00CB55DE">
        <w:rPr>
          <w:rFonts w:ascii="Book Antiqua" w:hAnsi="Book Antiqua" w:cs="Arial"/>
          <w:bCs/>
          <w:iCs/>
        </w:rPr>
        <w:t xml:space="preserve"> </w:t>
      </w:r>
      <w:r w:rsidRPr="00CB55DE">
        <w:rPr>
          <w:rFonts w:ascii="Book Antiqua" w:hAnsi="Book Antiqua" w:cs="Arial"/>
          <w:bCs/>
        </w:rPr>
        <w:t>[2013] UKUT 00641 (IAC)</w:t>
      </w:r>
      <w:r w:rsidRPr="00CB55DE">
        <w:rPr>
          <w:rFonts w:ascii="Book Antiqua" w:hAnsi="Book Antiqua" w:cs="Arial"/>
        </w:rPr>
        <w:t>, it was held that (</w:t>
      </w:r>
      <w:proofErr w:type="spellStart"/>
      <w:r w:rsidRPr="00CB55DE">
        <w:rPr>
          <w:rFonts w:ascii="Book Antiqua" w:hAnsi="Book Antiqua" w:cs="Arial"/>
        </w:rPr>
        <w:t>i</w:t>
      </w:r>
      <w:proofErr w:type="spellEnd"/>
      <w:r w:rsidRPr="00CB55DE">
        <w:rPr>
          <w:rFonts w:ascii="Book Antiqua" w:hAnsi="Book Antiqua" w:cs="Arial"/>
        </w:rPr>
        <w:t>)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w:t>
      </w:r>
    </w:p>
    <w:p w:rsidR="00C32BF4" w:rsidRPr="00CB55DE" w:rsidRDefault="00C32BF4" w:rsidP="00C32BF4">
      <w:pPr>
        <w:jc w:val="both"/>
        <w:rPr>
          <w:rFonts w:ascii="Book Antiqua" w:hAnsi="Book Antiqua" w:cs="Arial"/>
          <w:color w:val="000000"/>
        </w:rPr>
      </w:pPr>
    </w:p>
    <w:p w:rsidR="00C32BF4" w:rsidRPr="00CB55DE" w:rsidRDefault="00C32BF4" w:rsidP="00C32BF4">
      <w:pPr>
        <w:jc w:val="both"/>
        <w:rPr>
          <w:rFonts w:ascii="Book Antiqua" w:hAnsi="Book Antiqua" w:cs="Arial"/>
        </w:rPr>
      </w:pPr>
      <w:r w:rsidRPr="00CB55DE">
        <w:rPr>
          <w:rFonts w:ascii="Book Antiqua" w:hAnsi="Book Antiqua" w:cs="Arial"/>
          <w:color w:val="000000"/>
        </w:rPr>
        <w:t xml:space="preserve">15. </w:t>
      </w:r>
      <w:r w:rsidRPr="00CB55DE">
        <w:rPr>
          <w:rFonts w:ascii="Book Antiqua" w:hAnsi="Book Antiqua" w:cs="Arial"/>
        </w:rPr>
        <w:t xml:space="preserve"> The errors of law are material errors because they have the potential to affect the outcome of the appellant’s appeal. As the decision is tainted by material errors of law I set it aside. I am asked to remit this case to the First -tier. I consider whether or not I can substitute my own decision, but find that I cannot do so because of the extent of the fact-finding exercise necessary.</w:t>
      </w:r>
    </w:p>
    <w:p w:rsidR="00C32BF4" w:rsidRPr="00CB55DE" w:rsidRDefault="00C32BF4" w:rsidP="00C32BF4">
      <w:pPr>
        <w:spacing w:before="240"/>
        <w:jc w:val="both"/>
        <w:rPr>
          <w:rFonts w:ascii="Book Antiqua" w:hAnsi="Book Antiqua" w:cs="Calibri"/>
          <w:u w:val="single"/>
        </w:rPr>
      </w:pPr>
      <w:r w:rsidRPr="00CB55DE">
        <w:rPr>
          <w:rFonts w:ascii="Book Antiqua" w:hAnsi="Book Antiqua" w:cs="Calibri"/>
          <w:u w:val="single"/>
        </w:rPr>
        <w:t>Remittal to First-Tier Tribunal</w:t>
      </w:r>
    </w:p>
    <w:p w:rsidR="00C32BF4" w:rsidRPr="00CB55DE" w:rsidRDefault="00C32BF4" w:rsidP="00C32BF4">
      <w:pPr>
        <w:spacing w:before="240"/>
        <w:jc w:val="both"/>
        <w:rPr>
          <w:rFonts w:ascii="Book Antiqua" w:hAnsi="Book Antiqua" w:cs="Calibri"/>
        </w:rPr>
      </w:pPr>
      <w:r w:rsidRPr="00CB55DE">
        <w:rPr>
          <w:rFonts w:ascii="Book Antiqua" w:hAnsi="Book Antiqua" w:cs="Calibri"/>
        </w:rPr>
        <w:t>16. Under Part 3 paragraph 7.2(b) of the Upper Tribunal Practice Statement of the 25</w:t>
      </w:r>
      <w:r w:rsidRPr="00CB55DE">
        <w:rPr>
          <w:rFonts w:ascii="Book Antiqua" w:hAnsi="Book Antiqua" w:cs="Calibri"/>
          <w:vertAlign w:val="superscript"/>
        </w:rPr>
        <w:t>th</w:t>
      </w:r>
      <w:r w:rsidRPr="00CB55DE">
        <w:rPr>
          <w:rFonts w:ascii="Book Antiqua" w:hAnsi="Book Antiqua" w:cs="Calibri"/>
        </w:rPr>
        <w:t xml:space="preserve"> of September 2012 the case may be remitted to the First-tier Tribunal if the Upper Tribunal is satisfied that:</w:t>
      </w:r>
    </w:p>
    <w:p w:rsidR="00C32BF4" w:rsidRPr="00CB55DE" w:rsidRDefault="00C32BF4" w:rsidP="00C32BF4">
      <w:pPr>
        <w:spacing w:before="240"/>
        <w:ind w:left="360" w:firstLine="60"/>
        <w:jc w:val="both"/>
        <w:rPr>
          <w:rFonts w:ascii="Book Antiqua" w:hAnsi="Book Antiqua" w:cs="Calibri"/>
          <w:color w:val="000000"/>
          <w:lang w:eastAsia="en-US"/>
        </w:rPr>
      </w:pPr>
      <w:r w:rsidRPr="00CB55DE">
        <w:rPr>
          <w:rFonts w:ascii="Book Antiqua" w:hAnsi="Book Antiqua" w:cs="Calibri"/>
          <w:color w:val="000000"/>
          <w:lang w:eastAsia="en-US"/>
        </w:rPr>
        <w:t xml:space="preserve">(a) the effect of the error has been to deprive a party before the First-tier Tribunal of a fair hearing or other opportunity for that party’s case to be put to and considered by the First-tier Tribunal; or </w:t>
      </w:r>
    </w:p>
    <w:p w:rsidR="00C32BF4" w:rsidRPr="00CB55DE" w:rsidRDefault="00C32BF4" w:rsidP="00C32BF4">
      <w:pPr>
        <w:autoSpaceDE w:val="0"/>
        <w:autoSpaceDN w:val="0"/>
        <w:adjustRightInd w:val="0"/>
        <w:ind w:left="360"/>
        <w:jc w:val="both"/>
        <w:rPr>
          <w:rFonts w:ascii="Book Antiqua" w:hAnsi="Book Antiqua" w:cs="Calibri"/>
          <w:color w:val="000000"/>
          <w:lang w:eastAsia="en-US"/>
        </w:rPr>
      </w:pPr>
    </w:p>
    <w:p w:rsidR="00C32BF4" w:rsidRPr="00CB55DE" w:rsidRDefault="00C32BF4" w:rsidP="00C32BF4">
      <w:pPr>
        <w:autoSpaceDE w:val="0"/>
        <w:autoSpaceDN w:val="0"/>
        <w:adjustRightInd w:val="0"/>
        <w:ind w:left="360"/>
        <w:jc w:val="both"/>
        <w:rPr>
          <w:rFonts w:ascii="Book Antiqua" w:hAnsi="Book Antiqua" w:cs="Calibri"/>
          <w:color w:val="000000"/>
          <w:lang w:eastAsia="en-US"/>
        </w:rPr>
      </w:pPr>
      <w:r w:rsidRPr="00CB55DE">
        <w:rPr>
          <w:rFonts w:ascii="Book Antiqua" w:hAnsi="Book Antiqua" w:cs="Calibri"/>
          <w:color w:val="000000"/>
          <w:lang w:eastAsia="en-US"/>
        </w:rPr>
        <w:t xml:space="preserve">(b) the nature or extent of any judicial fact finding which is necessary in order for the decision in the appeal to be re-made is such that, having regard to the overriding objective in rule 2, it is appropriate to remit the case to the First-tier Tribunal. </w:t>
      </w:r>
    </w:p>
    <w:p w:rsidR="00C32BF4" w:rsidRPr="00CB55DE" w:rsidRDefault="00C32BF4" w:rsidP="00C32BF4">
      <w:pPr>
        <w:spacing w:before="240"/>
        <w:jc w:val="both"/>
        <w:rPr>
          <w:rFonts w:ascii="Book Antiqua" w:hAnsi="Book Antiqua" w:cs="Calibri"/>
        </w:rPr>
      </w:pPr>
      <w:r w:rsidRPr="00CB55DE">
        <w:rPr>
          <w:rFonts w:ascii="Book Antiqua" w:hAnsi="Book Antiqua" w:cs="Calibri"/>
        </w:rPr>
        <w:t xml:space="preserve">17. In this case I have determined that the case should be remitted because a new fact-finding exercise is required.  None of the findings of fact are to stand and a complete re-hearing is necessary. </w:t>
      </w:r>
    </w:p>
    <w:p w:rsidR="00C32BF4" w:rsidRPr="00CB55DE" w:rsidRDefault="00C32BF4" w:rsidP="00C32BF4">
      <w:pPr>
        <w:spacing w:before="240"/>
        <w:jc w:val="both"/>
        <w:rPr>
          <w:rFonts w:ascii="Book Antiqua" w:hAnsi="Book Antiqua" w:cs="Calibri"/>
        </w:rPr>
      </w:pPr>
      <w:r w:rsidRPr="00CB55DE">
        <w:rPr>
          <w:rFonts w:ascii="Book Antiqua" w:hAnsi="Book Antiqua" w:cs="Calibri"/>
        </w:rPr>
        <w:t xml:space="preserve">18. I remit this case to the First-tier Tribunal sitting at Bradford to be heard before any First-tier Judge other than Judge Monaghan. </w:t>
      </w:r>
    </w:p>
    <w:p w:rsidR="00E33189" w:rsidRDefault="00E33189" w:rsidP="00C32BF4">
      <w:pPr>
        <w:spacing w:before="240"/>
        <w:jc w:val="both"/>
        <w:rPr>
          <w:rFonts w:ascii="Book Antiqua" w:hAnsi="Book Antiqua" w:cs="Calibri"/>
          <w:b/>
          <w:u w:val="single"/>
        </w:rPr>
      </w:pPr>
    </w:p>
    <w:p w:rsidR="00C32BF4" w:rsidRPr="00CB55DE" w:rsidRDefault="00C32BF4" w:rsidP="00C32BF4">
      <w:pPr>
        <w:spacing w:before="240"/>
        <w:jc w:val="both"/>
        <w:rPr>
          <w:rFonts w:ascii="Book Antiqua" w:hAnsi="Book Antiqua" w:cs="Calibri"/>
          <w:u w:val="single"/>
        </w:rPr>
      </w:pPr>
      <w:r w:rsidRPr="00CB55DE">
        <w:rPr>
          <w:rFonts w:ascii="Book Antiqua" w:hAnsi="Book Antiqua" w:cs="Calibri"/>
          <w:b/>
          <w:u w:val="single"/>
        </w:rPr>
        <w:t>Decision</w:t>
      </w:r>
    </w:p>
    <w:p w:rsidR="00C32BF4" w:rsidRPr="00CB55DE" w:rsidRDefault="00C32BF4" w:rsidP="00C32BF4">
      <w:pPr>
        <w:spacing w:before="240"/>
        <w:jc w:val="both"/>
        <w:rPr>
          <w:rFonts w:ascii="Book Antiqua" w:hAnsi="Book Antiqua" w:cs="Calibri"/>
          <w:u w:val="single"/>
        </w:rPr>
      </w:pPr>
      <w:r w:rsidRPr="00CB55DE">
        <w:rPr>
          <w:rFonts w:ascii="Book Antiqua" w:hAnsi="Book Antiqua" w:cs="Calibri"/>
          <w:b/>
        </w:rPr>
        <w:t>19. The decision of the First-tier Tribunal is tainted by material errors of law.</w:t>
      </w:r>
    </w:p>
    <w:p w:rsidR="00C32BF4" w:rsidRPr="00CB55DE" w:rsidRDefault="00C32BF4" w:rsidP="00C32BF4">
      <w:pPr>
        <w:spacing w:before="240"/>
        <w:jc w:val="both"/>
        <w:rPr>
          <w:rFonts w:ascii="Book Antiqua" w:hAnsi="Book Antiqua" w:cs="Calibri"/>
          <w:b/>
        </w:rPr>
      </w:pPr>
      <w:r w:rsidRPr="00CB55DE">
        <w:rPr>
          <w:rFonts w:ascii="Book Antiqua" w:hAnsi="Book Antiqua" w:cs="Calibri"/>
          <w:b/>
        </w:rPr>
        <w:t xml:space="preserve">20. I set aside the Judge’s decision promulgated on 14 June </w:t>
      </w:r>
      <w:r w:rsidRPr="00CB55DE">
        <w:rPr>
          <w:rFonts w:ascii="Book Antiqua" w:hAnsi="Book Antiqua" w:cs="Arial"/>
          <w:b/>
        </w:rPr>
        <w:t>2017</w:t>
      </w:r>
      <w:r w:rsidRPr="00CB55DE">
        <w:rPr>
          <w:rFonts w:ascii="Book Antiqua" w:hAnsi="Book Antiqua" w:cs="Calibri"/>
          <w:b/>
        </w:rPr>
        <w:t xml:space="preserve">. The appeal is remitted to the First-tier Tribunal to be determined of new. </w:t>
      </w:r>
    </w:p>
    <w:p w:rsidR="00C32BF4" w:rsidRPr="00C8592A" w:rsidRDefault="00C32BF4" w:rsidP="00C32BF4">
      <w:pPr>
        <w:tabs>
          <w:tab w:val="left" w:pos="2520"/>
        </w:tabs>
        <w:rPr>
          <w:rFonts w:ascii="Book Antiqua" w:hAnsi="Book Antiqua" w:cs="Calibri"/>
        </w:rPr>
      </w:pPr>
    </w:p>
    <w:p w:rsidR="00C32BF4" w:rsidRPr="003B0FF0" w:rsidRDefault="00C32BF4" w:rsidP="00C32BF4">
      <w:pPr>
        <w:tabs>
          <w:tab w:val="left" w:pos="2520"/>
        </w:tabs>
        <w:rPr>
          <w:rFonts w:ascii="Book Antiqua" w:hAnsi="Book Antiqua" w:cs="Calibri"/>
        </w:rPr>
      </w:pPr>
    </w:p>
    <w:p w:rsidR="00C32BF4" w:rsidRPr="003B0FF0" w:rsidRDefault="00C32BF4" w:rsidP="00C32BF4">
      <w:pPr>
        <w:tabs>
          <w:tab w:val="left" w:pos="2520"/>
        </w:tabs>
        <w:rPr>
          <w:rFonts w:ascii="Book Antiqua" w:hAnsi="Book Antiqua" w:cs="Calibri"/>
        </w:rPr>
      </w:pPr>
      <w:r w:rsidRPr="003B0FF0">
        <w:rPr>
          <w:rFonts w:ascii="Book Antiqua" w:hAnsi="Book Antiqua" w:cs="Calibri"/>
        </w:rPr>
        <w:t xml:space="preserve">Signed                </w:t>
      </w:r>
      <w:r w:rsidRPr="00E779E8">
        <w:rPr>
          <w:rFonts w:ascii="Bradley Hand ITC" w:hAnsi="Bradley Hand ITC" w:cs="Calibri"/>
        </w:rPr>
        <w:t>Paul Doyle</w:t>
      </w:r>
      <w:r w:rsidRPr="003B0FF0">
        <w:rPr>
          <w:rFonts w:ascii="Book Antiqua" w:hAnsi="Book Antiqua" w:cs="Calibri"/>
        </w:rPr>
        <w:t xml:space="preserve">                                              Date</w:t>
      </w:r>
      <w:bookmarkStart w:id="0" w:name="_GoBack"/>
      <w:bookmarkEnd w:id="0"/>
      <w:r>
        <w:rPr>
          <w:rFonts w:ascii="Book Antiqua" w:hAnsi="Book Antiqua" w:cs="Calibri"/>
        </w:rPr>
        <w:t xml:space="preserve"> 6 June 2018</w:t>
      </w:r>
    </w:p>
    <w:p w:rsidR="00C32BF4" w:rsidRPr="003B0FF0" w:rsidRDefault="00C32BF4" w:rsidP="00C32BF4">
      <w:pPr>
        <w:tabs>
          <w:tab w:val="left" w:pos="2520"/>
        </w:tabs>
        <w:rPr>
          <w:rFonts w:ascii="Book Antiqua" w:hAnsi="Book Antiqua" w:cs="Calibri"/>
        </w:rPr>
      </w:pPr>
    </w:p>
    <w:p w:rsidR="00C32BF4" w:rsidRDefault="00C32BF4" w:rsidP="00C32BF4">
      <w:pPr>
        <w:spacing w:before="240"/>
        <w:jc w:val="both"/>
        <w:rPr>
          <w:rFonts w:ascii="Book Antiqua" w:hAnsi="Book Antiqua" w:cs="Arial"/>
        </w:rPr>
      </w:pPr>
      <w:r w:rsidRPr="003B0FF0">
        <w:rPr>
          <w:rFonts w:ascii="Book Antiqua" w:hAnsi="Book Antiqua" w:cs="Calibri"/>
        </w:rPr>
        <w:lastRenderedPageBreak/>
        <w:t>Deputy Upper Tribunal Judge Doyle</w:t>
      </w:r>
    </w:p>
    <w:p w:rsidR="004971A4" w:rsidRDefault="004971A4" w:rsidP="00004481">
      <w:pPr>
        <w:jc w:val="both"/>
        <w:rPr>
          <w:rFonts w:ascii="Book Antiqua" w:hAnsi="Book Antiqua" w:cs="Arial"/>
          <w:color w:val="000000"/>
        </w:rPr>
      </w:pPr>
    </w:p>
    <w:p w:rsidR="004971A4" w:rsidRDefault="004971A4" w:rsidP="00004481">
      <w:pPr>
        <w:jc w:val="both"/>
        <w:rPr>
          <w:rFonts w:ascii="Book Antiqua" w:hAnsi="Book Antiqua" w:cs="Arial"/>
          <w:color w:val="000000"/>
        </w:rPr>
      </w:pPr>
    </w:p>
    <w:sectPr w:rsidR="004971A4" w:rsidSect="0078675C">
      <w:headerReference w:type="default" r:id="rId8"/>
      <w:footerReference w:type="default" r:id="rId9"/>
      <w:footerReference w:type="first" r:id="rId10"/>
      <w:pgSz w:w="11906" w:h="16838" w:code="9"/>
      <w:pgMar w:top="709"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DEB" w:rsidRDefault="002B2DEB" w:rsidP="00100C3C">
      <w:r>
        <w:separator/>
      </w:r>
    </w:p>
  </w:endnote>
  <w:endnote w:type="continuationSeparator" w:id="0">
    <w:p w:rsidR="002B2DEB" w:rsidRDefault="002B2DEB"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86688945"/>
      <w:docPartObj>
        <w:docPartGallery w:val="Page Numbers (Bottom of Page)"/>
        <w:docPartUnique/>
      </w:docPartObj>
    </w:sdtPr>
    <w:sdtEndPr>
      <w:rPr>
        <w:noProof/>
        <w:sz w:val="24"/>
        <w:szCs w:val="24"/>
      </w:rPr>
    </w:sdtEndPr>
    <w:sdtContent>
      <w:p w:rsidR="006C6E6C" w:rsidRPr="0078675C" w:rsidRDefault="006C6E6C">
        <w:pPr>
          <w:pStyle w:val="Footer"/>
          <w:jc w:val="center"/>
          <w:rPr>
            <w:rFonts w:ascii="Book Antiqua" w:hAnsi="Book Antiqua"/>
          </w:rPr>
        </w:pPr>
        <w:r w:rsidRPr="0078675C">
          <w:rPr>
            <w:rFonts w:ascii="Book Antiqua" w:hAnsi="Book Antiqua"/>
          </w:rPr>
          <w:fldChar w:fldCharType="begin"/>
        </w:r>
        <w:r w:rsidRPr="0078675C">
          <w:rPr>
            <w:rFonts w:ascii="Book Antiqua" w:hAnsi="Book Antiqua"/>
          </w:rPr>
          <w:instrText xml:space="preserve"> PAGE   \* MERGEFORMAT </w:instrText>
        </w:r>
        <w:r w:rsidRPr="0078675C">
          <w:rPr>
            <w:rFonts w:ascii="Book Antiqua" w:hAnsi="Book Antiqua"/>
          </w:rPr>
          <w:fldChar w:fldCharType="separate"/>
        </w:r>
        <w:r w:rsidR="00621A2A">
          <w:rPr>
            <w:rFonts w:ascii="Book Antiqua" w:hAnsi="Book Antiqua"/>
            <w:noProof/>
          </w:rPr>
          <w:t>5</w:t>
        </w:r>
        <w:r w:rsidRPr="0078675C">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6C" w:rsidRDefault="006C6E6C" w:rsidP="006C6E6C">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DEB" w:rsidRDefault="002B2DEB" w:rsidP="00100C3C">
      <w:r>
        <w:separator/>
      </w:r>
    </w:p>
  </w:footnote>
  <w:footnote w:type="continuationSeparator" w:id="0">
    <w:p w:rsidR="002B2DEB" w:rsidRDefault="002B2DEB"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6C" w:rsidRDefault="006C6E6C" w:rsidP="006C6E6C">
    <w:pPr>
      <w:pStyle w:val="Header"/>
      <w:jc w:val="right"/>
      <w:rPr>
        <w:rFonts w:ascii="Book Antiqua" w:hAnsi="Book Antiqua" w:cs="Arial"/>
        <w:color w:val="000000"/>
        <w:sz w:val="16"/>
        <w:szCs w:val="16"/>
      </w:rPr>
    </w:pPr>
    <w:r w:rsidRPr="0078675C">
      <w:rPr>
        <w:rFonts w:ascii="Book Antiqua" w:hAnsi="Book Antiqua" w:cs="Arial"/>
        <w:color w:val="000000"/>
        <w:sz w:val="16"/>
        <w:szCs w:val="16"/>
      </w:rPr>
      <w:t>Appeal Number: PA/04223/2017</w:t>
    </w:r>
  </w:p>
  <w:p w:rsidR="0078675C" w:rsidRPr="0078675C" w:rsidRDefault="0078675C" w:rsidP="006C6E6C">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04481"/>
    <w:rsid w:val="0001114B"/>
    <w:rsid w:val="00030740"/>
    <w:rsid w:val="00032B1F"/>
    <w:rsid w:val="00046C8C"/>
    <w:rsid w:val="000503B6"/>
    <w:rsid w:val="00057D63"/>
    <w:rsid w:val="00087FA9"/>
    <w:rsid w:val="000A151F"/>
    <w:rsid w:val="000C7AB3"/>
    <w:rsid w:val="00100A74"/>
    <w:rsid w:val="00100C3C"/>
    <w:rsid w:val="00101152"/>
    <w:rsid w:val="00106B9E"/>
    <w:rsid w:val="001103E5"/>
    <w:rsid w:val="00125BE8"/>
    <w:rsid w:val="00156F09"/>
    <w:rsid w:val="00193D40"/>
    <w:rsid w:val="001C525B"/>
    <w:rsid w:val="001D0D8E"/>
    <w:rsid w:val="001D0EA7"/>
    <w:rsid w:val="001D1B0E"/>
    <w:rsid w:val="001E3319"/>
    <w:rsid w:val="001E400D"/>
    <w:rsid w:val="001F7535"/>
    <w:rsid w:val="00206AD6"/>
    <w:rsid w:val="00207C3C"/>
    <w:rsid w:val="00225BC5"/>
    <w:rsid w:val="002328A4"/>
    <w:rsid w:val="002479DB"/>
    <w:rsid w:val="00250580"/>
    <w:rsid w:val="0025433B"/>
    <w:rsid w:val="002606C4"/>
    <w:rsid w:val="002679F8"/>
    <w:rsid w:val="00286604"/>
    <w:rsid w:val="00286813"/>
    <w:rsid w:val="002B10FF"/>
    <w:rsid w:val="002B2DEB"/>
    <w:rsid w:val="002C57F5"/>
    <w:rsid w:val="002D3A23"/>
    <w:rsid w:val="00337E31"/>
    <w:rsid w:val="003705A9"/>
    <w:rsid w:val="00376746"/>
    <w:rsid w:val="0038281F"/>
    <w:rsid w:val="00394B69"/>
    <w:rsid w:val="003A4F86"/>
    <w:rsid w:val="003B1093"/>
    <w:rsid w:val="003B4C45"/>
    <w:rsid w:val="003E1CC7"/>
    <w:rsid w:val="003E368E"/>
    <w:rsid w:val="004140C3"/>
    <w:rsid w:val="00440EE7"/>
    <w:rsid w:val="00451F8E"/>
    <w:rsid w:val="00496085"/>
    <w:rsid w:val="004971A4"/>
    <w:rsid w:val="004B4D22"/>
    <w:rsid w:val="004C11B0"/>
    <w:rsid w:val="004C3399"/>
    <w:rsid w:val="00503FAE"/>
    <w:rsid w:val="00506FBF"/>
    <w:rsid w:val="0052314A"/>
    <w:rsid w:val="0052555D"/>
    <w:rsid w:val="00535119"/>
    <w:rsid w:val="00544C99"/>
    <w:rsid w:val="00545B34"/>
    <w:rsid w:val="005537BC"/>
    <w:rsid w:val="00576476"/>
    <w:rsid w:val="00586795"/>
    <w:rsid w:val="005949C8"/>
    <w:rsid w:val="005D6496"/>
    <w:rsid w:val="005E51FD"/>
    <w:rsid w:val="005F7BFE"/>
    <w:rsid w:val="0061324A"/>
    <w:rsid w:val="00621A2A"/>
    <w:rsid w:val="00622E11"/>
    <w:rsid w:val="0068187C"/>
    <w:rsid w:val="00681F6E"/>
    <w:rsid w:val="006A6CBF"/>
    <w:rsid w:val="006B3761"/>
    <w:rsid w:val="006B4EEE"/>
    <w:rsid w:val="006C6E6C"/>
    <w:rsid w:val="006D4FF0"/>
    <w:rsid w:val="006F1422"/>
    <w:rsid w:val="006F6689"/>
    <w:rsid w:val="00703BAB"/>
    <w:rsid w:val="0071333E"/>
    <w:rsid w:val="007258A2"/>
    <w:rsid w:val="007311FD"/>
    <w:rsid w:val="007344E6"/>
    <w:rsid w:val="00754986"/>
    <w:rsid w:val="00755830"/>
    <w:rsid w:val="007702AD"/>
    <w:rsid w:val="00775B30"/>
    <w:rsid w:val="0078675C"/>
    <w:rsid w:val="007921BE"/>
    <w:rsid w:val="0079558F"/>
    <w:rsid w:val="007A6B68"/>
    <w:rsid w:val="007A76EA"/>
    <w:rsid w:val="007C3085"/>
    <w:rsid w:val="007D1463"/>
    <w:rsid w:val="00802508"/>
    <w:rsid w:val="008045DC"/>
    <w:rsid w:val="00846BC6"/>
    <w:rsid w:val="00850890"/>
    <w:rsid w:val="00851608"/>
    <w:rsid w:val="008743FA"/>
    <w:rsid w:val="008768BA"/>
    <w:rsid w:val="0088245D"/>
    <w:rsid w:val="008A1E22"/>
    <w:rsid w:val="008B64E3"/>
    <w:rsid w:val="008C725F"/>
    <w:rsid w:val="008E5837"/>
    <w:rsid w:val="009014D6"/>
    <w:rsid w:val="00904942"/>
    <w:rsid w:val="00912ADE"/>
    <w:rsid w:val="00951A7F"/>
    <w:rsid w:val="00963C62"/>
    <w:rsid w:val="00987890"/>
    <w:rsid w:val="00991B39"/>
    <w:rsid w:val="009C17A7"/>
    <w:rsid w:val="009C4477"/>
    <w:rsid w:val="009C7AD9"/>
    <w:rsid w:val="009E3C93"/>
    <w:rsid w:val="00A033BF"/>
    <w:rsid w:val="00A318AF"/>
    <w:rsid w:val="00A52BA2"/>
    <w:rsid w:val="00A62020"/>
    <w:rsid w:val="00A72A15"/>
    <w:rsid w:val="00A75FBA"/>
    <w:rsid w:val="00A822BE"/>
    <w:rsid w:val="00A84ABA"/>
    <w:rsid w:val="00A94A10"/>
    <w:rsid w:val="00AC1C4E"/>
    <w:rsid w:val="00AD1956"/>
    <w:rsid w:val="00AD1D26"/>
    <w:rsid w:val="00AD6AA7"/>
    <w:rsid w:val="00AE06D7"/>
    <w:rsid w:val="00B17E67"/>
    <w:rsid w:val="00B20F7E"/>
    <w:rsid w:val="00B234FF"/>
    <w:rsid w:val="00B37229"/>
    <w:rsid w:val="00B66B6A"/>
    <w:rsid w:val="00B74B3C"/>
    <w:rsid w:val="00B96515"/>
    <w:rsid w:val="00BA7D3F"/>
    <w:rsid w:val="00BF1784"/>
    <w:rsid w:val="00C02574"/>
    <w:rsid w:val="00C11224"/>
    <w:rsid w:val="00C3034E"/>
    <w:rsid w:val="00C32BF4"/>
    <w:rsid w:val="00C51FA3"/>
    <w:rsid w:val="00C736F6"/>
    <w:rsid w:val="00C76422"/>
    <w:rsid w:val="00C8431F"/>
    <w:rsid w:val="00C91439"/>
    <w:rsid w:val="00C914E4"/>
    <w:rsid w:val="00CA1765"/>
    <w:rsid w:val="00CB1B50"/>
    <w:rsid w:val="00CB55DE"/>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33189"/>
    <w:rsid w:val="00E40F9B"/>
    <w:rsid w:val="00E41B40"/>
    <w:rsid w:val="00E44430"/>
    <w:rsid w:val="00E50FC7"/>
    <w:rsid w:val="00E620CF"/>
    <w:rsid w:val="00E92C51"/>
    <w:rsid w:val="00EA79DE"/>
    <w:rsid w:val="00EC7685"/>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27F26E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13923">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2172</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2018-07-02T14:35:00Z</dcterms:created>
  <dcterms:modified xsi:type="dcterms:W3CDTF">2018-07-02T14:35:00Z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