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2579D" w14:textId="77777777" w:rsidR="008A6059" w:rsidRPr="009B7433" w:rsidRDefault="0048284C" w:rsidP="008A6059">
      <w:pPr>
        <w:jc w:val="center"/>
        <w:rPr>
          <w:rFonts w:ascii="Book Antiqua" w:hAnsi="Book Antiqua" w:cs="Arial"/>
          <w:caps/>
          <w:color w:val="000000"/>
          <w:sz w:val="16"/>
          <w:szCs w:val="16"/>
        </w:rPr>
      </w:pPr>
      <w:r>
        <w:rPr>
          <w:noProof/>
          <w:lang w:val="en-US" w:eastAsia="en-US"/>
        </w:rPr>
        <w:drawing>
          <wp:inline distT="0" distB="0" distL="0" distR="0" wp14:anchorId="5E045FBE" wp14:editId="68D9D9D5">
            <wp:extent cx="1047115"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115" cy="906145"/>
                    </a:xfrm>
                    <a:prstGeom prst="rect">
                      <a:avLst/>
                    </a:prstGeom>
                    <a:noFill/>
                    <a:ln>
                      <a:noFill/>
                    </a:ln>
                  </pic:spPr>
                </pic:pic>
              </a:graphicData>
            </a:graphic>
          </wp:inline>
        </w:drawing>
      </w:r>
    </w:p>
    <w:p w14:paraId="16D7EE8A" w14:textId="7678B5C5" w:rsidR="00D94AFC" w:rsidRPr="009B7433" w:rsidRDefault="00D94AFC">
      <w:pPr>
        <w:rPr>
          <w:rFonts w:ascii="Book Antiqua" w:hAnsi="Book Antiqua" w:cs="Arial"/>
          <w:color w:val="000000"/>
          <w:sz w:val="16"/>
          <w:szCs w:val="16"/>
        </w:rPr>
      </w:pPr>
    </w:p>
    <w:p w14:paraId="74E6E910" w14:textId="77777777" w:rsidR="00D94AFC" w:rsidRPr="009B7433" w:rsidRDefault="00D94AFC">
      <w:pPr>
        <w:rPr>
          <w:rFonts w:ascii="Book Antiqua" w:hAnsi="Book Antiqua" w:cs="Arial"/>
          <w:color w:val="000000"/>
        </w:rPr>
      </w:pPr>
    </w:p>
    <w:p w14:paraId="59880F36"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53BC62F5" w14:textId="77777777"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1211B2" w:rsidRPr="001211B2">
        <w:rPr>
          <w:rFonts w:ascii="Book Antiqua" w:hAnsi="Book Antiqua" w:cs="Arial"/>
          <w:caps/>
          <w:color w:val="000000"/>
        </w:rPr>
        <w:t>PA/04243/2018</w:t>
      </w:r>
      <w:bookmarkEnd w:id="0"/>
    </w:p>
    <w:p w14:paraId="7D2D30C2" w14:textId="77777777" w:rsidR="00C345E1" w:rsidRPr="009B7433" w:rsidRDefault="00C345E1" w:rsidP="00C345E1">
      <w:pPr>
        <w:jc w:val="center"/>
        <w:rPr>
          <w:rFonts w:ascii="Book Antiqua" w:hAnsi="Book Antiqua" w:cs="Arial"/>
          <w:color w:val="000000"/>
        </w:rPr>
      </w:pPr>
    </w:p>
    <w:p w14:paraId="49B487EC" w14:textId="77777777" w:rsidR="00C345E1" w:rsidRPr="009B7433" w:rsidRDefault="00C345E1" w:rsidP="00C345E1">
      <w:pPr>
        <w:jc w:val="center"/>
        <w:rPr>
          <w:rFonts w:ascii="Book Antiqua" w:hAnsi="Book Antiqua" w:cs="Arial"/>
          <w:color w:val="000000"/>
        </w:rPr>
      </w:pPr>
    </w:p>
    <w:p w14:paraId="2DCF55E8"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061F71B6" w14:textId="77777777" w:rsidR="00C345E1" w:rsidRPr="009B7433" w:rsidRDefault="00C345E1" w:rsidP="00C345E1">
      <w:pPr>
        <w:jc w:val="center"/>
        <w:rPr>
          <w:rFonts w:ascii="Book Antiqua" w:hAnsi="Book Antiqua" w:cs="Arial"/>
          <w:b/>
          <w:u w:val="single"/>
        </w:rPr>
      </w:pPr>
    </w:p>
    <w:p w14:paraId="7F5A1114" w14:textId="77777777"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14:paraId="051FB8B4" w14:textId="77777777" w:rsidTr="00D949B7">
        <w:tc>
          <w:tcPr>
            <w:tcW w:w="6048" w:type="dxa"/>
          </w:tcPr>
          <w:p w14:paraId="3D4E34C9"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1211B2">
              <w:rPr>
                <w:rFonts w:ascii="Book Antiqua" w:hAnsi="Book Antiqua" w:cs="Arial"/>
                <w:b/>
              </w:rPr>
              <w:t xml:space="preserve">Field House </w:t>
            </w:r>
          </w:p>
        </w:tc>
        <w:tc>
          <w:tcPr>
            <w:tcW w:w="3960" w:type="dxa"/>
          </w:tcPr>
          <w:p w14:paraId="7C4BDB0F" w14:textId="77777777"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492FF3" w:rsidRPr="009B7433" w14:paraId="0718C53D" w14:textId="77777777" w:rsidTr="00D949B7">
        <w:tc>
          <w:tcPr>
            <w:tcW w:w="6048" w:type="dxa"/>
          </w:tcPr>
          <w:p w14:paraId="2CFD7462" w14:textId="77777777" w:rsidR="00492FF3" w:rsidRPr="009B7433" w:rsidRDefault="00492FF3" w:rsidP="00492FF3">
            <w:pPr>
              <w:jc w:val="both"/>
              <w:rPr>
                <w:rFonts w:ascii="Book Antiqua" w:hAnsi="Book Antiqua" w:cs="Arial"/>
                <w:b/>
              </w:rPr>
            </w:pPr>
            <w:r w:rsidRPr="009B7433">
              <w:rPr>
                <w:rFonts w:ascii="Book Antiqua" w:hAnsi="Book Antiqua" w:cs="Arial"/>
                <w:b/>
              </w:rPr>
              <w:t xml:space="preserve">On </w:t>
            </w:r>
            <w:r>
              <w:rPr>
                <w:rFonts w:ascii="Book Antiqua" w:hAnsi="Book Antiqua" w:cs="Arial"/>
                <w:b/>
              </w:rPr>
              <w:t>5</w:t>
            </w:r>
            <w:r w:rsidRPr="001211B2">
              <w:rPr>
                <w:rFonts w:ascii="Book Antiqua" w:hAnsi="Book Antiqua" w:cs="Arial"/>
                <w:b/>
                <w:vertAlign w:val="superscript"/>
              </w:rPr>
              <w:t>th</w:t>
            </w:r>
            <w:r>
              <w:rPr>
                <w:rFonts w:ascii="Book Antiqua" w:hAnsi="Book Antiqua" w:cs="Arial"/>
                <w:b/>
              </w:rPr>
              <w:t xml:space="preserve"> September 2018 </w:t>
            </w:r>
          </w:p>
        </w:tc>
        <w:tc>
          <w:tcPr>
            <w:tcW w:w="3960" w:type="dxa"/>
          </w:tcPr>
          <w:p w14:paraId="1266A6C6" w14:textId="58F4E098" w:rsidR="00492FF3" w:rsidRPr="009B7433" w:rsidRDefault="00492FF3" w:rsidP="00492FF3">
            <w:pPr>
              <w:jc w:val="both"/>
              <w:rPr>
                <w:rFonts w:ascii="Book Antiqua" w:hAnsi="Book Antiqua" w:cs="Arial"/>
                <w:b/>
              </w:rPr>
            </w:pPr>
            <w:r w:rsidRPr="009B7433">
              <w:rPr>
                <w:rFonts w:ascii="Book Antiqua" w:hAnsi="Book Antiqua" w:cs="Arial"/>
                <w:b/>
              </w:rPr>
              <w:t xml:space="preserve">On </w:t>
            </w:r>
            <w:r>
              <w:rPr>
                <w:rFonts w:ascii="Book Antiqua" w:hAnsi="Book Antiqua" w:cs="Arial"/>
                <w:b/>
              </w:rPr>
              <w:t>14</w:t>
            </w:r>
            <w:r w:rsidRPr="001211B2">
              <w:rPr>
                <w:rFonts w:ascii="Book Antiqua" w:hAnsi="Book Antiqua" w:cs="Arial"/>
                <w:b/>
                <w:vertAlign w:val="superscript"/>
              </w:rPr>
              <w:t>h</w:t>
            </w:r>
            <w:r>
              <w:rPr>
                <w:rFonts w:ascii="Book Antiqua" w:hAnsi="Book Antiqua" w:cs="Arial"/>
                <w:b/>
              </w:rPr>
              <w:t xml:space="preserve"> September 2018 </w:t>
            </w:r>
          </w:p>
        </w:tc>
      </w:tr>
      <w:tr w:rsidR="00492FF3" w:rsidRPr="009B7433" w14:paraId="26A57F1D" w14:textId="77777777" w:rsidTr="00D949B7">
        <w:tc>
          <w:tcPr>
            <w:tcW w:w="6048" w:type="dxa"/>
          </w:tcPr>
          <w:p w14:paraId="5C535753" w14:textId="77777777" w:rsidR="00492FF3" w:rsidRPr="009B7433" w:rsidRDefault="00492FF3" w:rsidP="00492FF3">
            <w:pPr>
              <w:jc w:val="both"/>
              <w:rPr>
                <w:rFonts w:ascii="Book Antiqua" w:hAnsi="Book Antiqua" w:cs="Arial"/>
                <w:b/>
              </w:rPr>
            </w:pPr>
          </w:p>
        </w:tc>
        <w:tc>
          <w:tcPr>
            <w:tcW w:w="3960" w:type="dxa"/>
          </w:tcPr>
          <w:p w14:paraId="044A04C4" w14:textId="73ECC9A4" w:rsidR="00492FF3" w:rsidRPr="009B7433" w:rsidRDefault="00492FF3" w:rsidP="00492FF3">
            <w:pPr>
              <w:jc w:val="both"/>
              <w:rPr>
                <w:rFonts w:ascii="Book Antiqua" w:hAnsi="Book Antiqua" w:cs="Arial"/>
                <w:b/>
              </w:rPr>
            </w:pPr>
          </w:p>
        </w:tc>
      </w:tr>
    </w:tbl>
    <w:p w14:paraId="360A3FF2" w14:textId="77777777" w:rsidR="00A15234" w:rsidRPr="009B7433" w:rsidRDefault="00A15234" w:rsidP="00A15234">
      <w:pPr>
        <w:jc w:val="center"/>
        <w:rPr>
          <w:rFonts w:ascii="Book Antiqua" w:hAnsi="Book Antiqua" w:cs="Arial"/>
        </w:rPr>
      </w:pPr>
    </w:p>
    <w:p w14:paraId="4243FA89" w14:textId="77777777" w:rsidR="00A15234" w:rsidRPr="009B7433" w:rsidRDefault="00A15234" w:rsidP="00A15234">
      <w:pPr>
        <w:jc w:val="center"/>
        <w:rPr>
          <w:rFonts w:ascii="Book Antiqua" w:hAnsi="Book Antiqua" w:cs="Arial"/>
        </w:rPr>
      </w:pPr>
    </w:p>
    <w:p w14:paraId="44EF2885"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25F24C7C" w14:textId="77777777" w:rsidR="00A15234" w:rsidRPr="009B7433" w:rsidRDefault="00A15234" w:rsidP="00A15234">
      <w:pPr>
        <w:jc w:val="center"/>
        <w:rPr>
          <w:rFonts w:ascii="Book Antiqua" w:hAnsi="Book Antiqua" w:cs="Arial"/>
          <w:b/>
        </w:rPr>
      </w:pPr>
    </w:p>
    <w:p w14:paraId="5B6D068A" w14:textId="77777777" w:rsidR="004A2D15" w:rsidRPr="001C5703" w:rsidRDefault="000C40FF" w:rsidP="004A2D15">
      <w:pPr>
        <w:jc w:val="center"/>
        <w:rPr>
          <w:rFonts w:ascii="Book Antiqua" w:hAnsi="Book Antiqua" w:cs="Arial"/>
          <w:b/>
          <w:color w:val="000000"/>
        </w:rPr>
      </w:pPr>
      <w:r>
        <w:rPr>
          <w:rFonts w:ascii="Book Antiqua" w:hAnsi="Book Antiqua" w:cs="Arial"/>
          <w:b/>
          <w:color w:val="000000"/>
        </w:rPr>
        <w:t>DEPUTY UPPER TRIBUNAL JUDGE SAINI</w:t>
      </w:r>
    </w:p>
    <w:p w14:paraId="00A0BFA4" w14:textId="77777777" w:rsidR="001B186A" w:rsidRPr="009B7433" w:rsidRDefault="001B186A" w:rsidP="00A15234">
      <w:pPr>
        <w:jc w:val="center"/>
        <w:rPr>
          <w:rFonts w:ascii="Book Antiqua" w:hAnsi="Book Antiqua" w:cs="Arial"/>
          <w:b/>
          <w:color w:val="000000"/>
        </w:rPr>
      </w:pPr>
    </w:p>
    <w:p w14:paraId="31E4B272" w14:textId="77777777" w:rsidR="00D20757" w:rsidRPr="009B7433" w:rsidRDefault="00D20757" w:rsidP="00A15234">
      <w:pPr>
        <w:jc w:val="center"/>
        <w:rPr>
          <w:rFonts w:ascii="Book Antiqua" w:hAnsi="Book Antiqua" w:cs="Arial"/>
          <w:b/>
        </w:rPr>
      </w:pPr>
    </w:p>
    <w:p w14:paraId="2D9E9E47"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392AC71F" w14:textId="77777777" w:rsidR="00A845DC" w:rsidRPr="009B7433" w:rsidRDefault="00A845DC" w:rsidP="00A15234">
      <w:pPr>
        <w:jc w:val="center"/>
        <w:rPr>
          <w:rFonts w:ascii="Book Antiqua" w:hAnsi="Book Antiqua" w:cs="Arial"/>
          <w:b/>
        </w:rPr>
      </w:pPr>
    </w:p>
    <w:p w14:paraId="3925D0BC" w14:textId="6DD94C5C" w:rsidR="00A845DC" w:rsidRDefault="00894397" w:rsidP="00A15234">
      <w:pPr>
        <w:jc w:val="center"/>
        <w:rPr>
          <w:rFonts w:ascii="Book Antiqua" w:hAnsi="Book Antiqua" w:cs="Arial"/>
          <w:b/>
          <w:caps/>
        </w:rPr>
      </w:pPr>
      <w:r>
        <w:rPr>
          <w:rFonts w:ascii="Book Antiqua" w:hAnsi="Book Antiqua" w:cs="Arial"/>
          <w:b/>
          <w:caps/>
        </w:rPr>
        <w:t xml:space="preserve">a </w:t>
      </w:r>
      <w:r w:rsidR="001211B2">
        <w:rPr>
          <w:rFonts w:ascii="Book Antiqua" w:hAnsi="Book Antiqua" w:cs="Arial"/>
          <w:b/>
          <w:caps/>
        </w:rPr>
        <w:t>r</w:t>
      </w:r>
    </w:p>
    <w:p w14:paraId="7AC57DA2" w14:textId="77777777" w:rsidR="00D949B7" w:rsidRDefault="00D949B7" w:rsidP="00D949B7">
      <w:pPr>
        <w:jc w:val="center"/>
        <w:rPr>
          <w:rFonts w:ascii="Book Antiqua" w:hAnsi="Book Antiqua" w:cs="Arial"/>
          <w:b/>
          <w:caps/>
        </w:rPr>
      </w:pPr>
      <w:r w:rsidRPr="00D949B7">
        <w:rPr>
          <w:rFonts w:ascii="Book Antiqua" w:hAnsi="Book Antiqua" w:cs="Arial"/>
          <w:b/>
          <w:caps/>
        </w:rPr>
        <w:t xml:space="preserve">(ANONYMITY DIRECTION </w:t>
      </w:r>
      <w:r w:rsidR="001211B2">
        <w:rPr>
          <w:rFonts w:ascii="Book Antiqua" w:hAnsi="Book Antiqua" w:cs="Arial"/>
          <w:b/>
          <w:caps/>
        </w:rPr>
        <w:t>maINTAINED</w:t>
      </w:r>
      <w:r w:rsidRPr="00D949B7">
        <w:rPr>
          <w:rFonts w:ascii="Book Antiqua" w:hAnsi="Book Antiqua" w:cs="Arial"/>
          <w:b/>
          <w:caps/>
        </w:rPr>
        <w:t>)</w:t>
      </w:r>
    </w:p>
    <w:p w14:paraId="057198AE" w14:textId="77777777" w:rsidR="00704B61" w:rsidRPr="009B7433" w:rsidRDefault="00704B61" w:rsidP="00A15234">
      <w:pPr>
        <w:jc w:val="center"/>
        <w:rPr>
          <w:rFonts w:ascii="Book Antiqua" w:hAnsi="Book Antiqua" w:cs="Arial"/>
          <w:b/>
        </w:rPr>
      </w:pPr>
    </w:p>
    <w:p w14:paraId="71FB032E"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14:paraId="45B5EFDA"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6FBF46A6" w14:textId="77777777" w:rsidR="00DD5071" w:rsidRPr="009B7433" w:rsidRDefault="00DD5071" w:rsidP="00704B61">
      <w:pPr>
        <w:jc w:val="center"/>
        <w:rPr>
          <w:rFonts w:ascii="Book Antiqua" w:hAnsi="Book Antiqua" w:cs="Arial"/>
          <w:b/>
        </w:rPr>
      </w:pPr>
    </w:p>
    <w:p w14:paraId="180640F3" w14:textId="77777777" w:rsidR="00DD5071" w:rsidRPr="009B7433" w:rsidRDefault="00DD5071"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14:paraId="42F65A75" w14:textId="77777777" w:rsidR="00DD5071" w:rsidRPr="009B7433" w:rsidRDefault="00DD5071" w:rsidP="00704B61">
      <w:pPr>
        <w:jc w:val="center"/>
        <w:rPr>
          <w:rFonts w:ascii="Book Antiqua" w:hAnsi="Book Antiqua" w:cs="Arial"/>
          <w:b/>
        </w:rPr>
      </w:pPr>
    </w:p>
    <w:p w14:paraId="7FF90C79"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10607339" w14:textId="77777777" w:rsidR="00DD5071" w:rsidRPr="009B7433" w:rsidRDefault="00DD5071" w:rsidP="00DD5071">
      <w:pPr>
        <w:rPr>
          <w:rFonts w:ascii="Book Antiqua" w:hAnsi="Book Antiqua" w:cs="Arial"/>
          <w:u w:val="single"/>
        </w:rPr>
      </w:pPr>
    </w:p>
    <w:p w14:paraId="5F310F85" w14:textId="77777777" w:rsidR="00DD5071" w:rsidRPr="009B7433" w:rsidRDefault="00DD5071" w:rsidP="00DD5071">
      <w:pPr>
        <w:rPr>
          <w:rFonts w:ascii="Book Antiqua" w:hAnsi="Book Antiqua" w:cs="Arial"/>
          <w:u w:val="single"/>
        </w:rPr>
      </w:pPr>
    </w:p>
    <w:p w14:paraId="782D5BE5"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7F2B66AF" w14:textId="77777777" w:rsidR="00DE7DB7" w:rsidRPr="009B7433" w:rsidRDefault="00DE7DB7" w:rsidP="00DD5071">
      <w:pPr>
        <w:rPr>
          <w:rFonts w:ascii="Book Antiqua" w:hAnsi="Book Antiqua" w:cs="Arial"/>
        </w:rPr>
      </w:pPr>
    </w:p>
    <w:p w14:paraId="3F0F4993"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1211B2">
        <w:rPr>
          <w:rFonts w:ascii="Book Antiqua" w:hAnsi="Book Antiqua" w:cs="Arial"/>
        </w:rPr>
        <w:t xml:space="preserve">Miss </w:t>
      </w:r>
      <w:r w:rsidR="00BD2CB8">
        <w:rPr>
          <w:rFonts w:ascii="Book Antiqua" w:hAnsi="Book Antiqua" w:cs="Arial"/>
        </w:rPr>
        <w:t xml:space="preserve">S </w:t>
      </w:r>
      <w:r w:rsidR="001211B2">
        <w:rPr>
          <w:rFonts w:ascii="Book Antiqua" w:hAnsi="Book Antiqua" w:cs="Arial"/>
        </w:rPr>
        <w:t xml:space="preserve">Walker, Counsel </w:t>
      </w:r>
    </w:p>
    <w:p w14:paraId="48866BF0"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1211B2">
        <w:rPr>
          <w:rFonts w:ascii="Book Antiqua" w:hAnsi="Book Antiqua" w:cs="Arial"/>
        </w:rPr>
        <w:t xml:space="preserve">Miss J Isherwood, Senior Presenting Officer </w:t>
      </w:r>
    </w:p>
    <w:p w14:paraId="67E7A05D" w14:textId="77777777" w:rsidR="00DE7DB7" w:rsidRPr="009B7433" w:rsidRDefault="00DE7DB7" w:rsidP="00402B9E">
      <w:pPr>
        <w:tabs>
          <w:tab w:val="left" w:pos="2520"/>
        </w:tabs>
        <w:jc w:val="center"/>
        <w:rPr>
          <w:rFonts w:ascii="Book Antiqua" w:hAnsi="Book Antiqua" w:cs="Arial"/>
        </w:rPr>
      </w:pPr>
    </w:p>
    <w:p w14:paraId="3C00093F" w14:textId="77777777" w:rsidR="00DE7DB7" w:rsidRPr="009B7433" w:rsidRDefault="00DE7DB7" w:rsidP="000A0743">
      <w:pPr>
        <w:jc w:val="center"/>
        <w:rPr>
          <w:rFonts w:ascii="Book Antiqua" w:hAnsi="Book Antiqua" w:cs="Arial"/>
        </w:rPr>
      </w:pPr>
    </w:p>
    <w:p w14:paraId="686F7A38" w14:textId="77777777"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17B0A95D" w14:textId="77777777" w:rsidR="00402B9E" w:rsidRDefault="00402B9E" w:rsidP="000A0743">
      <w:pPr>
        <w:jc w:val="both"/>
        <w:rPr>
          <w:rFonts w:ascii="Book Antiqua" w:hAnsi="Book Antiqua" w:cs="Arial"/>
        </w:rPr>
      </w:pPr>
    </w:p>
    <w:p w14:paraId="6F5E014A" w14:textId="77777777" w:rsidR="009D348A" w:rsidRDefault="001211B2" w:rsidP="009D348A">
      <w:pPr>
        <w:numPr>
          <w:ilvl w:val="0"/>
          <w:numId w:val="1"/>
        </w:numPr>
        <w:tabs>
          <w:tab w:val="clear" w:pos="567"/>
        </w:tabs>
        <w:spacing w:before="240"/>
        <w:jc w:val="both"/>
        <w:rPr>
          <w:rFonts w:ascii="Book Antiqua" w:hAnsi="Book Antiqua" w:cs="Arial"/>
        </w:rPr>
      </w:pPr>
      <w:r>
        <w:rPr>
          <w:rFonts w:ascii="Book Antiqua" w:hAnsi="Book Antiqua" w:cs="Arial"/>
        </w:rPr>
        <w:t>The appellant appeals against the decision of First-tier Tribunal Judge Paul promulgated on 11</w:t>
      </w:r>
      <w:r w:rsidRPr="001211B2">
        <w:rPr>
          <w:rFonts w:ascii="Book Antiqua" w:hAnsi="Book Antiqua" w:cs="Arial"/>
          <w:vertAlign w:val="superscript"/>
        </w:rPr>
        <w:t>th</w:t>
      </w:r>
      <w:r>
        <w:rPr>
          <w:rFonts w:ascii="Book Antiqua" w:hAnsi="Book Antiqua" w:cs="Arial"/>
        </w:rPr>
        <w:t xml:space="preserve"> June 2018 dismissing his appeal on the basis of his protection </w:t>
      </w:r>
      <w:r>
        <w:rPr>
          <w:rFonts w:ascii="Book Antiqua" w:hAnsi="Book Antiqua" w:cs="Arial"/>
        </w:rPr>
        <w:lastRenderedPageBreak/>
        <w:t>claim in respect of a</w:t>
      </w:r>
      <w:r w:rsidR="004E5AB1">
        <w:rPr>
          <w:rFonts w:ascii="Book Antiqua" w:hAnsi="Book Antiqua" w:cs="Arial"/>
        </w:rPr>
        <w:t>n</w:t>
      </w:r>
      <w:r>
        <w:rPr>
          <w:rFonts w:ascii="Book Antiqua" w:hAnsi="Book Antiqua" w:cs="Arial"/>
        </w:rPr>
        <w:t xml:space="preserve"> imputed political opinion and his human rights.  The appellant appealed against that decision and was granted </w:t>
      </w:r>
      <w:r w:rsidR="0012540F">
        <w:rPr>
          <w:rFonts w:ascii="Book Antiqua" w:hAnsi="Book Antiqua" w:cs="Arial"/>
        </w:rPr>
        <w:t>permission</w:t>
      </w:r>
      <w:r>
        <w:rPr>
          <w:rFonts w:ascii="Book Antiqua" w:hAnsi="Book Antiqua" w:cs="Arial"/>
        </w:rPr>
        <w:t xml:space="preserve"> to appeal by First-tier Tribunal Judge </w:t>
      </w:r>
      <w:proofErr w:type="spellStart"/>
      <w:r>
        <w:rPr>
          <w:rFonts w:ascii="Book Antiqua" w:hAnsi="Book Antiqua" w:cs="Arial"/>
        </w:rPr>
        <w:t>Grimmett</w:t>
      </w:r>
      <w:proofErr w:type="spellEnd"/>
      <w:r>
        <w:rPr>
          <w:rFonts w:ascii="Book Antiqua" w:hAnsi="Book Antiqua" w:cs="Arial"/>
        </w:rPr>
        <w:t xml:space="preserve"> in the following </w:t>
      </w:r>
      <w:r w:rsidR="0012540F">
        <w:rPr>
          <w:rFonts w:ascii="Book Antiqua" w:hAnsi="Book Antiqua" w:cs="Arial"/>
        </w:rPr>
        <w:t>terms</w:t>
      </w:r>
      <w:r>
        <w:rPr>
          <w:rFonts w:ascii="Book Antiqua" w:hAnsi="Book Antiqua" w:cs="Arial"/>
        </w:rPr>
        <w:t>:</w:t>
      </w:r>
    </w:p>
    <w:p w14:paraId="0464700B" w14:textId="77777777" w:rsidR="001211B2" w:rsidRDefault="00EE7252" w:rsidP="00EE7252">
      <w:pPr>
        <w:spacing w:before="240"/>
        <w:ind w:left="1701" w:hanging="567"/>
        <w:jc w:val="both"/>
        <w:rPr>
          <w:rFonts w:ascii="Book Antiqua" w:hAnsi="Book Antiqua" w:cs="Arial"/>
        </w:rPr>
      </w:pPr>
      <w:r>
        <w:rPr>
          <w:rFonts w:ascii="Book Antiqua" w:hAnsi="Book Antiqua" w:cs="Arial"/>
        </w:rPr>
        <w:t>“2.</w:t>
      </w:r>
      <w:r>
        <w:rPr>
          <w:rFonts w:ascii="Book Antiqua" w:hAnsi="Book Antiqua" w:cs="Arial"/>
        </w:rPr>
        <w:tab/>
        <w:t>The appellant says the Judge considered various documents in isolation and not in the round.  The Judge considered the evidence in paragraphs 19 to 24 and did not consider the documents separately from the other evidence but dealt with each part of the evidence in turn.</w:t>
      </w:r>
    </w:p>
    <w:p w14:paraId="1C2B08BA" w14:textId="77777777" w:rsidR="00EE7252" w:rsidRDefault="00EE7252" w:rsidP="00EE7252">
      <w:pPr>
        <w:spacing w:before="240"/>
        <w:ind w:left="1701" w:hanging="567"/>
        <w:jc w:val="both"/>
        <w:rPr>
          <w:rFonts w:ascii="Book Antiqua" w:hAnsi="Book Antiqua" w:cs="Arial"/>
        </w:rPr>
      </w:pPr>
      <w:r>
        <w:rPr>
          <w:rFonts w:ascii="Book Antiqua" w:hAnsi="Book Antiqua" w:cs="Arial"/>
        </w:rPr>
        <w:t>3.</w:t>
      </w:r>
      <w:r>
        <w:rPr>
          <w:rFonts w:ascii="Book Antiqua" w:hAnsi="Book Antiqua" w:cs="Arial"/>
        </w:rPr>
        <w:tab/>
        <w:t>With regard to ground 2 there was no arguable error in the Judge’s assessment of the events following the appellant’s father’s arrest as the Judge went on to consider at paragraph 19 the alternative position that there may have been extra surveillance and thus did follow the guidance referred to.</w:t>
      </w:r>
    </w:p>
    <w:p w14:paraId="39FA79EC" w14:textId="77777777" w:rsidR="00EE7252" w:rsidRDefault="00EE7252" w:rsidP="00EE7252">
      <w:pPr>
        <w:spacing w:before="240"/>
        <w:ind w:left="1701" w:hanging="567"/>
        <w:jc w:val="both"/>
        <w:rPr>
          <w:rFonts w:ascii="Book Antiqua" w:hAnsi="Book Antiqua" w:cs="Arial"/>
        </w:rPr>
      </w:pPr>
      <w:r>
        <w:rPr>
          <w:rFonts w:ascii="Book Antiqua" w:hAnsi="Book Antiqua" w:cs="Arial"/>
        </w:rPr>
        <w:t>4.</w:t>
      </w:r>
      <w:r>
        <w:rPr>
          <w:rFonts w:ascii="Book Antiqua" w:hAnsi="Book Antiqua" w:cs="Arial"/>
        </w:rPr>
        <w:tab/>
        <w:t>Ground 2(16) is arguable as there was a witness statement from a relative to suggest she had been told of raids which the Judge may have overlooked in light of paragraph 24.”</w:t>
      </w:r>
    </w:p>
    <w:p w14:paraId="59242EF8" w14:textId="77777777" w:rsidR="001211B2" w:rsidRDefault="00EE7252"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I was not provided with a Rule 24 response from the respondent but was given the indication that the appeal was resisted.  </w:t>
      </w:r>
    </w:p>
    <w:p w14:paraId="5C2AD0EF" w14:textId="77777777" w:rsidR="00EE7252" w:rsidRPr="00EE7252" w:rsidRDefault="00EE7252" w:rsidP="00EE7252">
      <w:pPr>
        <w:spacing w:before="240"/>
        <w:jc w:val="both"/>
        <w:rPr>
          <w:rFonts w:ascii="Book Antiqua" w:hAnsi="Book Antiqua" w:cs="Arial"/>
          <w:b/>
          <w:u w:val="single"/>
        </w:rPr>
      </w:pPr>
      <w:r w:rsidRPr="00EE7252">
        <w:rPr>
          <w:rFonts w:ascii="Book Antiqua" w:hAnsi="Book Antiqua" w:cs="Arial"/>
          <w:b/>
          <w:u w:val="single"/>
        </w:rPr>
        <w:t>Error of Law</w:t>
      </w:r>
    </w:p>
    <w:p w14:paraId="719E4FCA" w14:textId="77777777" w:rsidR="00EE7252" w:rsidRDefault="00EE7252" w:rsidP="009D348A">
      <w:pPr>
        <w:numPr>
          <w:ilvl w:val="0"/>
          <w:numId w:val="1"/>
        </w:numPr>
        <w:tabs>
          <w:tab w:val="clear" w:pos="567"/>
        </w:tabs>
        <w:spacing w:before="240"/>
        <w:jc w:val="both"/>
        <w:rPr>
          <w:rFonts w:ascii="Book Antiqua" w:hAnsi="Book Antiqua" w:cs="Arial"/>
        </w:rPr>
      </w:pPr>
      <w:r>
        <w:rPr>
          <w:rFonts w:ascii="Book Antiqua" w:hAnsi="Book Antiqua" w:cs="Arial"/>
        </w:rPr>
        <w:t>At the close of the hearing I reserved my decision which I shall now give.  I do find that there is an error of law in the decision such that it should be set aside.  My reasons for so finding are as follows.</w:t>
      </w:r>
    </w:p>
    <w:p w14:paraId="6167F8F5" w14:textId="77777777" w:rsidR="00EE7252" w:rsidRDefault="00EE7252"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In respect of ground 2, as the grant of permission observes there was a witness statement from a relative that was put before the First-tier Tribunal which stated that there had been raids upon the appellant’s family home following the appellant’s father’s arrest.  In respect of the assessment of the appellant’s risk on return to Iran, it was therefore incorrect for the First-tier Tribunal to state that the appellant seemed to be leading “a perfectly ordinary life, and no report </w:t>
      </w:r>
      <w:r w:rsidR="0012540F">
        <w:rPr>
          <w:rFonts w:ascii="Book Antiqua" w:hAnsi="Book Antiqua" w:cs="Arial"/>
        </w:rPr>
        <w:t>was</w:t>
      </w:r>
      <w:r>
        <w:rPr>
          <w:rFonts w:ascii="Book Antiqua" w:hAnsi="Book Antiqua" w:cs="Arial"/>
        </w:rPr>
        <w:t xml:space="preserve"> made of </w:t>
      </w:r>
      <w:r w:rsidR="0012540F">
        <w:rPr>
          <w:rFonts w:ascii="Book Antiqua" w:hAnsi="Book Antiqua" w:cs="Arial"/>
        </w:rPr>
        <w:t>continual</w:t>
      </w:r>
      <w:r>
        <w:rPr>
          <w:rFonts w:ascii="Book Antiqua" w:hAnsi="Book Antiqua" w:cs="Arial"/>
        </w:rPr>
        <w:t xml:space="preserve"> raids by the police or property searches having been carried out”.  In that light there is a m</w:t>
      </w:r>
      <w:r w:rsidR="0067139E">
        <w:rPr>
          <w:rFonts w:ascii="Book Antiqua" w:hAnsi="Book Antiqua" w:cs="Arial"/>
        </w:rPr>
        <w:t xml:space="preserve">aterial omission in the First-tier Tribunal’s consideration of the evidence before it in respect of whether there were any </w:t>
      </w:r>
      <w:r w:rsidR="0012540F">
        <w:rPr>
          <w:rFonts w:ascii="Book Antiqua" w:hAnsi="Book Antiqua" w:cs="Arial"/>
        </w:rPr>
        <w:t>raids</w:t>
      </w:r>
      <w:r w:rsidR="0067139E">
        <w:rPr>
          <w:rFonts w:ascii="Book Antiqua" w:hAnsi="Book Antiqua" w:cs="Arial"/>
        </w:rPr>
        <w:t xml:space="preserve"> by the police or property searches being carried out, such that it would give rise to a risk on return for the appellant.  Notwithstanding the robust findings made by the First-tier Tribunal, given that there is a need for anxious scrutiny and that this is a protection claim </w:t>
      </w:r>
      <w:r w:rsidR="00F65CD9">
        <w:rPr>
          <w:rFonts w:ascii="Book Antiqua" w:hAnsi="Book Antiqua" w:cs="Arial"/>
        </w:rPr>
        <w:t xml:space="preserve">with an inherent </w:t>
      </w:r>
      <w:r w:rsidR="0067139E">
        <w:rPr>
          <w:rFonts w:ascii="Book Antiqua" w:hAnsi="Book Antiqua" w:cs="Arial"/>
        </w:rPr>
        <w:t xml:space="preserve">risk of irreversible harm if </w:t>
      </w:r>
      <w:r w:rsidR="00F65CD9">
        <w:rPr>
          <w:rFonts w:ascii="Book Antiqua" w:hAnsi="Book Antiqua" w:cs="Arial"/>
        </w:rPr>
        <w:t xml:space="preserve">found plausible, </w:t>
      </w:r>
      <w:r w:rsidR="0067139E">
        <w:rPr>
          <w:rFonts w:ascii="Book Antiqua" w:hAnsi="Book Antiqua" w:cs="Arial"/>
        </w:rPr>
        <w:t xml:space="preserve">I do find that there is </w:t>
      </w:r>
      <w:r w:rsidR="00F65CD9">
        <w:rPr>
          <w:rFonts w:ascii="Book Antiqua" w:hAnsi="Book Antiqua" w:cs="Arial"/>
        </w:rPr>
        <w:t xml:space="preserve">only </w:t>
      </w:r>
      <w:r w:rsidR="0067139E" w:rsidRPr="00F65CD9">
        <w:rPr>
          <w:rFonts w:ascii="Book Antiqua" w:hAnsi="Book Antiqua" w:cs="Arial"/>
          <w:i/>
        </w:rPr>
        <w:t>just</w:t>
      </w:r>
      <w:r w:rsidR="00F65CD9">
        <w:rPr>
          <w:rFonts w:ascii="Book Antiqua" w:hAnsi="Book Antiqua" w:cs="Arial"/>
        </w:rPr>
        <w:t xml:space="preserve"> sufficient in this ground</w:t>
      </w:r>
      <w:r w:rsidR="0067139E">
        <w:rPr>
          <w:rFonts w:ascii="Book Antiqua" w:hAnsi="Book Antiqua" w:cs="Arial"/>
        </w:rPr>
        <w:t xml:space="preserve"> to demonstrate that there is a material error of law, such that the First-tier Tribunal</w:t>
      </w:r>
      <w:r w:rsidR="00F65CD9">
        <w:rPr>
          <w:rFonts w:ascii="Book Antiqua" w:hAnsi="Book Antiqua" w:cs="Arial"/>
        </w:rPr>
        <w:t>’s</w:t>
      </w:r>
      <w:r w:rsidR="0067139E">
        <w:rPr>
          <w:rFonts w:ascii="Book Antiqua" w:hAnsi="Book Antiqua" w:cs="Arial"/>
        </w:rPr>
        <w:t xml:space="preserve"> decision does not reveal that the appellant’s case was taken at its highest, nor that anxious scrutiny given to all of the evidence before the First-tier Tribunal.  </w:t>
      </w:r>
    </w:p>
    <w:p w14:paraId="6CC6C384" w14:textId="77777777" w:rsidR="0067139E" w:rsidRDefault="0067139E"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I heard extensive submissions in relation to the remainder of the appeal however, given that the material omission of evidence </w:t>
      </w:r>
      <w:r w:rsidR="0012540F">
        <w:rPr>
          <w:rFonts w:ascii="Book Antiqua" w:hAnsi="Book Antiqua" w:cs="Arial"/>
        </w:rPr>
        <w:t>touches</w:t>
      </w:r>
      <w:r w:rsidR="00F65CD9">
        <w:rPr>
          <w:rFonts w:ascii="Book Antiqua" w:hAnsi="Book Antiqua" w:cs="Arial"/>
        </w:rPr>
        <w:t xml:space="preserve"> upon the factual matrix concerning the circumstances of departure and the risk on return for the Appellant</w:t>
      </w:r>
      <w:r>
        <w:rPr>
          <w:rFonts w:ascii="Book Antiqua" w:hAnsi="Book Antiqua" w:cs="Arial"/>
        </w:rPr>
        <w:t xml:space="preserve">, </w:t>
      </w:r>
      <w:r>
        <w:rPr>
          <w:rFonts w:ascii="Book Antiqua" w:hAnsi="Book Antiqua" w:cs="Arial"/>
        </w:rPr>
        <w:lastRenderedPageBreak/>
        <w:t xml:space="preserve">and notwithstanding that the Secretary of State has accepted at paragraph 30 of the refusal letter that the father was imprisoned for unspecified </w:t>
      </w:r>
      <w:r w:rsidR="00F65CD9">
        <w:rPr>
          <w:rFonts w:ascii="Book Antiqua" w:hAnsi="Book Antiqua" w:cs="Arial"/>
        </w:rPr>
        <w:t>“</w:t>
      </w:r>
      <w:r>
        <w:rPr>
          <w:rFonts w:ascii="Book Antiqua" w:hAnsi="Book Antiqua" w:cs="Arial"/>
        </w:rPr>
        <w:t>political reasons</w:t>
      </w:r>
      <w:r w:rsidR="00F65CD9">
        <w:rPr>
          <w:rFonts w:ascii="Book Antiqua" w:hAnsi="Book Antiqua" w:cs="Arial"/>
        </w:rPr>
        <w:t>”</w:t>
      </w:r>
      <w:r>
        <w:rPr>
          <w:rFonts w:ascii="Book Antiqua" w:hAnsi="Book Antiqua" w:cs="Arial"/>
        </w:rPr>
        <w:t xml:space="preserve"> and that he remains in prison, there is </w:t>
      </w:r>
      <w:r w:rsidR="0012540F">
        <w:rPr>
          <w:rFonts w:ascii="Book Antiqua" w:hAnsi="Book Antiqua" w:cs="Arial"/>
        </w:rPr>
        <w:t>sufficient</w:t>
      </w:r>
      <w:r>
        <w:rPr>
          <w:rFonts w:ascii="Book Antiqua" w:hAnsi="Book Antiqua" w:cs="Arial"/>
        </w:rPr>
        <w:t xml:space="preserve"> </w:t>
      </w:r>
      <w:r w:rsidR="00F65CD9">
        <w:rPr>
          <w:rFonts w:ascii="Book Antiqua" w:hAnsi="Book Antiqua" w:cs="Arial"/>
        </w:rPr>
        <w:t xml:space="preserve">merit </w:t>
      </w:r>
      <w:r>
        <w:rPr>
          <w:rFonts w:ascii="Book Antiqua" w:hAnsi="Book Antiqua" w:cs="Arial"/>
        </w:rPr>
        <w:t xml:space="preserve">in this ground </w:t>
      </w:r>
      <w:r w:rsidR="00F65CD9">
        <w:rPr>
          <w:rFonts w:ascii="Book Antiqua" w:hAnsi="Book Antiqua" w:cs="Arial"/>
        </w:rPr>
        <w:t xml:space="preserve">alone </w:t>
      </w:r>
      <w:r>
        <w:rPr>
          <w:rFonts w:ascii="Book Antiqua" w:hAnsi="Book Antiqua" w:cs="Arial"/>
        </w:rPr>
        <w:t xml:space="preserve">that the remainder of the First-tier Tribunal’s findings are infected </w:t>
      </w:r>
      <w:r w:rsidR="00F65CD9">
        <w:rPr>
          <w:rFonts w:ascii="Book Antiqua" w:hAnsi="Book Antiqua" w:cs="Arial"/>
        </w:rPr>
        <w:t xml:space="preserve">by the omission </w:t>
      </w:r>
      <w:r>
        <w:rPr>
          <w:rFonts w:ascii="Book Antiqua" w:hAnsi="Book Antiqua" w:cs="Arial"/>
        </w:rPr>
        <w:t xml:space="preserve">and </w:t>
      </w:r>
      <w:r w:rsidR="00F65CD9">
        <w:rPr>
          <w:rFonts w:ascii="Book Antiqua" w:hAnsi="Book Antiqua" w:cs="Arial"/>
        </w:rPr>
        <w:t xml:space="preserve">as </w:t>
      </w:r>
      <w:r>
        <w:rPr>
          <w:rFonts w:ascii="Book Antiqua" w:hAnsi="Book Antiqua" w:cs="Arial"/>
        </w:rPr>
        <w:t>such the remainder of the decision should also be set aside</w:t>
      </w:r>
      <w:r w:rsidR="00F65CD9">
        <w:rPr>
          <w:rFonts w:ascii="Book Antiqua" w:hAnsi="Book Antiqua" w:cs="Arial"/>
        </w:rPr>
        <w:t xml:space="preserve"> as it has been infected by this error</w:t>
      </w:r>
      <w:r>
        <w:rPr>
          <w:rFonts w:ascii="Book Antiqua" w:hAnsi="Book Antiqua" w:cs="Arial"/>
        </w:rPr>
        <w:t xml:space="preserve">.  </w:t>
      </w:r>
    </w:p>
    <w:p w14:paraId="20478A1A" w14:textId="77777777" w:rsidR="0067139E" w:rsidRDefault="0067139E"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In light of the above findings I set aside the decision of the First-tier Tribunal in its entirety.  </w:t>
      </w:r>
    </w:p>
    <w:p w14:paraId="7389D7B1" w14:textId="77777777" w:rsidR="0067139E" w:rsidRDefault="0067139E"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The appeal is to be remitted to be heard by a differently constituted bench.  </w:t>
      </w:r>
    </w:p>
    <w:p w14:paraId="0A248FC0" w14:textId="77777777" w:rsidR="0067139E" w:rsidRPr="0067139E" w:rsidRDefault="0067139E" w:rsidP="0067139E">
      <w:pPr>
        <w:spacing w:before="240"/>
        <w:jc w:val="both"/>
        <w:rPr>
          <w:rFonts w:ascii="Book Antiqua" w:hAnsi="Book Antiqua" w:cs="Arial"/>
          <w:b/>
          <w:u w:val="single"/>
        </w:rPr>
      </w:pPr>
      <w:r w:rsidRPr="0067139E">
        <w:rPr>
          <w:rFonts w:ascii="Book Antiqua" w:hAnsi="Book Antiqua" w:cs="Arial"/>
          <w:b/>
          <w:u w:val="single"/>
        </w:rPr>
        <w:t xml:space="preserve">Directions </w:t>
      </w:r>
    </w:p>
    <w:p w14:paraId="37AB6256" w14:textId="77777777" w:rsidR="0067139E" w:rsidRDefault="0067139E"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Standard directions are to be given.  </w:t>
      </w:r>
    </w:p>
    <w:p w14:paraId="44E84FD0" w14:textId="77777777" w:rsidR="0067139E" w:rsidRDefault="0067139E" w:rsidP="009D348A">
      <w:pPr>
        <w:numPr>
          <w:ilvl w:val="0"/>
          <w:numId w:val="1"/>
        </w:numPr>
        <w:tabs>
          <w:tab w:val="clear" w:pos="567"/>
        </w:tabs>
        <w:spacing w:before="240"/>
        <w:jc w:val="both"/>
        <w:rPr>
          <w:rFonts w:ascii="Book Antiqua" w:hAnsi="Book Antiqua" w:cs="Arial"/>
        </w:rPr>
      </w:pPr>
      <w:r>
        <w:rPr>
          <w:rFonts w:ascii="Book Antiqua" w:hAnsi="Book Antiqua" w:cs="Arial"/>
        </w:rPr>
        <w:t>The appeal is to be listed for three hours.</w:t>
      </w:r>
    </w:p>
    <w:p w14:paraId="1F4ABED9" w14:textId="77777777" w:rsidR="0067139E" w:rsidRDefault="0067139E"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It is unclear at present how many witnesses will be called, however I anticipate the appellant would at least call the supporting witnesses who gave evidence on a previous occasion.  </w:t>
      </w:r>
    </w:p>
    <w:p w14:paraId="11884DF9" w14:textId="77777777" w:rsidR="0012540F" w:rsidRDefault="0012540F" w:rsidP="009D348A">
      <w:pPr>
        <w:numPr>
          <w:ilvl w:val="0"/>
          <w:numId w:val="1"/>
        </w:numPr>
        <w:tabs>
          <w:tab w:val="clear" w:pos="567"/>
        </w:tabs>
        <w:spacing w:before="240"/>
        <w:jc w:val="both"/>
        <w:rPr>
          <w:rFonts w:ascii="Book Antiqua" w:hAnsi="Book Antiqua" w:cs="Arial"/>
        </w:rPr>
      </w:pPr>
      <w:r>
        <w:rPr>
          <w:rFonts w:ascii="Book Antiqua" w:hAnsi="Book Antiqua" w:cs="Arial"/>
        </w:rPr>
        <w:t>A Farsi interpreter is to be provided.</w:t>
      </w:r>
    </w:p>
    <w:p w14:paraId="3523F358" w14:textId="77777777" w:rsidR="0012540F" w:rsidRPr="009B7433" w:rsidRDefault="0012540F"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No further directions are given.  </w:t>
      </w:r>
    </w:p>
    <w:p w14:paraId="3F3B3F0D" w14:textId="77777777" w:rsidR="00D949B7" w:rsidRDefault="00D949B7" w:rsidP="00D949B7">
      <w:pPr>
        <w:jc w:val="both"/>
        <w:rPr>
          <w:rFonts w:ascii="Book Antiqua" w:hAnsi="Book Antiqua" w:cs="Arial"/>
        </w:rPr>
      </w:pPr>
    </w:p>
    <w:p w14:paraId="5EEEA585" w14:textId="77777777" w:rsidR="00DF7314" w:rsidRPr="00D949B7" w:rsidRDefault="00DF7314" w:rsidP="00D949B7">
      <w:pPr>
        <w:jc w:val="both"/>
        <w:rPr>
          <w:rFonts w:ascii="Book Antiqua" w:hAnsi="Book Antiqua" w:cs="Arial"/>
        </w:rPr>
      </w:pPr>
    </w:p>
    <w:p w14:paraId="0450CA51" w14:textId="77777777" w:rsidR="00D949B7" w:rsidRPr="00D949B7" w:rsidRDefault="00D949B7" w:rsidP="00D949B7">
      <w:pPr>
        <w:jc w:val="both"/>
        <w:rPr>
          <w:rFonts w:ascii="Book Antiqua" w:hAnsi="Book Antiqua" w:cs="Arial"/>
        </w:rPr>
      </w:pPr>
      <w:r w:rsidRPr="00D949B7">
        <w:rPr>
          <w:rFonts w:ascii="Book Antiqua" w:hAnsi="Book Antiqua" w:cs="Arial"/>
          <w:b/>
          <w:u w:val="single"/>
        </w:rPr>
        <w:t>Direction Regarding Anonymity – Rule 14 of the Tribunal Procedure (Upper Tribunal) Rules 2008</w:t>
      </w:r>
    </w:p>
    <w:p w14:paraId="2A6E4797" w14:textId="77777777" w:rsidR="00D949B7" w:rsidRPr="00D949B7" w:rsidRDefault="00D949B7" w:rsidP="00D949B7">
      <w:pPr>
        <w:jc w:val="both"/>
        <w:rPr>
          <w:rFonts w:ascii="Book Antiqua" w:hAnsi="Book Antiqua" w:cs="Arial"/>
        </w:rPr>
      </w:pPr>
    </w:p>
    <w:p w14:paraId="63BD2E3D" w14:textId="77777777" w:rsidR="00D949B7" w:rsidRPr="00687601" w:rsidRDefault="00D949B7" w:rsidP="00D949B7">
      <w:pPr>
        <w:jc w:val="both"/>
        <w:rPr>
          <w:rFonts w:ascii="Book Antiqua" w:hAnsi="Book Antiqua" w:cs="Arial"/>
        </w:rPr>
      </w:pPr>
      <w:r w:rsidRPr="00D949B7">
        <w:rPr>
          <w:rFonts w:ascii="Book Antiqua" w:hAnsi="Book Antiqua" w:cs="Arial"/>
        </w:rPr>
        <w:t xml:space="preserve">Unless and </w:t>
      </w:r>
      <w:r w:rsidRPr="00D949B7">
        <w:rPr>
          <w:rFonts w:ascii="Book Antiqua" w:hAnsi="Book Antiqua"/>
        </w:rPr>
        <w:t xml:space="preserve">until a Tribunal or court directs otherwise, the </w:t>
      </w:r>
      <w:r w:rsidR="000C40FF">
        <w:rPr>
          <w:rFonts w:ascii="Book Antiqua" w:hAnsi="Book Antiqua"/>
        </w:rPr>
        <w:t>A</w:t>
      </w:r>
      <w:r w:rsidRPr="00D949B7">
        <w:rPr>
          <w:rFonts w:ascii="Book Antiqua" w:hAnsi="Book Antiqua"/>
        </w:rPr>
        <w:t xml:space="preserve">ppellant is granted anonymity.  No report of these proceedings shall directly or indirectly identify him or any member of their family.  This direction applies both to the </w:t>
      </w:r>
      <w:r w:rsidR="000C40FF">
        <w:rPr>
          <w:rFonts w:ascii="Book Antiqua" w:hAnsi="Book Antiqua"/>
        </w:rPr>
        <w:t>A</w:t>
      </w:r>
      <w:r w:rsidRPr="00D949B7">
        <w:rPr>
          <w:rFonts w:ascii="Book Antiqua" w:hAnsi="Book Antiqua"/>
        </w:rPr>
        <w:t xml:space="preserve">ppellant and to the </w:t>
      </w:r>
      <w:r w:rsidR="000C40FF">
        <w:rPr>
          <w:rFonts w:ascii="Book Antiqua" w:hAnsi="Book Antiqua"/>
        </w:rPr>
        <w:t>R</w:t>
      </w:r>
      <w:r w:rsidRPr="00D949B7">
        <w:rPr>
          <w:rFonts w:ascii="Book Antiqua" w:hAnsi="Book Antiqua"/>
        </w:rPr>
        <w:t>espondent.  Failure to comply with this direction could lead to contempt of court proceedings.</w:t>
      </w:r>
    </w:p>
    <w:p w14:paraId="6BA3D7D0" w14:textId="77777777" w:rsidR="009F5220" w:rsidRPr="009B7433" w:rsidRDefault="009F5220" w:rsidP="000A0743">
      <w:pPr>
        <w:jc w:val="both"/>
        <w:rPr>
          <w:rFonts w:ascii="Book Antiqua" w:hAnsi="Book Antiqua" w:cs="Arial"/>
        </w:rPr>
      </w:pPr>
    </w:p>
    <w:p w14:paraId="079B37DC" w14:textId="77777777" w:rsidR="009F5220" w:rsidRPr="009B7433" w:rsidRDefault="009F5220" w:rsidP="000A0743">
      <w:pPr>
        <w:jc w:val="both"/>
        <w:rPr>
          <w:rFonts w:ascii="Book Antiqua" w:hAnsi="Book Antiqua" w:cs="Arial"/>
        </w:rPr>
      </w:pPr>
    </w:p>
    <w:p w14:paraId="68BA989C" w14:textId="77777777" w:rsidR="009F5220" w:rsidRPr="009B7433" w:rsidRDefault="009F5220" w:rsidP="000A0743">
      <w:pPr>
        <w:jc w:val="both"/>
        <w:rPr>
          <w:rFonts w:ascii="Book Antiqua" w:hAnsi="Book Antiqua" w:cs="Arial"/>
        </w:rPr>
      </w:pPr>
    </w:p>
    <w:p w14:paraId="597D8085" w14:textId="77777777" w:rsidR="001F2716" w:rsidRPr="009B7433" w:rsidRDefault="001F2716" w:rsidP="000A0743">
      <w:pPr>
        <w:jc w:val="both"/>
        <w:rPr>
          <w:rFonts w:ascii="Book Antiqua" w:hAnsi="Book Antiqua" w:cs="Arial"/>
        </w:rPr>
      </w:pPr>
    </w:p>
    <w:p w14:paraId="3EB86514" w14:textId="77777777" w:rsidR="00A509FA" w:rsidRDefault="00A509FA" w:rsidP="000A0743">
      <w:pPr>
        <w:jc w:val="both"/>
        <w:rPr>
          <w:rFonts w:ascii="Book Antiqua" w:hAnsi="Book Antiqua" w:cs="Arial"/>
        </w:rPr>
      </w:pPr>
    </w:p>
    <w:p w14:paraId="430A8649" w14:textId="77777777" w:rsidR="00D949B7" w:rsidRPr="009B7433" w:rsidRDefault="00D949B7" w:rsidP="000A0743">
      <w:pPr>
        <w:jc w:val="both"/>
        <w:rPr>
          <w:rFonts w:ascii="Book Antiqua" w:hAnsi="Book Antiqua" w:cs="Arial"/>
        </w:rPr>
      </w:pPr>
    </w:p>
    <w:p w14:paraId="05CE6614" w14:textId="477C63A6"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492FF3">
        <w:rPr>
          <w:rFonts w:ascii="Book Antiqua" w:hAnsi="Book Antiqua" w:cs="Arial"/>
        </w:rPr>
        <w:tab/>
        <w:t>11 September 2018</w:t>
      </w:r>
    </w:p>
    <w:p w14:paraId="5A2ED2A6" w14:textId="77777777" w:rsidR="001F2716" w:rsidRPr="009B7433" w:rsidRDefault="001F2716" w:rsidP="000A0743">
      <w:pPr>
        <w:jc w:val="both"/>
        <w:rPr>
          <w:rFonts w:ascii="Book Antiqua" w:hAnsi="Book Antiqua" w:cs="Arial"/>
        </w:rPr>
      </w:pPr>
    </w:p>
    <w:p w14:paraId="51540BC9" w14:textId="77777777" w:rsidR="001F2716" w:rsidRPr="009B7433" w:rsidRDefault="001F2716" w:rsidP="000A0743">
      <w:pPr>
        <w:jc w:val="both"/>
        <w:rPr>
          <w:rFonts w:ascii="Book Antiqua" w:hAnsi="Book Antiqua" w:cs="Arial"/>
        </w:rPr>
      </w:pPr>
    </w:p>
    <w:p w14:paraId="426E42FF" w14:textId="0F234748" w:rsidR="00B95326" w:rsidRPr="009B7433" w:rsidRDefault="000C40FF" w:rsidP="00492FF3">
      <w:pPr>
        <w:jc w:val="both"/>
        <w:rPr>
          <w:rFonts w:ascii="Book Antiqua" w:hAnsi="Book Antiqua" w:cs="Arial"/>
        </w:rPr>
      </w:pPr>
      <w:r>
        <w:rPr>
          <w:rFonts w:ascii="Book Antiqua" w:hAnsi="Book Antiqua" w:cs="Arial"/>
          <w:color w:val="000000"/>
        </w:rPr>
        <w:t>Deputy Upper Tribunal Judge Saini</w:t>
      </w:r>
      <w:r w:rsidR="00492FF3">
        <w:rPr>
          <w:rFonts w:ascii="Book Antiqua" w:hAnsi="Book Antiqua" w:cs="Arial"/>
          <w:color w:val="000000"/>
        </w:rPr>
        <w:t xml:space="preserve"> </w:t>
      </w:r>
    </w:p>
    <w:p w14:paraId="1B0D084E" w14:textId="77777777" w:rsidR="00B95326" w:rsidRPr="009B7433" w:rsidRDefault="00B95326" w:rsidP="00402B9E">
      <w:pPr>
        <w:tabs>
          <w:tab w:val="left" w:pos="2520"/>
        </w:tabs>
        <w:ind w:left="540" w:hanging="540"/>
        <w:jc w:val="both"/>
        <w:rPr>
          <w:rFonts w:ascii="Book Antiqua" w:hAnsi="Book Antiqua" w:cs="Arial"/>
        </w:rPr>
      </w:pPr>
    </w:p>
    <w:sectPr w:rsidR="00B95326" w:rsidRPr="009B7433"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718A4" w14:textId="77777777" w:rsidR="0048284C" w:rsidRDefault="0048284C">
      <w:r>
        <w:separator/>
      </w:r>
    </w:p>
  </w:endnote>
  <w:endnote w:type="continuationSeparator" w:id="0">
    <w:p w14:paraId="0A8CB876" w14:textId="77777777" w:rsidR="0048284C" w:rsidRDefault="00482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C5073" w14:textId="11A84184" w:rsidR="008A6059" w:rsidRPr="009B7433" w:rsidRDefault="008A6059"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C42633">
      <w:rPr>
        <w:rStyle w:val="PageNumber"/>
        <w:rFonts w:ascii="Book Antiqua" w:hAnsi="Book Antiqua" w:cs="Arial"/>
        <w:noProof/>
        <w:sz w:val="16"/>
        <w:szCs w:val="16"/>
      </w:rPr>
      <w:t>3</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7DD16" w14:textId="77777777" w:rsidR="008A6059" w:rsidRPr="009B7433" w:rsidRDefault="008A6059" w:rsidP="004B70D7">
    <w:pPr>
      <w:jc w:val="center"/>
      <w:rPr>
        <w:rFonts w:ascii="Book Antiqua" w:hAnsi="Book Antiqua" w:cs="Arial"/>
        <w:b/>
      </w:rPr>
    </w:pPr>
    <w:r w:rsidRPr="009B7433">
      <w:rPr>
        <w:rFonts w:ascii="Book Antiqua" w:hAnsi="Book Antiqua" w:cs="Arial"/>
        <w:b/>
        <w:spacing w:val="-6"/>
      </w:rPr>
      <w:t>©</w:t>
    </w:r>
    <w:r w:rsidR="007B7BFD">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6AA1B" w14:textId="77777777" w:rsidR="0048284C" w:rsidRDefault="0048284C">
      <w:r>
        <w:separator/>
      </w:r>
    </w:p>
  </w:footnote>
  <w:footnote w:type="continuationSeparator" w:id="0">
    <w:p w14:paraId="6176ABA9" w14:textId="77777777" w:rsidR="0048284C" w:rsidRDefault="004828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16942" w14:textId="77777777" w:rsidR="008A6059" w:rsidRPr="009B7433" w:rsidRDefault="008A6059"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001211B2" w:rsidRPr="001211B2">
      <w:rPr>
        <w:rFonts w:ascii="Book Antiqua" w:hAnsi="Book Antiqua" w:cs="Arial"/>
        <w:sz w:val="16"/>
        <w:szCs w:val="16"/>
      </w:rPr>
      <w:t>PA/04243/2018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C3573" w14:textId="77777777" w:rsidR="009B7433" w:rsidRPr="009B7433" w:rsidRDefault="009B743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84C"/>
    <w:rsid w:val="00000621"/>
    <w:rsid w:val="000036C2"/>
    <w:rsid w:val="00016C1A"/>
    <w:rsid w:val="00033588"/>
    <w:rsid w:val="00033D3D"/>
    <w:rsid w:val="0004776F"/>
    <w:rsid w:val="00052895"/>
    <w:rsid w:val="00062F02"/>
    <w:rsid w:val="00071A7E"/>
    <w:rsid w:val="000746C0"/>
    <w:rsid w:val="00074D1D"/>
    <w:rsid w:val="00092580"/>
    <w:rsid w:val="00093D4D"/>
    <w:rsid w:val="000A0743"/>
    <w:rsid w:val="000C40FF"/>
    <w:rsid w:val="000D5D94"/>
    <w:rsid w:val="000F1A0E"/>
    <w:rsid w:val="001165A7"/>
    <w:rsid w:val="001211B2"/>
    <w:rsid w:val="0012540F"/>
    <w:rsid w:val="0016508E"/>
    <w:rsid w:val="00167D3A"/>
    <w:rsid w:val="00173F50"/>
    <w:rsid w:val="00185986"/>
    <w:rsid w:val="001A3082"/>
    <w:rsid w:val="001B186A"/>
    <w:rsid w:val="001B2F75"/>
    <w:rsid w:val="001C6F5F"/>
    <w:rsid w:val="001D6167"/>
    <w:rsid w:val="001F2716"/>
    <w:rsid w:val="001F3AC0"/>
    <w:rsid w:val="00207617"/>
    <w:rsid w:val="0023134B"/>
    <w:rsid w:val="00283659"/>
    <w:rsid w:val="002C6BD4"/>
    <w:rsid w:val="002D68BF"/>
    <w:rsid w:val="002E4541"/>
    <w:rsid w:val="002E53F1"/>
    <w:rsid w:val="002F6B98"/>
    <w:rsid w:val="00336CBF"/>
    <w:rsid w:val="00343FE3"/>
    <w:rsid w:val="003546C8"/>
    <w:rsid w:val="0037777D"/>
    <w:rsid w:val="003825D4"/>
    <w:rsid w:val="003A7CF2"/>
    <w:rsid w:val="003C5CE5"/>
    <w:rsid w:val="003D25F1"/>
    <w:rsid w:val="003D6FAD"/>
    <w:rsid w:val="003E267B"/>
    <w:rsid w:val="003E7CD1"/>
    <w:rsid w:val="00402B9E"/>
    <w:rsid w:val="004249CB"/>
    <w:rsid w:val="0044127D"/>
    <w:rsid w:val="004448DB"/>
    <w:rsid w:val="00446C9A"/>
    <w:rsid w:val="00452F2B"/>
    <w:rsid w:val="00477193"/>
    <w:rsid w:val="0048284C"/>
    <w:rsid w:val="00492FF3"/>
    <w:rsid w:val="004A1848"/>
    <w:rsid w:val="004A2D15"/>
    <w:rsid w:val="004A534C"/>
    <w:rsid w:val="004A6F4A"/>
    <w:rsid w:val="004B70D7"/>
    <w:rsid w:val="004D6B45"/>
    <w:rsid w:val="004E4717"/>
    <w:rsid w:val="004E5AB1"/>
    <w:rsid w:val="004E6DA7"/>
    <w:rsid w:val="004F2676"/>
    <w:rsid w:val="00502673"/>
    <w:rsid w:val="00507FEC"/>
    <w:rsid w:val="00510F0E"/>
    <w:rsid w:val="005479E1"/>
    <w:rsid w:val="00553028"/>
    <w:rsid w:val="00553E0A"/>
    <w:rsid w:val="005570FD"/>
    <w:rsid w:val="005575EA"/>
    <w:rsid w:val="0057790C"/>
    <w:rsid w:val="00593795"/>
    <w:rsid w:val="005A75FF"/>
    <w:rsid w:val="005B155F"/>
    <w:rsid w:val="005D10AB"/>
    <w:rsid w:val="00601D8F"/>
    <w:rsid w:val="00605582"/>
    <w:rsid w:val="00611F34"/>
    <w:rsid w:val="00621FE8"/>
    <w:rsid w:val="006434B6"/>
    <w:rsid w:val="00653E97"/>
    <w:rsid w:val="006667DB"/>
    <w:rsid w:val="0067139E"/>
    <w:rsid w:val="00684A74"/>
    <w:rsid w:val="0068620A"/>
    <w:rsid w:val="00690B8A"/>
    <w:rsid w:val="006F2CF1"/>
    <w:rsid w:val="007038ED"/>
    <w:rsid w:val="00703BC3"/>
    <w:rsid w:val="00704B61"/>
    <w:rsid w:val="00715A64"/>
    <w:rsid w:val="00733DF3"/>
    <w:rsid w:val="00740C1F"/>
    <w:rsid w:val="007552A9"/>
    <w:rsid w:val="0075658A"/>
    <w:rsid w:val="00761858"/>
    <w:rsid w:val="00767D59"/>
    <w:rsid w:val="00776E97"/>
    <w:rsid w:val="00780F86"/>
    <w:rsid w:val="007845C5"/>
    <w:rsid w:val="007912AD"/>
    <w:rsid w:val="007B0824"/>
    <w:rsid w:val="007B5D3C"/>
    <w:rsid w:val="007B7BFD"/>
    <w:rsid w:val="007E24B6"/>
    <w:rsid w:val="00815011"/>
    <w:rsid w:val="00821B72"/>
    <w:rsid w:val="0082229E"/>
    <w:rsid w:val="00823EF2"/>
    <w:rsid w:val="008303B8"/>
    <w:rsid w:val="00833DCE"/>
    <w:rsid w:val="00833E86"/>
    <w:rsid w:val="00871D34"/>
    <w:rsid w:val="008800A7"/>
    <w:rsid w:val="00894397"/>
    <w:rsid w:val="008A25EC"/>
    <w:rsid w:val="008A6059"/>
    <w:rsid w:val="008B270C"/>
    <w:rsid w:val="008B5078"/>
    <w:rsid w:val="008C3D3D"/>
    <w:rsid w:val="008D4131"/>
    <w:rsid w:val="008E72BA"/>
    <w:rsid w:val="008F1932"/>
    <w:rsid w:val="0090151B"/>
    <w:rsid w:val="009042A9"/>
    <w:rsid w:val="00921062"/>
    <w:rsid w:val="009722BC"/>
    <w:rsid w:val="009727A3"/>
    <w:rsid w:val="00987774"/>
    <w:rsid w:val="009A11E8"/>
    <w:rsid w:val="009B7433"/>
    <w:rsid w:val="009C57C8"/>
    <w:rsid w:val="009D348A"/>
    <w:rsid w:val="009F5220"/>
    <w:rsid w:val="00A07919"/>
    <w:rsid w:val="00A15234"/>
    <w:rsid w:val="00A172F5"/>
    <w:rsid w:val="00A201AB"/>
    <w:rsid w:val="00A31C8B"/>
    <w:rsid w:val="00A509FA"/>
    <w:rsid w:val="00A74B2D"/>
    <w:rsid w:val="00A845DC"/>
    <w:rsid w:val="00B26AA2"/>
    <w:rsid w:val="00B3524D"/>
    <w:rsid w:val="00B40F69"/>
    <w:rsid w:val="00B46616"/>
    <w:rsid w:val="00B528BB"/>
    <w:rsid w:val="00B7040A"/>
    <w:rsid w:val="00B83391"/>
    <w:rsid w:val="00B95326"/>
    <w:rsid w:val="00BD2CB8"/>
    <w:rsid w:val="00BD4196"/>
    <w:rsid w:val="00BF22CA"/>
    <w:rsid w:val="00BF23BB"/>
    <w:rsid w:val="00C26032"/>
    <w:rsid w:val="00C345E1"/>
    <w:rsid w:val="00C42633"/>
    <w:rsid w:val="00C43BFD"/>
    <w:rsid w:val="00C6048A"/>
    <w:rsid w:val="00CB6E35"/>
    <w:rsid w:val="00CE09B1"/>
    <w:rsid w:val="00CE1A46"/>
    <w:rsid w:val="00D05EA6"/>
    <w:rsid w:val="00D20757"/>
    <w:rsid w:val="00D22636"/>
    <w:rsid w:val="00D40FD9"/>
    <w:rsid w:val="00D53769"/>
    <w:rsid w:val="00D6602D"/>
    <w:rsid w:val="00D82818"/>
    <w:rsid w:val="00D8510D"/>
    <w:rsid w:val="00D85C13"/>
    <w:rsid w:val="00D9111A"/>
    <w:rsid w:val="00D91BE3"/>
    <w:rsid w:val="00D949B7"/>
    <w:rsid w:val="00D94AFC"/>
    <w:rsid w:val="00DB70AE"/>
    <w:rsid w:val="00DD5071"/>
    <w:rsid w:val="00DD5C39"/>
    <w:rsid w:val="00DE7DB7"/>
    <w:rsid w:val="00DF7314"/>
    <w:rsid w:val="00E00A0A"/>
    <w:rsid w:val="00E066DE"/>
    <w:rsid w:val="00E07F57"/>
    <w:rsid w:val="00E30683"/>
    <w:rsid w:val="00E42107"/>
    <w:rsid w:val="00E453D8"/>
    <w:rsid w:val="00E50BCE"/>
    <w:rsid w:val="00E574BF"/>
    <w:rsid w:val="00E61292"/>
    <w:rsid w:val="00E77C4D"/>
    <w:rsid w:val="00E81D01"/>
    <w:rsid w:val="00EB485A"/>
    <w:rsid w:val="00EE45D8"/>
    <w:rsid w:val="00EE7252"/>
    <w:rsid w:val="00F22EDA"/>
    <w:rsid w:val="00F470D6"/>
    <w:rsid w:val="00F5589A"/>
    <w:rsid w:val="00F65CD9"/>
    <w:rsid w:val="00FC40F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12628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852</Words>
  <Characters>4294</Characters>
  <Application>Microsoft Office Word</Application>
  <DocSecurity>0</DocSecurity>
  <Lines>35</Lines>
  <Paragraphs>10</Paragraphs>
  <ScaleCrop>false</ScaleCrop>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2018-10-03T11:54:00Z</dcterms:created>
  <dcterms:modified xsi:type="dcterms:W3CDTF">2018-10-03T11:54:00Z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