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044" w:rsidRPr="00F22452" w:rsidRDefault="006B4C1F">
      <w:pPr>
        <w:jc w:val="center"/>
        <w:rPr>
          <w:rFonts w:ascii="Book Antiqua" w:hAnsi="Book Antiqua" w:cs="Arial"/>
          <w:sz w:val="16"/>
          <w:szCs w:val="16"/>
        </w:rPr>
      </w:pPr>
      <w:r w:rsidRPr="00F22452">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E63044" w:rsidRPr="00F22452" w:rsidRDefault="00E63044">
      <w:pPr>
        <w:rPr>
          <w:rFonts w:ascii="Book Antiqua" w:hAnsi="Book Antiqua" w:cs="Arial"/>
          <w:color w:val="FF0000"/>
          <w:sz w:val="16"/>
          <w:szCs w:val="16"/>
        </w:rPr>
      </w:pPr>
    </w:p>
    <w:p w:rsidR="00E63044" w:rsidRDefault="00E63044">
      <w:pPr>
        <w:tabs>
          <w:tab w:val="right" w:pos="9639"/>
        </w:tabs>
        <w:rPr>
          <w:rFonts w:ascii="Book Antiqua" w:hAnsi="Book Antiqua" w:cs="Arial"/>
          <w:b/>
        </w:rPr>
      </w:pPr>
      <w:r>
        <w:rPr>
          <w:rFonts w:ascii="Book Antiqua" w:hAnsi="Book Antiqua" w:cs="Arial"/>
          <w:b/>
        </w:rPr>
        <w:t>Upper Tribunal</w:t>
      </w:r>
    </w:p>
    <w:p w:rsidR="00E63044" w:rsidRDefault="00E63044">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PA/05119/2018</w:t>
      </w:r>
      <w:bookmarkEnd w:id="0"/>
    </w:p>
    <w:p w:rsidR="00E63044" w:rsidRDefault="00E63044">
      <w:pPr>
        <w:jc w:val="center"/>
        <w:rPr>
          <w:rFonts w:ascii="Book Antiqua" w:hAnsi="Book Antiqua" w:cs="Arial"/>
        </w:rPr>
      </w:pPr>
    </w:p>
    <w:p w:rsidR="00E63044" w:rsidRDefault="00E63044">
      <w:pPr>
        <w:jc w:val="center"/>
        <w:rPr>
          <w:rFonts w:ascii="Book Antiqua" w:hAnsi="Book Antiqua" w:cs="Arial"/>
        </w:rPr>
      </w:pPr>
    </w:p>
    <w:p w:rsidR="00E63044" w:rsidRDefault="00E63044">
      <w:pPr>
        <w:jc w:val="center"/>
        <w:rPr>
          <w:rFonts w:ascii="Book Antiqua" w:hAnsi="Book Antiqua" w:cs="Arial"/>
          <w:b/>
          <w:u w:val="single"/>
        </w:rPr>
      </w:pPr>
      <w:r>
        <w:rPr>
          <w:rFonts w:ascii="Book Antiqua" w:hAnsi="Book Antiqua" w:cs="Arial"/>
          <w:b/>
          <w:u w:val="single"/>
        </w:rPr>
        <w:t>THE IMMIGRATION ACTS</w:t>
      </w:r>
    </w:p>
    <w:p w:rsidR="00E63044" w:rsidRDefault="00E63044">
      <w:pPr>
        <w:jc w:val="center"/>
        <w:rPr>
          <w:rFonts w:ascii="Book Antiqua" w:hAnsi="Book Antiqua" w:cs="Arial"/>
          <w:b/>
          <w:u w:val="single"/>
        </w:rPr>
      </w:pPr>
    </w:p>
    <w:p w:rsidR="00E63044" w:rsidRDefault="00E63044">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E63044">
        <w:tc>
          <w:tcPr>
            <w:tcW w:w="5868" w:type="dxa"/>
          </w:tcPr>
          <w:p w:rsidR="00E63044" w:rsidRDefault="00E63044">
            <w:pPr>
              <w:jc w:val="both"/>
              <w:rPr>
                <w:rFonts w:ascii="Book Antiqua" w:hAnsi="Book Antiqua" w:cs="Arial"/>
                <w:b/>
              </w:rPr>
            </w:pPr>
            <w:r>
              <w:rPr>
                <w:rFonts w:ascii="Book Antiqua" w:hAnsi="Book Antiqua" w:cs="Arial"/>
                <w:b/>
              </w:rPr>
              <w:t>Heard at Field House</w:t>
            </w:r>
          </w:p>
        </w:tc>
        <w:tc>
          <w:tcPr>
            <w:tcW w:w="3986" w:type="dxa"/>
          </w:tcPr>
          <w:p w:rsidR="00E63044" w:rsidRDefault="00E63044">
            <w:pPr>
              <w:jc w:val="center"/>
              <w:rPr>
                <w:rFonts w:ascii="Book Antiqua" w:hAnsi="Book Antiqua" w:cs="Arial"/>
                <w:b/>
              </w:rPr>
            </w:pPr>
            <w:r>
              <w:rPr>
                <w:rFonts w:ascii="Book Antiqua" w:hAnsi="Book Antiqua" w:cs="Arial"/>
                <w:b/>
              </w:rPr>
              <w:t>Decision &amp; Reasons Promulgated</w:t>
            </w:r>
          </w:p>
        </w:tc>
      </w:tr>
      <w:tr w:rsidR="00E63044">
        <w:tc>
          <w:tcPr>
            <w:tcW w:w="5868" w:type="dxa"/>
          </w:tcPr>
          <w:p w:rsidR="00E63044" w:rsidRDefault="00E63044">
            <w:pPr>
              <w:jc w:val="both"/>
              <w:rPr>
                <w:rFonts w:ascii="Book Antiqua" w:hAnsi="Book Antiqua" w:cs="Arial"/>
                <w:b/>
              </w:rPr>
            </w:pPr>
            <w:r>
              <w:rPr>
                <w:rFonts w:ascii="Book Antiqua" w:hAnsi="Book Antiqua" w:cs="Arial"/>
                <w:b/>
              </w:rPr>
              <w:t>On 13 August 2018</w:t>
            </w:r>
          </w:p>
        </w:tc>
        <w:tc>
          <w:tcPr>
            <w:tcW w:w="3986" w:type="dxa"/>
          </w:tcPr>
          <w:p w:rsidR="00E63044" w:rsidRDefault="00DA0B8C">
            <w:pPr>
              <w:jc w:val="both"/>
              <w:rPr>
                <w:rFonts w:ascii="Book Antiqua" w:hAnsi="Book Antiqua" w:cs="Arial"/>
                <w:b/>
              </w:rPr>
            </w:pPr>
            <w:r>
              <w:rPr>
                <w:rFonts w:ascii="Book Antiqua" w:hAnsi="Book Antiqua" w:cs="Arial"/>
                <w:b/>
              </w:rPr>
              <w:t>On 0</w:t>
            </w:r>
            <w:r w:rsidR="006B4C1F">
              <w:rPr>
                <w:rFonts w:ascii="Book Antiqua" w:hAnsi="Book Antiqua" w:cs="Arial"/>
                <w:b/>
              </w:rPr>
              <w:t>5</w:t>
            </w:r>
            <w:r>
              <w:rPr>
                <w:rFonts w:ascii="Book Antiqua" w:hAnsi="Book Antiqua" w:cs="Arial"/>
                <w:b/>
              </w:rPr>
              <w:t xml:space="preserve"> September 2018</w:t>
            </w:r>
          </w:p>
        </w:tc>
      </w:tr>
    </w:tbl>
    <w:p w:rsidR="00E63044" w:rsidRDefault="00E63044">
      <w:pPr>
        <w:jc w:val="center"/>
        <w:rPr>
          <w:rFonts w:ascii="Book Antiqua" w:hAnsi="Book Antiqua" w:cs="Arial"/>
        </w:rPr>
      </w:pPr>
    </w:p>
    <w:p w:rsidR="00E63044" w:rsidRDefault="00E63044">
      <w:pPr>
        <w:jc w:val="center"/>
        <w:rPr>
          <w:rFonts w:ascii="Book Antiqua" w:hAnsi="Book Antiqua" w:cs="Arial"/>
        </w:rPr>
      </w:pPr>
    </w:p>
    <w:p w:rsidR="00E63044" w:rsidRDefault="00E63044">
      <w:pPr>
        <w:jc w:val="center"/>
        <w:rPr>
          <w:rFonts w:ascii="Book Antiqua" w:hAnsi="Book Antiqua" w:cs="Arial"/>
          <w:b/>
        </w:rPr>
      </w:pPr>
      <w:r>
        <w:rPr>
          <w:rFonts w:ascii="Book Antiqua" w:hAnsi="Book Antiqua" w:cs="Arial"/>
          <w:b/>
        </w:rPr>
        <w:t>Before</w:t>
      </w:r>
    </w:p>
    <w:p w:rsidR="00E63044" w:rsidRDefault="00E63044">
      <w:pPr>
        <w:jc w:val="center"/>
        <w:rPr>
          <w:rFonts w:ascii="Book Antiqua" w:hAnsi="Book Antiqua" w:cs="Arial"/>
          <w:b/>
        </w:rPr>
      </w:pPr>
    </w:p>
    <w:p w:rsidR="00E63044" w:rsidRDefault="00E63044">
      <w:pPr>
        <w:jc w:val="center"/>
        <w:rPr>
          <w:rFonts w:ascii="Book Antiqua" w:hAnsi="Book Antiqua" w:cs="Arial"/>
          <w:b/>
        </w:rPr>
      </w:pPr>
      <w:r>
        <w:rPr>
          <w:rFonts w:ascii="Book Antiqua" w:hAnsi="Book Antiqua" w:cs="Arial"/>
          <w:b/>
        </w:rPr>
        <w:t>DEPUTY UPPER TRIBUNAL JUDGE MONSON</w:t>
      </w:r>
    </w:p>
    <w:p w:rsidR="00E63044" w:rsidRDefault="00E63044">
      <w:pPr>
        <w:jc w:val="center"/>
        <w:rPr>
          <w:rFonts w:ascii="Book Antiqua" w:hAnsi="Book Antiqua" w:cs="Arial"/>
          <w:b/>
        </w:rPr>
      </w:pPr>
    </w:p>
    <w:p w:rsidR="00F22452" w:rsidRDefault="00F22452">
      <w:pPr>
        <w:jc w:val="center"/>
        <w:rPr>
          <w:rFonts w:ascii="Book Antiqua" w:hAnsi="Book Antiqua" w:cs="Arial"/>
          <w:b/>
        </w:rPr>
      </w:pPr>
    </w:p>
    <w:p w:rsidR="00E63044" w:rsidRDefault="00E63044">
      <w:pPr>
        <w:jc w:val="center"/>
        <w:rPr>
          <w:rFonts w:ascii="Book Antiqua" w:hAnsi="Book Antiqua" w:cs="Arial"/>
          <w:b/>
        </w:rPr>
      </w:pPr>
      <w:r>
        <w:rPr>
          <w:rFonts w:ascii="Book Antiqua" w:hAnsi="Book Antiqua" w:cs="Arial"/>
          <w:b/>
        </w:rPr>
        <w:t>Between</w:t>
      </w:r>
    </w:p>
    <w:p w:rsidR="00E63044" w:rsidRDefault="00E63044">
      <w:pPr>
        <w:jc w:val="center"/>
        <w:rPr>
          <w:rFonts w:ascii="Book Antiqua" w:hAnsi="Book Antiqua" w:cs="Arial"/>
          <w:b/>
        </w:rPr>
      </w:pPr>
    </w:p>
    <w:p w:rsidR="00E63044" w:rsidRDefault="00E63044">
      <w:pPr>
        <w:jc w:val="center"/>
        <w:rPr>
          <w:rFonts w:ascii="Book Antiqua" w:hAnsi="Book Antiqua" w:cs="Arial"/>
          <w:b/>
          <w:caps/>
        </w:rPr>
      </w:pPr>
      <w:r>
        <w:rPr>
          <w:rFonts w:ascii="Book Antiqua" w:hAnsi="Book Antiqua" w:cs="Arial"/>
          <w:b/>
          <w:caps/>
        </w:rPr>
        <w:t>KK (PAKISTAN)</w:t>
      </w:r>
    </w:p>
    <w:p w:rsidR="00E63044" w:rsidRPr="00F22452" w:rsidRDefault="00E63044">
      <w:pPr>
        <w:jc w:val="center"/>
        <w:rPr>
          <w:rFonts w:ascii="Book Antiqua" w:hAnsi="Book Antiqua" w:cs="Arial"/>
          <w:b/>
          <w:caps/>
          <w:sz w:val="22"/>
        </w:rPr>
      </w:pPr>
      <w:r w:rsidRPr="00F22452">
        <w:rPr>
          <w:rFonts w:ascii="Book Antiqua" w:hAnsi="Book Antiqua" w:cs="Arial"/>
          <w:b/>
          <w:caps/>
          <w:sz w:val="22"/>
        </w:rPr>
        <w:t>(anonymity direction MADE)</w:t>
      </w:r>
    </w:p>
    <w:p w:rsidR="00E63044" w:rsidRDefault="00E63044">
      <w:pPr>
        <w:jc w:val="right"/>
        <w:rPr>
          <w:rFonts w:ascii="Book Antiqua" w:hAnsi="Book Antiqua" w:cs="Arial"/>
          <w:u w:val="single"/>
        </w:rPr>
      </w:pPr>
      <w:r>
        <w:rPr>
          <w:rFonts w:ascii="Book Antiqua" w:hAnsi="Book Antiqua" w:cs="Arial"/>
          <w:u w:val="single"/>
        </w:rPr>
        <w:t>Appellant</w:t>
      </w:r>
    </w:p>
    <w:p w:rsidR="00E63044" w:rsidRDefault="00E63044">
      <w:pPr>
        <w:jc w:val="center"/>
        <w:rPr>
          <w:rFonts w:ascii="Book Antiqua" w:hAnsi="Book Antiqua" w:cs="Arial"/>
          <w:b/>
        </w:rPr>
      </w:pPr>
      <w:r>
        <w:rPr>
          <w:rFonts w:ascii="Book Antiqua" w:hAnsi="Book Antiqua" w:cs="Arial"/>
          <w:b/>
        </w:rPr>
        <w:t>and</w:t>
      </w:r>
    </w:p>
    <w:p w:rsidR="00E63044" w:rsidRDefault="00E63044">
      <w:pPr>
        <w:jc w:val="center"/>
        <w:rPr>
          <w:rFonts w:ascii="Book Antiqua" w:hAnsi="Book Antiqua" w:cs="Arial"/>
          <w:b/>
        </w:rPr>
      </w:pPr>
    </w:p>
    <w:p w:rsidR="00E63044" w:rsidRDefault="00E63044">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E63044" w:rsidRDefault="00E63044">
      <w:pPr>
        <w:jc w:val="right"/>
        <w:rPr>
          <w:rFonts w:ascii="Book Antiqua" w:hAnsi="Book Antiqua" w:cs="Arial"/>
          <w:u w:val="single"/>
        </w:rPr>
      </w:pPr>
      <w:r>
        <w:rPr>
          <w:rFonts w:ascii="Book Antiqua" w:hAnsi="Book Antiqua" w:cs="Arial"/>
          <w:u w:val="single"/>
        </w:rPr>
        <w:t>Respondent</w:t>
      </w:r>
    </w:p>
    <w:p w:rsidR="00E63044" w:rsidRDefault="00E63044">
      <w:pPr>
        <w:rPr>
          <w:rFonts w:ascii="Book Antiqua" w:hAnsi="Book Antiqua" w:cs="Arial"/>
          <w:u w:val="single"/>
        </w:rPr>
      </w:pPr>
    </w:p>
    <w:p w:rsidR="00F22452" w:rsidRDefault="00F22452">
      <w:pPr>
        <w:rPr>
          <w:rFonts w:ascii="Book Antiqua" w:hAnsi="Book Antiqua" w:cs="Arial"/>
          <w:u w:val="single"/>
        </w:rPr>
      </w:pPr>
    </w:p>
    <w:p w:rsidR="00E63044" w:rsidRDefault="00E63044">
      <w:pPr>
        <w:rPr>
          <w:rFonts w:ascii="Book Antiqua" w:hAnsi="Book Antiqua" w:cs="Arial"/>
        </w:rPr>
      </w:pPr>
      <w:r>
        <w:rPr>
          <w:rFonts w:ascii="Book Antiqua" w:hAnsi="Book Antiqua" w:cs="Arial"/>
          <w:b/>
          <w:u w:val="single"/>
        </w:rPr>
        <w:t>Representation</w:t>
      </w:r>
      <w:r>
        <w:rPr>
          <w:rFonts w:ascii="Book Antiqua" w:hAnsi="Book Antiqua" w:cs="Arial"/>
          <w:b/>
        </w:rPr>
        <w:t>:</w:t>
      </w:r>
    </w:p>
    <w:p w:rsidR="00E63044" w:rsidRDefault="00E63044" w:rsidP="00F22452">
      <w:pPr>
        <w:tabs>
          <w:tab w:val="left" w:pos="2552"/>
        </w:tabs>
        <w:rPr>
          <w:rFonts w:ascii="Book Antiqua" w:hAnsi="Book Antiqua" w:cs="Arial"/>
        </w:rPr>
      </w:pPr>
      <w:r>
        <w:rPr>
          <w:rFonts w:ascii="Book Antiqua" w:hAnsi="Book Antiqua" w:cs="Arial"/>
        </w:rPr>
        <w:t>For the Appellant:</w:t>
      </w:r>
      <w:r>
        <w:rPr>
          <w:rFonts w:ascii="Book Antiqua" w:hAnsi="Book Antiqua" w:cs="Arial"/>
        </w:rPr>
        <w:tab/>
        <w:t>Ms P Glass, Counsel instructed by MYM Solicitors</w:t>
      </w:r>
    </w:p>
    <w:p w:rsidR="00E63044" w:rsidRDefault="00E63044" w:rsidP="00F22452">
      <w:pPr>
        <w:tabs>
          <w:tab w:val="left" w:pos="2552"/>
        </w:tabs>
        <w:rPr>
          <w:rFonts w:ascii="Book Antiqua" w:hAnsi="Book Antiqua" w:cs="Arial"/>
          <w:lang w:val="en-US"/>
        </w:rPr>
      </w:pPr>
      <w:r>
        <w:rPr>
          <w:rFonts w:ascii="Book Antiqua" w:hAnsi="Book Antiqua" w:cs="Arial"/>
        </w:rPr>
        <w:t>For the Respondent:</w:t>
      </w:r>
      <w:r>
        <w:rPr>
          <w:rFonts w:ascii="Book Antiqua" w:hAnsi="Book Antiqua" w:cs="Arial"/>
        </w:rPr>
        <w:tab/>
        <w:t xml:space="preserve">Mr D Clarke, </w:t>
      </w:r>
      <w:r w:rsidR="003245BE">
        <w:rPr>
          <w:rFonts w:ascii="Book Antiqua" w:hAnsi="Book Antiqua" w:cs="Arial"/>
        </w:rPr>
        <w:t xml:space="preserve">Senior </w:t>
      </w:r>
      <w:r>
        <w:rPr>
          <w:rFonts w:ascii="Book Antiqua" w:hAnsi="Book Antiqua" w:cs="Arial"/>
        </w:rPr>
        <w:t>Home Office Presenting Officer</w:t>
      </w:r>
    </w:p>
    <w:p w:rsidR="00E63044" w:rsidRDefault="00E63044">
      <w:pPr>
        <w:tabs>
          <w:tab w:val="left" w:pos="2520"/>
        </w:tabs>
        <w:jc w:val="center"/>
        <w:rPr>
          <w:rFonts w:ascii="Book Antiqua" w:hAnsi="Book Antiqua" w:cs="Arial"/>
        </w:rPr>
      </w:pPr>
    </w:p>
    <w:p w:rsidR="00E63044" w:rsidRDefault="00E63044">
      <w:pPr>
        <w:tabs>
          <w:tab w:val="left" w:pos="2520"/>
        </w:tabs>
        <w:jc w:val="center"/>
        <w:rPr>
          <w:rFonts w:ascii="Book Antiqua" w:hAnsi="Book Antiqua" w:cs="Arial"/>
        </w:rPr>
      </w:pPr>
    </w:p>
    <w:p w:rsidR="00E63044" w:rsidRDefault="00E63044">
      <w:pPr>
        <w:tabs>
          <w:tab w:val="left" w:pos="2520"/>
        </w:tabs>
        <w:jc w:val="center"/>
        <w:rPr>
          <w:rFonts w:ascii="Book Antiqua" w:hAnsi="Book Antiqua" w:cs="Arial"/>
        </w:rPr>
      </w:pPr>
      <w:r>
        <w:rPr>
          <w:rFonts w:ascii="Book Antiqua" w:hAnsi="Book Antiqua" w:cs="Arial"/>
          <w:b/>
          <w:u w:val="single"/>
        </w:rPr>
        <w:t>DECISION AND REASONS</w:t>
      </w:r>
    </w:p>
    <w:p w:rsidR="00E63044" w:rsidRDefault="00E63044">
      <w:pPr>
        <w:numPr>
          <w:ilvl w:val="0"/>
          <w:numId w:val="1"/>
        </w:numPr>
        <w:spacing w:before="240"/>
        <w:jc w:val="both"/>
        <w:rPr>
          <w:rFonts w:ascii="Book Antiqua" w:hAnsi="Book Antiqua" w:cs="Arial"/>
        </w:rPr>
      </w:pPr>
      <w:r>
        <w:rPr>
          <w:rFonts w:ascii="Book Antiqua" w:hAnsi="Book Antiqua" w:cs="Arial"/>
        </w:rPr>
        <w:t>T</w:t>
      </w:r>
      <w:r w:rsidR="003245BE">
        <w:rPr>
          <w:rFonts w:ascii="Book Antiqua" w:hAnsi="Book Antiqua" w:cs="Arial"/>
        </w:rPr>
        <w:t xml:space="preserve">he appellant appeals on </w:t>
      </w:r>
      <w:r>
        <w:rPr>
          <w:rFonts w:ascii="Book Antiqua" w:hAnsi="Book Antiqua" w:cs="Arial"/>
        </w:rPr>
        <w:t>grounds of alleged procedural unfairness from the decision of the First-tier Tribunal dismissing her appeal against the refusal of her protection and human r</w:t>
      </w:r>
      <w:r w:rsidR="003245BE">
        <w:rPr>
          <w:rFonts w:ascii="Book Antiqua" w:hAnsi="Book Antiqua" w:cs="Arial"/>
        </w:rPr>
        <w:t>ights claims, which she advanced</w:t>
      </w:r>
      <w:r>
        <w:rPr>
          <w:rFonts w:ascii="Book Antiqua" w:hAnsi="Book Antiqua" w:cs="Arial"/>
        </w:rPr>
        <w:t xml:space="preserve"> after entering the United Kingdom as a family visitor.  The First-tier Tribunal made an anonymity direction in the appellant’s favour, and I consider that it is appropriate that she continues to enjoy anonymity for these proceedings in the Upper Tribunal.</w:t>
      </w:r>
    </w:p>
    <w:p w:rsidR="00F22452" w:rsidRDefault="00F22452">
      <w:pPr>
        <w:spacing w:before="240"/>
        <w:jc w:val="both"/>
        <w:rPr>
          <w:rFonts w:ascii="Book Antiqua" w:hAnsi="Book Antiqua" w:cs="Arial"/>
          <w:b/>
          <w:bCs/>
          <w:u w:val="single"/>
        </w:rPr>
      </w:pPr>
    </w:p>
    <w:p w:rsidR="00E63044" w:rsidRDefault="00E63044">
      <w:pPr>
        <w:spacing w:before="240"/>
        <w:jc w:val="both"/>
        <w:rPr>
          <w:rFonts w:ascii="Book Antiqua" w:hAnsi="Book Antiqua" w:cs="Arial"/>
          <w:b/>
          <w:bCs/>
          <w:u w:val="single"/>
        </w:rPr>
      </w:pPr>
      <w:r>
        <w:rPr>
          <w:rFonts w:ascii="Book Antiqua" w:hAnsi="Book Antiqua" w:cs="Arial"/>
          <w:b/>
          <w:bCs/>
          <w:u w:val="single"/>
        </w:rPr>
        <w:lastRenderedPageBreak/>
        <w:t>Relevant Background</w:t>
      </w:r>
    </w:p>
    <w:p w:rsidR="003245BE" w:rsidRDefault="00E63044">
      <w:pPr>
        <w:numPr>
          <w:ilvl w:val="0"/>
          <w:numId w:val="1"/>
        </w:numPr>
        <w:spacing w:before="240"/>
        <w:jc w:val="both"/>
        <w:rPr>
          <w:rFonts w:ascii="Book Antiqua" w:hAnsi="Book Antiqua" w:cs="Arial"/>
        </w:rPr>
      </w:pPr>
      <w:r>
        <w:rPr>
          <w:rFonts w:ascii="Book Antiqua" w:hAnsi="Book Antiqua" w:cs="Arial"/>
        </w:rPr>
        <w:t xml:space="preserve">As summarised in the refusal letter of 28 March 2018, the appellant’s claim was that she had been born and brought up in Pakistan where she had met her husband.  They have moved to Saudi Arabia together for 15 years, and she had given birth to their children.  They were raised as Sunni Muslims, following the same faith as her, whereas her husband was a strict Shia Muslim.  She was physically abused by her husband in Saudi Arabia and on return to Pakistan her husband </w:t>
      </w:r>
      <w:r w:rsidR="003245BE">
        <w:rPr>
          <w:rFonts w:ascii="Book Antiqua" w:hAnsi="Book Antiqua" w:cs="Arial"/>
        </w:rPr>
        <w:t xml:space="preserve">had </w:t>
      </w:r>
      <w:r>
        <w:rPr>
          <w:rFonts w:ascii="Book Antiqua" w:hAnsi="Book Antiqua" w:cs="Arial"/>
        </w:rPr>
        <w:t xml:space="preserve">attempted to change the faith of her daughters in order for their eldest daughter to marry a Shia Muslim in a ceremony arranged by him.  </w:t>
      </w:r>
    </w:p>
    <w:p w:rsidR="00E63044" w:rsidRDefault="00E63044">
      <w:pPr>
        <w:numPr>
          <w:ilvl w:val="0"/>
          <w:numId w:val="1"/>
        </w:numPr>
        <w:spacing w:before="240"/>
        <w:jc w:val="both"/>
        <w:rPr>
          <w:rFonts w:ascii="Book Antiqua" w:hAnsi="Book Antiqua" w:cs="Arial"/>
        </w:rPr>
      </w:pPr>
      <w:r>
        <w:rPr>
          <w:rFonts w:ascii="Book Antiqua" w:hAnsi="Book Antiqua" w:cs="Arial"/>
        </w:rPr>
        <w:t>She and her husband w</w:t>
      </w:r>
      <w:r w:rsidR="003245BE">
        <w:rPr>
          <w:rFonts w:ascii="Book Antiqua" w:hAnsi="Book Antiqua" w:cs="Arial"/>
        </w:rPr>
        <w:t xml:space="preserve">orked in real estate and they had operated </w:t>
      </w:r>
      <w:r>
        <w:rPr>
          <w:rFonts w:ascii="Book Antiqua" w:hAnsi="Book Antiqua" w:cs="Arial"/>
        </w:rPr>
        <w:t>a successful</w:t>
      </w:r>
      <w:r w:rsidR="003245BE">
        <w:rPr>
          <w:rFonts w:ascii="Book Antiqua" w:hAnsi="Book Antiqua" w:cs="Arial"/>
        </w:rPr>
        <w:t xml:space="preserve"> real estate</w:t>
      </w:r>
      <w:r>
        <w:rPr>
          <w:rFonts w:ascii="Book Antiqua" w:hAnsi="Book Antiqua" w:cs="Arial"/>
        </w:rPr>
        <w:t xml:space="preserve"> business toget</w:t>
      </w:r>
      <w:r w:rsidR="003245BE">
        <w:rPr>
          <w:rFonts w:ascii="Book Antiqua" w:hAnsi="Book Antiqua" w:cs="Arial"/>
        </w:rPr>
        <w:t xml:space="preserve">her.  However, latterly </w:t>
      </w:r>
      <w:r>
        <w:rPr>
          <w:rFonts w:ascii="Book Antiqua" w:hAnsi="Book Antiqua" w:cs="Arial"/>
        </w:rPr>
        <w:t>her husband had forced her t</w:t>
      </w:r>
      <w:r w:rsidR="003245BE">
        <w:rPr>
          <w:rFonts w:ascii="Book Antiqua" w:hAnsi="Book Antiqua" w:cs="Arial"/>
        </w:rPr>
        <w:t xml:space="preserve">o buy and sell properties in order to enable him to </w:t>
      </w:r>
      <w:r>
        <w:rPr>
          <w:rFonts w:ascii="Book Antiqua" w:hAnsi="Book Antiqua" w:cs="Arial"/>
        </w:rPr>
        <w:t>buy drugs.</w:t>
      </w:r>
    </w:p>
    <w:p w:rsidR="00E63044" w:rsidRDefault="00E63044">
      <w:pPr>
        <w:numPr>
          <w:ilvl w:val="0"/>
          <w:numId w:val="1"/>
        </w:numPr>
        <w:spacing w:before="240"/>
        <w:jc w:val="both"/>
        <w:rPr>
          <w:rFonts w:ascii="Book Antiqua" w:hAnsi="Book Antiqua" w:cs="Arial"/>
        </w:rPr>
      </w:pPr>
      <w:r>
        <w:rPr>
          <w:rFonts w:ascii="Book Antiqua" w:hAnsi="Book Antiqua" w:cs="Arial"/>
        </w:rPr>
        <w:t xml:space="preserve">She had come to the UK for a genuine family visit with her children, </w:t>
      </w:r>
      <w:r w:rsidR="003245BE">
        <w:rPr>
          <w:rFonts w:ascii="Book Antiqua" w:hAnsi="Book Antiqua" w:cs="Arial"/>
        </w:rPr>
        <w:t xml:space="preserve">and </w:t>
      </w:r>
      <w:r>
        <w:rPr>
          <w:rFonts w:ascii="Book Antiqua" w:hAnsi="Book Antiqua" w:cs="Arial"/>
        </w:rPr>
        <w:t xml:space="preserve">not to escape her </w:t>
      </w:r>
      <w:r w:rsidR="003245BE">
        <w:rPr>
          <w:rFonts w:ascii="Book Antiqua" w:hAnsi="Book Antiqua" w:cs="Arial"/>
        </w:rPr>
        <w:t xml:space="preserve">abusive </w:t>
      </w:r>
      <w:r>
        <w:rPr>
          <w:rFonts w:ascii="Book Antiqua" w:hAnsi="Book Antiqua" w:cs="Arial"/>
        </w:rPr>
        <w:t>husband.  However, following her arrival in the UK, she had received threatening text messages from her husband stating that h</w:t>
      </w:r>
      <w:r w:rsidR="003245BE">
        <w:rPr>
          <w:rFonts w:ascii="Book Antiqua" w:hAnsi="Book Antiqua" w:cs="Arial"/>
        </w:rPr>
        <w:t>e would kill her as she had failed to return</w:t>
      </w:r>
      <w:r>
        <w:rPr>
          <w:rFonts w:ascii="Book Antiqua" w:hAnsi="Book Antiqua" w:cs="Arial"/>
        </w:rPr>
        <w:t xml:space="preserve"> to sell a property for him that was in her name.  She feared return</w:t>
      </w:r>
      <w:r w:rsidR="003245BE">
        <w:rPr>
          <w:rFonts w:ascii="Book Antiqua" w:hAnsi="Book Antiqua" w:cs="Arial"/>
        </w:rPr>
        <w:t>ing</w:t>
      </w:r>
      <w:r>
        <w:rPr>
          <w:rFonts w:ascii="Book Antiqua" w:hAnsi="Book Antiqua" w:cs="Arial"/>
        </w:rPr>
        <w:t xml:space="preserve"> to Pakistan as her husband would kill her because she had not returned to sell this property, and she also feared the police because her husband had lodged a </w:t>
      </w:r>
      <w:proofErr w:type="spellStart"/>
      <w:r>
        <w:rPr>
          <w:rFonts w:ascii="Book Antiqua" w:hAnsi="Book Antiqua" w:cs="Arial"/>
          <w:i/>
          <w:iCs/>
        </w:rPr>
        <w:t>hadood</w:t>
      </w:r>
      <w:proofErr w:type="spellEnd"/>
      <w:r>
        <w:rPr>
          <w:rFonts w:ascii="Book Antiqua" w:hAnsi="Book Antiqua" w:cs="Arial"/>
        </w:rPr>
        <w:t xml:space="preserve"> against her.</w:t>
      </w:r>
    </w:p>
    <w:p w:rsidR="00E63044" w:rsidRDefault="00E63044">
      <w:pPr>
        <w:numPr>
          <w:ilvl w:val="0"/>
          <w:numId w:val="1"/>
        </w:numPr>
        <w:spacing w:before="240"/>
        <w:jc w:val="both"/>
        <w:rPr>
          <w:rFonts w:ascii="Book Antiqua" w:hAnsi="Book Antiqua" w:cs="Arial"/>
        </w:rPr>
      </w:pPr>
      <w:r>
        <w:rPr>
          <w:rFonts w:ascii="Book Antiqua" w:hAnsi="Book Antiqua" w:cs="Arial"/>
        </w:rPr>
        <w:t>The appellant arrived in the UK on 1 June 2017 with her two youngest children, and on 27 September 2017 sh</w:t>
      </w:r>
      <w:r w:rsidR="003245BE">
        <w:rPr>
          <w:rFonts w:ascii="Book Antiqua" w:hAnsi="Book Antiqua" w:cs="Arial"/>
        </w:rPr>
        <w:t xml:space="preserve">e claimed asylum, </w:t>
      </w:r>
      <w:r>
        <w:rPr>
          <w:rFonts w:ascii="Book Antiqua" w:hAnsi="Book Antiqua" w:cs="Arial"/>
        </w:rPr>
        <w:t xml:space="preserve">with her two youngest children as her dependants.  She </w:t>
      </w:r>
      <w:r w:rsidR="003245BE">
        <w:rPr>
          <w:rFonts w:ascii="Book Antiqua" w:hAnsi="Book Antiqua" w:cs="Arial"/>
        </w:rPr>
        <w:t xml:space="preserve">was given </w:t>
      </w:r>
      <w:r>
        <w:rPr>
          <w:rFonts w:ascii="Book Antiqua" w:hAnsi="Book Antiqua" w:cs="Arial"/>
        </w:rPr>
        <w:t xml:space="preserve">a screening interview on that day, and </w:t>
      </w:r>
      <w:r w:rsidR="003245BE">
        <w:rPr>
          <w:rFonts w:ascii="Book Antiqua" w:hAnsi="Book Antiqua" w:cs="Arial"/>
        </w:rPr>
        <w:t xml:space="preserve">she attended </w:t>
      </w:r>
      <w:r>
        <w:rPr>
          <w:rFonts w:ascii="Book Antiqua" w:hAnsi="Book Antiqua" w:cs="Arial"/>
        </w:rPr>
        <w:t>a substantive asylum interview on 14 February 2018.</w:t>
      </w:r>
    </w:p>
    <w:p w:rsidR="00E63044" w:rsidRPr="003245BE" w:rsidRDefault="003245BE" w:rsidP="003245BE">
      <w:pPr>
        <w:numPr>
          <w:ilvl w:val="0"/>
          <w:numId w:val="1"/>
        </w:numPr>
        <w:spacing w:before="240"/>
        <w:jc w:val="both"/>
        <w:rPr>
          <w:rFonts w:ascii="Book Antiqua" w:hAnsi="Book Antiqua" w:cs="Arial"/>
        </w:rPr>
      </w:pPr>
      <w:r>
        <w:rPr>
          <w:rFonts w:ascii="Book Antiqua" w:hAnsi="Book Antiqua" w:cs="Arial"/>
        </w:rPr>
        <w:t>A</w:t>
      </w:r>
      <w:r w:rsidR="00E63044">
        <w:rPr>
          <w:rFonts w:ascii="Book Antiqua" w:hAnsi="Book Antiqua" w:cs="Arial"/>
        </w:rPr>
        <w:t xml:space="preserve"> legal representative from </w:t>
      </w:r>
      <w:r w:rsidR="00E63044" w:rsidRPr="003245BE">
        <w:rPr>
          <w:rFonts w:ascii="Book Antiqua" w:hAnsi="Book Antiqua" w:cs="Arial"/>
        </w:rPr>
        <w:t>M-R</w:t>
      </w:r>
      <w:r>
        <w:rPr>
          <w:rFonts w:ascii="Book Antiqua" w:hAnsi="Book Antiqua" w:cs="Arial"/>
        </w:rPr>
        <w:t xml:space="preserve"> </w:t>
      </w:r>
      <w:r w:rsidR="00E63044" w:rsidRPr="003245BE">
        <w:rPr>
          <w:rFonts w:ascii="Book Antiqua" w:hAnsi="Book Antiqua" w:cs="Arial"/>
        </w:rPr>
        <w:t>Solicitors</w:t>
      </w:r>
      <w:r w:rsidR="00E63044">
        <w:rPr>
          <w:rFonts w:ascii="Book Antiqua" w:hAnsi="Book Antiqua" w:cs="Arial"/>
        </w:rPr>
        <w:t xml:space="preserve"> was present at the screening interview, and the same firm of solicitors was </w:t>
      </w:r>
      <w:r>
        <w:rPr>
          <w:rFonts w:ascii="Book Antiqua" w:hAnsi="Book Antiqua" w:cs="Arial"/>
        </w:rPr>
        <w:t xml:space="preserve">still </w:t>
      </w:r>
      <w:r w:rsidR="00E63044">
        <w:rPr>
          <w:rFonts w:ascii="Book Antiqua" w:hAnsi="Book Antiqua" w:cs="Arial"/>
        </w:rPr>
        <w:t>acting for her at the time of her asylum interview on 14 February 2018.</w:t>
      </w:r>
      <w:r>
        <w:rPr>
          <w:rFonts w:ascii="Book Antiqua" w:hAnsi="Book Antiqua" w:cs="Arial"/>
        </w:rPr>
        <w:t xml:space="preserve"> </w:t>
      </w:r>
      <w:r w:rsidR="00E63044" w:rsidRPr="003245BE">
        <w:rPr>
          <w:rFonts w:ascii="Book Antiqua" w:hAnsi="Book Antiqua" w:cs="Arial"/>
        </w:rPr>
        <w:t>M-R</w:t>
      </w:r>
      <w:r w:rsidRPr="003245BE">
        <w:rPr>
          <w:rFonts w:ascii="Book Antiqua" w:hAnsi="Book Antiqua" w:cs="Arial"/>
        </w:rPr>
        <w:t xml:space="preserve"> </w:t>
      </w:r>
      <w:r w:rsidR="00E63044" w:rsidRPr="003245BE">
        <w:rPr>
          <w:rFonts w:ascii="Book Antiqua" w:hAnsi="Book Antiqua" w:cs="Arial"/>
        </w:rPr>
        <w:t>Solicitors lodged a notice of appeal in mid-April 2018 against the refusal decision.  They also settled the grounds of appeal.</w:t>
      </w:r>
    </w:p>
    <w:p w:rsidR="00E63044" w:rsidRDefault="00E63044">
      <w:pPr>
        <w:numPr>
          <w:ilvl w:val="0"/>
          <w:numId w:val="1"/>
        </w:numPr>
        <w:spacing w:before="240"/>
        <w:jc w:val="both"/>
        <w:rPr>
          <w:rFonts w:ascii="Book Antiqua" w:hAnsi="Book Antiqua" w:cs="Arial"/>
        </w:rPr>
      </w:pPr>
      <w:r>
        <w:rPr>
          <w:rFonts w:ascii="Book Antiqua" w:hAnsi="Book Antiqua" w:cs="Arial"/>
        </w:rPr>
        <w:t xml:space="preserve">On 19 April 2018 the Tribunal issued directions to the appellant and </w:t>
      </w:r>
      <w:r w:rsidR="003245BE">
        <w:rPr>
          <w:rFonts w:ascii="Book Antiqua" w:hAnsi="Book Antiqua" w:cs="Arial"/>
        </w:rPr>
        <w:t xml:space="preserve">to </w:t>
      </w:r>
      <w:r>
        <w:rPr>
          <w:rFonts w:ascii="Book Antiqua" w:hAnsi="Book Antiqua" w:cs="Arial"/>
        </w:rPr>
        <w:t>her legal representative</w:t>
      </w:r>
      <w:r w:rsidR="003245BE">
        <w:rPr>
          <w:rFonts w:ascii="Book Antiqua" w:hAnsi="Book Antiqua" w:cs="Arial"/>
        </w:rPr>
        <w:t>s</w:t>
      </w:r>
      <w:r>
        <w:rPr>
          <w:rFonts w:ascii="Book Antiqua" w:hAnsi="Book Antiqua" w:cs="Arial"/>
        </w:rPr>
        <w:t xml:space="preserve">, and </w:t>
      </w:r>
      <w:r w:rsidR="003245BE">
        <w:rPr>
          <w:rFonts w:ascii="Book Antiqua" w:hAnsi="Book Antiqua" w:cs="Arial"/>
        </w:rPr>
        <w:t xml:space="preserve">also notified them of the dates of the </w:t>
      </w:r>
      <w:r>
        <w:rPr>
          <w:rFonts w:ascii="Book Antiqua" w:hAnsi="Book Antiqua" w:cs="Arial"/>
        </w:rPr>
        <w:t>pre-hearing review and</w:t>
      </w:r>
      <w:r w:rsidR="003245BE">
        <w:rPr>
          <w:rFonts w:ascii="Book Antiqua" w:hAnsi="Book Antiqua" w:cs="Arial"/>
        </w:rPr>
        <w:t xml:space="preserve"> substantive</w:t>
      </w:r>
      <w:r>
        <w:rPr>
          <w:rFonts w:ascii="Book Antiqua" w:hAnsi="Book Antiqua" w:cs="Arial"/>
        </w:rPr>
        <w:t xml:space="preserve"> hearing.  The appellant and her legal representatives were informed that the pre-hearing review of her appeal would take place on 4 May 2018, and that the full hearing would take place in Birmingham on 18 May 2018.  The direction was that the appellant or her representative should complete the accompanying reply notice and return it to the Tribunal in Birmingham by 2 May 2018.</w:t>
      </w:r>
    </w:p>
    <w:p w:rsidR="00E63044" w:rsidRDefault="00E63044">
      <w:pPr>
        <w:numPr>
          <w:ilvl w:val="0"/>
          <w:numId w:val="1"/>
        </w:numPr>
        <w:spacing w:before="240"/>
        <w:jc w:val="both"/>
        <w:rPr>
          <w:rFonts w:ascii="Book Antiqua" w:hAnsi="Book Antiqua" w:cs="Arial"/>
        </w:rPr>
      </w:pPr>
      <w:r>
        <w:rPr>
          <w:rFonts w:ascii="Book Antiqua" w:hAnsi="Book Antiqua" w:cs="Arial"/>
        </w:rPr>
        <w:t>M-R Solicitors duly completed the forms for the pre-hearing review and submitted them under cover of a faxed le</w:t>
      </w:r>
      <w:r w:rsidR="003245BE">
        <w:rPr>
          <w:rFonts w:ascii="Book Antiqua" w:hAnsi="Book Antiqua" w:cs="Arial"/>
        </w:rPr>
        <w:t>tter of 4 May 2018.  On the same day, a f</w:t>
      </w:r>
      <w:r>
        <w:rPr>
          <w:rFonts w:ascii="Book Antiqua" w:hAnsi="Book Antiqua" w:cs="Arial"/>
        </w:rPr>
        <w:t>urther notice was sent to the appellant’s representatives confirming the final hearing date of 18 May 2018.</w:t>
      </w:r>
    </w:p>
    <w:p w:rsidR="003245BE" w:rsidRDefault="00E63044">
      <w:pPr>
        <w:numPr>
          <w:ilvl w:val="0"/>
          <w:numId w:val="1"/>
        </w:numPr>
        <w:spacing w:before="240"/>
        <w:jc w:val="both"/>
        <w:rPr>
          <w:rFonts w:ascii="Book Antiqua" w:hAnsi="Book Antiqua" w:cs="Arial"/>
        </w:rPr>
      </w:pPr>
      <w:r>
        <w:rPr>
          <w:rFonts w:ascii="Book Antiqua" w:hAnsi="Book Antiqua" w:cs="Arial"/>
        </w:rPr>
        <w:t>The appellant wrote a typed letter to the Tribunal on 13 May 2018, which is stamped as having been received on 15 May 2018, requesting an ad</w:t>
      </w:r>
      <w:r w:rsidR="003245BE">
        <w:rPr>
          <w:rFonts w:ascii="Book Antiqua" w:hAnsi="Book Antiqua" w:cs="Arial"/>
        </w:rPr>
        <w:t xml:space="preserve">journment.  In her letter </w:t>
      </w:r>
      <w:r>
        <w:rPr>
          <w:rFonts w:ascii="Book Antiqua" w:hAnsi="Book Antiqua" w:cs="Arial"/>
        </w:rPr>
        <w:t xml:space="preserve">she </w:t>
      </w:r>
      <w:r>
        <w:rPr>
          <w:rFonts w:ascii="Book Antiqua" w:hAnsi="Book Antiqua" w:cs="Arial"/>
        </w:rPr>
        <w:lastRenderedPageBreak/>
        <w:t xml:space="preserve">said that her solicitor was unable to attend and that she would be unable to defend herself without a solicitor.  </w:t>
      </w:r>
    </w:p>
    <w:p w:rsidR="00E63044" w:rsidRDefault="003245BE">
      <w:pPr>
        <w:numPr>
          <w:ilvl w:val="0"/>
          <w:numId w:val="1"/>
        </w:numPr>
        <w:spacing w:before="240"/>
        <w:jc w:val="both"/>
        <w:rPr>
          <w:rFonts w:ascii="Book Antiqua" w:hAnsi="Book Antiqua" w:cs="Arial"/>
        </w:rPr>
      </w:pPr>
      <w:r>
        <w:rPr>
          <w:rFonts w:ascii="Book Antiqua" w:hAnsi="Book Antiqua" w:cs="Arial"/>
        </w:rPr>
        <w:t>The application was considered</w:t>
      </w:r>
      <w:r w:rsidR="00E63044">
        <w:rPr>
          <w:rFonts w:ascii="Book Antiqua" w:hAnsi="Book Antiqua" w:cs="Arial"/>
        </w:rPr>
        <w:t xml:space="preserve"> on 16 May 2018 and a response was sent by first-class letter and fax to the appellant’s solicitors.  The application was refused as the appellant had not stated why her soli</w:t>
      </w:r>
      <w:r>
        <w:rPr>
          <w:rFonts w:ascii="Book Antiqua" w:hAnsi="Book Antiqua" w:cs="Arial"/>
        </w:rPr>
        <w:t>citor could not attend, and the solicitors</w:t>
      </w:r>
      <w:r w:rsidR="00E63044">
        <w:rPr>
          <w:rFonts w:ascii="Book Antiqua" w:hAnsi="Book Antiqua" w:cs="Arial"/>
        </w:rPr>
        <w:t xml:space="preserve"> had not informed the Tribunal that they could not attend.  In the meantime, the appellant’s solicitors apparently sent a fax to the Tribunal at Leicester on 15 May 2018 to the effect that they were no longer acting for the appellant.</w:t>
      </w:r>
    </w:p>
    <w:p w:rsidR="00E63044" w:rsidRDefault="00E63044">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E63044" w:rsidRDefault="00E63044">
      <w:pPr>
        <w:numPr>
          <w:ilvl w:val="0"/>
          <w:numId w:val="1"/>
        </w:numPr>
        <w:spacing w:before="240"/>
        <w:jc w:val="both"/>
        <w:rPr>
          <w:rFonts w:ascii="Book Antiqua" w:hAnsi="Book Antiqua" w:cs="Arial"/>
        </w:rPr>
      </w:pPr>
      <w:r>
        <w:rPr>
          <w:rFonts w:ascii="Book Antiqua" w:hAnsi="Book Antiqua" w:cs="Arial"/>
        </w:rPr>
        <w:t>The appellant</w:t>
      </w:r>
      <w:r w:rsidR="008B3C91">
        <w:rPr>
          <w:rFonts w:ascii="Book Antiqua" w:hAnsi="Book Antiqua" w:cs="Arial"/>
        </w:rPr>
        <w:t>’</w:t>
      </w:r>
      <w:r>
        <w:rPr>
          <w:rFonts w:ascii="Book Antiqua" w:hAnsi="Book Antiqua" w:cs="Arial"/>
        </w:rPr>
        <w:t>s appeal came before Judge Parkes, sitting at Birmingham on 18 May 2018.  There was no appearance by the appellant, but there was an appearance on behalf of the respondent by a Presenting Officer.</w:t>
      </w:r>
    </w:p>
    <w:p w:rsidR="00E63044" w:rsidRDefault="002C3DCD">
      <w:pPr>
        <w:numPr>
          <w:ilvl w:val="0"/>
          <w:numId w:val="1"/>
        </w:numPr>
        <w:spacing w:before="240"/>
        <w:jc w:val="both"/>
        <w:rPr>
          <w:rFonts w:ascii="Book Antiqua" w:hAnsi="Book Antiqua" w:cs="Arial"/>
          <w:i/>
          <w:iCs/>
        </w:rPr>
      </w:pPr>
      <w:r>
        <w:rPr>
          <w:rFonts w:ascii="Book Antiqua" w:hAnsi="Book Antiqua" w:cs="Arial"/>
        </w:rPr>
        <w:t xml:space="preserve">In </w:t>
      </w:r>
      <w:r w:rsidR="00E63044">
        <w:rPr>
          <w:rFonts w:ascii="Book Antiqua" w:hAnsi="Book Antiqua" w:cs="Arial"/>
        </w:rPr>
        <w:t xml:space="preserve">his subsequent decision, Judge Parkes gave his reasons for proceeding to hear the appeal in the appellant’s absence.  He reviewed the procedural history at paragraphs </w:t>
      </w:r>
      <w:r>
        <w:rPr>
          <w:rFonts w:ascii="Book Antiqua" w:hAnsi="Book Antiqua" w:cs="Arial"/>
        </w:rPr>
        <w:t>[</w:t>
      </w:r>
      <w:r w:rsidR="00E63044">
        <w:rPr>
          <w:rFonts w:ascii="Book Antiqua" w:hAnsi="Book Antiqua" w:cs="Arial"/>
        </w:rPr>
        <w:t>7</w:t>
      </w:r>
      <w:r>
        <w:rPr>
          <w:rFonts w:ascii="Book Antiqua" w:hAnsi="Book Antiqua" w:cs="Arial"/>
        </w:rPr>
        <w:t>]</w:t>
      </w:r>
      <w:r w:rsidR="00E63044">
        <w:rPr>
          <w:rFonts w:ascii="Book Antiqua" w:hAnsi="Book Antiqua" w:cs="Arial"/>
        </w:rPr>
        <w:t xml:space="preserve"> to </w:t>
      </w:r>
      <w:r>
        <w:rPr>
          <w:rFonts w:ascii="Book Antiqua" w:hAnsi="Book Antiqua" w:cs="Arial"/>
        </w:rPr>
        <w:t>[</w:t>
      </w:r>
      <w:r w:rsidR="00E63044">
        <w:rPr>
          <w:rFonts w:ascii="Book Antiqua" w:hAnsi="Book Antiqua" w:cs="Arial"/>
        </w:rPr>
        <w:t>9</w:t>
      </w:r>
      <w:r>
        <w:rPr>
          <w:rFonts w:ascii="Book Antiqua" w:hAnsi="Book Antiqua" w:cs="Arial"/>
        </w:rPr>
        <w:t>]</w:t>
      </w:r>
      <w:r w:rsidR="00E63044">
        <w:rPr>
          <w:rFonts w:ascii="Book Antiqua" w:hAnsi="Book Antiqua" w:cs="Arial"/>
        </w:rPr>
        <w:t xml:space="preserve">.  At paragraph </w:t>
      </w:r>
      <w:r>
        <w:rPr>
          <w:rFonts w:ascii="Book Antiqua" w:hAnsi="Book Antiqua" w:cs="Arial"/>
        </w:rPr>
        <w:t>[</w:t>
      </w:r>
      <w:r w:rsidR="00E63044">
        <w:rPr>
          <w:rFonts w:ascii="Book Antiqua" w:hAnsi="Book Antiqua" w:cs="Arial"/>
        </w:rPr>
        <w:t>10</w:t>
      </w:r>
      <w:r>
        <w:rPr>
          <w:rFonts w:ascii="Book Antiqua" w:hAnsi="Book Antiqua" w:cs="Arial"/>
        </w:rPr>
        <w:t>]</w:t>
      </w:r>
      <w:r w:rsidR="00E63044">
        <w:rPr>
          <w:rFonts w:ascii="Book Antiqua" w:hAnsi="Book Antiqua" w:cs="Arial"/>
        </w:rPr>
        <w:t>, he observed that</w:t>
      </w:r>
      <w:r>
        <w:rPr>
          <w:rFonts w:ascii="Book Antiqua" w:hAnsi="Book Antiqua" w:cs="Arial"/>
        </w:rPr>
        <w:t xml:space="preserve"> there was no communication from</w:t>
      </w:r>
      <w:r w:rsidR="00E63044">
        <w:rPr>
          <w:rFonts w:ascii="Book Antiqua" w:hAnsi="Book Antiqua" w:cs="Arial"/>
        </w:rPr>
        <w:t xml:space="preserve"> the appellant either by fax or phone to explain her absence and to renew the request for an adjournment.  He continued: “</w:t>
      </w:r>
      <w:r w:rsidR="00E63044">
        <w:rPr>
          <w:rFonts w:ascii="Book Antiqua" w:hAnsi="Book Antiqua" w:cs="Arial"/>
          <w:i/>
          <w:iCs/>
        </w:rPr>
        <w:t xml:space="preserve">Having regard to the listing history and the fact that the appellant’s application had been made in September 2017, I took the view that the appellant had had sufficient time to prepare the appeal and sufficient notice of the hearing to obtain representation.  The appellant’s application to adjourn was made at short notice, but she could not have expected the adjournment to be granted as a matter of course and the refusal would have been served before the hearing itself.  In the circumstances, I was satisfied that the appellant had had sufficient opportunity to prepare for the hearing, to attend if she wished or to have contacted the Tribunal in the event of matters beyond her control.  I was satisfied that I could continue with </w:t>
      </w:r>
      <w:r>
        <w:rPr>
          <w:rFonts w:ascii="Book Antiqua" w:hAnsi="Book Antiqua" w:cs="Arial"/>
          <w:i/>
          <w:iCs/>
        </w:rPr>
        <w:t>the appeal fairly and at 2pm heard</w:t>
      </w:r>
      <w:r w:rsidR="00E63044">
        <w:rPr>
          <w:rFonts w:ascii="Book Antiqua" w:hAnsi="Book Antiqua" w:cs="Arial"/>
          <w:i/>
          <w:iCs/>
        </w:rPr>
        <w:t xml:space="preserve"> very brief submissions from the Home Office.”</w:t>
      </w:r>
    </w:p>
    <w:p w:rsidR="00E63044" w:rsidRDefault="00E63044">
      <w:pPr>
        <w:numPr>
          <w:ilvl w:val="0"/>
          <w:numId w:val="1"/>
        </w:numPr>
        <w:spacing w:before="240"/>
        <w:jc w:val="both"/>
        <w:rPr>
          <w:rFonts w:ascii="Book Antiqua" w:hAnsi="Book Antiqua" w:cs="Arial"/>
        </w:rPr>
      </w:pPr>
      <w:r>
        <w:rPr>
          <w:rFonts w:ascii="Book Antiqua" w:hAnsi="Book Antiqua" w:cs="Arial"/>
        </w:rPr>
        <w:t>The Jud</w:t>
      </w:r>
      <w:r w:rsidR="002C3DCD">
        <w:rPr>
          <w:rFonts w:ascii="Book Antiqua" w:hAnsi="Book Antiqua" w:cs="Arial"/>
        </w:rPr>
        <w:t xml:space="preserve">ge went on to give his reasons </w:t>
      </w:r>
      <w:r>
        <w:rPr>
          <w:rFonts w:ascii="Book Antiqua" w:hAnsi="Book Antiqua" w:cs="Arial"/>
        </w:rPr>
        <w:t xml:space="preserve">for finding that the evidence provided in support of the </w:t>
      </w:r>
      <w:r w:rsidR="002C3DCD">
        <w:rPr>
          <w:rFonts w:ascii="Book Antiqua" w:hAnsi="Book Antiqua" w:cs="Arial"/>
        </w:rPr>
        <w:t xml:space="preserve">core claim - which comprised </w:t>
      </w:r>
      <w:r>
        <w:rPr>
          <w:rFonts w:ascii="Book Antiqua" w:hAnsi="Book Antiqua" w:cs="Arial"/>
        </w:rPr>
        <w:t xml:space="preserve">scanned text messages </w:t>
      </w:r>
      <w:r w:rsidR="002C3DCD">
        <w:rPr>
          <w:rFonts w:ascii="Book Antiqua" w:hAnsi="Book Antiqua" w:cs="Arial"/>
        </w:rPr>
        <w:t xml:space="preserve">purportedly exchanged between husband and wife </w:t>
      </w:r>
      <w:r>
        <w:rPr>
          <w:rFonts w:ascii="Book Antiqua" w:hAnsi="Book Antiqua" w:cs="Arial"/>
        </w:rPr>
        <w:t>and photographs of alleged injuries sustained by the appellant</w:t>
      </w:r>
      <w:r w:rsidR="002C3DCD">
        <w:rPr>
          <w:rFonts w:ascii="Book Antiqua" w:hAnsi="Book Antiqua" w:cs="Arial"/>
        </w:rPr>
        <w:t xml:space="preserve"> at her husband’s hands - </w:t>
      </w:r>
      <w:r>
        <w:rPr>
          <w:rFonts w:ascii="Book Antiqua" w:hAnsi="Book Antiqua" w:cs="Arial"/>
        </w:rPr>
        <w:t>was not sufficient to discharge the burden of proof in the context of an account which was inconsistent in many material respects.</w:t>
      </w:r>
    </w:p>
    <w:p w:rsidR="00E63044" w:rsidRDefault="00E63044">
      <w:pPr>
        <w:spacing w:before="240"/>
        <w:jc w:val="both"/>
        <w:rPr>
          <w:rFonts w:ascii="Book Antiqua" w:hAnsi="Book Antiqua" w:cs="Arial"/>
          <w:b/>
          <w:bCs/>
          <w:u w:val="single"/>
        </w:rPr>
      </w:pPr>
      <w:r>
        <w:rPr>
          <w:rFonts w:ascii="Book Antiqua" w:hAnsi="Book Antiqua" w:cs="Arial"/>
          <w:b/>
          <w:bCs/>
          <w:u w:val="single"/>
        </w:rPr>
        <w:t>The Grounds of Appeal to the Upper Tribunal</w:t>
      </w:r>
    </w:p>
    <w:p w:rsidR="002C3DCD" w:rsidRDefault="00E63044">
      <w:pPr>
        <w:numPr>
          <w:ilvl w:val="0"/>
          <w:numId w:val="1"/>
        </w:numPr>
        <w:spacing w:before="240"/>
        <w:jc w:val="both"/>
        <w:rPr>
          <w:rFonts w:ascii="Book Antiqua" w:hAnsi="Book Antiqua" w:cs="Arial"/>
        </w:rPr>
      </w:pPr>
      <w:r>
        <w:rPr>
          <w:rFonts w:ascii="Book Antiqua" w:hAnsi="Book Antiqua" w:cs="Arial"/>
        </w:rPr>
        <w:t>For the purposes of an appeal to the Upper Tribunal, the appellant instructed a new firm of solicitors who engaged Counsel to settle the g</w:t>
      </w:r>
      <w:r w:rsidR="002C3DCD">
        <w:rPr>
          <w:rFonts w:ascii="Book Antiqua" w:hAnsi="Book Antiqua" w:cs="Arial"/>
        </w:rPr>
        <w:t>rounds of appeal.  She pleaded</w:t>
      </w:r>
      <w:r>
        <w:rPr>
          <w:rFonts w:ascii="Book Antiqua" w:hAnsi="Book Antiqua" w:cs="Arial"/>
        </w:rPr>
        <w:t xml:space="preserve"> that the refusal to adjourn the hearing and to proceed in the appellant’s absence was procedurally unfair and contrary to the principles laid down in </w:t>
      </w:r>
      <w:proofErr w:type="spellStart"/>
      <w:r w:rsidRPr="008B3C91">
        <w:rPr>
          <w:rFonts w:ascii="Book Antiqua" w:hAnsi="Book Antiqua" w:cs="Arial"/>
          <w:b/>
          <w:u w:val="single"/>
        </w:rPr>
        <w:t>Nwaigwe</w:t>
      </w:r>
      <w:proofErr w:type="spellEnd"/>
      <w:r w:rsidRPr="002C3DCD">
        <w:rPr>
          <w:rFonts w:ascii="Book Antiqua" w:hAnsi="Book Antiqua" w:cs="Arial"/>
          <w:b/>
        </w:rPr>
        <w:t xml:space="preserve"> (Adjournment: fairness) [2014] UKUT 418 (IAC).</w:t>
      </w:r>
      <w:r>
        <w:rPr>
          <w:rFonts w:ascii="Book Antiqua" w:hAnsi="Book Antiqua" w:cs="Arial"/>
        </w:rPr>
        <w:t xml:space="preserve">  </w:t>
      </w:r>
      <w:r w:rsidR="002C3DCD">
        <w:rPr>
          <w:rFonts w:ascii="Book Antiqua" w:hAnsi="Book Antiqua" w:cs="Arial"/>
        </w:rPr>
        <w:t>T</w:t>
      </w:r>
      <w:r>
        <w:rPr>
          <w:rFonts w:ascii="Book Antiqua" w:hAnsi="Book Antiqua" w:cs="Arial"/>
        </w:rPr>
        <w:t xml:space="preserve">he Judge’s finding that the appellant had had sufficient notice of the hearing to obtain representation ignored the fact that she had previously been represented, and it was not until 15 May 2018 that her former representatives had come off the record.   Accordingly, she </w:t>
      </w:r>
      <w:r w:rsidR="002C3DCD">
        <w:rPr>
          <w:rFonts w:ascii="Book Antiqua" w:hAnsi="Book Antiqua" w:cs="Arial"/>
        </w:rPr>
        <w:t>had had only two</w:t>
      </w:r>
      <w:r>
        <w:rPr>
          <w:rFonts w:ascii="Book Antiqua" w:hAnsi="Book Antiqua" w:cs="Arial"/>
        </w:rPr>
        <w:t xml:space="preserve"> full working days to obtain new representation.  Further, the Judge </w:t>
      </w:r>
      <w:r w:rsidR="002C3DCD">
        <w:rPr>
          <w:rFonts w:ascii="Book Antiqua" w:hAnsi="Book Antiqua" w:cs="Arial"/>
        </w:rPr>
        <w:t xml:space="preserve">had </w:t>
      </w:r>
      <w:r>
        <w:rPr>
          <w:rFonts w:ascii="Book Antiqua" w:hAnsi="Book Antiqua" w:cs="Arial"/>
        </w:rPr>
        <w:t xml:space="preserve">failed to </w:t>
      </w:r>
      <w:r>
        <w:rPr>
          <w:rFonts w:ascii="Book Antiqua" w:hAnsi="Book Antiqua" w:cs="Arial"/>
        </w:rPr>
        <w:lastRenderedPageBreak/>
        <w:t>consider that the appellant was presenting a protection claim.  Without wishing to app</w:t>
      </w:r>
      <w:r w:rsidR="002C3DCD">
        <w:rPr>
          <w:rFonts w:ascii="Book Antiqua" w:hAnsi="Book Antiqua" w:cs="Arial"/>
        </w:rPr>
        <w:t>ear flippant, the issues in the</w:t>
      </w:r>
      <w:r>
        <w:rPr>
          <w:rFonts w:ascii="Book Antiqua" w:hAnsi="Book Antiqua" w:cs="Arial"/>
        </w:rPr>
        <w:t xml:space="preserve"> case involved </w:t>
      </w:r>
      <w:r w:rsidR="002C3DCD">
        <w:rPr>
          <w:rFonts w:ascii="Book Antiqua" w:hAnsi="Book Antiqua" w:cs="Arial"/>
        </w:rPr>
        <w:t>risk to life and this</w:t>
      </w:r>
      <w:r>
        <w:rPr>
          <w:rFonts w:ascii="Book Antiqua" w:hAnsi="Book Antiqua" w:cs="Arial"/>
        </w:rPr>
        <w:t xml:space="preserve"> ought to have elevated the need for representation at the hearing far beyond a human rights claim/EEA claim where the same risk considerations did not apply.  </w:t>
      </w:r>
    </w:p>
    <w:p w:rsidR="00E63044" w:rsidRDefault="002C3DCD">
      <w:pPr>
        <w:numPr>
          <w:ilvl w:val="0"/>
          <w:numId w:val="1"/>
        </w:numPr>
        <w:spacing w:before="240"/>
        <w:jc w:val="both"/>
        <w:rPr>
          <w:rFonts w:ascii="Book Antiqua" w:hAnsi="Book Antiqua" w:cs="Arial"/>
        </w:rPr>
      </w:pPr>
      <w:r>
        <w:rPr>
          <w:rFonts w:ascii="Book Antiqua" w:hAnsi="Book Antiqua" w:cs="Arial"/>
        </w:rPr>
        <w:t>T</w:t>
      </w:r>
      <w:r w:rsidR="00E63044">
        <w:rPr>
          <w:rFonts w:ascii="Book Antiqua" w:hAnsi="Book Antiqua" w:cs="Arial"/>
        </w:rPr>
        <w:t xml:space="preserve">he Judge had heard nothing from the appellant which would </w:t>
      </w:r>
      <w:r>
        <w:rPr>
          <w:rFonts w:ascii="Book Antiqua" w:hAnsi="Book Antiqua" w:cs="Arial"/>
        </w:rPr>
        <w:t xml:space="preserve">have </w:t>
      </w:r>
      <w:r w:rsidR="00E63044">
        <w:rPr>
          <w:rFonts w:ascii="Book Antiqua" w:hAnsi="Book Antiqua" w:cs="Arial"/>
        </w:rPr>
        <w:t>allow</w:t>
      </w:r>
      <w:r>
        <w:rPr>
          <w:rFonts w:ascii="Book Antiqua" w:hAnsi="Book Antiqua" w:cs="Arial"/>
        </w:rPr>
        <w:t>ed</w:t>
      </w:r>
      <w:r w:rsidR="00E63044">
        <w:rPr>
          <w:rFonts w:ascii="Book Antiqua" w:hAnsi="Book Antiqua" w:cs="Arial"/>
        </w:rPr>
        <w:t xml:space="preserve"> him to proceed in her absence.  He </w:t>
      </w:r>
      <w:r>
        <w:rPr>
          <w:rFonts w:ascii="Book Antiqua" w:hAnsi="Book Antiqua" w:cs="Arial"/>
        </w:rPr>
        <w:t xml:space="preserve">had </w:t>
      </w:r>
      <w:r w:rsidR="00E63044">
        <w:rPr>
          <w:rFonts w:ascii="Book Antiqua" w:hAnsi="Book Antiqua" w:cs="Arial"/>
        </w:rPr>
        <w:t xml:space="preserve">noted, at paragraph </w:t>
      </w:r>
      <w:r>
        <w:rPr>
          <w:rFonts w:ascii="Book Antiqua" w:hAnsi="Book Antiqua" w:cs="Arial"/>
        </w:rPr>
        <w:t>[</w:t>
      </w:r>
      <w:r w:rsidR="00E63044">
        <w:rPr>
          <w:rFonts w:ascii="Book Antiqua" w:hAnsi="Book Antiqua" w:cs="Arial"/>
        </w:rPr>
        <w:t>20</w:t>
      </w:r>
      <w:r>
        <w:rPr>
          <w:rFonts w:ascii="Book Antiqua" w:hAnsi="Book Antiqua" w:cs="Arial"/>
        </w:rPr>
        <w:t>]</w:t>
      </w:r>
      <w:r w:rsidR="00E63044">
        <w:rPr>
          <w:rFonts w:ascii="Book Antiqua" w:hAnsi="Book Antiqua" w:cs="Arial"/>
        </w:rPr>
        <w:t xml:space="preserve">, that this was a decision where no further documents had been provided </w:t>
      </w:r>
      <w:r>
        <w:rPr>
          <w:rFonts w:ascii="Book Antiqua" w:hAnsi="Book Antiqua" w:cs="Arial"/>
        </w:rPr>
        <w:t>in support of the appeal.  Whether</w:t>
      </w:r>
      <w:r w:rsidR="00E63044">
        <w:rPr>
          <w:rFonts w:ascii="Book Antiqua" w:hAnsi="Book Antiqua" w:cs="Arial"/>
        </w:rPr>
        <w:t xml:space="preserve"> this was the fault of a previous representative or otherwise, it cannot rationally have been considered fair to proceed in the context of the chronology.  </w:t>
      </w:r>
      <w:r>
        <w:rPr>
          <w:rFonts w:ascii="Book Antiqua" w:hAnsi="Book Antiqua" w:cs="Arial"/>
        </w:rPr>
        <w:t>Further, i</w:t>
      </w:r>
      <w:r w:rsidR="00E63044">
        <w:rPr>
          <w:rFonts w:ascii="Book Antiqua" w:hAnsi="Book Antiqua" w:cs="Arial"/>
        </w:rPr>
        <w:t xml:space="preserve">t appeared, from paragraph </w:t>
      </w:r>
      <w:r>
        <w:rPr>
          <w:rFonts w:ascii="Book Antiqua" w:hAnsi="Book Antiqua" w:cs="Arial"/>
        </w:rPr>
        <w:t>[</w:t>
      </w:r>
      <w:r w:rsidR="00E63044">
        <w:rPr>
          <w:rFonts w:ascii="Book Antiqua" w:hAnsi="Book Antiqua" w:cs="Arial"/>
        </w:rPr>
        <w:t>28</w:t>
      </w:r>
      <w:r>
        <w:rPr>
          <w:rFonts w:ascii="Book Antiqua" w:hAnsi="Book Antiqua" w:cs="Arial"/>
        </w:rPr>
        <w:t xml:space="preserve">] of the decision </w:t>
      </w:r>
      <w:r w:rsidR="00E63044">
        <w:rPr>
          <w:rFonts w:ascii="Book Antiqua" w:hAnsi="Book Antiqua" w:cs="Arial"/>
        </w:rPr>
        <w:t>that the Judge did not even have a full set of paper</w:t>
      </w:r>
      <w:r>
        <w:rPr>
          <w:rFonts w:ascii="Book Antiqua" w:hAnsi="Book Antiqua" w:cs="Arial"/>
        </w:rPr>
        <w:t xml:space="preserve">s as to the evidence that had been placed </w:t>
      </w:r>
      <w:r w:rsidR="00E63044">
        <w:rPr>
          <w:rFonts w:ascii="Book Antiqua" w:hAnsi="Book Antiqua" w:cs="Arial"/>
        </w:rPr>
        <w:t>before the Secretary of State.</w:t>
      </w:r>
    </w:p>
    <w:p w:rsidR="00E63044" w:rsidRDefault="00E63044">
      <w:pPr>
        <w:spacing w:before="240"/>
        <w:jc w:val="both"/>
        <w:rPr>
          <w:rFonts w:ascii="Book Antiqua" w:hAnsi="Book Antiqua" w:cs="Arial"/>
          <w:b/>
          <w:bCs/>
          <w:u w:val="single"/>
        </w:rPr>
      </w:pPr>
      <w:r>
        <w:rPr>
          <w:rFonts w:ascii="Book Antiqua" w:hAnsi="Book Antiqua" w:cs="Arial"/>
          <w:b/>
          <w:bCs/>
          <w:u w:val="single"/>
        </w:rPr>
        <w:t>The Reasons for the Grant of Permission to Appeal</w:t>
      </w:r>
    </w:p>
    <w:p w:rsidR="00E63044" w:rsidRDefault="00E63044">
      <w:pPr>
        <w:numPr>
          <w:ilvl w:val="0"/>
          <w:numId w:val="1"/>
        </w:numPr>
        <w:spacing w:before="240"/>
        <w:jc w:val="both"/>
        <w:rPr>
          <w:rFonts w:ascii="Book Antiqua" w:hAnsi="Book Antiqua" w:cs="Arial"/>
        </w:rPr>
      </w:pPr>
      <w:r>
        <w:rPr>
          <w:rFonts w:ascii="Book Antiqua" w:hAnsi="Book Antiqua" w:cs="Arial"/>
        </w:rPr>
        <w:t xml:space="preserve">On 2 July 2018 First-tier Tribunal Judge Mailer granted permission to appeal as it was arguable, in his view, that there may have been procedural unfairness in circumstances where </w:t>
      </w:r>
      <w:r w:rsidR="002C3DCD">
        <w:rPr>
          <w:rFonts w:ascii="Book Antiqua" w:hAnsi="Book Antiqua" w:cs="Arial"/>
        </w:rPr>
        <w:t>the appellant had in fact only two</w:t>
      </w:r>
      <w:r>
        <w:rPr>
          <w:rFonts w:ascii="Book Antiqua" w:hAnsi="Book Antiqua" w:cs="Arial"/>
        </w:rPr>
        <w:t xml:space="preserve"> days in which to obtain new representatives, and in addition, the Judge did not have a full set of papers as to the evidence that was before the respondent.  He continued: “</w:t>
      </w:r>
      <w:r>
        <w:rPr>
          <w:rFonts w:ascii="Book Antiqua" w:hAnsi="Book Antiqua" w:cs="Arial"/>
          <w:i/>
          <w:iCs/>
        </w:rPr>
        <w:t>However, the appellant would need to explain why she had n</w:t>
      </w:r>
      <w:r w:rsidR="002C3DCD">
        <w:rPr>
          <w:rFonts w:ascii="Book Antiqua" w:hAnsi="Book Antiqua" w:cs="Arial"/>
          <w:i/>
          <w:iCs/>
        </w:rPr>
        <w:t>ot attended the hearing nor seek an</w:t>
      </w:r>
      <w:r>
        <w:rPr>
          <w:rFonts w:ascii="Book Antiqua" w:hAnsi="Book Antiqua" w:cs="Arial"/>
          <w:i/>
          <w:iCs/>
        </w:rPr>
        <w:t xml:space="preserve"> adjournment.  She would also be expected to explain why the solicitor withdrew on 15 May 2018 and what further steps she then took to find new solicitors.”</w:t>
      </w:r>
    </w:p>
    <w:p w:rsidR="00E63044" w:rsidRPr="002C3DCD" w:rsidRDefault="002C3DCD">
      <w:pPr>
        <w:spacing w:before="240"/>
        <w:jc w:val="both"/>
        <w:rPr>
          <w:rFonts w:ascii="Book Antiqua" w:hAnsi="Book Antiqua" w:cs="Arial"/>
          <w:b/>
          <w:bCs/>
          <w:u w:val="single"/>
        </w:rPr>
      </w:pPr>
      <w:r>
        <w:rPr>
          <w:rFonts w:ascii="Book Antiqua" w:hAnsi="Book Antiqua" w:cs="Arial"/>
          <w:b/>
          <w:bCs/>
          <w:u w:val="single"/>
        </w:rPr>
        <w:t xml:space="preserve">The Error of Law </w:t>
      </w:r>
      <w:r w:rsidR="00E63044" w:rsidRPr="002C3DCD">
        <w:rPr>
          <w:rFonts w:ascii="Book Antiqua" w:hAnsi="Book Antiqua" w:cs="Arial"/>
          <w:b/>
          <w:bCs/>
          <w:u w:val="single"/>
        </w:rPr>
        <w:t>Hearing</w:t>
      </w:r>
    </w:p>
    <w:p w:rsidR="00E63044" w:rsidRDefault="002C3DCD">
      <w:pPr>
        <w:numPr>
          <w:ilvl w:val="0"/>
          <w:numId w:val="1"/>
        </w:numPr>
        <w:spacing w:before="240"/>
        <w:jc w:val="both"/>
        <w:rPr>
          <w:rFonts w:ascii="Book Antiqua" w:hAnsi="Book Antiqua" w:cs="Arial"/>
        </w:rPr>
      </w:pPr>
      <w:r>
        <w:rPr>
          <w:rFonts w:ascii="Book Antiqua" w:hAnsi="Book Antiqua" w:cs="Arial"/>
        </w:rPr>
        <w:t>As a consequence of Judge Mailer’s direction,</w:t>
      </w:r>
      <w:r w:rsidR="00E63044">
        <w:rPr>
          <w:rFonts w:ascii="Book Antiqua" w:hAnsi="Book Antiqua" w:cs="Arial"/>
        </w:rPr>
        <w:t xml:space="preserve"> the appellant’s solicitors requested an Urdu Interpreter to be present at the hearing.  Regrettably, they did not take the parallel step of taking a witness statement from the appellant, so that she could give a considered response to the questions which Judge Mailer identified as needing to be answered.  </w:t>
      </w:r>
      <w:proofErr w:type="gramStart"/>
      <w:r w:rsidR="00E63044">
        <w:rPr>
          <w:rFonts w:ascii="Book Antiqua" w:hAnsi="Book Antiqua" w:cs="Arial"/>
        </w:rPr>
        <w:t>So</w:t>
      </w:r>
      <w:proofErr w:type="gramEnd"/>
      <w:r w:rsidR="00E63044">
        <w:rPr>
          <w:rFonts w:ascii="Book Antiqua" w:hAnsi="Book Antiqua" w:cs="Arial"/>
        </w:rPr>
        <w:t xml:space="preserve"> I invited Ms Glass to examine the appellant in chief, which she did at some length and not without some difficulty.  The appellant was briefly examined by Mr Clarke, and she also answered questions for clarification purposes from me.</w:t>
      </w:r>
    </w:p>
    <w:p w:rsidR="00BF789A" w:rsidRDefault="00E63044">
      <w:pPr>
        <w:numPr>
          <w:ilvl w:val="0"/>
          <w:numId w:val="1"/>
        </w:numPr>
        <w:spacing w:before="240"/>
        <w:jc w:val="both"/>
        <w:rPr>
          <w:rFonts w:ascii="Book Antiqua" w:hAnsi="Book Antiqua" w:cs="Arial"/>
        </w:rPr>
      </w:pPr>
      <w:r>
        <w:rPr>
          <w:rFonts w:ascii="Book Antiqua" w:hAnsi="Book Antiqua" w:cs="Arial"/>
        </w:rPr>
        <w:t>She init</w:t>
      </w:r>
      <w:r w:rsidR="002C3DCD">
        <w:rPr>
          <w:rFonts w:ascii="Book Antiqua" w:hAnsi="Book Antiqua" w:cs="Arial"/>
        </w:rPr>
        <w:t>ially said that she had paid M-R</w:t>
      </w:r>
      <w:r>
        <w:rPr>
          <w:rFonts w:ascii="Book Antiqua" w:hAnsi="Book Antiqua" w:cs="Arial"/>
        </w:rPr>
        <w:t xml:space="preserve"> solicitor</w:t>
      </w:r>
      <w:r w:rsidR="002C3DCD">
        <w:rPr>
          <w:rFonts w:ascii="Book Antiqua" w:hAnsi="Book Antiqua" w:cs="Arial"/>
        </w:rPr>
        <w:t>s</w:t>
      </w:r>
      <w:r>
        <w:rPr>
          <w:rFonts w:ascii="Book Antiqua" w:hAnsi="Book Antiqua" w:cs="Arial"/>
        </w:rPr>
        <w:t xml:space="preserve"> the money </w:t>
      </w:r>
      <w:r w:rsidR="002C3DCD">
        <w:rPr>
          <w:rFonts w:ascii="Book Antiqua" w:hAnsi="Book Antiqua" w:cs="Arial"/>
        </w:rPr>
        <w:t>t</w:t>
      </w:r>
      <w:r>
        <w:rPr>
          <w:rFonts w:ascii="Book Antiqua" w:hAnsi="Book Antiqua" w:cs="Arial"/>
        </w:rPr>
        <w:t>he</w:t>
      </w:r>
      <w:r w:rsidR="002C3DCD">
        <w:rPr>
          <w:rFonts w:ascii="Book Antiqua" w:hAnsi="Book Antiqua" w:cs="Arial"/>
        </w:rPr>
        <w:t>y required, but that they</w:t>
      </w:r>
      <w:r>
        <w:rPr>
          <w:rFonts w:ascii="Book Antiqua" w:hAnsi="Book Antiqua" w:cs="Arial"/>
        </w:rPr>
        <w:t xml:space="preserve"> had let her down by not telling her when the appeal was due to take place.  </w:t>
      </w:r>
      <w:r w:rsidR="002C3DCD">
        <w:rPr>
          <w:rFonts w:ascii="Book Antiqua" w:hAnsi="Book Antiqua" w:cs="Arial"/>
        </w:rPr>
        <w:t>But s</w:t>
      </w:r>
      <w:r>
        <w:rPr>
          <w:rFonts w:ascii="Book Antiqua" w:hAnsi="Book Antiqua" w:cs="Arial"/>
        </w:rPr>
        <w:t xml:space="preserve">he later said that she had gone to see the solicitors after she got the notice of hearing, and they had said that she should pay them some money or they would not do anything.  </w:t>
      </w:r>
    </w:p>
    <w:p w:rsidR="00E63044" w:rsidRDefault="00E63044">
      <w:pPr>
        <w:numPr>
          <w:ilvl w:val="0"/>
          <w:numId w:val="1"/>
        </w:numPr>
        <w:spacing w:before="240"/>
        <w:jc w:val="both"/>
        <w:rPr>
          <w:rFonts w:ascii="Book Antiqua" w:hAnsi="Book Antiqua" w:cs="Arial"/>
        </w:rPr>
      </w:pPr>
      <w:r>
        <w:rPr>
          <w:rFonts w:ascii="Book Antiqua" w:hAnsi="Book Antiqua" w:cs="Arial"/>
        </w:rPr>
        <w:t xml:space="preserve">She was questioned about the letter of 13 May 2018.  She said that her uncle had typed the letter on her behalf.  She had signed it.  She was asked why she </w:t>
      </w:r>
      <w:r w:rsidR="00BF789A">
        <w:rPr>
          <w:rFonts w:ascii="Book Antiqua" w:hAnsi="Book Antiqua" w:cs="Arial"/>
        </w:rPr>
        <w:t xml:space="preserve">had </w:t>
      </w:r>
      <w:r>
        <w:rPr>
          <w:rFonts w:ascii="Book Antiqua" w:hAnsi="Book Antiqua" w:cs="Arial"/>
        </w:rPr>
        <w:t xml:space="preserve">said that her solicitor was </w:t>
      </w:r>
      <w:r w:rsidR="00BF789A" w:rsidRPr="00BF789A">
        <w:rPr>
          <w:rFonts w:ascii="Book Antiqua" w:hAnsi="Book Antiqua" w:cs="Arial"/>
          <w:i/>
        </w:rPr>
        <w:t>“</w:t>
      </w:r>
      <w:r w:rsidRPr="00BF789A">
        <w:rPr>
          <w:rFonts w:ascii="Book Antiqua" w:hAnsi="Book Antiqua" w:cs="Arial"/>
          <w:i/>
        </w:rPr>
        <w:t>unable</w:t>
      </w:r>
      <w:r w:rsidR="00BF789A" w:rsidRPr="00BF789A">
        <w:rPr>
          <w:rFonts w:ascii="Book Antiqua" w:hAnsi="Book Antiqua" w:cs="Arial"/>
          <w:i/>
        </w:rPr>
        <w:t>”</w:t>
      </w:r>
      <w:r>
        <w:rPr>
          <w:rFonts w:ascii="Book Antiqua" w:hAnsi="Book Antiqua" w:cs="Arial"/>
        </w:rPr>
        <w:t xml:space="preserve"> to attend the forthcoming h</w:t>
      </w:r>
      <w:r w:rsidR="00BF789A">
        <w:rPr>
          <w:rFonts w:ascii="Book Antiqua" w:hAnsi="Book Antiqua" w:cs="Arial"/>
        </w:rPr>
        <w:t xml:space="preserve">earing.  She initially answered </w:t>
      </w:r>
      <w:r>
        <w:rPr>
          <w:rFonts w:ascii="Book Antiqua" w:hAnsi="Book Antiqua" w:cs="Arial"/>
        </w:rPr>
        <w:t>that she did not have the financial means to travel to the hearing centre in Birmingham, as it w</w:t>
      </w:r>
      <w:r w:rsidR="00BF789A">
        <w:rPr>
          <w:rFonts w:ascii="Book Antiqua" w:hAnsi="Book Antiqua" w:cs="Arial"/>
        </w:rPr>
        <w:t>as two</w:t>
      </w:r>
      <w:r>
        <w:rPr>
          <w:rFonts w:ascii="Book Antiqua" w:hAnsi="Book Antiqua" w:cs="Arial"/>
        </w:rPr>
        <w:t xml:space="preserve"> hours away from where she was living in Buckingham.  </w:t>
      </w:r>
      <w:r w:rsidR="00BF789A">
        <w:rPr>
          <w:rFonts w:ascii="Book Antiqua" w:hAnsi="Book Antiqua" w:cs="Arial"/>
        </w:rPr>
        <w:t xml:space="preserve">She later said that </w:t>
      </w:r>
      <w:r>
        <w:rPr>
          <w:rFonts w:ascii="Book Antiqua" w:hAnsi="Book Antiqua" w:cs="Arial"/>
        </w:rPr>
        <w:t>the solicitor was unable to attend because he was refusing to attend due to not being</w:t>
      </w:r>
      <w:r w:rsidR="00BF789A">
        <w:rPr>
          <w:rFonts w:ascii="Book Antiqua" w:hAnsi="Book Antiqua" w:cs="Arial"/>
        </w:rPr>
        <w:t xml:space="preserve"> put in funds.  She had told the solicitor</w:t>
      </w:r>
      <w:r>
        <w:rPr>
          <w:rFonts w:ascii="Book Antiqua" w:hAnsi="Book Antiqua" w:cs="Arial"/>
        </w:rPr>
        <w:t xml:space="preserve"> that she had no money, and she wanted to apply for legal aid.</w:t>
      </w:r>
    </w:p>
    <w:p w:rsidR="00E63044" w:rsidRDefault="00E63044">
      <w:pPr>
        <w:numPr>
          <w:ilvl w:val="0"/>
          <w:numId w:val="1"/>
        </w:numPr>
        <w:spacing w:before="240"/>
        <w:jc w:val="both"/>
        <w:rPr>
          <w:rFonts w:ascii="Book Antiqua" w:hAnsi="Book Antiqua" w:cs="Arial"/>
        </w:rPr>
      </w:pPr>
      <w:r>
        <w:rPr>
          <w:rFonts w:ascii="Book Antiqua" w:hAnsi="Book Antiqua" w:cs="Arial"/>
        </w:rPr>
        <w:lastRenderedPageBreak/>
        <w:t>She was asked why she had not turned up at the hearing.  She answered that she did not have t</w:t>
      </w:r>
      <w:r w:rsidR="00BF789A">
        <w:rPr>
          <w:rFonts w:ascii="Book Antiqua" w:hAnsi="Book Antiqua" w:cs="Arial"/>
        </w:rPr>
        <w:t>he money to travel to the hearing or to pay a l</w:t>
      </w:r>
      <w:r>
        <w:rPr>
          <w:rFonts w:ascii="Book Antiqua" w:hAnsi="Book Antiqua" w:cs="Arial"/>
        </w:rPr>
        <w:t>awyer to represent her</w:t>
      </w:r>
      <w:r w:rsidR="00BF789A">
        <w:rPr>
          <w:rFonts w:ascii="Book Antiqua" w:hAnsi="Book Antiqua" w:cs="Arial"/>
        </w:rPr>
        <w:t xml:space="preserve"> at the hearing</w:t>
      </w:r>
      <w:r>
        <w:rPr>
          <w:rFonts w:ascii="Book Antiqua" w:hAnsi="Book Antiqua" w:cs="Arial"/>
        </w:rPr>
        <w:t xml:space="preserve">.  She had </w:t>
      </w:r>
      <w:r w:rsidR="00BF789A">
        <w:rPr>
          <w:rFonts w:ascii="Book Antiqua" w:hAnsi="Book Antiqua" w:cs="Arial"/>
        </w:rPr>
        <w:t xml:space="preserve">subsequently got money </w:t>
      </w:r>
      <w:r>
        <w:rPr>
          <w:rFonts w:ascii="Book Antiqua" w:hAnsi="Book Antiqua" w:cs="Arial"/>
        </w:rPr>
        <w:t xml:space="preserve">from her cousin with whom she was living at the time, and </w:t>
      </w:r>
      <w:r w:rsidR="00BF789A">
        <w:rPr>
          <w:rFonts w:ascii="Book Antiqua" w:hAnsi="Book Antiqua" w:cs="Arial"/>
        </w:rPr>
        <w:t xml:space="preserve">from </w:t>
      </w:r>
      <w:r>
        <w:rPr>
          <w:rFonts w:ascii="Book Antiqua" w:hAnsi="Book Antiqua" w:cs="Arial"/>
        </w:rPr>
        <w:t xml:space="preserve">her uncle, in order to </w:t>
      </w:r>
      <w:r w:rsidR="009B79E4">
        <w:rPr>
          <w:rFonts w:ascii="Book Antiqua" w:hAnsi="Book Antiqua" w:cs="Arial"/>
        </w:rPr>
        <w:t xml:space="preserve">pay for a new set of lawyers to </w:t>
      </w:r>
      <w:r>
        <w:rPr>
          <w:rFonts w:ascii="Book Antiqua" w:hAnsi="Book Antiqua" w:cs="Arial"/>
        </w:rPr>
        <w:t>lodge an appeal to the Upper Tribunal.</w:t>
      </w:r>
    </w:p>
    <w:p w:rsidR="00E63044" w:rsidRDefault="00E63044">
      <w:pPr>
        <w:spacing w:before="240"/>
        <w:jc w:val="both"/>
        <w:rPr>
          <w:rFonts w:ascii="Book Antiqua" w:hAnsi="Book Antiqua" w:cs="Arial"/>
          <w:b/>
          <w:bCs/>
          <w:u w:val="single"/>
        </w:rPr>
      </w:pPr>
      <w:r>
        <w:rPr>
          <w:rFonts w:ascii="Book Antiqua" w:hAnsi="Book Antiqua" w:cs="Arial"/>
          <w:b/>
          <w:bCs/>
          <w:u w:val="single"/>
        </w:rPr>
        <w:t>Discussion</w:t>
      </w:r>
    </w:p>
    <w:p w:rsidR="00E63044" w:rsidRDefault="00E63044">
      <w:pPr>
        <w:numPr>
          <w:ilvl w:val="0"/>
          <w:numId w:val="1"/>
        </w:numPr>
        <w:spacing w:before="240"/>
        <w:jc w:val="both"/>
        <w:rPr>
          <w:rFonts w:ascii="Book Antiqua" w:hAnsi="Book Antiqua" w:cs="Arial"/>
        </w:rPr>
      </w:pPr>
      <w:r>
        <w:rPr>
          <w:rFonts w:ascii="Book Antiqua" w:hAnsi="Book Antiqua" w:cs="Arial"/>
        </w:rPr>
        <w:t xml:space="preserve">I do not consider that the appellant has given a satisfactory explanation for not attending the hearing on 18 May 2018, or for not continuing to </w:t>
      </w:r>
      <w:r w:rsidR="00BF789A">
        <w:rPr>
          <w:rFonts w:ascii="Book Antiqua" w:hAnsi="Book Antiqua" w:cs="Arial"/>
        </w:rPr>
        <w:t xml:space="preserve">be assisted by </w:t>
      </w:r>
      <w:r>
        <w:rPr>
          <w:rFonts w:ascii="Book Antiqua" w:hAnsi="Book Antiqua" w:cs="Arial"/>
        </w:rPr>
        <w:t>legal rep</w:t>
      </w:r>
      <w:r w:rsidR="00BF789A">
        <w:rPr>
          <w:rFonts w:ascii="Book Antiqua" w:hAnsi="Book Antiqua" w:cs="Arial"/>
        </w:rPr>
        <w:t xml:space="preserve">resentation from M-R Solicitors up to </w:t>
      </w:r>
      <w:r w:rsidR="0092163B">
        <w:rPr>
          <w:rFonts w:ascii="Book Antiqua" w:hAnsi="Book Antiqua" w:cs="Arial"/>
        </w:rPr>
        <w:t xml:space="preserve">and including </w:t>
      </w:r>
      <w:r w:rsidR="00BF789A">
        <w:rPr>
          <w:rFonts w:ascii="Book Antiqua" w:hAnsi="Book Antiqua" w:cs="Arial"/>
        </w:rPr>
        <w:t>the date of the hearing.</w:t>
      </w:r>
      <w:r>
        <w:rPr>
          <w:rFonts w:ascii="Book Antiqua" w:hAnsi="Book Antiqua" w:cs="Arial"/>
        </w:rPr>
        <w:t xml:space="preserve">  </w:t>
      </w:r>
      <w:r w:rsidR="00BF789A">
        <w:rPr>
          <w:rFonts w:ascii="Book Antiqua" w:hAnsi="Book Antiqua" w:cs="Arial"/>
        </w:rPr>
        <w:t>In so far as it is material, the appellant has not show</w:t>
      </w:r>
      <w:r w:rsidR="008B3C91">
        <w:rPr>
          <w:rFonts w:ascii="Book Antiqua" w:hAnsi="Book Antiqua" w:cs="Arial"/>
        </w:rPr>
        <w:t>n that she was let down by M-R S</w:t>
      </w:r>
      <w:r w:rsidR="00BF789A">
        <w:rPr>
          <w:rFonts w:ascii="Book Antiqua" w:hAnsi="Book Antiqua" w:cs="Arial"/>
        </w:rPr>
        <w:t xml:space="preserve">olicitors, as is implied in the grounds of appeal settled by Counsel. </w:t>
      </w:r>
      <w:r>
        <w:rPr>
          <w:rFonts w:ascii="Book Antiqua" w:hAnsi="Book Antiqua" w:cs="Arial"/>
        </w:rPr>
        <w:t xml:space="preserve">On the information that was available to Judge Parkes, I consider that his decision to proceed with the hearing in the appellant’s absence was </w:t>
      </w:r>
      <w:r w:rsidR="00BF789A">
        <w:rPr>
          <w:rFonts w:ascii="Book Antiqua" w:hAnsi="Book Antiqua" w:cs="Arial"/>
        </w:rPr>
        <w:t xml:space="preserve">entirely </w:t>
      </w:r>
      <w:r>
        <w:rPr>
          <w:rFonts w:ascii="Book Antiqua" w:hAnsi="Book Antiqua" w:cs="Arial"/>
        </w:rPr>
        <w:t>reasonable and in accordance with the overriding objective.</w:t>
      </w:r>
    </w:p>
    <w:p w:rsidR="0092163B" w:rsidRDefault="00E63044">
      <w:pPr>
        <w:numPr>
          <w:ilvl w:val="0"/>
          <w:numId w:val="1"/>
        </w:numPr>
        <w:spacing w:before="240"/>
        <w:jc w:val="both"/>
        <w:rPr>
          <w:rFonts w:ascii="Book Antiqua" w:hAnsi="Book Antiqua" w:cs="Arial"/>
        </w:rPr>
      </w:pPr>
      <w:r>
        <w:rPr>
          <w:rFonts w:ascii="Book Antiqua" w:hAnsi="Book Antiqua" w:cs="Arial"/>
        </w:rPr>
        <w:t xml:space="preserve">However, the </w:t>
      </w:r>
      <w:r w:rsidR="00BF789A">
        <w:rPr>
          <w:rFonts w:ascii="Book Antiqua" w:hAnsi="Book Antiqua" w:cs="Arial"/>
        </w:rPr>
        <w:t xml:space="preserve">highly </w:t>
      </w:r>
      <w:r>
        <w:rPr>
          <w:rFonts w:ascii="Book Antiqua" w:hAnsi="Book Antiqua" w:cs="Arial"/>
        </w:rPr>
        <w:t>confused nature of the appellant</w:t>
      </w:r>
      <w:r w:rsidR="0092163B">
        <w:rPr>
          <w:rFonts w:ascii="Book Antiqua" w:hAnsi="Book Antiqua" w:cs="Arial"/>
        </w:rPr>
        <w:t xml:space="preserve">’s evidence before me </w:t>
      </w:r>
      <w:r>
        <w:rPr>
          <w:rFonts w:ascii="Book Antiqua" w:hAnsi="Book Antiqua" w:cs="Arial"/>
        </w:rPr>
        <w:t xml:space="preserve">tends to support the submission </w:t>
      </w:r>
      <w:r w:rsidR="0092163B">
        <w:rPr>
          <w:rFonts w:ascii="Book Antiqua" w:hAnsi="Book Antiqua" w:cs="Arial"/>
        </w:rPr>
        <w:t>of Ms Glass that she is a vulnerable adult</w:t>
      </w:r>
      <w:r w:rsidR="00BF789A">
        <w:rPr>
          <w:rFonts w:ascii="Book Antiqua" w:hAnsi="Book Antiqua" w:cs="Arial"/>
        </w:rPr>
        <w:t xml:space="preserve">. The situation she found herself </w:t>
      </w:r>
      <w:r w:rsidR="0092163B">
        <w:rPr>
          <w:rFonts w:ascii="Book Antiqua" w:hAnsi="Book Antiqua" w:cs="Arial"/>
        </w:rPr>
        <w:t xml:space="preserve">in </w:t>
      </w:r>
      <w:r>
        <w:rPr>
          <w:rFonts w:ascii="Book Antiqua" w:hAnsi="Book Antiqua" w:cs="Arial"/>
        </w:rPr>
        <w:t>the immediate build-up to the hea</w:t>
      </w:r>
      <w:r w:rsidR="0092163B">
        <w:rPr>
          <w:rFonts w:ascii="Book Antiqua" w:hAnsi="Book Antiqua" w:cs="Arial"/>
        </w:rPr>
        <w:t xml:space="preserve">ring in the First-tier Tribunal may have been brought about by poor decision-making on her part and/or the family members in the UK who were supporting her at the time, but the upshot was that she became a litigant in person.  </w:t>
      </w:r>
      <w:r>
        <w:rPr>
          <w:rFonts w:ascii="Book Antiqua" w:hAnsi="Book Antiqua" w:cs="Arial"/>
        </w:rPr>
        <w:t xml:space="preserve">Her vulnerability would not have been apparent to Judge Parkes, and so no criticism attaches to him.  </w:t>
      </w:r>
      <w:r w:rsidR="0092163B">
        <w:rPr>
          <w:rFonts w:ascii="Book Antiqua" w:hAnsi="Book Antiqua" w:cs="Arial"/>
        </w:rPr>
        <w:t>However, given her vulnerability and her loss</w:t>
      </w:r>
      <w:r>
        <w:rPr>
          <w:rFonts w:ascii="Book Antiqua" w:hAnsi="Book Antiqua" w:cs="Arial"/>
        </w:rPr>
        <w:t xml:space="preserve"> of legal representation, it is credible that the appellant did not appreciate that she needed to do more to ensure that the hearing was adjourned so as to enable her to obtain new legal representation.  </w:t>
      </w:r>
    </w:p>
    <w:p w:rsidR="00E63044" w:rsidRDefault="00E63044">
      <w:pPr>
        <w:numPr>
          <w:ilvl w:val="0"/>
          <w:numId w:val="1"/>
        </w:numPr>
        <w:spacing w:before="240"/>
        <w:jc w:val="both"/>
        <w:rPr>
          <w:rFonts w:ascii="Book Antiqua" w:hAnsi="Book Antiqua" w:cs="Arial"/>
        </w:rPr>
      </w:pPr>
      <w:r>
        <w:rPr>
          <w:rFonts w:ascii="Book Antiqua" w:hAnsi="Book Antiqua" w:cs="Arial"/>
        </w:rPr>
        <w:t>Accordingly, given the nature of the claim and the fact that its fair resolution largely turns on an assessment of the appellant’s credibility, I am persuaded that the appellant was deprived of a fair hearing in the First-tier Tr</w:t>
      </w:r>
      <w:r w:rsidR="0018091F">
        <w:rPr>
          <w:rFonts w:ascii="Book Antiqua" w:hAnsi="Book Antiqua" w:cs="Arial"/>
        </w:rPr>
        <w:t xml:space="preserve">ibunal, as Mr Clarke </w:t>
      </w:r>
      <w:r>
        <w:rPr>
          <w:rFonts w:ascii="Book Antiqua" w:hAnsi="Book Antiqua" w:cs="Arial"/>
        </w:rPr>
        <w:t>conceded.</w:t>
      </w:r>
    </w:p>
    <w:p w:rsidR="00E63044" w:rsidRDefault="00E63044">
      <w:pPr>
        <w:numPr>
          <w:ilvl w:val="0"/>
          <w:numId w:val="1"/>
        </w:numPr>
        <w:spacing w:before="240"/>
        <w:jc w:val="both"/>
        <w:rPr>
          <w:rFonts w:ascii="Book Antiqua" w:hAnsi="Book Antiqua" w:cs="Arial"/>
        </w:rPr>
      </w:pPr>
      <w:r>
        <w:rPr>
          <w:rFonts w:ascii="Book Antiqua" w:hAnsi="Book Antiqua" w:cs="Arial"/>
        </w:rPr>
        <w:t>I am reinforced in this finding b</w:t>
      </w:r>
      <w:r w:rsidR="0092163B">
        <w:rPr>
          <w:rFonts w:ascii="Book Antiqua" w:hAnsi="Book Antiqua" w:cs="Arial"/>
        </w:rPr>
        <w:t xml:space="preserve">y the Judge’s </w:t>
      </w:r>
      <w:r w:rsidR="0018091F">
        <w:rPr>
          <w:rFonts w:ascii="Book Antiqua" w:hAnsi="Book Antiqua" w:cs="Arial"/>
        </w:rPr>
        <w:t>comment</w:t>
      </w:r>
      <w:r w:rsidR="0092163B">
        <w:rPr>
          <w:rFonts w:ascii="Book Antiqua" w:hAnsi="Book Antiqua" w:cs="Arial"/>
        </w:rPr>
        <w:t xml:space="preserve"> </w:t>
      </w:r>
      <w:r>
        <w:rPr>
          <w:rFonts w:ascii="Book Antiqua" w:hAnsi="Book Antiqua" w:cs="Arial"/>
        </w:rPr>
        <w:t xml:space="preserve">at paragraph </w:t>
      </w:r>
      <w:r w:rsidR="0092163B">
        <w:rPr>
          <w:rFonts w:ascii="Book Antiqua" w:hAnsi="Book Antiqua" w:cs="Arial"/>
        </w:rPr>
        <w:t>[</w:t>
      </w:r>
      <w:r>
        <w:rPr>
          <w:rFonts w:ascii="Book Antiqua" w:hAnsi="Book Antiqua" w:cs="Arial"/>
        </w:rPr>
        <w:t>28</w:t>
      </w:r>
      <w:r w:rsidR="0092163B">
        <w:rPr>
          <w:rFonts w:ascii="Book Antiqua" w:hAnsi="Book Antiqua" w:cs="Arial"/>
        </w:rPr>
        <w:t xml:space="preserve">] of his decision </w:t>
      </w:r>
      <w:r>
        <w:rPr>
          <w:rFonts w:ascii="Book Antiqua" w:hAnsi="Book Antiqua" w:cs="Arial"/>
        </w:rPr>
        <w:t>that he could not find the scanned text messages which the appellant had provided to the respondent in support of her a</w:t>
      </w:r>
      <w:r w:rsidR="0018091F">
        <w:rPr>
          <w:rFonts w:ascii="Book Antiqua" w:hAnsi="Book Antiqua" w:cs="Arial"/>
        </w:rPr>
        <w:t>sylum claim.</w:t>
      </w:r>
      <w:r>
        <w:rPr>
          <w:rFonts w:ascii="Book Antiqua" w:hAnsi="Book Antiqua" w:cs="Arial"/>
        </w:rPr>
        <w:t xml:space="preserve"> As they</w:t>
      </w:r>
      <w:r w:rsidR="0018091F">
        <w:rPr>
          <w:rFonts w:ascii="Book Antiqua" w:hAnsi="Book Antiqua" w:cs="Arial"/>
        </w:rPr>
        <w:t xml:space="preserve"> constitute the main documentary proof</w:t>
      </w:r>
      <w:r>
        <w:rPr>
          <w:rFonts w:ascii="Book Antiqua" w:hAnsi="Book Antiqua" w:cs="Arial"/>
        </w:rPr>
        <w:t xml:space="preserve"> relied upon by the appellant as showing that her husband is abusive and violent, and has made threats against her life, the fact that the </w:t>
      </w:r>
      <w:r w:rsidR="0018091F">
        <w:rPr>
          <w:rFonts w:ascii="Book Antiqua" w:hAnsi="Book Antiqua" w:cs="Arial"/>
        </w:rPr>
        <w:t>First-tier Tribunal Judge did not have</w:t>
      </w:r>
      <w:r>
        <w:rPr>
          <w:rFonts w:ascii="Book Antiqua" w:hAnsi="Book Antiqua" w:cs="Arial"/>
        </w:rPr>
        <w:t xml:space="preserve"> the opportunity to evaluate the</w:t>
      </w:r>
      <w:r w:rsidR="009B79E4">
        <w:rPr>
          <w:rFonts w:ascii="Book Antiqua" w:hAnsi="Book Antiqua" w:cs="Arial"/>
        </w:rPr>
        <w:t>ir contents means that there was</w:t>
      </w:r>
      <w:r>
        <w:rPr>
          <w:rFonts w:ascii="Book Antiqua" w:hAnsi="Book Antiqua" w:cs="Arial"/>
        </w:rPr>
        <w:t xml:space="preserve"> not a full and rounded </w:t>
      </w:r>
      <w:r w:rsidR="009B79E4">
        <w:rPr>
          <w:rFonts w:ascii="Book Antiqua" w:hAnsi="Book Antiqua" w:cs="Arial"/>
        </w:rPr>
        <w:t xml:space="preserve">judicial </w:t>
      </w:r>
      <w:r>
        <w:rPr>
          <w:rFonts w:ascii="Book Antiqua" w:hAnsi="Book Antiqua" w:cs="Arial"/>
        </w:rPr>
        <w:t xml:space="preserve">assessment of all the </w:t>
      </w:r>
      <w:r w:rsidR="009B79E4">
        <w:rPr>
          <w:rFonts w:ascii="Book Antiqua" w:hAnsi="Book Antiqua" w:cs="Arial"/>
        </w:rPr>
        <w:t xml:space="preserve">then available </w:t>
      </w:r>
      <w:r>
        <w:rPr>
          <w:rFonts w:ascii="Book Antiqua" w:hAnsi="Book Antiqua" w:cs="Arial"/>
        </w:rPr>
        <w:t>evidence bearing upon the credibility of the core claim.</w:t>
      </w:r>
    </w:p>
    <w:p w:rsidR="00E63044" w:rsidRDefault="00E63044">
      <w:pPr>
        <w:jc w:val="both"/>
        <w:outlineLvl w:val="0"/>
        <w:rPr>
          <w:rFonts w:ascii="Book Antiqua" w:hAnsi="Book Antiqua" w:cs="Arial"/>
          <w:b/>
          <w:u w:val="single"/>
        </w:rPr>
      </w:pPr>
    </w:p>
    <w:p w:rsidR="00E63044" w:rsidRDefault="00E63044">
      <w:pPr>
        <w:jc w:val="both"/>
        <w:outlineLvl w:val="0"/>
        <w:rPr>
          <w:rFonts w:ascii="Book Antiqua" w:hAnsi="Book Antiqua" w:cs="Arial"/>
          <w:b/>
          <w:u w:val="single"/>
        </w:rPr>
      </w:pPr>
      <w:r>
        <w:rPr>
          <w:rFonts w:ascii="Book Antiqua" w:hAnsi="Book Antiqua" w:cs="Arial"/>
          <w:b/>
          <w:u w:val="single"/>
        </w:rPr>
        <w:t>Notice of Decision</w:t>
      </w:r>
    </w:p>
    <w:p w:rsidR="00E63044" w:rsidRDefault="00E63044">
      <w:pPr>
        <w:tabs>
          <w:tab w:val="left" w:pos="567"/>
        </w:tabs>
        <w:jc w:val="both"/>
        <w:rPr>
          <w:rFonts w:ascii="Book Antiqua" w:hAnsi="Book Antiqua" w:cs="Arial"/>
        </w:rPr>
      </w:pPr>
    </w:p>
    <w:p w:rsidR="00E63044" w:rsidRDefault="0018091F">
      <w:pPr>
        <w:tabs>
          <w:tab w:val="left" w:pos="567"/>
        </w:tabs>
        <w:jc w:val="both"/>
        <w:rPr>
          <w:rFonts w:ascii="Book Antiqua" w:hAnsi="Book Antiqua" w:cs="Arial"/>
        </w:rPr>
      </w:pPr>
      <w:r>
        <w:rPr>
          <w:rFonts w:ascii="Book Antiqua" w:hAnsi="Book Antiqua" w:cs="Arial"/>
        </w:rPr>
        <w:t>The hearing in the First-tier Tribunal was in retrospect procedurally unfair,</w:t>
      </w:r>
      <w:r w:rsidR="009B79E4">
        <w:rPr>
          <w:rFonts w:ascii="Book Antiqua" w:hAnsi="Book Antiqua" w:cs="Arial"/>
        </w:rPr>
        <w:t xml:space="preserve"> and so the decision of the First-tier Tribunal is set aside on error of law grounds.</w:t>
      </w:r>
    </w:p>
    <w:p w:rsidR="00E63044" w:rsidRDefault="00E63044">
      <w:pPr>
        <w:tabs>
          <w:tab w:val="left" w:pos="567"/>
        </w:tabs>
        <w:jc w:val="both"/>
        <w:rPr>
          <w:rFonts w:ascii="Book Antiqua" w:hAnsi="Book Antiqua" w:cs="Arial"/>
        </w:rPr>
      </w:pPr>
    </w:p>
    <w:p w:rsidR="00F22452" w:rsidRDefault="00F22452">
      <w:pPr>
        <w:tabs>
          <w:tab w:val="left" w:pos="567"/>
        </w:tabs>
        <w:jc w:val="both"/>
        <w:rPr>
          <w:rFonts w:ascii="Book Antiqua" w:hAnsi="Book Antiqua" w:cs="Arial"/>
        </w:rPr>
      </w:pPr>
    </w:p>
    <w:p w:rsidR="00E63044" w:rsidRPr="009B79E4" w:rsidRDefault="00E63044">
      <w:pPr>
        <w:tabs>
          <w:tab w:val="left" w:pos="567"/>
        </w:tabs>
        <w:jc w:val="both"/>
        <w:rPr>
          <w:rFonts w:ascii="Book Antiqua" w:hAnsi="Book Antiqua" w:cs="Arial"/>
          <w:b/>
          <w:bCs/>
          <w:u w:val="single"/>
        </w:rPr>
      </w:pPr>
      <w:r w:rsidRPr="009B79E4">
        <w:rPr>
          <w:rFonts w:ascii="Book Antiqua" w:hAnsi="Book Antiqua" w:cs="Arial"/>
          <w:b/>
          <w:bCs/>
          <w:u w:val="single"/>
        </w:rPr>
        <w:lastRenderedPageBreak/>
        <w:t>Directions</w:t>
      </w:r>
    </w:p>
    <w:p w:rsidR="00E63044" w:rsidRDefault="00E63044">
      <w:pPr>
        <w:tabs>
          <w:tab w:val="left" w:pos="567"/>
        </w:tabs>
        <w:jc w:val="both"/>
        <w:rPr>
          <w:rFonts w:ascii="Book Antiqua" w:hAnsi="Book Antiqua" w:cs="Arial"/>
        </w:rPr>
      </w:pPr>
    </w:p>
    <w:p w:rsidR="00E63044" w:rsidRDefault="00E63044">
      <w:pPr>
        <w:tabs>
          <w:tab w:val="left" w:pos="567"/>
        </w:tabs>
        <w:jc w:val="both"/>
        <w:rPr>
          <w:rFonts w:ascii="Book Antiqua" w:hAnsi="Book Antiqua" w:cs="Arial"/>
        </w:rPr>
      </w:pPr>
      <w:r>
        <w:rPr>
          <w:rFonts w:ascii="Book Antiqua" w:hAnsi="Book Antiqua" w:cs="Arial"/>
        </w:rPr>
        <w:t>As directed at the hearing, this appeal is remi</w:t>
      </w:r>
      <w:r w:rsidR="009B79E4">
        <w:rPr>
          <w:rFonts w:ascii="Book Antiqua" w:hAnsi="Book Antiqua" w:cs="Arial"/>
        </w:rPr>
        <w:t xml:space="preserve">tted to the First-tier Tribunal </w:t>
      </w:r>
      <w:r>
        <w:rPr>
          <w:rFonts w:ascii="Book Antiqua" w:hAnsi="Book Antiqua" w:cs="Arial"/>
        </w:rPr>
        <w:t>for a fresh hearing, with none of the findings of fact made by the previous Tribunal being preserved.</w:t>
      </w:r>
    </w:p>
    <w:p w:rsidR="00E63044" w:rsidRDefault="00E63044">
      <w:pPr>
        <w:tabs>
          <w:tab w:val="left" w:pos="567"/>
        </w:tabs>
        <w:jc w:val="both"/>
        <w:rPr>
          <w:rFonts w:ascii="Book Antiqua" w:hAnsi="Book Antiqua" w:cs="Arial"/>
        </w:rPr>
      </w:pPr>
    </w:p>
    <w:p w:rsidR="008B3C91" w:rsidRDefault="008B3C91" w:rsidP="008B3C91">
      <w:pPr>
        <w:jc w:val="both"/>
        <w:rPr>
          <w:rFonts w:ascii="Book Antiqua" w:hAnsi="Book Antiqua"/>
        </w:rPr>
      </w:pPr>
      <w:r>
        <w:rPr>
          <w:rFonts w:ascii="Book Antiqua" w:hAnsi="Book Antiqua"/>
          <w:b/>
          <w:u w:val="single"/>
        </w:rPr>
        <w:t xml:space="preserve">Direction Regarding Anonymity – </w:t>
      </w:r>
      <w:r>
        <w:rPr>
          <w:rFonts w:ascii="Book Antiqua" w:hAnsi="Book Antiqua" w:cs="Arial"/>
          <w:b/>
          <w:u w:val="single"/>
        </w:rPr>
        <w:t>rule 14 of the Tribunal Procedure (Upper Tribunal) Rules 2008</w:t>
      </w:r>
    </w:p>
    <w:p w:rsidR="008B3C91" w:rsidRDefault="008B3C91" w:rsidP="008B3C91">
      <w:pPr>
        <w:jc w:val="both"/>
        <w:rPr>
          <w:rFonts w:ascii="Book Antiqua" w:hAnsi="Book Antiqua"/>
        </w:rPr>
      </w:pPr>
    </w:p>
    <w:p w:rsidR="008B3C91" w:rsidRDefault="008B3C91" w:rsidP="008B3C91">
      <w:pPr>
        <w:jc w:val="both"/>
        <w:rPr>
          <w:rFonts w:ascii="Book Antiqua" w:hAnsi="Book Antiqua" w:cs="Arial"/>
        </w:rPr>
      </w:pPr>
      <w:r>
        <w:rPr>
          <w:rFonts w:ascii="Book Antiqua" w:hAnsi="Book Antiqua"/>
        </w:rPr>
        <w:t>Unless and until a tribunal or court directs otherwise, the appellant is granted anonymity.  No report of these proceedings shall directly or indirectly identify her or any member of their family.  This direction applies both to the appellant and to the respondent.  Failure to comply with this direction could lead to contempt of court proceedings.</w:t>
      </w:r>
    </w:p>
    <w:p w:rsidR="00E63044" w:rsidRDefault="00E63044">
      <w:pPr>
        <w:tabs>
          <w:tab w:val="left" w:pos="567"/>
        </w:tabs>
        <w:jc w:val="both"/>
        <w:rPr>
          <w:rFonts w:ascii="Book Antiqua" w:hAnsi="Book Antiqua" w:cs="Arial"/>
          <w:color w:val="0000FF"/>
        </w:rPr>
      </w:pPr>
    </w:p>
    <w:p w:rsidR="00E63044" w:rsidRDefault="00E63044">
      <w:pPr>
        <w:jc w:val="both"/>
        <w:rPr>
          <w:rFonts w:ascii="Book Antiqua" w:hAnsi="Book Antiqua" w:cs="Arial"/>
        </w:rPr>
      </w:pPr>
    </w:p>
    <w:p w:rsidR="00E63044" w:rsidRDefault="00E63044">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9B79E4">
        <w:rPr>
          <w:rFonts w:ascii="Book Antiqua" w:hAnsi="Book Antiqua" w:cs="Arial"/>
        </w:rPr>
        <w:t>26 August 2018</w:t>
      </w:r>
    </w:p>
    <w:p w:rsidR="00E63044" w:rsidRDefault="00E63044">
      <w:pPr>
        <w:jc w:val="both"/>
        <w:rPr>
          <w:rFonts w:ascii="Book Antiqua" w:hAnsi="Book Antiqua" w:cs="Arial"/>
        </w:rPr>
      </w:pPr>
    </w:p>
    <w:p w:rsidR="00E63044" w:rsidRDefault="00E63044">
      <w:pPr>
        <w:jc w:val="both"/>
        <w:rPr>
          <w:rFonts w:ascii="Book Antiqua" w:hAnsi="Book Antiqua" w:cs="Arial"/>
        </w:rPr>
      </w:pPr>
      <w:r>
        <w:rPr>
          <w:rFonts w:ascii="Book Antiqua" w:hAnsi="Book Antiqua" w:cs="Arial"/>
        </w:rPr>
        <w:t>Deputy Upper Tribunal Judge</w:t>
      </w:r>
      <w:r w:rsidR="009B79E4">
        <w:rPr>
          <w:rFonts w:ascii="Book Antiqua" w:hAnsi="Book Antiqua" w:cs="Arial"/>
        </w:rPr>
        <w:t xml:space="preserve"> Monson</w:t>
      </w:r>
    </w:p>
    <w:p w:rsidR="00E63044" w:rsidRDefault="00E63044">
      <w:pPr>
        <w:jc w:val="both"/>
        <w:rPr>
          <w:rFonts w:ascii="Book Antiqua" w:hAnsi="Book Antiqua"/>
          <w:color w:val="0000FF"/>
        </w:rPr>
      </w:pPr>
    </w:p>
    <w:p w:rsidR="009B79E4" w:rsidRDefault="009B79E4">
      <w:pPr>
        <w:jc w:val="center"/>
        <w:rPr>
          <w:rFonts w:ascii="Book Antiqua" w:hAnsi="Book Antiqua" w:cs="Arial"/>
        </w:rPr>
      </w:pPr>
    </w:p>
    <w:p w:rsidR="009B79E4" w:rsidRDefault="009B79E4">
      <w:pPr>
        <w:jc w:val="center"/>
        <w:rPr>
          <w:rFonts w:ascii="Book Antiqua" w:hAnsi="Book Antiqua" w:cs="Arial"/>
        </w:rPr>
      </w:pPr>
    </w:p>
    <w:p w:rsidR="009B79E4" w:rsidRDefault="009B79E4">
      <w:pPr>
        <w:jc w:val="center"/>
        <w:rPr>
          <w:rFonts w:ascii="Book Antiqua" w:hAnsi="Book Antiqua" w:cs="Arial"/>
        </w:rPr>
      </w:pPr>
    </w:p>
    <w:p w:rsidR="009B79E4" w:rsidRDefault="009B79E4">
      <w:pPr>
        <w:jc w:val="center"/>
        <w:rPr>
          <w:rFonts w:ascii="Book Antiqua" w:hAnsi="Book Antiqua" w:cs="Arial"/>
        </w:rPr>
      </w:pPr>
    </w:p>
    <w:p w:rsidR="00E63044" w:rsidRDefault="00E63044">
      <w:pPr>
        <w:tabs>
          <w:tab w:val="left" w:pos="2520"/>
        </w:tabs>
        <w:jc w:val="both"/>
        <w:rPr>
          <w:rFonts w:ascii="Book Antiqua" w:hAnsi="Book Antiqua" w:cs="Arial"/>
        </w:rPr>
      </w:pPr>
    </w:p>
    <w:sectPr w:rsidR="00E63044">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044" w:rsidRDefault="00E63044">
      <w:r>
        <w:separator/>
      </w:r>
    </w:p>
  </w:endnote>
  <w:endnote w:type="continuationSeparator" w:id="0">
    <w:p w:rsidR="00E63044" w:rsidRDefault="00E6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044" w:rsidRDefault="00E63044">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A31C99">
      <w:rPr>
        <w:rStyle w:val="PageNumber"/>
        <w:rFonts w:ascii="Book Antiqua" w:hAnsi="Book Antiqua" w:cs="Arial"/>
        <w:noProof/>
        <w:sz w:val="16"/>
        <w:szCs w:val="16"/>
      </w:rPr>
      <w:t>5</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044" w:rsidRDefault="00E6304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044" w:rsidRDefault="00E63044">
      <w:r>
        <w:separator/>
      </w:r>
    </w:p>
  </w:footnote>
  <w:footnote w:type="continuationSeparator" w:id="0">
    <w:p w:rsidR="00E63044" w:rsidRDefault="00E6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044" w:rsidRDefault="00E63044">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PA/05119/2018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044" w:rsidRDefault="00E6304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8091F"/>
    <w:rsid w:val="001F169F"/>
    <w:rsid w:val="00276395"/>
    <w:rsid w:val="002C3DCD"/>
    <w:rsid w:val="003245BE"/>
    <w:rsid w:val="006B4C1F"/>
    <w:rsid w:val="008B3C91"/>
    <w:rsid w:val="0092163B"/>
    <w:rsid w:val="009B79E4"/>
    <w:rsid w:val="009E091A"/>
    <w:rsid w:val="00A31C99"/>
    <w:rsid w:val="00BF789A"/>
    <w:rsid w:val="00DA0B8C"/>
    <w:rsid w:val="00E63044"/>
    <w:rsid w:val="00F22452"/>
    <w:rsid w:val="01025BDF"/>
    <w:rsid w:val="017770E9"/>
    <w:rsid w:val="03E1783D"/>
    <w:rsid w:val="057D74F1"/>
    <w:rsid w:val="059A5658"/>
    <w:rsid w:val="0CE06A9D"/>
    <w:rsid w:val="0D9D376D"/>
    <w:rsid w:val="0E0202C3"/>
    <w:rsid w:val="0E1C2B52"/>
    <w:rsid w:val="0F19354B"/>
    <w:rsid w:val="0F613341"/>
    <w:rsid w:val="0FFA52D4"/>
    <w:rsid w:val="126E172F"/>
    <w:rsid w:val="13F5090E"/>
    <w:rsid w:val="14132D1C"/>
    <w:rsid w:val="14B71948"/>
    <w:rsid w:val="172C630B"/>
    <w:rsid w:val="174635BB"/>
    <w:rsid w:val="17914C39"/>
    <w:rsid w:val="1A25057E"/>
    <w:rsid w:val="1B034AB8"/>
    <w:rsid w:val="1F036D4B"/>
    <w:rsid w:val="2029338F"/>
    <w:rsid w:val="20E00039"/>
    <w:rsid w:val="214841D7"/>
    <w:rsid w:val="21F903AD"/>
    <w:rsid w:val="231B7EEF"/>
    <w:rsid w:val="23B57380"/>
    <w:rsid w:val="23C710EF"/>
    <w:rsid w:val="26D91087"/>
    <w:rsid w:val="2A74080D"/>
    <w:rsid w:val="2C7D6E9D"/>
    <w:rsid w:val="2CDF0A78"/>
    <w:rsid w:val="30593EC5"/>
    <w:rsid w:val="30C1204B"/>
    <w:rsid w:val="3360420D"/>
    <w:rsid w:val="3A1958AE"/>
    <w:rsid w:val="3FE14789"/>
    <w:rsid w:val="40D249C1"/>
    <w:rsid w:val="43754E12"/>
    <w:rsid w:val="4599530C"/>
    <w:rsid w:val="46F72B3E"/>
    <w:rsid w:val="47334429"/>
    <w:rsid w:val="47D5272C"/>
    <w:rsid w:val="48ED08B0"/>
    <w:rsid w:val="48F2781B"/>
    <w:rsid w:val="4A4C588A"/>
    <w:rsid w:val="4CC32A5F"/>
    <w:rsid w:val="4D8F66A6"/>
    <w:rsid w:val="4FF8249B"/>
    <w:rsid w:val="528C0066"/>
    <w:rsid w:val="529A0E8C"/>
    <w:rsid w:val="55527F72"/>
    <w:rsid w:val="5B6B5594"/>
    <w:rsid w:val="5C396EE6"/>
    <w:rsid w:val="5D6436BD"/>
    <w:rsid w:val="5E55107B"/>
    <w:rsid w:val="5E585404"/>
    <w:rsid w:val="5EF51AD7"/>
    <w:rsid w:val="5F5F4977"/>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24B06A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2405</Words>
  <Characters>11614</Characters>
  <Application>Microsoft Office Word</Application>
  <DocSecurity>0</DocSecurity>
  <PresentationFormat/>
  <Lines>96</Lines>
  <Paragraphs>27</Paragraphs>
  <Slides>0</Slides>
  <Notes>0</Notes>
  <HiddenSlides>0</HiddenSlides>
  <MMClips>0</MMClips>
  <ScaleCrop>false</ScaleCrop>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2018-09-21T11:30:00Z</dcterms:created>
  <dcterms:modified xsi:type="dcterms:W3CDTF">2018-09-21T11:30:00Z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