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EF085E" w:rsidRDefault="00BF325D" w:rsidP="00F97703">
      <w:pPr>
        <w:jc w:val="center"/>
        <w:rPr>
          <w:rFonts w:ascii="Book Antiqua" w:hAnsi="Book Antiqua" w:cs="Arial"/>
          <w:color w:val="000000"/>
          <w:sz w:val="16"/>
          <w:szCs w:val="16"/>
        </w:rPr>
      </w:pPr>
      <w:r w:rsidRPr="00EF085E">
        <w:rPr>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EF085E" w:rsidRPr="00EF085E" w:rsidRDefault="00EF085E" w:rsidP="00EF085E">
      <w:pPr>
        <w:rPr>
          <w:rFonts w:ascii="Book Antiqua" w:hAnsi="Book Antiqua" w:cs="Arial"/>
          <w:color w:val="000000"/>
          <w:sz w:val="16"/>
          <w:szCs w:val="16"/>
        </w:rPr>
      </w:pP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bookmarkStart w:id="0" w:name="_GoBack"/>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DD5D47">
        <w:rPr>
          <w:rFonts w:ascii="Book Antiqua" w:eastAsia="Arial Unicode MS" w:hAnsi="Arial Unicode MS" w:cs="Arial Unicode MS"/>
          <w:noProof/>
        </w:rPr>
        <w:t>PA/05824/</w:t>
      </w:r>
      <w:r w:rsidR="00BE485D" w:rsidRPr="00D32B8A">
        <w:rPr>
          <w:rFonts w:ascii="Book Antiqua" w:hAnsi="Book Antiqua" w:cs="Arial"/>
        </w:rPr>
        <w:fldChar w:fldCharType="end"/>
      </w:r>
      <w:r w:rsidR="00DD5D47">
        <w:rPr>
          <w:rFonts w:ascii="Book Antiqua" w:hAnsi="Book Antiqua" w:cs="Arial"/>
        </w:rPr>
        <w:t>2017</w:t>
      </w:r>
      <w:bookmarkEnd w:id="0"/>
    </w:p>
    <w:p w:rsidR="00E533BA" w:rsidRPr="00D32B8A" w:rsidRDefault="00E533BA" w:rsidP="003446EF">
      <w:pPr>
        <w:tabs>
          <w:tab w:val="right" w:pos="9720"/>
        </w:tabs>
        <w:ind w:right="-82"/>
        <w:jc w:val="right"/>
        <w:rPr>
          <w:rFonts w:ascii="Book Antiqua" w:hAnsi="Book Antiqua" w:cs="Arial"/>
          <w:color w:val="000000"/>
        </w:rPr>
      </w:pPr>
    </w:p>
    <w:p w:rsidR="00DE710C" w:rsidRPr="00D32B8A" w:rsidRDefault="00DE710C" w:rsidP="00DE710C">
      <w:pPr>
        <w:jc w:val="center"/>
        <w:rPr>
          <w:rFonts w:ascii="Book Antiqua" w:hAnsi="Book Antiqua" w:cs="Arial"/>
          <w:color w:val="000000"/>
        </w:rPr>
      </w:pPr>
    </w:p>
    <w:p w:rsidR="00DE710C" w:rsidRPr="00D32B8A" w:rsidRDefault="00DE710C" w:rsidP="00DE710C">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DE710C" w:rsidRPr="00D32B8A" w:rsidRDefault="00DE710C" w:rsidP="00DE710C">
      <w:pPr>
        <w:jc w:val="center"/>
        <w:rPr>
          <w:rFonts w:ascii="Book Antiqua" w:hAnsi="Book Antiqua" w:cs="Arial"/>
          <w:b/>
          <w:u w:val="single"/>
        </w:rPr>
      </w:pPr>
    </w:p>
    <w:p w:rsidR="00C345E1" w:rsidRDefault="00C345E1" w:rsidP="00C345E1">
      <w:pPr>
        <w:jc w:val="center"/>
        <w:rPr>
          <w:rFonts w:ascii="Book Antiqua" w:hAnsi="Book Antiqua" w:cs="Arial"/>
          <w:color w:val="000000"/>
        </w:rPr>
      </w:pPr>
    </w:p>
    <w:tbl>
      <w:tblPr>
        <w:tblW w:w="5000" w:type="pct"/>
        <w:tblLook w:val="01E0" w:firstRow="1" w:lastRow="1" w:firstColumn="1" w:lastColumn="1" w:noHBand="0" w:noVBand="0"/>
      </w:tblPr>
      <w:tblGrid>
        <w:gridCol w:w="4819"/>
        <w:gridCol w:w="4819"/>
      </w:tblGrid>
      <w:tr w:rsidR="00E533BA" w:rsidRPr="003C5723" w:rsidTr="00EF085E">
        <w:tc>
          <w:tcPr>
            <w:tcW w:w="2500" w:type="pct"/>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DD5D47">
              <w:rPr>
                <w:rFonts w:ascii="Book Antiqua" w:hAnsi="Book Antiqua" w:cs="Arial"/>
                <w:b/>
              </w:rPr>
              <w:t>Field House</w:t>
            </w:r>
          </w:p>
        </w:tc>
        <w:tc>
          <w:tcPr>
            <w:tcW w:w="2500" w:type="pct"/>
            <w:shd w:val="clear" w:color="auto" w:fill="auto"/>
          </w:tcPr>
          <w:p w:rsidR="00E533BA" w:rsidRPr="003C5723" w:rsidRDefault="00E533BA" w:rsidP="00EF085E">
            <w:pPr>
              <w:jc w:val="right"/>
              <w:rPr>
                <w:rFonts w:ascii="Book Antiqua" w:hAnsi="Book Antiqua" w:cs="Arial"/>
                <w:b/>
                <w:color w:val="000000"/>
              </w:rPr>
            </w:pPr>
            <w:r w:rsidRPr="003C5723">
              <w:rPr>
                <w:rFonts w:ascii="Book Antiqua" w:hAnsi="Book Antiqua" w:cs="Arial"/>
                <w:b/>
                <w:color w:val="000000"/>
              </w:rPr>
              <w:t>De</w:t>
            </w:r>
            <w:r w:rsidR="00DD5D47">
              <w:rPr>
                <w:rFonts w:ascii="Book Antiqua" w:hAnsi="Book Antiqua" w:cs="Arial"/>
                <w:b/>
                <w:color w:val="000000"/>
              </w:rPr>
              <w:t>cision</w:t>
            </w:r>
            <w:r w:rsidR="005A7743">
              <w:rPr>
                <w:rFonts w:ascii="Book Antiqua" w:hAnsi="Book Antiqua" w:cs="Arial"/>
                <w:b/>
                <w:color w:val="000000"/>
              </w:rPr>
              <w:t xml:space="preserve"> &amp; Reasons</w:t>
            </w:r>
            <w:r w:rsidR="00DD5D47">
              <w:rPr>
                <w:rFonts w:ascii="Book Antiqua" w:hAnsi="Book Antiqua" w:cs="Arial"/>
                <w:b/>
                <w:color w:val="000000"/>
              </w:rPr>
              <w:t xml:space="preserve"> </w:t>
            </w:r>
            <w:r w:rsidR="005A7743">
              <w:rPr>
                <w:rFonts w:ascii="Book Antiqua" w:hAnsi="Book Antiqua" w:cs="Arial"/>
                <w:b/>
                <w:color w:val="000000"/>
              </w:rPr>
              <w:t>P</w:t>
            </w:r>
            <w:r w:rsidRPr="003C5723">
              <w:rPr>
                <w:rFonts w:ascii="Book Antiqua" w:hAnsi="Book Antiqua" w:cs="Arial"/>
                <w:b/>
                <w:color w:val="000000"/>
              </w:rPr>
              <w:t>romulgated</w:t>
            </w:r>
          </w:p>
        </w:tc>
      </w:tr>
      <w:tr w:rsidR="00E533BA" w:rsidRPr="003C5723" w:rsidTr="00EF085E">
        <w:tc>
          <w:tcPr>
            <w:tcW w:w="2500" w:type="pct"/>
            <w:shd w:val="clear" w:color="auto" w:fill="auto"/>
          </w:tcPr>
          <w:p w:rsidR="00E533BA" w:rsidRPr="003C5723" w:rsidRDefault="005A7743" w:rsidP="003C5723">
            <w:pPr>
              <w:jc w:val="both"/>
              <w:rPr>
                <w:rFonts w:ascii="Book Antiqua" w:hAnsi="Book Antiqua" w:cs="Arial"/>
                <w:b/>
              </w:rPr>
            </w:pPr>
            <w:r>
              <w:rPr>
                <w:rFonts w:ascii="Book Antiqua" w:hAnsi="Book Antiqua" w:cs="Arial"/>
                <w:b/>
              </w:rPr>
              <w:t>O</w:t>
            </w:r>
            <w:r w:rsidR="00E533BA" w:rsidRPr="003C5723">
              <w:rPr>
                <w:rFonts w:ascii="Book Antiqua" w:hAnsi="Book Antiqua" w:cs="Arial"/>
                <w:b/>
              </w:rPr>
              <w:t xml:space="preserve">n </w:t>
            </w:r>
            <w:r w:rsidR="00DD5D47">
              <w:rPr>
                <w:rFonts w:ascii="Book Antiqua" w:hAnsi="Book Antiqua" w:cs="Arial"/>
                <w:b/>
              </w:rPr>
              <w:t>15 June 2018</w:t>
            </w:r>
          </w:p>
        </w:tc>
        <w:tc>
          <w:tcPr>
            <w:tcW w:w="2500" w:type="pct"/>
            <w:shd w:val="clear" w:color="auto" w:fill="auto"/>
          </w:tcPr>
          <w:p w:rsidR="00E533BA" w:rsidRPr="003C5723" w:rsidRDefault="005A7743" w:rsidP="00EF085E">
            <w:pPr>
              <w:jc w:val="right"/>
              <w:rPr>
                <w:rFonts w:ascii="Book Antiqua" w:hAnsi="Book Antiqua" w:cs="Arial"/>
                <w:b/>
              </w:rPr>
            </w:pPr>
            <w:r>
              <w:rPr>
                <w:rFonts w:ascii="Book Antiqua" w:hAnsi="Book Antiqua" w:cs="Arial"/>
                <w:b/>
              </w:rPr>
              <w:t>On 31 July 2018</w:t>
            </w:r>
          </w:p>
        </w:tc>
      </w:tr>
    </w:tbl>
    <w:p w:rsidR="00E533BA" w:rsidRPr="00D32B8A" w:rsidRDefault="00E533BA" w:rsidP="00C345E1">
      <w:pPr>
        <w:jc w:val="center"/>
        <w:rPr>
          <w:rFonts w:ascii="Book Antiqua" w:hAnsi="Book Antiqua" w:cs="Arial"/>
          <w:color w:val="000000"/>
        </w:rPr>
      </w:pPr>
    </w:p>
    <w:p w:rsidR="00A15234" w:rsidRPr="00D32B8A" w:rsidRDefault="00A15234" w:rsidP="00834278">
      <w:pPr>
        <w:jc w:val="center"/>
        <w:rPr>
          <w:rFonts w:ascii="Book Antiqua" w:hAnsi="Book Antiqua" w:cs="Arial"/>
        </w:rPr>
      </w:pPr>
    </w:p>
    <w:p w:rsidR="00A15234" w:rsidRPr="00D32B8A" w:rsidRDefault="00207617" w:rsidP="00834278">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834278">
      <w:pPr>
        <w:jc w:val="center"/>
        <w:rPr>
          <w:rFonts w:ascii="Book Antiqua" w:hAnsi="Book Antiqua" w:cs="Arial"/>
          <w:b/>
        </w:rPr>
      </w:pPr>
    </w:p>
    <w:p w:rsidR="001B186A" w:rsidRPr="00D32B8A" w:rsidRDefault="0080410F" w:rsidP="00834278">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834278">
      <w:pPr>
        <w:jc w:val="center"/>
        <w:rPr>
          <w:rFonts w:ascii="Book Antiqua" w:hAnsi="Book Antiqua" w:cs="Arial"/>
          <w:b/>
          <w:color w:val="000000"/>
        </w:rPr>
      </w:pPr>
    </w:p>
    <w:p w:rsidR="00D20757" w:rsidRPr="00D32B8A" w:rsidRDefault="00D20757" w:rsidP="00834278">
      <w:pPr>
        <w:jc w:val="center"/>
        <w:rPr>
          <w:rFonts w:ascii="Book Antiqua" w:hAnsi="Book Antiqua" w:cs="Arial"/>
          <w:b/>
        </w:rPr>
      </w:pPr>
    </w:p>
    <w:p w:rsidR="00A845DC" w:rsidRDefault="00A845DC" w:rsidP="00834278">
      <w:pPr>
        <w:jc w:val="center"/>
        <w:outlineLvl w:val="0"/>
        <w:rPr>
          <w:rFonts w:ascii="Book Antiqua" w:hAnsi="Book Antiqua" w:cs="Arial"/>
          <w:b/>
        </w:rPr>
      </w:pPr>
      <w:r w:rsidRPr="00D32B8A">
        <w:rPr>
          <w:rFonts w:ascii="Book Antiqua" w:hAnsi="Book Antiqua" w:cs="Arial"/>
          <w:b/>
        </w:rPr>
        <w:t>Between</w:t>
      </w:r>
    </w:p>
    <w:p w:rsidR="00DD5D47" w:rsidRPr="00D32B8A" w:rsidRDefault="00DD5D47" w:rsidP="00834278">
      <w:pPr>
        <w:jc w:val="center"/>
        <w:outlineLvl w:val="0"/>
        <w:rPr>
          <w:rFonts w:ascii="Book Antiqua" w:hAnsi="Book Antiqua" w:cs="Arial"/>
          <w:b/>
        </w:rPr>
      </w:pPr>
    </w:p>
    <w:p w:rsidR="00DD5D47" w:rsidRDefault="00BE485D" w:rsidP="00834278">
      <w:pPr>
        <w:jc w:val="center"/>
        <w:rPr>
          <w:rFonts w:ascii="Book Antiqua" w:eastAsia="Arial Unicode MS" w:hAnsi="Book Antiqua" w:cs="Arial Unicode MS"/>
          <w:b/>
          <w:noProof/>
        </w:rPr>
      </w:pPr>
      <w:r w:rsidRPr="00D32B8A">
        <w:rPr>
          <w:rFonts w:ascii="Book Antiqua" w:hAnsi="Book Antiqua" w:cs="Arial"/>
        </w:rPr>
        <w:fldChar w:fldCharType="begin">
          <w:ffData>
            <w:name w:val="Text16"/>
            <w:enabled/>
            <w:calcOnExit w:val="0"/>
            <w:textInput/>
          </w:ffData>
        </w:fldChar>
      </w:r>
      <w:r w:rsidRPr="00D32B8A">
        <w:rPr>
          <w:rFonts w:ascii="Book Antiqua" w:hAnsi="Book Antiqua" w:cs="Arial"/>
        </w:rPr>
        <w:instrText xml:space="preserve"> FORMTEXT </w:instrText>
      </w:r>
      <w:r w:rsidRPr="00D32B8A">
        <w:rPr>
          <w:rFonts w:ascii="Book Antiqua" w:hAnsi="Book Antiqua" w:cs="Arial"/>
        </w:rPr>
      </w:r>
      <w:r w:rsidRPr="00D32B8A">
        <w:rPr>
          <w:rFonts w:ascii="Book Antiqua" w:hAnsi="Book Antiqua" w:cs="Arial"/>
        </w:rPr>
        <w:fldChar w:fldCharType="separate"/>
      </w:r>
      <w:r w:rsidR="00DD5D47">
        <w:rPr>
          <w:rFonts w:ascii="Book Antiqua" w:eastAsia="Arial Unicode MS" w:hAnsi="Book Antiqua" w:cs="Arial Unicode MS"/>
          <w:b/>
          <w:noProof/>
        </w:rPr>
        <w:t xml:space="preserve">AKRAM </w:t>
      </w:r>
      <w:r w:rsidR="00EF085E">
        <w:rPr>
          <w:rFonts w:ascii="Book Antiqua" w:eastAsia="Arial Unicode MS" w:hAnsi="Book Antiqua" w:cs="Arial Unicode MS"/>
          <w:b/>
          <w:noProof/>
        </w:rPr>
        <w:t>[A]</w:t>
      </w:r>
    </w:p>
    <w:p w:rsidR="00A845DC" w:rsidRPr="00D32B8A" w:rsidRDefault="00DD5D47" w:rsidP="00834278">
      <w:pPr>
        <w:jc w:val="center"/>
        <w:rPr>
          <w:rFonts w:ascii="Book Antiqua" w:hAnsi="Book Antiqua" w:cs="Arial"/>
          <w:b/>
        </w:rPr>
      </w:pPr>
      <w:r>
        <w:rPr>
          <w:rFonts w:ascii="Book Antiqua" w:eastAsia="Arial Unicode MS" w:hAnsi="Book Antiqua" w:cs="Arial Unicode MS"/>
          <w:b/>
          <w:noProof/>
        </w:rPr>
        <w:t>(anonymity direction not made)</w:t>
      </w:r>
      <w:r w:rsidR="00BE485D" w:rsidRPr="00D32B8A">
        <w:rPr>
          <w:rFonts w:ascii="Book Antiqua" w:hAnsi="Book Antiqua" w:cs="Arial"/>
        </w:rPr>
        <w:fldChar w:fldCharType="end"/>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Default="00DD5071" w:rsidP="00DD5071">
      <w:pPr>
        <w:rPr>
          <w:rFonts w:ascii="Book Antiqua" w:hAnsi="Book Antiqua" w:cs="Arial"/>
          <w:u w:val="single"/>
        </w:rPr>
      </w:pPr>
    </w:p>
    <w:p w:rsidR="00834278" w:rsidRPr="00D32B8A" w:rsidRDefault="00834278"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DD5D47">
        <w:rPr>
          <w:rFonts w:ascii="Book Antiqua" w:hAnsi="Book Antiqua" w:cs="Arial"/>
        </w:rPr>
        <w:t>Mrs H Arrie of Arden Solicitors Advocates</w:t>
      </w:r>
      <w:r w:rsidRPr="00D32B8A">
        <w:rPr>
          <w:rFonts w:ascii="Book Antiqua" w:hAnsi="Book Antiqua" w:cs="Arial"/>
        </w:rPr>
        <w:tab/>
      </w:r>
    </w:p>
    <w:p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DD5D47">
        <w:rPr>
          <w:rFonts w:ascii="Book Antiqua" w:eastAsia="Arial Unicode MS" w:hAnsi="Arial Unicode MS" w:cs="Arial Unicode MS"/>
          <w:noProof/>
        </w:rPr>
        <w:t>Mr Jarvis Senior Home Office Presenting Officer</w:t>
      </w:r>
      <w:r w:rsidR="00BE485D" w:rsidRPr="00D32B8A">
        <w:rPr>
          <w:rFonts w:ascii="Book Antiqua" w:hAnsi="Book Antiqua" w:cs="Arial"/>
        </w:rPr>
        <w:fldChar w:fldCharType="end"/>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DE</w:t>
      </w:r>
      <w:r w:rsidR="00DD5D47">
        <w:rPr>
          <w:rFonts w:ascii="Book Antiqua" w:hAnsi="Book Antiqua"/>
          <w:b/>
          <w:u w:val="single"/>
        </w:rPr>
        <w:t xml:space="preserve">CISION </w:t>
      </w:r>
      <w:r>
        <w:rPr>
          <w:rFonts w:ascii="Book Antiqua" w:hAnsi="Book Antiqua"/>
          <w:b/>
          <w:u w:val="single"/>
        </w:rPr>
        <w:t>AND REASONS</w:t>
      </w:r>
    </w:p>
    <w:p w:rsidR="00BE485D" w:rsidRDefault="00BE485D" w:rsidP="00BE485D">
      <w:pPr>
        <w:tabs>
          <w:tab w:val="left" w:pos="2520"/>
        </w:tabs>
        <w:ind w:left="360"/>
        <w:jc w:val="both"/>
        <w:rPr>
          <w:rFonts w:ascii="Book Antiqua" w:hAnsi="Book Antiqua" w:cs="Arial"/>
        </w:rPr>
      </w:pPr>
    </w:p>
    <w:p w:rsidR="00BE485D" w:rsidRDefault="00DD5D47" w:rsidP="00EB1AFE">
      <w:pPr>
        <w:numPr>
          <w:ilvl w:val="0"/>
          <w:numId w:val="3"/>
        </w:numPr>
        <w:tabs>
          <w:tab w:val="left" w:pos="2520"/>
        </w:tabs>
        <w:jc w:val="both"/>
        <w:rPr>
          <w:rFonts w:ascii="Book Antiqua" w:hAnsi="Book Antiqua" w:cs="Arial"/>
        </w:rPr>
      </w:pPr>
      <w:r>
        <w:rPr>
          <w:rFonts w:ascii="Book Antiqua" w:hAnsi="Book Antiqua" w:cs="Arial"/>
        </w:rPr>
        <w:t xml:space="preserve">On 13 November 2017 Deputy Upper Tribunal Judge Chana found an error of law in the decision of the First-tier Tribunal </w:t>
      </w:r>
      <w:r w:rsidR="00B4185F">
        <w:rPr>
          <w:rFonts w:ascii="Book Antiqua" w:hAnsi="Book Antiqua" w:cs="Arial"/>
        </w:rPr>
        <w:t xml:space="preserve">Judge </w:t>
      </w:r>
      <w:r>
        <w:rPr>
          <w:rFonts w:ascii="Book Antiqua" w:hAnsi="Book Antiqua" w:cs="Arial"/>
        </w:rPr>
        <w:t>who allowed the appellants appeal</w:t>
      </w:r>
      <w:r w:rsidR="003D1511">
        <w:rPr>
          <w:rFonts w:ascii="Book Antiqua" w:hAnsi="Book Antiqua" w:cs="Arial"/>
        </w:rPr>
        <w:t>,</w:t>
      </w:r>
      <w:r>
        <w:rPr>
          <w:rFonts w:ascii="Book Antiqua" w:hAnsi="Book Antiqua" w:cs="Arial"/>
        </w:rPr>
        <w:t xml:space="preserve"> pursuant to article 8</w:t>
      </w:r>
      <w:r w:rsidR="00B4185F">
        <w:rPr>
          <w:rFonts w:ascii="Book Antiqua" w:hAnsi="Book Antiqua" w:cs="Arial"/>
        </w:rPr>
        <w:t xml:space="preserve"> EC</w:t>
      </w:r>
      <w:r>
        <w:rPr>
          <w:rFonts w:ascii="Book Antiqua" w:hAnsi="Book Antiqua" w:cs="Arial"/>
        </w:rPr>
        <w:t>HR</w:t>
      </w:r>
      <w:r w:rsidR="003D1511">
        <w:rPr>
          <w:rFonts w:ascii="Book Antiqua" w:hAnsi="Book Antiqua" w:cs="Arial"/>
        </w:rPr>
        <w:t>,</w:t>
      </w:r>
      <w:r>
        <w:rPr>
          <w:rFonts w:ascii="Book Antiqua" w:hAnsi="Book Antiqua" w:cs="Arial"/>
        </w:rPr>
        <w:t xml:space="preserve"> on the basis of the appellant 17-year-old child’s diagnosis of autism. The Deputy Judge directed that the matter be listed for a Resumed hearing limited to article 8</w:t>
      </w:r>
      <w:r w:rsidR="003D1511">
        <w:rPr>
          <w:rFonts w:ascii="Book Antiqua" w:hAnsi="Book Antiqua" w:cs="Arial"/>
        </w:rPr>
        <w:t xml:space="preserve"> E</w:t>
      </w:r>
      <w:r>
        <w:rPr>
          <w:rFonts w:ascii="Book Antiqua" w:hAnsi="Book Antiqua" w:cs="Arial"/>
        </w:rPr>
        <w:t>CHR only there being no cross-appeal by the appellant against the decision of the First-tier Tribunal to dis</w:t>
      </w:r>
      <w:r w:rsidR="003D1511">
        <w:rPr>
          <w:rFonts w:ascii="Book Antiqua" w:hAnsi="Book Antiqua" w:cs="Arial"/>
        </w:rPr>
        <w:t xml:space="preserve">miss his appeal </w:t>
      </w:r>
      <w:r w:rsidR="003D1511">
        <w:rPr>
          <w:rFonts w:ascii="Book Antiqua" w:hAnsi="Book Antiqua" w:cs="Arial"/>
        </w:rPr>
        <w:lastRenderedPageBreak/>
        <w:t>on protection- a</w:t>
      </w:r>
      <w:r>
        <w:rPr>
          <w:rFonts w:ascii="Book Antiqua" w:hAnsi="Book Antiqua" w:cs="Arial"/>
        </w:rPr>
        <w:t>sylum</w:t>
      </w:r>
      <w:r w:rsidR="003D1511">
        <w:rPr>
          <w:rFonts w:ascii="Book Antiqua" w:hAnsi="Book Antiqua" w:cs="Arial"/>
        </w:rPr>
        <w:t>,</w:t>
      </w:r>
      <w:r>
        <w:rPr>
          <w:rFonts w:ascii="Book Antiqua" w:hAnsi="Book Antiqua" w:cs="Arial"/>
        </w:rPr>
        <w:t xml:space="preserve"> humanitarian protection</w:t>
      </w:r>
      <w:r w:rsidR="003D1511">
        <w:rPr>
          <w:rFonts w:ascii="Book Antiqua" w:hAnsi="Book Antiqua" w:cs="Arial"/>
        </w:rPr>
        <w:t>,</w:t>
      </w:r>
      <w:r>
        <w:rPr>
          <w:rFonts w:ascii="Book Antiqua" w:hAnsi="Book Antiqua" w:cs="Arial"/>
        </w:rPr>
        <w:t xml:space="preserve"> or articl</w:t>
      </w:r>
      <w:r w:rsidR="003D1511">
        <w:rPr>
          <w:rFonts w:ascii="Book Antiqua" w:hAnsi="Book Antiqua" w:cs="Arial"/>
        </w:rPr>
        <w:t>e</w:t>
      </w:r>
      <w:r>
        <w:rPr>
          <w:rFonts w:ascii="Book Antiqua" w:hAnsi="Book Antiqua" w:cs="Arial"/>
        </w:rPr>
        <w:t>s</w:t>
      </w:r>
      <w:r w:rsidR="003D1511">
        <w:rPr>
          <w:rFonts w:ascii="Book Antiqua" w:hAnsi="Book Antiqua" w:cs="Arial"/>
        </w:rPr>
        <w:t xml:space="preserve"> 2 and 3</w:t>
      </w:r>
      <w:r>
        <w:rPr>
          <w:rFonts w:ascii="Book Antiqua" w:hAnsi="Book Antiqua" w:cs="Arial"/>
        </w:rPr>
        <w:t xml:space="preserve"> ECHR, grounds.</w:t>
      </w:r>
    </w:p>
    <w:p w:rsidR="00DD5D47" w:rsidRDefault="00DD5D47" w:rsidP="00EB1AFE">
      <w:pPr>
        <w:numPr>
          <w:ilvl w:val="0"/>
          <w:numId w:val="3"/>
        </w:numPr>
        <w:tabs>
          <w:tab w:val="left" w:pos="2520"/>
        </w:tabs>
        <w:jc w:val="both"/>
        <w:rPr>
          <w:rFonts w:ascii="Book Antiqua" w:hAnsi="Book Antiqua" w:cs="Arial"/>
        </w:rPr>
      </w:pPr>
      <w:r>
        <w:rPr>
          <w:rFonts w:ascii="Book Antiqua" w:hAnsi="Book Antiqua" w:cs="Arial"/>
        </w:rPr>
        <w:t>The matter</w:t>
      </w:r>
      <w:r w:rsidR="00616329">
        <w:rPr>
          <w:rFonts w:ascii="Book Antiqua" w:hAnsi="Book Antiqua" w:cs="Arial"/>
        </w:rPr>
        <w:t xml:space="preserve"> has been adjourned in the interim pending receipt of an expert report from Dr Fatah which is now available</w:t>
      </w:r>
      <w:r w:rsidR="003D1511">
        <w:rPr>
          <w:rFonts w:ascii="Book Antiqua" w:hAnsi="Book Antiqua" w:cs="Arial"/>
        </w:rPr>
        <w:t>,</w:t>
      </w:r>
      <w:r w:rsidR="00616329">
        <w:rPr>
          <w:rFonts w:ascii="Book Antiqua" w:hAnsi="Book Antiqua" w:cs="Arial"/>
        </w:rPr>
        <w:t xml:space="preserve"> dated 22 February 2018.</w:t>
      </w:r>
    </w:p>
    <w:p w:rsidR="00616329" w:rsidRDefault="003D1511" w:rsidP="00EB1AFE">
      <w:pPr>
        <w:numPr>
          <w:ilvl w:val="0"/>
          <w:numId w:val="3"/>
        </w:numPr>
        <w:tabs>
          <w:tab w:val="left" w:pos="2520"/>
        </w:tabs>
        <w:jc w:val="both"/>
        <w:rPr>
          <w:rFonts w:ascii="Book Antiqua" w:hAnsi="Book Antiqua" w:cs="Arial"/>
        </w:rPr>
      </w:pPr>
      <w:r>
        <w:rPr>
          <w:rFonts w:ascii="Book Antiqua" w:hAnsi="Book Antiqua" w:cs="Arial"/>
        </w:rPr>
        <w:t>At the s</w:t>
      </w:r>
      <w:r w:rsidR="00616329">
        <w:rPr>
          <w:rFonts w:ascii="Book Antiqua" w:hAnsi="Book Antiqua" w:cs="Arial"/>
        </w:rPr>
        <w:t>tart of the appeal hearing Mr Jarvis sought permission to adduce further evidence for which permission was granted. Time was provided for Mrs Arrie to take instructions from the appellant in relation to the documents after which she confirm</w:t>
      </w:r>
      <w:r>
        <w:rPr>
          <w:rFonts w:ascii="Book Antiqua" w:hAnsi="Book Antiqua" w:cs="Arial"/>
        </w:rPr>
        <w:t>ed</w:t>
      </w:r>
      <w:r w:rsidR="00616329">
        <w:rPr>
          <w:rFonts w:ascii="Book Antiqua" w:hAnsi="Book Antiqua" w:cs="Arial"/>
        </w:rPr>
        <w:t xml:space="preserve"> the appellant was happy to proceed with the hearing. Oral evidence was received from the appellant only</w:t>
      </w:r>
      <w:r>
        <w:rPr>
          <w:rFonts w:ascii="Book Antiqua" w:hAnsi="Book Antiqua" w:cs="Arial"/>
        </w:rPr>
        <w:t xml:space="preserve"> who was cross examined by Mr Jarvis</w:t>
      </w:r>
      <w:r w:rsidR="00616329">
        <w:rPr>
          <w:rFonts w:ascii="Book Antiqua" w:hAnsi="Book Antiqua" w:cs="Arial"/>
        </w:rPr>
        <w:t>.</w:t>
      </w:r>
    </w:p>
    <w:p w:rsidR="00402B9E" w:rsidRPr="00D32B8A" w:rsidRDefault="00402B9E" w:rsidP="00EB1AFE">
      <w:pPr>
        <w:tabs>
          <w:tab w:val="left" w:pos="2520"/>
        </w:tabs>
        <w:ind w:left="360" w:firstLine="60"/>
        <w:jc w:val="both"/>
        <w:rPr>
          <w:rFonts w:ascii="Book Antiqua" w:hAnsi="Book Antiqua" w:cs="Arial"/>
        </w:rPr>
      </w:pPr>
    </w:p>
    <w:p w:rsidR="00D32B8A" w:rsidRDefault="00FD1BDB" w:rsidP="00EB1AFE">
      <w:pPr>
        <w:pStyle w:val="Heading5"/>
        <w:jc w:val="both"/>
        <w:rPr>
          <w:rFonts w:ascii="Book Antiqua" w:hAnsi="Book Antiqua" w:cs="Arial"/>
          <w:sz w:val="24"/>
        </w:rPr>
      </w:pPr>
      <w:r>
        <w:rPr>
          <w:rFonts w:ascii="Book Antiqua" w:hAnsi="Book Antiqua" w:cs="Arial"/>
          <w:sz w:val="24"/>
        </w:rPr>
        <w:t>Background</w:t>
      </w:r>
    </w:p>
    <w:p w:rsidR="00BE485D" w:rsidRPr="00BE485D" w:rsidRDefault="00BE485D" w:rsidP="00EB1AFE">
      <w:pPr>
        <w:jc w:val="both"/>
        <w:rPr>
          <w:lang w:eastAsia="en-US"/>
        </w:rPr>
      </w:pPr>
    </w:p>
    <w:p w:rsidR="00FD1BDB" w:rsidRDefault="00616329" w:rsidP="00EB1AFE">
      <w:pPr>
        <w:numPr>
          <w:ilvl w:val="0"/>
          <w:numId w:val="3"/>
        </w:numPr>
        <w:jc w:val="both"/>
        <w:rPr>
          <w:rFonts w:ascii="Book Antiqua" w:hAnsi="Book Antiqua" w:cs="Arial"/>
        </w:rPr>
      </w:pPr>
      <w:r>
        <w:rPr>
          <w:rFonts w:ascii="Book Antiqua" w:hAnsi="Book Antiqua" w:cs="Arial"/>
        </w:rPr>
        <w:t>The appellant is a citizen of Iraq</w:t>
      </w:r>
      <w:r w:rsidR="003D1511">
        <w:rPr>
          <w:rFonts w:ascii="Book Antiqua" w:hAnsi="Book Antiqua" w:cs="Arial"/>
        </w:rPr>
        <w:t xml:space="preserve"> of </w:t>
      </w:r>
      <w:r>
        <w:rPr>
          <w:rFonts w:ascii="Book Antiqua" w:hAnsi="Book Antiqua" w:cs="Arial"/>
        </w:rPr>
        <w:t>Arab ethnicity and a follower of the Sunni Muslim faith. The appellant was born in Baghdad in Iraq on 22 August 1966.</w:t>
      </w:r>
    </w:p>
    <w:p w:rsidR="00616329" w:rsidRDefault="00616329" w:rsidP="00EB1AFE">
      <w:pPr>
        <w:numPr>
          <w:ilvl w:val="0"/>
          <w:numId w:val="3"/>
        </w:numPr>
        <w:jc w:val="both"/>
        <w:rPr>
          <w:rFonts w:ascii="Book Antiqua" w:hAnsi="Book Antiqua" w:cs="Arial"/>
        </w:rPr>
      </w:pPr>
      <w:r>
        <w:rPr>
          <w:rFonts w:ascii="Book Antiqua" w:hAnsi="Book Antiqua" w:cs="Arial"/>
        </w:rPr>
        <w:t>The appellant entered the United Kingdom lawfully with his wife and their three children on 12 September 2013. The</w:t>
      </w:r>
      <w:r w:rsidR="003D1511">
        <w:rPr>
          <w:rFonts w:ascii="Book Antiqua" w:hAnsi="Book Antiqua" w:cs="Arial"/>
        </w:rPr>
        <w:t>i</w:t>
      </w:r>
      <w:r>
        <w:rPr>
          <w:rFonts w:ascii="Book Antiqua" w:hAnsi="Book Antiqua" w:cs="Arial"/>
        </w:rPr>
        <w:t xml:space="preserve">r Visa expired on 13 February 2014. On 11 November 2013 the appellant claimed asylum which was refused on 10 January 2014. An appeal against the decision was dismissed on 17 March 2014 after which the appellant became appeal rights exhausted on 29 April 2014. Further submissions were lodged on 2 September 2014 which were refused on 12 June 2014 against which the appellant appealed. The appeal was allowed </w:t>
      </w:r>
      <w:r w:rsidR="003D1511">
        <w:rPr>
          <w:rFonts w:ascii="Book Antiqua" w:hAnsi="Book Antiqua" w:cs="Arial"/>
        </w:rPr>
        <w:t xml:space="preserve">on </w:t>
      </w:r>
      <w:r>
        <w:rPr>
          <w:rFonts w:ascii="Book Antiqua" w:hAnsi="Book Antiqua" w:cs="Arial"/>
        </w:rPr>
        <w:t>article 8</w:t>
      </w:r>
      <w:r w:rsidR="003D1511">
        <w:rPr>
          <w:rFonts w:ascii="Book Antiqua" w:hAnsi="Book Antiqua" w:cs="Arial"/>
        </w:rPr>
        <w:t xml:space="preserve"> E</w:t>
      </w:r>
      <w:r>
        <w:rPr>
          <w:rFonts w:ascii="Book Antiqua" w:hAnsi="Book Antiqua" w:cs="Arial"/>
        </w:rPr>
        <w:t>CHR grounds against which the respondent appealed</w:t>
      </w:r>
      <w:r w:rsidR="003D1511">
        <w:rPr>
          <w:rFonts w:ascii="Book Antiqua" w:hAnsi="Book Antiqua" w:cs="Arial"/>
        </w:rPr>
        <w:t xml:space="preserve">.  Following </w:t>
      </w:r>
      <w:r>
        <w:rPr>
          <w:rFonts w:ascii="Book Antiqua" w:hAnsi="Book Antiqua" w:cs="Arial"/>
        </w:rPr>
        <w:t>reconsideration</w:t>
      </w:r>
      <w:r w:rsidR="003D1511">
        <w:rPr>
          <w:rFonts w:ascii="Book Antiqua" w:hAnsi="Book Antiqua" w:cs="Arial"/>
        </w:rPr>
        <w:t>,</w:t>
      </w:r>
      <w:r>
        <w:rPr>
          <w:rFonts w:ascii="Book Antiqua" w:hAnsi="Book Antiqua" w:cs="Arial"/>
        </w:rPr>
        <w:t xml:space="preserve"> the appeal was allowed </w:t>
      </w:r>
      <w:r w:rsidR="003D1511">
        <w:rPr>
          <w:rFonts w:ascii="Book Antiqua" w:hAnsi="Book Antiqua" w:cs="Arial"/>
        </w:rPr>
        <w:t xml:space="preserve">and </w:t>
      </w:r>
      <w:r>
        <w:rPr>
          <w:rFonts w:ascii="Book Antiqua" w:hAnsi="Book Antiqua" w:cs="Arial"/>
        </w:rPr>
        <w:t>the case remitted to be heard on article 8 grounds only.</w:t>
      </w:r>
    </w:p>
    <w:p w:rsidR="00616329" w:rsidRDefault="00616329" w:rsidP="00EB1AFE">
      <w:pPr>
        <w:numPr>
          <w:ilvl w:val="0"/>
          <w:numId w:val="3"/>
        </w:numPr>
        <w:jc w:val="both"/>
        <w:rPr>
          <w:rFonts w:ascii="Book Antiqua" w:hAnsi="Book Antiqua" w:cs="Arial"/>
        </w:rPr>
      </w:pPr>
      <w:r>
        <w:rPr>
          <w:rFonts w:ascii="Book Antiqua" w:hAnsi="Book Antiqua" w:cs="Arial"/>
        </w:rPr>
        <w:t xml:space="preserve">The appellant states he fled Iraq on 18 October 2007 and </w:t>
      </w:r>
      <w:r w:rsidR="003D1511">
        <w:rPr>
          <w:rFonts w:ascii="Book Antiqua" w:hAnsi="Book Antiqua" w:cs="Arial"/>
        </w:rPr>
        <w:t xml:space="preserve">has </w:t>
      </w:r>
      <w:r>
        <w:rPr>
          <w:rFonts w:ascii="Book Antiqua" w:hAnsi="Book Antiqua" w:cs="Arial"/>
        </w:rPr>
        <w:t>not returned since. The appellant claimed that he travelled from Basra to the UAE as at the time there were no flights operating from Baghdad to the Emirates. Whilst in the UAE the appellant was offered employment by a German company operating in Dubai where he was employed as a structural engineer as he possesses a degree in engineering. The appellant states he had several positions during his stay in the UAE.</w:t>
      </w:r>
    </w:p>
    <w:p w:rsidR="00616329" w:rsidRDefault="00616329" w:rsidP="00EB1AFE">
      <w:pPr>
        <w:numPr>
          <w:ilvl w:val="0"/>
          <w:numId w:val="3"/>
        </w:numPr>
        <w:jc w:val="both"/>
        <w:rPr>
          <w:rFonts w:ascii="Book Antiqua" w:hAnsi="Book Antiqua" w:cs="Arial"/>
        </w:rPr>
      </w:pPr>
      <w:r>
        <w:rPr>
          <w:rFonts w:ascii="Book Antiqua" w:hAnsi="Book Antiqua" w:cs="Arial"/>
        </w:rPr>
        <w:t xml:space="preserve">The appellant and his family travelled from the UAE to the UK intending a holiday and </w:t>
      </w:r>
      <w:r w:rsidR="003D1511">
        <w:rPr>
          <w:rFonts w:ascii="Book Antiqua" w:hAnsi="Book Antiqua" w:cs="Arial"/>
        </w:rPr>
        <w:t xml:space="preserve">to </w:t>
      </w:r>
      <w:r>
        <w:rPr>
          <w:rFonts w:ascii="Book Antiqua" w:hAnsi="Book Antiqua" w:cs="Arial"/>
        </w:rPr>
        <w:t>visit museums and tourist attractions. The appellant claims that whilst in the UK he was informed by a friend, an employee in the same company, that he and other employees were being made redundant. The redundancy letter confirmed the app</w:t>
      </w:r>
      <w:r w:rsidR="003D1511">
        <w:rPr>
          <w:rFonts w:ascii="Book Antiqua" w:hAnsi="Book Antiqua" w:cs="Arial"/>
        </w:rPr>
        <w:t xml:space="preserve">ellants </w:t>
      </w:r>
      <w:r>
        <w:rPr>
          <w:rFonts w:ascii="Book Antiqua" w:hAnsi="Book Antiqua" w:cs="Arial"/>
        </w:rPr>
        <w:t xml:space="preserve">Visa was going to be processed </w:t>
      </w:r>
      <w:r w:rsidR="003D1511">
        <w:rPr>
          <w:rFonts w:ascii="Book Antiqua" w:hAnsi="Book Antiqua" w:cs="Arial"/>
        </w:rPr>
        <w:t xml:space="preserve">for </w:t>
      </w:r>
      <w:r>
        <w:rPr>
          <w:rFonts w:ascii="Book Antiqua" w:hAnsi="Book Antiqua" w:cs="Arial"/>
        </w:rPr>
        <w:t>cancellation within approximately four working days</w:t>
      </w:r>
      <w:r w:rsidR="003D1511">
        <w:rPr>
          <w:rFonts w:ascii="Book Antiqua" w:hAnsi="Book Antiqua" w:cs="Arial"/>
        </w:rPr>
        <w:t>;</w:t>
      </w:r>
      <w:r>
        <w:rPr>
          <w:rFonts w:ascii="Book Antiqua" w:hAnsi="Book Antiqua" w:cs="Arial"/>
        </w:rPr>
        <w:t xml:space="preserve"> meaning the app</w:t>
      </w:r>
      <w:r w:rsidR="003D1511">
        <w:rPr>
          <w:rFonts w:ascii="Book Antiqua" w:hAnsi="Book Antiqua" w:cs="Arial"/>
        </w:rPr>
        <w:t xml:space="preserve">ellant </w:t>
      </w:r>
      <w:r>
        <w:rPr>
          <w:rFonts w:ascii="Book Antiqua" w:hAnsi="Book Antiqua" w:cs="Arial"/>
        </w:rPr>
        <w:t>had no right to return to Dubai</w:t>
      </w:r>
      <w:r w:rsidR="003D1511">
        <w:rPr>
          <w:rFonts w:ascii="Book Antiqua" w:hAnsi="Book Antiqua" w:cs="Arial"/>
        </w:rPr>
        <w:t>.  He c</w:t>
      </w:r>
      <w:r>
        <w:rPr>
          <w:rFonts w:ascii="Book Antiqua" w:hAnsi="Book Antiqua" w:cs="Arial"/>
        </w:rPr>
        <w:t xml:space="preserve">laims he could not return to Iraq due to the high risks imposed </w:t>
      </w:r>
      <w:r w:rsidR="003D1511">
        <w:rPr>
          <w:rFonts w:ascii="Book Antiqua" w:hAnsi="Book Antiqua" w:cs="Arial"/>
        </w:rPr>
        <w:t xml:space="preserve">and so </w:t>
      </w:r>
      <w:r>
        <w:rPr>
          <w:rFonts w:ascii="Book Antiqua" w:hAnsi="Book Antiqua" w:cs="Arial"/>
        </w:rPr>
        <w:t>claimed asylum in the UK. The appellant confirms that neither he nor his family have a right to live in any other country.</w:t>
      </w:r>
    </w:p>
    <w:p w:rsidR="00616329" w:rsidRDefault="00616329" w:rsidP="00EB1AFE">
      <w:pPr>
        <w:numPr>
          <w:ilvl w:val="0"/>
          <w:numId w:val="3"/>
        </w:numPr>
        <w:jc w:val="both"/>
        <w:rPr>
          <w:rFonts w:ascii="Book Antiqua" w:hAnsi="Book Antiqua" w:cs="Arial"/>
        </w:rPr>
      </w:pPr>
      <w:r>
        <w:rPr>
          <w:rFonts w:ascii="Book Antiqua" w:hAnsi="Book Antiqua" w:cs="Arial"/>
        </w:rPr>
        <w:t>The appellant states his children have lived in the UK for nearly 5 years and establish</w:t>
      </w:r>
      <w:r w:rsidR="003D1511">
        <w:rPr>
          <w:rFonts w:ascii="Book Antiqua" w:hAnsi="Book Antiqua" w:cs="Arial"/>
        </w:rPr>
        <w:t>ed</w:t>
      </w:r>
      <w:r>
        <w:rPr>
          <w:rFonts w:ascii="Book Antiqua" w:hAnsi="Book Antiqua" w:cs="Arial"/>
        </w:rPr>
        <w:t xml:space="preserve"> their lives here</w:t>
      </w:r>
      <w:r w:rsidR="003D1511">
        <w:rPr>
          <w:rFonts w:ascii="Book Antiqua" w:hAnsi="Book Antiqua" w:cs="Arial"/>
        </w:rPr>
        <w:t>.  A</w:t>
      </w:r>
      <w:r>
        <w:rPr>
          <w:rFonts w:ascii="Book Antiqua" w:hAnsi="Book Antiqua" w:cs="Arial"/>
        </w:rPr>
        <w:t xml:space="preserve">ll their friends </w:t>
      </w:r>
      <w:r w:rsidR="003D1511">
        <w:rPr>
          <w:rFonts w:ascii="Book Antiqua" w:hAnsi="Book Antiqua" w:cs="Arial"/>
        </w:rPr>
        <w:t xml:space="preserve">are </w:t>
      </w:r>
      <w:r>
        <w:rPr>
          <w:rFonts w:ascii="Book Antiqua" w:hAnsi="Book Antiqua" w:cs="Arial"/>
        </w:rPr>
        <w:t>in the UK and the appellant claims they only speak English. The appellant’s two older children left Iraq in February 2008 and relocated to the UAE and have not returned to Iraq since and the third child was born in the UAE and has never seen Iraq.</w:t>
      </w:r>
    </w:p>
    <w:p w:rsidR="00616329" w:rsidRDefault="00616329" w:rsidP="00EB1AFE">
      <w:pPr>
        <w:numPr>
          <w:ilvl w:val="0"/>
          <w:numId w:val="3"/>
        </w:numPr>
        <w:jc w:val="both"/>
        <w:rPr>
          <w:rFonts w:ascii="Book Antiqua" w:hAnsi="Book Antiqua" w:cs="Arial"/>
        </w:rPr>
      </w:pPr>
      <w:r>
        <w:rPr>
          <w:rFonts w:ascii="Book Antiqua" w:hAnsi="Book Antiqua" w:cs="Arial"/>
        </w:rPr>
        <w:lastRenderedPageBreak/>
        <w:t xml:space="preserve">The appellant’s concerns relate to his son </w:t>
      </w:r>
      <w:r w:rsidR="00EF085E">
        <w:rPr>
          <w:rFonts w:ascii="Book Antiqua" w:hAnsi="Book Antiqua" w:cs="Arial"/>
        </w:rPr>
        <w:t xml:space="preserve">[OA] </w:t>
      </w:r>
      <w:r>
        <w:rPr>
          <w:rFonts w:ascii="Book Antiqua" w:hAnsi="Book Antiqua" w:cs="Arial"/>
        </w:rPr>
        <w:t>who</w:t>
      </w:r>
      <w:r w:rsidR="003D1511">
        <w:rPr>
          <w:rFonts w:ascii="Book Antiqua" w:hAnsi="Book Antiqua" w:cs="Arial"/>
        </w:rPr>
        <w:t>,</w:t>
      </w:r>
      <w:r>
        <w:rPr>
          <w:rFonts w:ascii="Book Antiqua" w:hAnsi="Book Antiqua" w:cs="Arial"/>
        </w:rPr>
        <w:t xml:space="preserve"> the appellant claims</w:t>
      </w:r>
      <w:r w:rsidR="003D1511">
        <w:rPr>
          <w:rFonts w:ascii="Book Antiqua" w:hAnsi="Book Antiqua" w:cs="Arial"/>
        </w:rPr>
        <w:t>,</w:t>
      </w:r>
      <w:r>
        <w:rPr>
          <w:rFonts w:ascii="Book Antiqua" w:hAnsi="Book Antiqua" w:cs="Arial"/>
        </w:rPr>
        <w:t xml:space="preserve"> has a medical condition requiring constant and specialised treatment which is not available in Iraq. </w:t>
      </w:r>
      <w:r w:rsidR="00EF085E">
        <w:rPr>
          <w:rFonts w:ascii="Book Antiqua" w:hAnsi="Book Antiqua" w:cs="Arial"/>
        </w:rPr>
        <w:t xml:space="preserve">[OA] </w:t>
      </w:r>
      <w:r>
        <w:rPr>
          <w:rFonts w:ascii="Book Antiqua" w:hAnsi="Book Antiqua" w:cs="Arial"/>
        </w:rPr>
        <w:t>was diagnosed in the UK in early 2014 of having Autism Spectrum Disorder</w:t>
      </w:r>
      <w:r w:rsidR="003D1511">
        <w:rPr>
          <w:rFonts w:ascii="Book Antiqua" w:hAnsi="Book Antiqua" w:cs="Arial"/>
        </w:rPr>
        <w:t xml:space="preserve"> (ASD)</w:t>
      </w:r>
      <w:r>
        <w:rPr>
          <w:rFonts w:ascii="Book Antiqua" w:hAnsi="Book Antiqua" w:cs="Arial"/>
        </w:rPr>
        <w:t xml:space="preserve"> and </w:t>
      </w:r>
      <w:r w:rsidR="003D1511">
        <w:rPr>
          <w:rFonts w:ascii="Book Antiqua" w:hAnsi="Book Antiqua" w:cs="Arial"/>
        </w:rPr>
        <w:t>Obsessive-Compulsive</w:t>
      </w:r>
      <w:r>
        <w:rPr>
          <w:rFonts w:ascii="Book Antiqua" w:hAnsi="Book Antiqua" w:cs="Arial"/>
        </w:rPr>
        <w:t xml:space="preserve"> Disorder</w:t>
      </w:r>
      <w:r w:rsidR="003D1511">
        <w:rPr>
          <w:rFonts w:ascii="Book Antiqua" w:hAnsi="Book Antiqua" w:cs="Arial"/>
        </w:rPr>
        <w:t xml:space="preserve"> (OCD)</w:t>
      </w:r>
      <w:r>
        <w:rPr>
          <w:rFonts w:ascii="Book Antiqua" w:hAnsi="Book Antiqua" w:cs="Arial"/>
        </w:rPr>
        <w:t xml:space="preserve"> which the appellant claims </w:t>
      </w:r>
      <w:proofErr w:type="gramStart"/>
      <w:r>
        <w:rPr>
          <w:rFonts w:ascii="Book Antiqua" w:hAnsi="Book Antiqua" w:cs="Arial"/>
        </w:rPr>
        <w:t>is</w:t>
      </w:r>
      <w:proofErr w:type="gramEnd"/>
      <w:r>
        <w:rPr>
          <w:rFonts w:ascii="Book Antiqua" w:hAnsi="Book Antiqua" w:cs="Arial"/>
        </w:rPr>
        <w:t xml:space="preserve"> a mental disorder with symptoms of anxiety and ritualistic behaviours. The appellant states his son has been undergoing therapy and taking antidepressant medication to assist with his disorder since 2014. The appellant claims that his daily dose of Fl</w:t>
      </w:r>
      <w:r w:rsidR="003D1511">
        <w:rPr>
          <w:rFonts w:ascii="Book Antiqua" w:hAnsi="Book Antiqua" w:cs="Arial"/>
        </w:rPr>
        <w:t>uo</w:t>
      </w:r>
      <w:r>
        <w:rPr>
          <w:rFonts w:ascii="Book Antiqua" w:hAnsi="Book Antiqua" w:cs="Arial"/>
        </w:rPr>
        <w:t>x</w:t>
      </w:r>
      <w:r w:rsidR="003D1511">
        <w:rPr>
          <w:rFonts w:ascii="Book Antiqua" w:hAnsi="Book Antiqua" w:cs="Arial"/>
        </w:rPr>
        <w:t>e</w:t>
      </w:r>
      <w:r>
        <w:rPr>
          <w:rFonts w:ascii="Book Antiqua" w:hAnsi="Book Antiqua" w:cs="Arial"/>
        </w:rPr>
        <w:t>tine has been doubled since September 2017 as a result of anxiety surrounding immigration matters.</w:t>
      </w:r>
      <w:r w:rsidR="007D5DD4">
        <w:rPr>
          <w:rFonts w:ascii="Book Antiqua" w:hAnsi="Book Antiqua" w:cs="Arial"/>
        </w:rPr>
        <w:t xml:space="preserve"> The appellant claims </w:t>
      </w:r>
      <w:r w:rsidR="00EF085E">
        <w:rPr>
          <w:rFonts w:ascii="Book Antiqua" w:hAnsi="Book Antiqua" w:cs="Arial"/>
        </w:rPr>
        <w:t>[OA]</w:t>
      </w:r>
      <w:r w:rsidR="007D5DD4">
        <w:rPr>
          <w:rFonts w:ascii="Book Antiqua" w:hAnsi="Book Antiqua" w:cs="Arial"/>
        </w:rPr>
        <w:t xml:space="preserve"> does not understand everything but understands there is a risk of the family being returned to Iraq.</w:t>
      </w:r>
    </w:p>
    <w:p w:rsidR="007D5DD4" w:rsidRDefault="007D5DD4" w:rsidP="00EB1AFE">
      <w:pPr>
        <w:numPr>
          <w:ilvl w:val="0"/>
          <w:numId w:val="3"/>
        </w:numPr>
        <w:jc w:val="both"/>
        <w:rPr>
          <w:rFonts w:ascii="Book Antiqua" w:hAnsi="Book Antiqua" w:cs="Arial"/>
        </w:rPr>
      </w:pPr>
      <w:r>
        <w:rPr>
          <w:rFonts w:ascii="Book Antiqua" w:hAnsi="Book Antiqua" w:cs="Arial"/>
        </w:rPr>
        <w:t xml:space="preserve">The appellant claims </w:t>
      </w:r>
      <w:r w:rsidR="00EF085E">
        <w:rPr>
          <w:rFonts w:ascii="Book Antiqua" w:hAnsi="Book Antiqua" w:cs="Arial"/>
        </w:rPr>
        <w:t>[OA]</w:t>
      </w:r>
      <w:r>
        <w:rPr>
          <w:rFonts w:ascii="Book Antiqua" w:hAnsi="Book Antiqua" w:cs="Arial"/>
        </w:rPr>
        <w:t xml:space="preserve"> still has difficulties with his bowels as he cannot control his bowel movement and experiences such problems on a daily basis. The appellant claims </w:t>
      </w:r>
      <w:r w:rsidR="00EF085E">
        <w:rPr>
          <w:rFonts w:ascii="Book Antiqua" w:hAnsi="Book Antiqua" w:cs="Arial"/>
        </w:rPr>
        <w:t>[OA]</w:t>
      </w:r>
      <w:r>
        <w:rPr>
          <w:rFonts w:ascii="Book Antiqua" w:hAnsi="Book Antiqua" w:cs="Arial"/>
        </w:rPr>
        <w:t xml:space="preserve"> needs to be in his own bedroom every day </w:t>
      </w:r>
      <w:r w:rsidR="003D1511">
        <w:rPr>
          <w:rFonts w:ascii="Book Antiqua" w:hAnsi="Book Antiqua" w:cs="Arial"/>
        </w:rPr>
        <w:t xml:space="preserve">and </w:t>
      </w:r>
      <w:r>
        <w:rPr>
          <w:rFonts w:ascii="Book Antiqua" w:hAnsi="Book Antiqua" w:cs="Arial"/>
        </w:rPr>
        <w:t xml:space="preserve">will not allow any of his </w:t>
      </w:r>
      <w:r w:rsidR="003D1511">
        <w:rPr>
          <w:rFonts w:ascii="Book Antiqua" w:hAnsi="Book Antiqua" w:cs="Arial"/>
        </w:rPr>
        <w:t xml:space="preserve">other </w:t>
      </w:r>
      <w:r>
        <w:rPr>
          <w:rFonts w:ascii="Book Antiqua" w:hAnsi="Book Antiqua" w:cs="Arial"/>
        </w:rPr>
        <w:t xml:space="preserve">children to share his bedroom even though they live in a two-bedroom house and there are five occupants. The appellant claims that </w:t>
      </w:r>
      <w:r w:rsidR="00EF085E">
        <w:rPr>
          <w:rFonts w:ascii="Book Antiqua" w:hAnsi="Book Antiqua" w:cs="Arial"/>
        </w:rPr>
        <w:t>[OA]</w:t>
      </w:r>
      <w:r>
        <w:rPr>
          <w:rFonts w:ascii="Book Antiqua" w:hAnsi="Book Antiqua" w:cs="Arial"/>
        </w:rPr>
        <w:t>’s toilet and other routines can put a strain upon the family.</w:t>
      </w:r>
    </w:p>
    <w:p w:rsidR="007D5DD4" w:rsidRDefault="00EF085E" w:rsidP="00EB1AFE">
      <w:pPr>
        <w:numPr>
          <w:ilvl w:val="0"/>
          <w:numId w:val="3"/>
        </w:numPr>
        <w:jc w:val="both"/>
        <w:rPr>
          <w:rFonts w:ascii="Book Antiqua" w:hAnsi="Book Antiqua" w:cs="Arial"/>
        </w:rPr>
      </w:pPr>
      <w:r>
        <w:rPr>
          <w:rFonts w:ascii="Book Antiqua" w:hAnsi="Book Antiqua" w:cs="Arial"/>
        </w:rPr>
        <w:t>[OA]</w:t>
      </w:r>
      <w:r w:rsidR="007D5DD4">
        <w:rPr>
          <w:rFonts w:ascii="Book Antiqua" w:hAnsi="Book Antiqua" w:cs="Arial"/>
        </w:rPr>
        <w:t xml:space="preserve"> attends Newcastle College where he is taken by his mother by bus. </w:t>
      </w:r>
      <w:r w:rsidR="003D1511">
        <w:rPr>
          <w:rFonts w:ascii="Book Antiqua" w:hAnsi="Book Antiqua" w:cs="Arial"/>
        </w:rPr>
        <w:t xml:space="preserve">He attends </w:t>
      </w:r>
      <w:r w:rsidR="007D5DD4">
        <w:rPr>
          <w:rFonts w:ascii="Book Antiqua" w:hAnsi="Book Antiqua" w:cs="Arial"/>
        </w:rPr>
        <w:t xml:space="preserve">college four days a week although the appellant claims he has no friends at school </w:t>
      </w:r>
      <w:r w:rsidR="003D1511">
        <w:rPr>
          <w:rFonts w:ascii="Book Antiqua" w:hAnsi="Book Antiqua" w:cs="Arial"/>
        </w:rPr>
        <w:t xml:space="preserve">and </w:t>
      </w:r>
      <w:r w:rsidR="007D5DD4">
        <w:rPr>
          <w:rFonts w:ascii="Book Antiqua" w:hAnsi="Book Antiqua" w:cs="Arial"/>
        </w:rPr>
        <w:t>that he isolates himself from others and feels that his bowel movement is an embarrassment to him</w:t>
      </w:r>
      <w:r w:rsidR="003D1511">
        <w:rPr>
          <w:rFonts w:ascii="Book Antiqua" w:hAnsi="Book Antiqua" w:cs="Arial"/>
        </w:rPr>
        <w:t>,</w:t>
      </w:r>
      <w:r w:rsidR="007D5DD4">
        <w:rPr>
          <w:rFonts w:ascii="Book Antiqua" w:hAnsi="Book Antiqua" w:cs="Arial"/>
        </w:rPr>
        <w:t xml:space="preserve"> and that he smell</w:t>
      </w:r>
      <w:r w:rsidR="003D1511">
        <w:rPr>
          <w:rFonts w:ascii="Book Antiqua" w:hAnsi="Book Antiqua" w:cs="Arial"/>
        </w:rPr>
        <w:t>s, and i</w:t>
      </w:r>
      <w:r w:rsidR="007D5DD4">
        <w:rPr>
          <w:rFonts w:ascii="Book Antiqua" w:hAnsi="Book Antiqua" w:cs="Arial"/>
        </w:rPr>
        <w:t>s laughed at by some of the college due to his problems.</w:t>
      </w:r>
    </w:p>
    <w:p w:rsidR="007D5DD4" w:rsidRDefault="007D5DD4" w:rsidP="00EB1AFE">
      <w:pPr>
        <w:numPr>
          <w:ilvl w:val="0"/>
          <w:numId w:val="3"/>
        </w:numPr>
        <w:jc w:val="both"/>
        <w:rPr>
          <w:rFonts w:ascii="Book Antiqua" w:hAnsi="Book Antiqua" w:cs="Arial"/>
        </w:rPr>
      </w:pPr>
      <w:r>
        <w:rPr>
          <w:rFonts w:ascii="Book Antiqua" w:hAnsi="Book Antiqua" w:cs="Arial"/>
        </w:rPr>
        <w:t xml:space="preserve">The appellant claims since coming to the United Kingdom they have been supported by NASS. At Newcastle College there is a support team to help </w:t>
      </w:r>
      <w:r w:rsidR="00EF085E">
        <w:rPr>
          <w:rFonts w:ascii="Book Antiqua" w:hAnsi="Book Antiqua" w:cs="Arial"/>
        </w:rPr>
        <w:t>[OA]</w:t>
      </w:r>
      <w:r w:rsidR="003D1511">
        <w:rPr>
          <w:rFonts w:ascii="Book Antiqua" w:hAnsi="Book Antiqua" w:cs="Arial"/>
        </w:rPr>
        <w:t xml:space="preserve"> w</w:t>
      </w:r>
      <w:r>
        <w:rPr>
          <w:rFonts w:ascii="Book Antiqua" w:hAnsi="Book Antiqua" w:cs="Arial"/>
        </w:rPr>
        <w:t xml:space="preserve">hich supports children with autism. </w:t>
      </w:r>
      <w:r w:rsidR="00EF085E">
        <w:rPr>
          <w:rFonts w:ascii="Book Antiqua" w:hAnsi="Book Antiqua" w:cs="Arial"/>
        </w:rPr>
        <w:t>[OA]</w:t>
      </w:r>
      <w:r>
        <w:rPr>
          <w:rFonts w:ascii="Book Antiqua" w:hAnsi="Book Antiqua" w:cs="Arial"/>
        </w:rPr>
        <w:t xml:space="preserve"> is studying for pre-diploma and is still on level II as he failed his exams last year and </w:t>
      </w:r>
      <w:r w:rsidR="003D1511">
        <w:rPr>
          <w:rFonts w:ascii="Book Antiqua" w:hAnsi="Book Antiqua" w:cs="Arial"/>
        </w:rPr>
        <w:t xml:space="preserve">is </w:t>
      </w:r>
      <w:r>
        <w:rPr>
          <w:rFonts w:ascii="Book Antiqua" w:hAnsi="Book Antiqua" w:cs="Arial"/>
        </w:rPr>
        <w:t>taking GCSE maths and English which he also failed last year.</w:t>
      </w:r>
    </w:p>
    <w:p w:rsidR="007D5DD4" w:rsidRDefault="007D5DD4" w:rsidP="00EB1AFE">
      <w:pPr>
        <w:numPr>
          <w:ilvl w:val="0"/>
          <w:numId w:val="3"/>
        </w:numPr>
        <w:jc w:val="both"/>
        <w:rPr>
          <w:rFonts w:ascii="Book Antiqua" w:hAnsi="Book Antiqua" w:cs="Arial"/>
        </w:rPr>
      </w:pPr>
      <w:r>
        <w:rPr>
          <w:rFonts w:ascii="Book Antiqua" w:hAnsi="Book Antiqua" w:cs="Arial"/>
        </w:rPr>
        <w:t xml:space="preserve">The appellant claims </w:t>
      </w:r>
      <w:r w:rsidR="00EF085E">
        <w:rPr>
          <w:rFonts w:ascii="Book Antiqua" w:hAnsi="Book Antiqua" w:cs="Arial"/>
        </w:rPr>
        <w:t>[OA]</w:t>
      </w:r>
      <w:r>
        <w:rPr>
          <w:rFonts w:ascii="Book Antiqua" w:hAnsi="Book Antiqua" w:cs="Arial"/>
        </w:rPr>
        <w:t xml:space="preserve"> is sensitive and vulnerable and will not tolerate drastic changes as this will cause his mental health to become unstable. The appellant has hearing issues himself which are assisted with hearing aids. The appellant claims in Iraq neither he nor his wife have family or relatives as his brother left Iraq in 2007 and the appellant claims that they have not heard from him since. His brother’s wife return</w:t>
      </w:r>
      <w:r w:rsidR="003D1511">
        <w:rPr>
          <w:rFonts w:ascii="Book Antiqua" w:hAnsi="Book Antiqua" w:cs="Arial"/>
        </w:rPr>
        <w:t>ed</w:t>
      </w:r>
      <w:r>
        <w:rPr>
          <w:rFonts w:ascii="Book Antiqua" w:hAnsi="Book Antiqua" w:cs="Arial"/>
        </w:rPr>
        <w:t xml:space="preserve"> to live with her family, </w:t>
      </w:r>
      <w:r w:rsidR="003D1511">
        <w:rPr>
          <w:rFonts w:ascii="Book Antiqua" w:hAnsi="Book Antiqua" w:cs="Arial"/>
        </w:rPr>
        <w:t xml:space="preserve">who are Shia </w:t>
      </w:r>
      <w:r>
        <w:rPr>
          <w:rFonts w:ascii="Book Antiqua" w:hAnsi="Book Antiqua" w:cs="Arial"/>
        </w:rPr>
        <w:t xml:space="preserve">Muslims, in Hillah, in Shia City in the </w:t>
      </w:r>
      <w:proofErr w:type="spellStart"/>
      <w:r>
        <w:rPr>
          <w:rFonts w:ascii="Book Antiqua" w:hAnsi="Book Antiqua" w:cs="Arial"/>
        </w:rPr>
        <w:t>Babil</w:t>
      </w:r>
      <w:proofErr w:type="spellEnd"/>
      <w:r>
        <w:rPr>
          <w:rFonts w:ascii="Book Antiqua" w:hAnsi="Book Antiqua" w:cs="Arial"/>
        </w:rPr>
        <w:t xml:space="preserve"> province. The appellant claims they are no longer in contact but that even if they were it will be impossible for his family to live with her as they are all </w:t>
      </w:r>
      <w:r w:rsidR="003D1511">
        <w:rPr>
          <w:rFonts w:ascii="Book Antiqua" w:hAnsi="Book Antiqua" w:cs="Arial"/>
        </w:rPr>
        <w:t xml:space="preserve">Sunni </w:t>
      </w:r>
      <w:r>
        <w:rPr>
          <w:rFonts w:ascii="Book Antiqua" w:hAnsi="Book Antiqua" w:cs="Arial"/>
        </w:rPr>
        <w:t>and would not be accepted by her family nor the area she lives in.</w:t>
      </w:r>
    </w:p>
    <w:p w:rsidR="007D5DD4" w:rsidRDefault="007D5DD4" w:rsidP="00EB1AFE">
      <w:pPr>
        <w:numPr>
          <w:ilvl w:val="0"/>
          <w:numId w:val="3"/>
        </w:numPr>
        <w:jc w:val="both"/>
        <w:rPr>
          <w:rFonts w:ascii="Book Antiqua" w:hAnsi="Book Antiqua" w:cs="Arial"/>
        </w:rPr>
      </w:pPr>
      <w:r>
        <w:rPr>
          <w:rFonts w:ascii="Book Antiqua" w:hAnsi="Book Antiqua" w:cs="Arial"/>
        </w:rPr>
        <w:t xml:space="preserve">The appellant claims if returned to Iraq they will become displaced people with no support and no home to live in </w:t>
      </w:r>
      <w:r w:rsidR="00EC20C3">
        <w:rPr>
          <w:rFonts w:ascii="Book Antiqua" w:hAnsi="Book Antiqua" w:cs="Arial"/>
        </w:rPr>
        <w:t xml:space="preserve">and </w:t>
      </w:r>
      <w:r>
        <w:rPr>
          <w:rFonts w:ascii="Book Antiqua" w:hAnsi="Book Antiqua" w:cs="Arial"/>
        </w:rPr>
        <w:t>that his children will not have a roof over their head or food to eat. The appellant claims not to have any friends in Iraq and not to have a sponsor to help obtain accommodation or even a hotel if they had money.</w:t>
      </w:r>
    </w:p>
    <w:p w:rsidR="007D5DD4" w:rsidRDefault="007D5DD4" w:rsidP="00EB1AFE">
      <w:pPr>
        <w:numPr>
          <w:ilvl w:val="0"/>
          <w:numId w:val="3"/>
        </w:numPr>
        <w:jc w:val="both"/>
        <w:rPr>
          <w:rFonts w:ascii="Book Antiqua" w:hAnsi="Book Antiqua" w:cs="Arial"/>
        </w:rPr>
      </w:pPr>
      <w:r>
        <w:rPr>
          <w:rFonts w:ascii="Book Antiqua" w:hAnsi="Book Antiqua" w:cs="Arial"/>
        </w:rPr>
        <w:t>The appellant claims he has been away from Iraq since 2007 and has no contact with anyone to help him find a job in Iraq and claims it is not possible for him to make an application for a job online or by telephone as Iraq</w:t>
      </w:r>
      <w:r w:rsidR="00EC20C3">
        <w:rPr>
          <w:rFonts w:ascii="Book Antiqua" w:hAnsi="Book Antiqua" w:cs="Arial"/>
        </w:rPr>
        <w:t xml:space="preserve">i </w:t>
      </w:r>
      <w:r>
        <w:rPr>
          <w:rFonts w:ascii="Book Antiqua" w:hAnsi="Book Antiqua" w:cs="Arial"/>
        </w:rPr>
        <w:t xml:space="preserve">companies need to know who they are employing. The companies are mostly </w:t>
      </w:r>
      <w:r w:rsidR="00EC20C3">
        <w:rPr>
          <w:rFonts w:ascii="Book Antiqua" w:hAnsi="Book Antiqua" w:cs="Arial"/>
        </w:rPr>
        <w:t xml:space="preserve">Shia </w:t>
      </w:r>
      <w:r>
        <w:rPr>
          <w:rFonts w:ascii="Book Antiqua" w:hAnsi="Book Antiqua" w:cs="Arial"/>
        </w:rPr>
        <w:t xml:space="preserve">and only employ </w:t>
      </w:r>
      <w:r>
        <w:rPr>
          <w:rFonts w:ascii="Book Antiqua" w:hAnsi="Book Antiqua" w:cs="Arial"/>
        </w:rPr>
        <w:lastRenderedPageBreak/>
        <w:t xml:space="preserve">people already in Iraq </w:t>
      </w:r>
      <w:r w:rsidR="00EC20C3">
        <w:rPr>
          <w:rFonts w:ascii="Book Antiqua" w:hAnsi="Book Antiqua" w:cs="Arial"/>
        </w:rPr>
        <w:t xml:space="preserve">who are </w:t>
      </w:r>
      <w:r>
        <w:rPr>
          <w:rFonts w:ascii="Book Antiqua" w:hAnsi="Book Antiqua" w:cs="Arial"/>
        </w:rPr>
        <w:t xml:space="preserve">mostly </w:t>
      </w:r>
      <w:r w:rsidR="00EC20C3">
        <w:rPr>
          <w:rFonts w:ascii="Book Antiqua" w:hAnsi="Book Antiqua" w:cs="Arial"/>
        </w:rPr>
        <w:t>Shia</w:t>
      </w:r>
      <w:r>
        <w:rPr>
          <w:rFonts w:ascii="Book Antiqua" w:hAnsi="Book Antiqua" w:cs="Arial"/>
        </w:rPr>
        <w:t xml:space="preserve">. The appellant refers to discrimination against Sunni Muslims </w:t>
      </w:r>
      <w:r w:rsidR="00EC20C3">
        <w:rPr>
          <w:rFonts w:ascii="Book Antiqua" w:hAnsi="Book Antiqua" w:cs="Arial"/>
        </w:rPr>
        <w:t xml:space="preserve">and </w:t>
      </w:r>
      <w:r>
        <w:rPr>
          <w:rFonts w:ascii="Book Antiqua" w:hAnsi="Book Antiqua" w:cs="Arial"/>
        </w:rPr>
        <w:t xml:space="preserve">claims </w:t>
      </w:r>
      <w:r w:rsidR="00EC20C3">
        <w:rPr>
          <w:rFonts w:ascii="Book Antiqua" w:hAnsi="Book Antiqua" w:cs="Arial"/>
        </w:rPr>
        <w:t xml:space="preserve">that </w:t>
      </w:r>
      <w:r>
        <w:rPr>
          <w:rFonts w:ascii="Book Antiqua" w:hAnsi="Book Antiqua" w:cs="Arial"/>
        </w:rPr>
        <w:t>although he has skills as a mechanical engineer it will be very difficult for him to find a job. The appellant also refers to corruption in Iraq. He states h</w:t>
      </w:r>
      <w:r w:rsidR="00EC20C3">
        <w:rPr>
          <w:rFonts w:ascii="Book Antiqua" w:hAnsi="Book Antiqua" w:cs="Arial"/>
        </w:rPr>
        <w:t xml:space="preserve">e </w:t>
      </w:r>
      <w:r>
        <w:rPr>
          <w:rFonts w:ascii="Book Antiqua" w:hAnsi="Book Antiqua" w:cs="Arial"/>
        </w:rPr>
        <w:t>is 52 years of age and that age and health are relevant to obtain</w:t>
      </w:r>
      <w:r w:rsidR="00EC20C3">
        <w:rPr>
          <w:rFonts w:ascii="Book Antiqua" w:hAnsi="Book Antiqua" w:cs="Arial"/>
        </w:rPr>
        <w:t>ing</w:t>
      </w:r>
      <w:r>
        <w:rPr>
          <w:rFonts w:ascii="Book Antiqua" w:hAnsi="Book Antiqua" w:cs="Arial"/>
        </w:rPr>
        <w:t xml:space="preserve"> employment in Iraq. The appellant claims the retirement age in Iraq is around 55 and as he is nearing the retirement age it is difficult to get any employer to employ him.</w:t>
      </w:r>
    </w:p>
    <w:p w:rsidR="007D5DD4" w:rsidRDefault="007D5DD4" w:rsidP="00EB1AFE">
      <w:pPr>
        <w:numPr>
          <w:ilvl w:val="0"/>
          <w:numId w:val="3"/>
        </w:numPr>
        <w:jc w:val="both"/>
        <w:rPr>
          <w:rFonts w:ascii="Book Antiqua" w:hAnsi="Book Antiqua" w:cs="Arial"/>
        </w:rPr>
      </w:pPr>
      <w:r>
        <w:rPr>
          <w:rFonts w:ascii="Book Antiqua" w:hAnsi="Book Antiqua" w:cs="Arial"/>
        </w:rPr>
        <w:t xml:space="preserve">The appellant claims </w:t>
      </w:r>
      <w:r w:rsidR="00EF085E">
        <w:rPr>
          <w:rFonts w:ascii="Book Antiqua" w:hAnsi="Book Antiqua" w:cs="Arial"/>
        </w:rPr>
        <w:t>[OA]</w:t>
      </w:r>
      <w:r w:rsidR="00EC20C3">
        <w:rPr>
          <w:rFonts w:ascii="Book Antiqua" w:hAnsi="Book Antiqua" w:cs="Arial"/>
        </w:rPr>
        <w:t>’s</w:t>
      </w:r>
      <w:r>
        <w:rPr>
          <w:rFonts w:ascii="Book Antiqua" w:hAnsi="Book Antiqua" w:cs="Arial"/>
        </w:rPr>
        <w:t xml:space="preserve"> psychiatric condition in compan</w:t>
      </w:r>
      <w:r w:rsidR="00EC20C3">
        <w:rPr>
          <w:rFonts w:ascii="Book Antiqua" w:hAnsi="Book Antiqua" w:cs="Arial"/>
        </w:rPr>
        <w:t xml:space="preserve">y, </w:t>
      </w:r>
      <w:r>
        <w:rPr>
          <w:rFonts w:ascii="Book Antiqua" w:hAnsi="Book Antiqua" w:cs="Arial"/>
        </w:rPr>
        <w:t>with difficulties such as language</w:t>
      </w:r>
      <w:r w:rsidR="00EC20C3">
        <w:rPr>
          <w:rFonts w:ascii="Book Antiqua" w:hAnsi="Book Antiqua" w:cs="Arial"/>
        </w:rPr>
        <w:t>,</w:t>
      </w:r>
      <w:r>
        <w:rPr>
          <w:rFonts w:ascii="Book Antiqua" w:hAnsi="Book Antiqua" w:cs="Arial"/>
        </w:rPr>
        <w:t xml:space="preserve"> social interaction</w:t>
      </w:r>
      <w:r w:rsidR="00EC20C3">
        <w:rPr>
          <w:rFonts w:ascii="Book Antiqua" w:hAnsi="Book Antiqua" w:cs="Arial"/>
        </w:rPr>
        <w:t>,</w:t>
      </w:r>
      <w:r>
        <w:rPr>
          <w:rFonts w:ascii="Book Antiqua" w:hAnsi="Book Antiqua" w:cs="Arial"/>
        </w:rPr>
        <w:t xml:space="preserve"> restrictive repetitive patterns of behaviour and activities</w:t>
      </w:r>
      <w:r w:rsidR="00EC20C3">
        <w:rPr>
          <w:rFonts w:ascii="Book Antiqua" w:hAnsi="Book Antiqua" w:cs="Arial"/>
        </w:rPr>
        <w:t xml:space="preserve">, is a problem </w:t>
      </w:r>
      <w:r>
        <w:rPr>
          <w:rFonts w:ascii="Book Antiqua" w:hAnsi="Book Antiqua" w:cs="Arial"/>
        </w:rPr>
        <w:t xml:space="preserve">and </w:t>
      </w:r>
      <w:r w:rsidR="00EC20C3">
        <w:rPr>
          <w:rFonts w:ascii="Book Antiqua" w:hAnsi="Book Antiqua" w:cs="Arial"/>
        </w:rPr>
        <w:t xml:space="preserve">that he </w:t>
      </w:r>
      <w:r>
        <w:rPr>
          <w:rFonts w:ascii="Book Antiqua" w:hAnsi="Book Antiqua" w:cs="Arial"/>
        </w:rPr>
        <w:t>will not be able to afford treatment for his son. The appellant claims that medication in Iraq has to be paid for privately that he w</w:t>
      </w:r>
      <w:r w:rsidR="00EC20C3">
        <w:rPr>
          <w:rFonts w:ascii="Book Antiqua" w:hAnsi="Book Antiqua" w:cs="Arial"/>
        </w:rPr>
        <w:t xml:space="preserve">ill </w:t>
      </w:r>
      <w:r>
        <w:rPr>
          <w:rFonts w:ascii="Book Antiqua" w:hAnsi="Book Antiqua" w:cs="Arial"/>
        </w:rPr>
        <w:t>not have the money to pay for treatment.</w:t>
      </w:r>
    </w:p>
    <w:p w:rsidR="007D5DD4" w:rsidRDefault="007D5DD4" w:rsidP="00EB1AFE">
      <w:pPr>
        <w:numPr>
          <w:ilvl w:val="0"/>
          <w:numId w:val="3"/>
        </w:numPr>
        <w:jc w:val="both"/>
        <w:rPr>
          <w:rFonts w:ascii="Book Antiqua" w:hAnsi="Book Antiqua" w:cs="Arial"/>
        </w:rPr>
      </w:pPr>
      <w:r>
        <w:rPr>
          <w:rFonts w:ascii="Book Antiqua" w:hAnsi="Book Antiqua" w:cs="Arial"/>
        </w:rPr>
        <w:t xml:space="preserve">The appellant claims when </w:t>
      </w:r>
      <w:r w:rsidR="00EF085E">
        <w:rPr>
          <w:rFonts w:ascii="Book Antiqua" w:hAnsi="Book Antiqua" w:cs="Arial"/>
        </w:rPr>
        <w:t>[OA]</w:t>
      </w:r>
      <w:r>
        <w:rPr>
          <w:rFonts w:ascii="Book Antiqua" w:hAnsi="Book Antiqua" w:cs="Arial"/>
        </w:rPr>
        <w:t xml:space="preserve"> attains the age of 18</w:t>
      </w:r>
      <w:r w:rsidR="00EC20C3">
        <w:rPr>
          <w:rFonts w:ascii="Book Antiqua" w:hAnsi="Book Antiqua" w:cs="Arial"/>
        </w:rPr>
        <w:t>,</w:t>
      </w:r>
      <w:r>
        <w:rPr>
          <w:rFonts w:ascii="Book Antiqua" w:hAnsi="Book Antiqua" w:cs="Arial"/>
        </w:rPr>
        <w:t xml:space="preserve"> if returned to Iraq</w:t>
      </w:r>
      <w:r w:rsidR="00EC20C3">
        <w:rPr>
          <w:rFonts w:ascii="Book Antiqua" w:hAnsi="Book Antiqua" w:cs="Arial"/>
        </w:rPr>
        <w:t>,</w:t>
      </w:r>
      <w:r>
        <w:rPr>
          <w:rFonts w:ascii="Book Antiqua" w:hAnsi="Book Antiqua" w:cs="Arial"/>
        </w:rPr>
        <w:t xml:space="preserve"> he w</w:t>
      </w:r>
      <w:r w:rsidR="00EC20C3">
        <w:rPr>
          <w:rFonts w:ascii="Book Antiqua" w:hAnsi="Book Antiqua" w:cs="Arial"/>
        </w:rPr>
        <w:t xml:space="preserve">ill </w:t>
      </w:r>
      <w:r>
        <w:rPr>
          <w:rFonts w:ascii="Book Antiqua" w:hAnsi="Book Antiqua" w:cs="Arial"/>
        </w:rPr>
        <w:t xml:space="preserve">still need his medication and help from psychiatric and psychologists because of his behaviour problems. The appellant did not believe that treatment for </w:t>
      </w:r>
      <w:r w:rsidR="00EF085E">
        <w:rPr>
          <w:rFonts w:ascii="Book Antiqua" w:hAnsi="Book Antiqua" w:cs="Arial"/>
        </w:rPr>
        <w:t>[OA]</w:t>
      </w:r>
      <w:r>
        <w:rPr>
          <w:rFonts w:ascii="Book Antiqua" w:hAnsi="Book Antiqua" w:cs="Arial"/>
        </w:rPr>
        <w:t xml:space="preserve"> </w:t>
      </w:r>
      <w:r w:rsidR="00EC20C3">
        <w:rPr>
          <w:rFonts w:ascii="Book Antiqua" w:hAnsi="Book Antiqua" w:cs="Arial"/>
        </w:rPr>
        <w:t xml:space="preserve">exists </w:t>
      </w:r>
      <w:r>
        <w:rPr>
          <w:rFonts w:ascii="Book Antiqua" w:hAnsi="Book Antiqua" w:cs="Arial"/>
        </w:rPr>
        <w:t xml:space="preserve">in Iraq and claims he will not be able to take </w:t>
      </w:r>
      <w:r w:rsidR="00EF085E">
        <w:rPr>
          <w:rFonts w:ascii="Book Antiqua" w:hAnsi="Book Antiqua" w:cs="Arial"/>
        </w:rPr>
        <w:t>[OA]</w:t>
      </w:r>
      <w:r>
        <w:rPr>
          <w:rFonts w:ascii="Book Antiqua" w:hAnsi="Book Antiqua" w:cs="Arial"/>
        </w:rPr>
        <w:t xml:space="preserve"> to the KRG as </w:t>
      </w:r>
      <w:r w:rsidR="00EC20C3">
        <w:rPr>
          <w:rFonts w:ascii="Book Antiqua" w:hAnsi="Book Antiqua" w:cs="Arial"/>
        </w:rPr>
        <w:t xml:space="preserve">he </w:t>
      </w:r>
      <w:r>
        <w:rPr>
          <w:rFonts w:ascii="Book Antiqua" w:hAnsi="Book Antiqua" w:cs="Arial"/>
        </w:rPr>
        <w:t xml:space="preserve">will not have money to do this. The appellant claims that people with autism find difficulty adapting to change which could cause significant stress to </w:t>
      </w:r>
      <w:r w:rsidR="00EF085E">
        <w:rPr>
          <w:rFonts w:ascii="Book Antiqua" w:hAnsi="Book Antiqua" w:cs="Arial"/>
        </w:rPr>
        <w:t>[OA]</w:t>
      </w:r>
      <w:r>
        <w:rPr>
          <w:rFonts w:ascii="Book Antiqua" w:hAnsi="Book Antiqua" w:cs="Arial"/>
        </w:rPr>
        <w:t>.</w:t>
      </w:r>
    </w:p>
    <w:p w:rsidR="007D5DD4" w:rsidRDefault="007D5DD4" w:rsidP="00EB1AFE">
      <w:pPr>
        <w:numPr>
          <w:ilvl w:val="0"/>
          <w:numId w:val="3"/>
        </w:numPr>
        <w:jc w:val="both"/>
        <w:rPr>
          <w:rFonts w:ascii="Book Antiqua" w:hAnsi="Book Antiqua" w:cs="Arial"/>
        </w:rPr>
      </w:pPr>
      <w:r>
        <w:rPr>
          <w:rFonts w:ascii="Book Antiqua" w:hAnsi="Book Antiqua" w:cs="Arial"/>
        </w:rPr>
        <w:t xml:space="preserve">The appellant’s wife did not attend the hearing as the appellant stated she needed to care for </w:t>
      </w:r>
      <w:r w:rsidR="00EF085E">
        <w:rPr>
          <w:rFonts w:ascii="Book Antiqua" w:hAnsi="Book Antiqua" w:cs="Arial"/>
        </w:rPr>
        <w:t>[OA]</w:t>
      </w:r>
      <w:r>
        <w:rPr>
          <w:rFonts w:ascii="Book Antiqua" w:hAnsi="Book Antiqua" w:cs="Arial"/>
        </w:rPr>
        <w:t xml:space="preserve"> and take him to school</w:t>
      </w:r>
      <w:r w:rsidR="00EC20C3">
        <w:rPr>
          <w:rFonts w:ascii="Book Antiqua" w:hAnsi="Book Antiqua" w:cs="Arial"/>
        </w:rPr>
        <w:t>,</w:t>
      </w:r>
      <w:r>
        <w:rPr>
          <w:rFonts w:ascii="Book Antiqua" w:hAnsi="Book Antiqua" w:cs="Arial"/>
        </w:rPr>
        <w:t xml:space="preserve"> although </w:t>
      </w:r>
      <w:r w:rsidR="00EC20C3">
        <w:rPr>
          <w:rFonts w:ascii="Book Antiqua" w:hAnsi="Book Antiqua" w:cs="Arial"/>
        </w:rPr>
        <w:t xml:space="preserve">she </w:t>
      </w:r>
      <w:r>
        <w:rPr>
          <w:rFonts w:ascii="Book Antiqua" w:hAnsi="Book Antiqua" w:cs="Arial"/>
        </w:rPr>
        <w:t>provide</w:t>
      </w:r>
      <w:r w:rsidR="00EC20C3">
        <w:rPr>
          <w:rFonts w:ascii="Book Antiqua" w:hAnsi="Book Antiqua" w:cs="Arial"/>
        </w:rPr>
        <w:t>d</w:t>
      </w:r>
      <w:r>
        <w:rPr>
          <w:rFonts w:ascii="Book Antiqua" w:hAnsi="Book Antiqua" w:cs="Arial"/>
        </w:rPr>
        <w:t xml:space="preserve"> a witness statement confirming the appellant’s position in relation to the family dynamics.</w:t>
      </w:r>
    </w:p>
    <w:p w:rsidR="00EC20C3" w:rsidRDefault="00EC20C3" w:rsidP="00EB1AFE">
      <w:pPr>
        <w:numPr>
          <w:ilvl w:val="0"/>
          <w:numId w:val="3"/>
        </w:numPr>
        <w:jc w:val="both"/>
        <w:rPr>
          <w:rFonts w:ascii="Book Antiqua" w:hAnsi="Book Antiqua" w:cs="Arial"/>
        </w:rPr>
      </w:pPr>
      <w:r>
        <w:rPr>
          <w:rFonts w:ascii="Book Antiqua" w:hAnsi="Book Antiqua" w:cs="Arial"/>
        </w:rPr>
        <w:t xml:space="preserve">In response to </w:t>
      </w:r>
      <w:r w:rsidR="000742A6">
        <w:rPr>
          <w:rFonts w:ascii="Book Antiqua" w:hAnsi="Book Antiqua" w:cs="Arial"/>
        </w:rPr>
        <w:t>questions put in cross examination the appellant confirmed that a named individual lived in his property in Iraq</w:t>
      </w:r>
      <w:r>
        <w:rPr>
          <w:rFonts w:ascii="Book Antiqua" w:hAnsi="Book Antiqua" w:cs="Arial"/>
        </w:rPr>
        <w:t xml:space="preserve"> </w:t>
      </w:r>
      <w:r w:rsidR="000742A6">
        <w:rPr>
          <w:rFonts w:ascii="Book Antiqua" w:hAnsi="Book Antiqua" w:cs="Arial"/>
        </w:rPr>
        <w:t xml:space="preserve">from the date the appellant left Iraq. The appellant confirmed his home was near to his previous place of employment in Baghdad. The appellant claimed that according to his information his friend had left the property and that others had taken it over who he suspected were from the Al-Mahdi militia. It was pointed out to the appellant that a previous hearing of the First-tier Tribunal had disbelieved his claim of approach by this militia group and indeed it is noted in the Deputy Judge’s decision that an earlier judge of the First-tier Tribunal, Judge </w:t>
      </w:r>
      <w:proofErr w:type="spellStart"/>
      <w:r w:rsidR="000742A6">
        <w:rPr>
          <w:rFonts w:ascii="Book Antiqua" w:hAnsi="Book Antiqua" w:cs="Arial"/>
        </w:rPr>
        <w:t>B</w:t>
      </w:r>
      <w:r>
        <w:rPr>
          <w:rFonts w:ascii="Book Antiqua" w:hAnsi="Book Antiqua" w:cs="Arial"/>
        </w:rPr>
        <w:t>ircher</w:t>
      </w:r>
      <w:proofErr w:type="spellEnd"/>
      <w:r w:rsidR="000742A6">
        <w:rPr>
          <w:rFonts w:ascii="Book Antiqua" w:hAnsi="Book Antiqua" w:cs="Arial"/>
        </w:rPr>
        <w:t xml:space="preserve">, had considered the appellants evidence and found he was not a truthful witness in relation to his brother’s involvement </w:t>
      </w:r>
      <w:r>
        <w:rPr>
          <w:rFonts w:ascii="Book Antiqua" w:hAnsi="Book Antiqua" w:cs="Arial"/>
        </w:rPr>
        <w:t xml:space="preserve">and </w:t>
      </w:r>
      <w:r w:rsidR="000742A6">
        <w:rPr>
          <w:rFonts w:ascii="Book Antiqua" w:hAnsi="Book Antiqua" w:cs="Arial"/>
        </w:rPr>
        <w:t>events in Iraq and that the appellant had fabricated his claim. Th</w:t>
      </w:r>
      <w:r>
        <w:rPr>
          <w:rFonts w:ascii="Book Antiqua" w:hAnsi="Book Antiqua" w:cs="Arial"/>
        </w:rPr>
        <w:t>ese</w:t>
      </w:r>
      <w:r w:rsidR="000742A6">
        <w:rPr>
          <w:rFonts w:ascii="Book Antiqua" w:hAnsi="Book Antiqua" w:cs="Arial"/>
        </w:rPr>
        <w:t xml:space="preserve"> are preserved findings. When this was put to the appellant he then claimed he was not saying that the militia were in the house but stating that normally </w:t>
      </w:r>
      <w:r>
        <w:rPr>
          <w:rFonts w:ascii="Book Antiqua" w:hAnsi="Book Antiqua" w:cs="Arial"/>
        </w:rPr>
        <w:t xml:space="preserve">if a </w:t>
      </w:r>
      <w:r w:rsidR="000742A6">
        <w:rPr>
          <w:rFonts w:ascii="Book Antiqua" w:hAnsi="Book Antiqua" w:cs="Arial"/>
        </w:rPr>
        <w:t>property is empty they would take it over</w:t>
      </w:r>
      <w:r>
        <w:rPr>
          <w:rFonts w:ascii="Book Antiqua" w:hAnsi="Book Antiqua" w:cs="Arial"/>
        </w:rPr>
        <w:t>;</w:t>
      </w:r>
      <w:r w:rsidR="000742A6">
        <w:rPr>
          <w:rFonts w:ascii="Book Antiqua" w:hAnsi="Book Antiqua" w:cs="Arial"/>
        </w:rPr>
        <w:t xml:space="preserve"> but he has no information about the same. </w:t>
      </w:r>
      <w:r>
        <w:rPr>
          <w:rFonts w:ascii="Book Antiqua" w:hAnsi="Book Antiqua" w:cs="Arial"/>
        </w:rPr>
        <w:t xml:space="preserve"> It was </w:t>
      </w:r>
      <w:r w:rsidR="000742A6">
        <w:rPr>
          <w:rFonts w:ascii="Book Antiqua" w:hAnsi="Book Antiqua" w:cs="Arial"/>
        </w:rPr>
        <w:t xml:space="preserve">indicated to the appellant that the finding of the First-tier Tribunal was that his claim was not accepted following which he was asked whether his friend was still in his home in Baghdad. The appellant claimed that </w:t>
      </w:r>
      <w:r>
        <w:rPr>
          <w:rFonts w:ascii="Book Antiqua" w:hAnsi="Book Antiqua" w:cs="Arial"/>
        </w:rPr>
        <w:t xml:space="preserve">he </w:t>
      </w:r>
      <w:r w:rsidR="000742A6">
        <w:rPr>
          <w:rFonts w:ascii="Book Antiqua" w:hAnsi="Book Antiqua" w:cs="Arial"/>
        </w:rPr>
        <w:t>did not believe he was still in the property. The appellant claimed he had been told his friend had left the property although</w:t>
      </w:r>
      <w:r>
        <w:rPr>
          <w:rFonts w:ascii="Book Antiqua" w:hAnsi="Book Antiqua" w:cs="Arial"/>
        </w:rPr>
        <w:t>,</w:t>
      </w:r>
      <w:r w:rsidR="000742A6">
        <w:rPr>
          <w:rFonts w:ascii="Book Antiqua" w:hAnsi="Book Antiqua" w:cs="Arial"/>
        </w:rPr>
        <w:t xml:space="preserve"> </w:t>
      </w:r>
      <w:r>
        <w:rPr>
          <w:rFonts w:ascii="Book Antiqua" w:hAnsi="Book Antiqua" w:cs="Arial"/>
        </w:rPr>
        <w:t xml:space="preserve">when asked why </w:t>
      </w:r>
      <w:r w:rsidR="000742A6">
        <w:rPr>
          <w:rFonts w:ascii="Book Antiqua" w:hAnsi="Book Antiqua" w:cs="Arial"/>
        </w:rPr>
        <w:t>had not emailed hi</w:t>
      </w:r>
      <w:r>
        <w:rPr>
          <w:rFonts w:ascii="Book Antiqua" w:hAnsi="Book Antiqua" w:cs="Arial"/>
        </w:rPr>
        <w:t xml:space="preserve">s friend </w:t>
      </w:r>
      <w:r w:rsidR="000742A6">
        <w:rPr>
          <w:rFonts w:ascii="Book Antiqua" w:hAnsi="Book Antiqua" w:cs="Arial"/>
        </w:rPr>
        <w:t>to establish the position</w:t>
      </w:r>
      <w:r>
        <w:rPr>
          <w:rFonts w:ascii="Book Antiqua" w:hAnsi="Book Antiqua" w:cs="Arial"/>
        </w:rPr>
        <w:t>,</w:t>
      </w:r>
      <w:r w:rsidR="000742A6">
        <w:rPr>
          <w:rFonts w:ascii="Book Antiqua" w:hAnsi="Book Antiqua" w:cs="Arial"/>
        </w:rPr>
        <w:t xml:space="preserve"> the appellants reply to this element was not at all satisfactory.</w:t>
      </w:r>
    </w:p>
    <w:p w:rsidR="007D5DD4" w:rsidRDefault="000742A6" w:rsidP="00EB1AFE">
      <w:pPr>
        <w:numPr>
          <w:ilvl w:val="0"/>
          <w:numId w:val="3"/>
        </w:numPr>
        <w:jc w:val="both"/>
        <w:rPr>
          <w:rFonts w:ascii="Book Antiqua" w:hAnsi="Book Antiqua" w:cs="Arial"/>
        </w:rPr>
      </w:pPr>
      <w:r>
        <w:rPr>
          <w:rFonts w:ascii="Book Antiqua" w:hAnsi="Book Antiqua" w:cs="Arial"/>
        </w:rPr>
        <w:t xml:space="preserve">The appellant </w:t>
      </w:r>
      <w:r w:rsidR="00EC20C3">
        <w:rPr>
          <w:rFonts w:ascii="Book Antiqua" w:hAnsi="Book Antiqua" w:cs="Arial"/>
        </w:rPr>
        <w:t xml:space="preserve">stated </w:t>
      </w:r>
      <w:r>
        <w:rPr>
          <w:rFonts w:ascii="Book Antiqua" w:hAnsi="Book Antiqua" w:cs="Arial"/>
        </w:rPr>
        <w:t xml:space="preserve">all he knew was what was going on Iraq and that the militia group </w:t>
      </w:r>
      <w:r w:rsidR="00EC20C3">
        <w:rPr>
          <w:rFonts w:ascii="Book Antiqua" w:hAnsi="Book Antiqua" w:cs="Arial"/>
        </w:rPr>
        <w:t xml:space="preserve">were </w:t>
      </w:r>
      <w:r>
        <w:rPr>
          <w:rFonts w:ascii="Book Antiqua" w:hAnsi="Book Antiqua" w:cs="Arial"/>
        </w:rPr>
        <w:t>within the south of the city near to the area where he lived</w:t>
      </w:r>
      <w:r w:rsidR="00EC20C3">
        <w:rPr>
          <w:rFonts w:ascii="Book Antiqua" w:hAnsi="Book Antiqua" w:cs="Arial"/>
        </w:rPr>
        <w:t xml:space="preserve">, and that the </w:t>
      </w:r>
      <w:r>
        <w:rPr>
          <w:rFonts w:ascii="Book Antiqua" w:hAnsi="Book Antiqua" w:cs="Arial"/>
        </w:rPr>
        <w:t>militia group had taken control of some parts of Baghdad and that he was in a good area</w:t>
      </w:r>
      <w:r w:rsidR="00EC20C3">
        <w:rPr>
          <w:rFonts w:ascii="Book Antiqua" w:hAnsi="Book Antiqua" w:cs="Arial"/>
        </w:rPr>
        <w:t>, in a good s</w:t>
      </w:r>
      <w:r>
        <w:rPr>
          <w:rFonts w:ascii="Book Antiqua" w:hAnsi="Book Antiqua" w:cs="Arial"/>
        </w:rPr>
        <w:t>treet.</w:t>
      </w:r>
    </w:p>
    <w:p w:rsidR="000742A6" w:rsidRDefault="000742A6" w:rsidP="00EB1AFE">
      <w:pPr>
        <w:numPr>
          <w:ilvl w:val="0"/>
          <w:numId w:val="3"/>
        </w:numPr>
        <w:jc w:val="both"/>
        <w:rPr>
          <w:rFonts w:ascii="Book Antiqua" w:hAnsi="Book Antiqua" w:cs="Arial"/>
        </w:rPr>
      </w:pPr>
      <w:r>
        <w:rPr>
          <w:rFonts w:ascii="Book Antiqua" w:hAnsi="Book Antiqua" w:cs="Arial"/>
        </w:rPr>
        <w:lastRenderedPageBreak/>
        <w:t xml:space="preserve">The appellant was asked if he was claiming the militia group took over </w:t>
      </w:r>
      <w:r w:rsidR="00EC20C3">
        <w:rPr>
          <w:rFonts w:ascii="Book Antiqua" w:hAnsi="Book Antiqua" w:cs="Arial"/>
        </w:rPr>
        <w:t xml:space="preserve">his home </w:t>
      </w:r>
      <w:r>
        <w:rPr>
          <w:rFonts w:ascii="Book Antiqua" w:hAnsi="Book Antiqua" w:cs="Arial"/>
        </w:rPr>
        <w:t>areas in 2006</w:t>
      </w:r>
      <w:r w:rsidR="00EC20C3">
        <w:rPr>
          <w:rFonts w:ascii="Book Antiqua" w:hAnsi="Book Antiqua" w:cs="Arial"/>
        </w:rPr>
        <w:t xml:space="preserve">, as he claimed he </w:t>
      </w:r>
      <w:r>
        <w:rPr>
          <w:rFonts w:ascii="Book Antiqua" w:hAnsi="Book Antiqua" w:cs="Arial"/>
        </w:rPr>
        <w:t>still owned his property in 2013</w:t>
      </w:r>
      <w:r w:rsidR="00EC20C3">
        <w:rPr>
          <w:rFonts w:ascii="Book Antiqua" w:hAnsi="Book Antiqua" w:cs="Arial"/>
        </w:rPr>
        <w:t xml:space="preserve">.  The </w:t>
      </w:r>
      <w:r>
        <w:rPr>
          <w:rFonts w:ascii="Book Antiqua" w:hAnsi="Book Antiqua" w:cs="Arial"/>
        </w:rPr>
        <w:t xml:space="preserve">appellant confirmed that he had left the property but had no documents. When it was pointed out </w:t>
      </w:r>
      <w:r w:rsidR="00EC20C3">
        <w:rPr>
          <w:rFonts w:ascii="Book Antiqua" w:hAnsi="Book Antiqua" w:cs="Arial"/>
        </w:rPr>
        <w:t xml:space="preserve">to </w:t>
      </w:r>
      <w:r>
        <w:rPr>
          <w:rFonts w:ascii="Book Antiqua" w:hAnsi="Book Antiqua" w:cs="Arial"/>
        </w:rPr>
        <w:t>the appellant he claimed he left his home in 2007 he stated that the militia group took over control of some areas at the time he left Iraq.</w:t>
      </w:r>
    </w:p>
    <w:p w:rsidR="000742A6" w:rsidRDefault="000742A6" w:rsidP="00EB1AFE">
      <w:pPr>
        <w:numPr>
          <w:ilvl w:val="0"/>
          <w:numId w:val="3"/>
        </w:numPr>
        <w:jc w:val="both"/>
        <w:rPr>
          <w:rFonts w:ascii="Book Antiqua" w:hAnsi="Book Antiqua" w:cs="Arial"/>
        </w:rPr>
      </w:pPr>
      <w:r>
        <w:rPr>
          <w:rFonts w:ascii="Book Antiqua" w:hAnsi="Book Antiqua" w:cs="Arial"/>
        </w:rPr>
        <w:t>Mr Jarvis pointed out to the appellant that he last rented the property six years after the militia group he refers to allegedly took over the area</w:t>
      </w:r>
      <w:r w:rsidR="00EC20C3">
        <w:rPr>
          <w:rFonts w:ascii="Book Antiqua" w:hAnsi="Book Antiqua" w:cs="Arial"/>
        </w:rPr>
        <w:t>, to</w:t>
      </w:r>
      <w:r>
        <w:rPr>
          <w:rFonts w:ascii="Book Antiqua" w:hAnsi="Book Antiqua" w:cs="Arial"/>
        </w:rPr>
        <w:t xml:space="preserve"> which the appellant’s response was to claim the term </w:t>
      </w:r>
      <w:r w:rsidR="00EC20C3">
        <w:rPr>
          <w:rFonts w:ascii="Book Antiqua" w:hAnsi="Book Antiqua" w:cs="Arial"/>
        </w:rPr>
        <w:t>‘</w:t>
      </w:r>
      <w:r>
        <w:rPr>
          <w:rFonts w:ascii="Book Antiqua" w:hAnsi="Book Antiqua" w:cs="Arial"/>
        </w:rPr>
        <w:t>rent</w:t>
      </w:r>
      <w:r w:rsidR="00EC20C3">
        <w:rPr>
          <w:rFonts w:ascii="Book Antiqua" w:hAnsi="Book Antiqua" w:cs="Arial"/>
        </w:rPr>
        <w:t>’</w:t>
      </w:r>
      <w:r>
        <w:rPr>
          <w:rFonts w:ascii="Book Antiqua" w:hAnsi="Book Antiqua" w:cs="Arial"/>
        </w:rPr>
        <w:t xml:space="preserve"> </w:t>
      </w:r>
      <w:r w:rsidR="00EC20C3">
        <w:rPr>
          <w:rFonts w:ascii="Book Antiqua" w:hAnsi="Book Antiqua" w:cs="Arial"/>
        </w:rPr>
        <w:t xml:space="preserve">in </w:t>
      </w:r>
      <w:r>
        <w:rPr>
          <w:rFonts w:ascii="Book Antiqua" w:hAnsi="Book Antiqua" w:cs="Arial"/>
        </w:rPr>
        <w:t>Baghdad refers to people who live in the house to provide protection not make a payment. The appellant confirmed the house he was describing is two stories high with five bedrooms and a garden</w:t>
      </w:r>
      <w:r w:rsidR="00EC20C3">
        <w:rPr>
          <w:rFonts w:ascii="Book Antiqua" w:hAnsi="Book Antiqua" w:cs="Arial"/>
        </w:rPr>
        <w:t>.</w:t>
      </w:r>
    </w:p>
    <w:p w:rsidR="000742A6" w:rsidRDefault="00EC20C3" w:rsidP="00EB1AFE">
      <w:pPr>
        <w:numPr>
          <w:ilvl w:val="0"/>
          <w:numId w:val="3"/>
        </w:numPr>
        <w:jc w:val="both"/>
        <w:rPr>
          <w:rFonts w:ascii="Book Antiqua" w:hAnsi="Book Antiqua" w:cs="Arial"/>
        </w:rPr>
      </w:pPr>
      <w:r>
        <w:rPr>
          <w:rFonts w:ascii="Book Antiqua" w:hAnsi="Book Antiqua" w:cs="Arial"/>
        </w:rPr>
        <w:t>M</w:t>
      </w:r>
      <w:r w:rsidR="000742A6">
        <w:rPr>
          <w:rFonts w:ascii="Book Antiqua" w:hAnsi="Book Antiqua" w:cs="Arial"/>
        </w:rPr>
        <w:t xml:space="preserve">y first finding of fact is that the appellant’s </w:t>
      </w:r>
      <w:r>
        <w:rPr>
          <w:rFonts w:ascii="Book Antiqua" w:hAnsi="Book Antiqua" w:cs="Arial"/>
        </w:rPr>
        <w:t xml:space="preserve">claim </w:t>
      </w:r>
      <w:r w:rsidR="000742A6">
        <w:rPr>
          <w:rFonts w:ascii="Book Antiqua" w:hAnsi="Book Antiqua" w:cs="Arial"/>
        </w:rPr>
        <w:t xml:space="preserve">that the family home in Baghdad had either been taken over by militia group or abandoned by the person whom he allowed to occupy the property when he left in 2007 to go to the UAE has not been shown to be a </w:t>
      </w:r>
      <w:r>
        <w:rPr>
          <w:rFonts w:ascii="Book Antiqua" w:hAnsi="Book Antiqua" w:cs="Arial"/>
        </w:rPr>
        <w:t xml:space="preserve">credible </w:t>
      </w:r>
      <w:r w:rsidR="000742A6">
        <w:rPr>
          <w:rFonts w:ascii="Book Antiqua" w:hAnsi="Book Antiqua" w:cs="Arial"/>
        </w:rPr>
        <w:t>claim. It is not made out the appellant has lost the family home in Baghdad or that that property would not be available to the family if they returned.</w:t>
      </w:r>
    </w:p>
    <w:p w:rsidR="000742A6" w:rsidRDefault="000742A6" w:rsidP="00EB1AFE">
      <w:pPr>
        <w:numPr>
          <w:ilvl w:val="0"/>
          <w:numId w:val="3"/>
        </w:numPr>
        <w:jc w:val="both"/>
        <w:rPr>
          <w:rFonts w:ascii="Book Antiqua" w:hAnsi="Book Antiqua" w:cs="Arial"/>
        </w:rPr>
      </w:pPr>
      <w:r>
        <w:rPr>
          <w:rFonts w:ascii="Book Antiqua" w:hAnsi="Book Antiqua" w:cs="Arial"/>
        </w:rPr>
        <w:t>The appellant was asked when he last worked for the construction company in Baghdad to which he claimed it was 2007 when he used to work for a branch office rather than the head office</w:t>
      </w:r>
      <w:r w:rsidR="00EC20C3">
        <w:rPr>
          <w:rFonts w:ascii="Book Antiqua" w:hAnsi="Book Antiqua" w:cs="Arial"/>
        </w:rPr>
        <w:t>,</w:t>
      </w:r>
      <w:r>
        <w:rPr>
          <w:rFonts w:ascii="Book Antiqua" w:hAnsi="Book Antiqua" w:cs="Arial"/>
        </w:rPr>
        <w:t xml:space="preserve"> although the address on the correspondence attached in the appellants bundle suggest</w:t>
      </w:r>
      <w:r w:rsidR="00EC20C3">
        <w:rPr>
          <w:rFonts w:ascii="Book Antiqua" w:hAnsi="Book Antiqua" w:cs="Arial"/>
        </w:rPr>
        <w:t>s</w:t>
      </w:r>
      <w:r>
        <w:rPr>
          <w:rFonts w:ascii="Book Antiqua" w:hAnsi="Book Antiqua" w:cs="Arial"/>
        </w:rPr>
        <w:t xml:space="preserve"> that the office he worked at was either in the same street or very near to the place where the family home was located. The appellant was unable to confirm whether the office was still operating. It was put to the appellant that the consequence of him not contacting the office</w:t>
      </w:r>
      <w:r w:rsidR="004422E1">
        <w:rPr>
          <w:rFonts w:ascii="Book Antiqua" w:hAnsi="Book Antiqua" w:cs="Arial"/>
        </w:rPr>
        <w:t xml:space="preserve"> i</w:t>
      </w:r>
      <w:r>
        <w:rPr>
          <w:rFonts w:ascii="Book Antiqua" w:hAnsi="Book Antiqua" w:cs="Arial"/>
        </w:rPr>
        <w:t xml:space="preserve">s </w:t>
      </w:r>
      <w:r w:rsidR="004422E1">
        <w:rPr>
          <w:rFonts w:ascii="Book Antiqua" w:hAnsi="Book Antiqua" w:cs="Arial"/>
        </w:rPr>
        <w:t xml:space="preserve">that </w:t>
      </w:r>
      <w:r>
        <w:rPr>
          <w:rFonts w:ascii="Book Antiqua" w:hAnsi="Book Antiqua" w:cs="Arial"/>
        </w:rPr>
        <w:t>he does not know whether they would be willing to employ him if he returned to Iraq. The appellant claime</w:t>
      </w:r>
      <w:r w:rsidR="004422E1">
        <w:rPr>
          <w:rFonts w:ascii="Book Antiqua" w:hAnsi="Book Antiqua" w:cs="Arial"/>
        </w:rPr>
        <w:t>d that he had not make contact a</w:t>
      </w:r>
      <w:r>
        <w:rPr>
          <w:rFonts w:ascii="Book Antiqua" w:hAnsi="Book Antiqua" w:cs="Arial"/>
        </w:rPr>
        <w:t>s he was aware of the situation and conditions in Baghdad especially in Shia areas. The appellant claimed that contact with the compan</w:t>
      </w:r>
      <w:r w:rsidR="004422E1">
        <w:rPr>
          <w:rFonts w:ascii="Book Antiqua" w:hAnsi="Book Antiqua" w:cs="Arial"/>
        </w:rPr>
        <w:t xml:space="preserve">y is </w:t>
      </w:r>
      <w:r>
        <w:rPr>
          <w:rFonts w:ascii="Book Antiqua" w:hAnsi="Book Antiqua" w:cs="Arial"/>
        </w:rPr>
        <w:t>difficult as they do not have a website</w:t>
      </w:r>
      <w:r w:rsidR="00F54934">
        <w:rPr>
          <w:rFonts w:ascii="Book Antiqua" w:hAnsi="Book Antiqua" w:cs="Arial"/>
        </w:rPr>
        <w:t xml:space="preserve"> or application forms that can be completed online. When pressed on the point the appellant confirmed that he had not made any attempt contact them as he claimed that there was no way he could contact them. The appellant was asked in cross examination whether he was presuming it was not possible to contact the company to which he claimed he was not presuming </w:t>
      </w:r>
      <w:r w:rsidR="004422E1">
        <w:rPr>
          <w:rFonts w:ascii="Book Antiqua" w:hAnsi="Book Antiqua" w:cs="Arial"/>
        </w:rPr>
        <w:t xml:space="preserve">and </w:t>
      </w:r>
      <w:r w:rsidR="00F54934">
        <w:rPr>
          <w:rFonts w:ascii="Book Antiqua" w:hAnsi="Book Antiqua" w:cs="Arial"/>
        </w:rPr>
        <w:t xml:space="preserve">that companies in general do not have the means to offer refugees jobs. When asked how he would know that </w:t>
      </w:r>
      <w:r w:rsidR="004422E1">
        <w:rPr>
          <w:rFonts w:ascii="Book Antiqua" w:hAnsi="Book Antiqua" w:cs="Arial"/>
        </w:rPr>
        <w:t xml:space="preserve">and </w:t>
      </w:r>
      <w:r w:rsidR="00F54934">
        <w:rPr>
          <w:rFonts w:ascii="Book Antiqua" w:hAnsi="Book Antiqua" w:cs="Arial"/>
        </w:rPr>
        <w:t>whether he had research</w:t>
      </w:r>
      <w:r w:rsidR="004422E1">
        <w:rPr>
          <w:rFonts w:ascii="Book Antiqua" w:hAnsi="Book Antiqua" w:cs="Arial"/>
        </w:rPr>
        <w:t>ed</w:t>
      </w:r>
      <w:r w:rsidR="00F54934">
        <w:rPr>
          <w:rFonts w:ascii="Book Antiqua" w:hAnsi="Book Antiqua" w:cs="Arial"/>
        </w:rPr>
        <w:t xml:space="preserve"> companies </w:t>
      </w:r>
      <w:r w:rsidR="004422E1">
        <w:rPr>
          <w:rFonts w:ascii="Book Antiqua" w:hAnsi="Book Antiqua" w:cs="Arial"/>
        </w:rPr>
        <w:t xml:space="preserve">or </w:t>
      </w:r>
      <w:r w:rsidR="00F54934">
        <w:rPr>
          <w:rFonts w:ascii="Book Antiqua" w:hAnsi="Book Antiqua" w:cs="Arial"/>
        </w:rPr>
        <w:t>survey</w:t>
      </w:r>
      <w:r w:rsidR="004422E1">
        <w:rPr>
          <w:rFonts w:ascii="Book Antiqua" w:hAnsi="Book Antiqua" w:cs="Arial"/>
        </w:rPr>
        <w:t>ed</w:t>
      </w:r>
      <w:r w:rsidR="00F54934">
        <w:rPr>
          <w:rFonts w:ascii="Book Antiqua" w:hAnsi="Book Antiqua" w:cs="Arial"/>
        </w:rPr>
        <w:t xml:space="preserve"> available jobs in Iraq the appellant claimed that he had worked in the UK but had not checked what the chances would be on return.</w:t>
      </w:r>
    </w:p>
    <w:p w:rsidR="00F54934" w:rsidRDefault="00F54934" w:rsidP="00EB1AFE">
      <w:pPr>
        <w:numPr>
          <w:ilvl w:val="0"/>
          <w:numId w:val="3"/>
        </w:numPr>
        <w:jc w:val="both"/>
        <w:rPr>
          <w:rFonts w:ascii="Book Antiqua" w:hAnsi="Book Antiqua" w:cs="Arial"/>
        </w:rPr>
      </w:pPr>
      <w:r>
        <w:rPr>
          <w:rFonts w:ascii="Book Antiqua" w:hAnsi="Book Antiqua" w:cs="Arial"/>
        </w:rPr>
        <w:t xml:space="preserve">The appellant is clearly a man </w:t>
      </w:r>
      <w:r w:rsidR="004422E1">
        <w:rPr>
          <w:rFonts w:ascii="Book Antiqua" w:hAnsi="Book Antiqua" w:cs="Arial"/>
        </w:rPr>
        <w:t xml:space="preserve">with </w:t>
      </w:r>
      <w:r>
        <w:rPr>
          <w:rFonts w:ascii="Book Antiqua" w:hAnsi="Book Antiqua" w:cs="Arial"/>
        </w:rPr>
        <w:t xml:space="preserve">good qualifications and </w:t>
      </w:r>
      <w:r w:rsidR="004422E1">
        <w:rPr>
          <w:rFonts w:ascii="Book Antiqua" w:hAnsi="Book Antiqua" w:cs="Arial"/>
        </w:rPr>
        <w:t xml:space="preserve">an </w:t>
      </w:r>
      <w:r>
        <w:rPr>
          <w:rFonts w:ascii="Book Antiqua" w:hAnsi="Book Antiqua" w:cs="Arial"/>
        </w:rPr>
        <w:t>education</w:t>
      </w:r>
      <w:r w:rsidR="004422E1">
        <w:rPr>
          <w:rFonts w:ascii="Book Antiqua" w:hAnsi="Book Antiqua" w:cs="Arial"/>
        </w:rPr>
        <w:t xml:space="preserve">.  He </w:t>
      </w:r>
      <w:r>
        <w:rPr>
          <w:rFonts w:ascii="Book Antiqua" w:hAnsi="Book Antiqua" w:cs="Arial"/>
        </w:rPr>
        <w:t>clearly has a skill that is arguably relevant to the needs of a country such as Iraq where construction jobs both within Baghdad and other parts of the country will no doubt be available for those properly qualified. The appellant also refers in his evidence to hav</w:t>
      </w:r>
      <w:r w:rsidR="004422E1">
        <w:rPr>
          <w:rFonts w:ascii="Book Antiqua" w:hAnsi="Book Antiqua" w:cs="Arial"/>
        </w:rPr>
        <w:t xml:space="preserve">ing </w:t>
      </w:r>
      <w:r>
        <w:rPr>
          <w:rFonts w:ascii="Book Antiqua" w:hAnsi="Book Antiqua" w:cs="Arial"/>
        </w:rPr>
        <w:t xml:space="preserve">been offered a job in </w:t>
      </w:r>
      <w:r w:rsidR="004422E1">
        <w:rPr>
          <w:rFonts w:ascii="Book Antiqua" w:hAnsi="Book Antiqua" w:cs="Arial"/>
        </w:rPr>
        <w:t xml:space="preserve">the </w:t>
      </w:r>
      <w:r>
        <w:rPr>
          <w:rFonts w:ascii="Book Antiqua" w:hAnsi="Book Antiqua" w:cs="Arial"/>
        </w:rPr>
        <w:t>United Kingdom with Knauf</w:t>
      </w:r>
      <w:r w:rsidR="004422E1">
        <w:rPr>
          <w:rFonts w:ascii="Book Antiqua" w:hAnsi="Book Antiqua" w:cs="Arial"/>
        </w:rPr>
        <w:t xml:space="preserve"> Ltd,</w:t>
      </w:r>
      <w:r>
        <w:rPr>
          <w:rFonts w:ascii="Book Antiqua" w:hAnsi="Book Antiqua" w:cs="Arial"/>
        </w:rPr>
        <w:t xml:space="preserve"> a German-based international company producing plasterboard, insulation material, and other items for the construction industry. The appellant was taken on to fulfil the role of a SFS Design Manager although the company wrote to the appellant on 18 August 2016 stating the employment had to be terminated with </w:t>
      </w:r>
      <w:r>
        <w:rPr>
          <w:rFonts w:ascii="Book Antiqua" w:hAnsi="Book Antiqua" w:cs="Arial"/>
        </w:rPr>
        <w:lastRenderedPageBreak/>
        <w:t>effect from 17 August 2016 as the company had made a mistake, believing the role was covered under the Shortage Occupation List Code 2126 Design and Development Engineers when it transpires it was not as that job code only referred to a role within the automotive industry. The appellant’s employment restrictions meant he could not undertake any work although the company indicate that if those restrictions change they will be happy to discuss the situation with him if they have any suitable opportunities at that time. This clearly shows that the appellant is employable within the construction industry.</w:t>
      </w:r>
    </w:p>
    <w:p w:rsidR="00F54934" w:rsidRDefault="00F54934" w:rsidP="00EB1AFE">
      <w:pPr>
        <w:numPr>
          <w:ilvl w:val="0"/>
          <w:numId w:val="3"/>
        </w:numPr>
        <w:jc w:val="both"/>
        <w:rPr>
          <w:rFonts w:ascii="Book Antiqua" w:hAnsi="Book Antiqua" w:cs="Arial"/>
        </w:rPr>
      </w:pPr>
      <w:r>
        <w:rPr>
          <w:rFonts w:ascii="Book Antiqua" w:hAnsi="Book Antiqua" w:cs="Arial"/>
        </w:rPr>
        <w:t>My second findings that I do not find that the appellant has made out that he would be unable to obtain employment within the construction or</w:t>
      </w:r>
      <w:r w:rsidR="004422E1">
        <w:rPr>
          <w:rFonts w:ascii="Book Antiqua" w:hAnsi="Book Antiqua" w:cs="Arial"/>
        </w:rPr>
        <w:t xml:space="preserve"> any related industry to which </w:t>
      </w:r>
      <w:r>
        <w:rPr>
          <w:rFonts w:ascii="Book Antiqua" w:hAnsi="Book Antiqua" w:cs="Arial"/>
        </w:rPr>
        <w:t xml:space="preserve">he has experience and qualifications on return to Iraq. The appellant’s evidence is that he </w:t>
      </w:r>
      <w:r w:rsidR="004422E1">
        <w:rPr>
          <w:rFonts w:ascii="Book Antiqua" w:hAnsi="Book Antiqua" w:cs="Arial"/>
        </w:rPr>
        <w:t xml:space="preserve">has </w:t>
      </w:r>
      <w:r>
        <w:rPr>
          <w:rFonts w:ascii="Book Antiqua" w:hAnsi="Book Antiqua" w:cs="Arial"/>
        </w:rPr>
        <w:t>made no attempt to establish whether prospective employment is available either with his previous company or with any other potential employer.</w:t>
      </w:r>
      <w:r w:rsidR="004422E1">
        <w:rPr>
          <w:rFonts w:ascii="Book Antiqua" w:hAnsi="Book Antiqua" w:cs="Arial"/>
        </w:rPr>
        <w:t xml:space="preserve"> </w:t>
      </w:r>
    </w:p>
    <w:p w:rsidR="00F54934" w:rsidRDefault="00F54934" w:rsidP="00EB1AFE">
      <w:pPr>
        <w:numPr>
          <w:ilvl w:val="0"/>
          <w:numId w:val="3"/>
        </w:numPr>
        <w:jc w:val="both"/>
        <w:rPr>
          <w:rFonts w:ascii="Book Antiqua" w:hAnsi="Book Antiqua" w:cs="Arial"/>
        </w:rPr>
      </w:pPr>
      <w:r>
        <w:rPr>
          <w:rFonts w:ascii="Book Antiqua" w:hAnsi="Book Antiqua" w:cs="Arial"/>
        </w:rPr>
        <w:t xml:space="preserve">The appellant was asked about the </w:t>
      </w:r>
      <w:proofErr w:type="spellStart"/>
      <w:r>
        <w:rPr>
          <w:rFonts w:ascii="Book Antiqua" w:hAnsi="Book Antiqua" w:cs="Arial"/>
        </w:rPr>
        <w:t>Aloosi</w:t>
      </w:r>
      <w:proofErr w:type="spellEnd"/>
      <w:r>
        <w:rPr>
          <w:rFonts w:ascii="Book Antiqua" w:hAnsi="Book Antiqua" w:cs="Arial"/>
        </w:rPr>
        <w:t xml:space="preserve"> tribe which he claim</w:t>
      </w:r>
      <w:r w:rsidR="004422E1">
        <w:rPr>
          <w:rFonts w:ascii="Book Antiqua" w:hAnsi="Book Antiqua" w:cs="Arial"/>
        </w:rPr>
        <w:t>s</w:t>
      </w:r>
      <w:r>
        <w:rPr>
          <w:rFonts w:ascii="Book Antiqua" w:hAnsi="Book Antiqua" w:cs="Arial"/>
        </w:rPr>
        <w:t xml:space="preserve"> </w:t>
      </w:r>
      <w:r w:rsidR="004422E1">
        <w:rPr>
          <w:rFonts w:ascii="Book Antiqua" w:hAnsi="Book Antiqua" w:cs="Arial"/>
        </w:rPr>
        <w:t>i</w:t>
      </w:r>
      <w:r>
        <w:rPr>
          <w:rFonts w:ascii="Book Antiqua" w:hAnsi="Book Antiqua" w:cs="Arial"/>
        </w:rPr>
        <w:t xml:space="preserve">s his tribal group </w:t>
      </w:r>
      <w:r w:rsidR="004422E1">
        <w:rPr>
          <w:rFonts w:ascii="Book Antiqua" w:hAnsi="Book Antiqua" w:cs="Arial"/>
        </w:rPr>
        <w:t xml:space="preserve">and </w:t>
      </w:r>
      <w:r>
        <w:rPr>
          <w:rFonts w:ascii="Book Antiqua" w:hAnsi="Book Antiqua" w:cs="Arial"/>
        </w:rPr>
        <w:t>tribal identity. I find on the basis of the evidence provided that representatives of this group</w:t>
      </w:r>
      <w:r w:rsidR="004422E1">
        <w:rPr>
          <w:rFonts w:ascii="Book Antiqua" w:hAnsi="Book Antiqua" w:cs="Arial"/>
        </w:rPr>
        <w:t xml:space="preserve"> f</w:t>
      </w:r>
      <w:r>
        <w:rPr>
          <w:rFonts w:ascii="Book Antiqua" w:hAnsi="Book Antiqua" w:cs="Arial"/>
        </w:rPr>
        <w:t>orm</w:t>
      </w:r>
      <w:r w:rsidR="004422E1">
        <w:rPr>
          <w:rFonts w:ascii="Book Antiqua" w:hAnsi="Book Antiqua" w:cs="Arial"/>
        </w:rPr>
        <w:t xml:space="preserve"> part of the membership of the T</w:t>
      </w:r>
      <w:r>
        <w:rPr>
          <w:rFonts w:ascii="Book Antiqua" w:hAnsi="Book Antiqua" w:cs="Arial"/>
        </w:rPr>
        <w:t xml:space="preserve">ribal Council. The appellants claim that there were no members of the </w:t>
      </w:r>
      <w:proofErr w:type="spellStart"/>
      <w:r>
        <w:rPr>
          <w:rFonts w:ascii="Book Antiqua" w:hAnsi="Book Antiqua" w:cs="Arial"/>
        </w:rPr>
        <w:t>Alossi</w:t>
      </w:r>
      <w:proofErr w:type="spellEnd"/>
      <w:r>
        <w:rPr>
          <w:rFonts w:ascii="Book Antiqua" w:hAnsi="Book Antiqua" w:cs="Arial"/>
        </w:rPr>
        <w:t xml:space="preserve"> tribe on the tribal council in Baghdad </w:t>
      </w:r>
      <w:r w:rsidR="004422E1">
        <w:rPr>
          <w:rFonts w:ascii="Book Antiqua" w:hAnsi="Book Antiqua" w:cs="Arial"/>
        </w:rPr>
        <w:t xml:space="preserve">but this </w:t>
      </w:r>
      <w:r>
        <w:rPr>
          <w:rFonts w:ascii="Book Antiqua" w:hAnsi="Book Antiqua" w:cs="Arial"/>
        </w:rPr>
        <w:t>has been proved to be factually incorrect.</w:t>
      </w:r>
    </w:p>
    <w:p w:rsidR="00F54934" w:rsidRDefault="00F54934" w:rsidP="00EB1AFE">
      <w:pPr>
        <w:numPr>
          <w:ilvl w:val="0"/>
          <w:numId w:val="3"/>
        </w:numPr>
        <w:jc w:val="both"/>
        <w:rPr>
          <w:rFonts w:ascii="Book Antiqua" w:hAnsi="Book Antiqua" w:cs="Arial"/>
        </w:rPr>
      </w:pPr>
      <w:r>
        <w:rPr>
          <w:rFonts w:ascii="Book Antiqua" w:hAnsi="Book Antiqua" w:cs="Arial"/>
        </w:rPr>
        <w:t xml:space="preserve">The appellant also sought to rely upon his claim </w:t>
      </w:r>
      <w:r w:rsidR="004422E1">
        <w:rPr>
          <w:rFonts w:ascii="Book Antiqua" w:hAnsi="Book Antiqua" w:cs="Arial"/>
        </w:rPr>
        <w:t xml:space="preserve">of problems with his tribe as a result of his </w:t>
      </w:r>
      <w:r>
        <w:rPr>
          <w:rFonts w:ascii="Book Antiqua" w:hAnsi="Book Antiqua" w:cs="Arial"/>
        </w:rPr>
        <w:t>brother’s profile</w:t>
      </w:r>
      <w:r w:rsidR="004422E1">
        <w:rPr>
          <w:rFonts w:ascii="Book Antiqua" w:hAnsi="Book Antiqua" w:cs="Arial"/>
        </w:rPr>
        <w:t>,</w:t>
      </w:r>
      <w:r w:rsidR="00D373A3">
        <w:rPr>
          <w:rFonts w:ascii="Book Antiqua" w:hAnsi="Book Antiqua" w:cs="Arial"/>
        </w:rPr>
        <w:t xml:space="preserve"> </w:t>
      </w:r>
      <w:r w:rsidR="004422E1">
        <w:rPr>
          <w:rFonts w:ascii="Book Antiqua" w:hAnsi="Book Antiqua" w:cs="Arial"/>
        </w:rPr>
        <w:t xml:space="preserve">which </w:t>
      </w:r>
      <w:r w:rsidR="00D373A3">
        <w:rPr>
          <w:rFonts w:ascii="Book Antiqua" w:hAnsi="Book Antiqua" w:cs="Arial"/>
        </w:rPr>
        <w:t xml:space="preserve">resulted </w:t>
      </w:r>
      <w:r w:rsidR="004422E1">
        <w:rPr>
          <w:rFonts w:ascii="Book Antiqua" w:hAnsi="Book Antiqua" w:cs="Arial"/>
        </w:rPr>
        <w:t xml:space="preserve">in them being </w:t>
      </w:r>
      <w:r w:rsidR="00D373A3">
        <w:rPr>
          <w:rFonts w:ascii="Book Antiqua" w:hAnsi="Book Antiqua" w:cs="Arial"/>
        </w:rPr>
        <w:t>rejected by their tribe</w:t>
      </w:r>
      <w:r w:rsidR="004422E1">
        <w:rPr>
          <w:rFonts w:ascii="Book Antiqua" w:hAnsi="Book Antiqua" w:cs="Arial"/>
        </w:rPr>
        <w:t>,</w:t>
      </w:r>
      <w:r w:rsidR="00D373A3">
        <w:rPr>
          <w:rFonts w:ascii="Book Antiqua" w:hAnsi="Book Antiqua" w:cs="Arial"/>
        </w:rPr>
        <w:t xml:space="preserve"> and that this was the only reason why he had been rejected from the tribal community</w:t>
      </w:r>
      <w:r w:rsidR="004422E1">
        <w:rPr>
          <w:rFonts w:ascii="Book Antiqua" w:hAnsi="Book Antiqua" w:cs="Arial"/>
        </w:rPr>
        <w:t xml:space="preserve">. The difficulty with this claim is that </w:t>
      </w:r>
      <w:r w:rsidR="00D373A3">
        <w:rPr>
          <w:rFonts w:ascii="Book Antiqua" w:hAnsi="Book Antiqua" w:cs="Arial"/>
        </w:rPr>
        <w:t>the appellants claim about his brother ha</w:t>
      </w:r>
      <w:r w:rsidR="004422E1">
        <w:rPr>
          <w:rFonts w:ascii="Book Antiqua" w:hAnsi="Book Antiqua" w:cs="Arial"/>
        </w:rPr>
        <w:t>s</w:t>
      </w:r>
      <w:r w:rsidR="00D373A3">
        <w:rPr>
          <w:rFonts w:ascii="Book Antiqua" w:hAnsi="Book Antiqua" w:cs="Arial"/>
        </w:rPr>
        <w:t xml:space="preserve"> been found to lack credibility by another judge of the First-tier Tribunal which is a preserved finding. I therefore find the appellant to be a member of the </w:t>
      </w:r>
      <w:proofErr w:type="spellStart"/>
      <w:r w:rsidR="00D373A3">
        <w:rPr>
          <w:rFonts w:ascii="Book Antiqua" w:hAnsi="Book Antiqua" w:cs="Arial"/>
        </w:rPr>
        <w:t>Aloosi</w:t>
      </w:r>
      <w:proofErr w:type="spellEnd"/>
      <w:r w:rsidR="00D373A3">
        <w:rPr>
          <w:rFonts w:ascii="Book Antiqua" w:hAnsi="Book Antiqua" w:cs="Arial"/>
        </w:rPr>
        <w:t xml:space="preserve"> tribe, that </w:t>
      </w:r>
      <w:r w:rsidR="004422E1">
        <w:rPr>
          <w:rFonts w:ascii="Book Antiqua" w:hAnsi="Book Antiqua" w:cs="Arial"/>
        </w:rPr>
        <w:t>h</w:t>
      </w:r>
      <w:r w:rsidR="00D373A3">
        <w:rPr>
          <w:rFonts w:ascii="Book Antiqua" w:hAnsi="Book Antiqua" w:cs="Arial"/>
        </w:rPr>
        <w:t xml:space="preserve">is claim to have been excluded from the tribal community lacks credibility </w:t>
      </w:r>
      <w:r w:rsidR="004422E1">
        <w:rPr>
          <w:rFonts w:ascii="Book Antiqua" w:hAnsi="Book Antiqua" w:cs="Arial"/>
        </w:rPr>
        <w:t xml:space="preserve">and </w:t>
      </w:r>
      <w:r w:rsidR="00D373A3">
        <w:rPr>
          <w:rFonts w:ascii="Book Antiqua" w:hAnsi="Book Antiqua" w:cs="Arial"/>
        </w:rPr>
        <w:t xml:space="preserve">has no substance, and members of this tribe sit on the tribal Council in both Baghdad and elsewhere where they are found in Iraq. It is not made out the appellant will not be able to seek the assistance of members of this group even if only to establish potential employment </w:t>
      </w:r>
      <w:r w:rsidR="004422E1">
        <w:rPr>
          <w:rFonts w:ascii="Book Antiqua" w:hAnsi="Book Antiqua" w:cs="Arial"/>
        </w:rPr>
        <w:t xml:space="preserve">leads or </w:t>
      </w:r>
      <w:r w:rsidR="00D373A3">
        <w:rPr>
          <w:rFonts w:ascii="Book Antiqua" w:hAnsi="Book Antiqua" w:cs="Arial"/>
        </w:rPr>
        <w:t>assistance on return.</w:t>
      </w:r>
    </w:p>
    <w:p w:rsidR="00D373A3" w:rsidRDefault="00D373A3" w:rsidP="00EB1AFE">
      <w:pPr>
        <w:numPr>
          <w:ilvl w:val="0"/>
          <w:numId w:val="3"/>
        </w:numPr>
        <w:jc w:val="both"/>
        <w:rPr>
          <w:rFonts w:ascii="Book Antiqua" w:hAnsi="Book Antiqua" w:cs="Arial"/>
        </w:rPr>
      </w:pPr>
      <w:r>
        <w:rPr>
          <w:rFonts w:ascii="Book Antiqua" w:hAnsi="Book Antiqua" w:cs="Arial"/>
        </w:rPr>
        <w:t>In relation to the appellants claim he could not obtain employment as a result of his age</w:t>
      </w:r>
      <w:r w:rsidR="004422E1">
        <w:rPr>
          <w:rFonts w:ascii="Book Antiqua" w:hAnsi="Book Antiqua" w:cs="Arial"/>
        </w:rPr>
        <w:t>,</w:t>
      </w:r>
      <w:r>
        <w:rPr>
          <w:rFonts w:ascii="Book Antiqua" w:hAnsi="Book Antiqua" w:cs="Arial"/>
        </w:rPr>
        <w:t xml:space="preserve"> this is not arguably made out as he has not sought to establish whether employment is available. The additional documents provided by Mr Jarvis at the outset of the appeal relate to the Iraqi Social Security laws in Iraq and an article dated the 22 February 2017 that the Iraqi government is drafting a new Social Security law providing for those who have retired </w:t>
      </w:r>
      <w:r w:rsidR="004422E1">
        <w:rPr>
          <w:rFonts w:ascii="Book Antiqua" w:hAnsi="Book Antiqua" w:cs="Arial"/>
        </w:rPr>
        <w:t xml:space="preserve">which will </w:t>
      </w:r>
      <w:r>
        <w:rPr>
          <w:rFonts w:ascii="Book Antiqua" w:hAnsi="Book Antiqua" w:cs="Arial"/>
        </w:rPr>
        <w:t>increase</w:t>
      </w:r>
      <w:r w:rsidR="004422E1">
        <w:rPr>
          <w:rFonts w:ascii="Book Antiqua" w:hAnsi="Book Antiqua" w:cs="Arial"/>
        </w:rPr>
        <w:t xml:space="preserve"> the retirement age from 63 to 6</w:t>
      </w:r>
      <w:r>
        <w:rPr>
          <w:rFonts w:ascii="Book Antiqua" w:hAnsi="Book Antiqua" w:cs="Arial"/>
        </w:rPr>
        <w:t xml:space="preserve">5 and the calculation methods for pension benefits. It is not made out the appellant will not be able to work beyond his current years, especially </w:t>
      </w:r>
      <w:r w:rsidR="004422E1">
        <w:rPr>
          <w:rFonts w:ascii="Book Antiqua" w:hAnsi="Book Antiqua" w:cs="Arial"/>
        </w:rPr>
        <w:t xml:space="preserve">if </w:t>
      </w:r>
      <w:r>
        <w:rPr>
          <w:rFonts w:ascii="Book Antiqua" w:hAnsi="Book Antiqua" w:cs="Arial"/>
        </w:rPr>
        <w:t>the law is amended, or that he will be destitute or without proper financial assistance.</w:t>
      </w:r>
    </w:p>
    <w:p w:rsidR="00D32B8A" w:rsidRPr="00EF085E" w:rsidRDefault="00EF085E" w:rsidP="00EB1AFE">
      <w:pPr>
        <w:pStyle w:val="Heading5"/>
        <w:jc w:val="both"/>
        <w:rPr>
          <w:rFonts w:ascii="Book Antiqua" w:hAnsi="Book Antiqua" w:cs="Arial"/>
          <w:sz w:val="22"/>
        </w:rPr>
      </w:pPr>
      <w:r w:rsidRPr="00EF085E">
        <w:rPr>
          <w:rFonts w:ascii="Book Antiqua" w:hAnsi="Book Antiqua" w:cs="Arial"/>
          <w:sz w:val="24"/>
        </w:rPr>
        <w:t>[OA]</w:t>
      </w:r>
    </w:p>
    <w:p w:rsidR="00D32B8A" w:rsidRPr="00D32B8A" w:rsidRDefault="00D32B8A" w:rsidP="00EB1AFE">
      <w:pPr>
        <w:ind w:firstLine="120"/>
        <w:jc w:val="both"/>
        <w:rPr>
          <w:rFonts w:ascii="Book Antiqua" w:hAnsi="Book Antiqua" w:cs="Arial"/>
        </w:rPr>
      </w:pPr>
    </w:p>
    <w:p w:rsidR="00A40462" w:rsidRDefault="00D373A3" w:rsidP="00EB1AFE">
      <w:pPr>
        <w:numPr>
          <w:ilvl w:val="0"/>
          <w:numId w:val="3"/>
        </w:numPr>
        <w:jc w:val="both"/>
        <w:rPr>
          <w:rFonts w:ascii="Book Antiqua" w:hAnsi="Book Antiqua" w:cs="Arial"/>
        </w:rPr>
      </w:pPr>
      <w:r>
        <w:rPr>
          <w:rFonts w:ascii="Book Antiqua" w:hAnsi="Book Antiqua" w:cs="Arial"/>
        </w:rPr>
        <w:t xml:space="preserve">The key aspect of the appellant’s case, relating to his application for leave outside the rules, relates to </w:t>
      </w:r>
      <w:r w:rsidR="00EF085E">
        <w:rPr>
          <w:rFonts w:ascii="Book Antiqua" w:hAnsi="Book Antiqua" w:cs="Arial"/>
        </w:rPr>
        <w:t>[OA]</w:t>
      </w:r>
      <w:r>
        <w:rPr>
          <w:rFonts w:ascii="Book Antiqua" w:hAnsi="Book Antiqua" w:cs="Arial"/>
        </w:rPr>
        <w:t xml:space="preserve">. The appellants evidence in relation to </w:t>
      </w:r>
      <w:r w:rsidR="00EF085E">
        <w:rPr>
          <w:rFonts w:ascii="Book Antiqua" w:hAnsi="Book Antiqua" w:cs="Arial"/>
        </w:rPr>
        <w:t>[OA]</w:t>
      </w:r>
      <w:r>
        <w:rPr>
          <w:rFonts w:ascii="Book Antiqua" w:hAnsi="Book Antiqua" w:cs="Arial"/>
        </w:rPr>
        <w:t xml:space="preserve"> is referred to above. Documents provided in the appeal bundle support the description </w:t>
      </w:r>
      <w:r>
        <w:rPr>
          <w:rFonts w:ascii="Book Antiqua" w:hAnsi="Book Antiqua" w:cs="Arial"/>
        </w:rPr>
        <w:lastRenderedPageBreak/>
        <w:t xml:space="preserve">given by the appellant. A letter written </w:t>
      </w:r>
      <w:r w:rsidR="00A40462">
        <w:rPr>
          <w:rFonts w:ascii="Book Antiqua" w:hAnsi="Book Antiqua" w:cs="Arial"/>
        </w:rPr>
        <w:t>b</w:t>
      </w:r>
      <w:r>
        <w:rPr>
          <w:rFonts w:ascii="Book Antiqua" w:hAnsi="Book Antiqua" w:cs="Arial"/>
        </w:rPr>
        <w:t>y the Child and Adolescent</w:t>
      </w:r>
      <w:r w:rsidR="00A40462">
        <w:rPr>
          <w:rFonts w:ascii="Book Antiqua" w:hAnsi="Book Antiqua" w:cs="Arial"/>
        </w:rPr>
        <w:t xml:space="preserve"> Mental Health Service, Northumbria Healthcare, dated 2 August 2016 by Dr McCutcheon, a Consultant Child and Adolescent Psychiatrist states:</w:t>
      </w:r>
    </w:p>
    <w:p w:rsidR="00D32B8A" w:rsidRDefault="00D32B8A" w:rsidP="00EB1AFE">
      <w:pPr>
        <w:ind w:left="1080"/>
        <w:jc w:val="both"/>
        <w:rPr>
          <w:rFonts w:ascii="Book Antiqua" w:hAnsi="Book Antiqua" w:cs="Arial"/>
        </w:rPr>
      </w:pPr>
    </w:p>
    <w:p w:rsidR="00A40462" w:rsidRPr="00EF085E" w:rsidRDefault="00EF085E" w:rsidP="00EB1AFE">
      <w:pPr>
        <w:ind w:left="1080"/>
        <w:jc w:val="both"/>
        <w:rPr>
          <w:rFonts w:ascii="Book Antiqua" w:hAnsi="Book Antiqua" w:cs="Arial"/>
          <w:sz w:val="20"/>
          <w:szCs w:val="20"/>
        </w:rPr>
      </w:pPr>
      <w:r w:rsidRPr="00EF085E">
        <w:rPr>
          <w:rFonts w:ascii="Book Antiqua" w:hAnsi="Book Antiqua" w:cs="Arial"/>
          <w:sz w:val="20"/>
          <w:szCs w:val="20"/>
        </w:rPr>
        <w:t xml:space="preserve">[OA] </w:t>
      </w:r>
      <w:r w:rsidR="00A40462" w:rsidRPr="00EF085E">
        <w:rPr>
          <w:rFonts w:ascii="Book Antiqua" w:hAnsi="Book Antiqua" w:cs="Arial"/>
          <w:sz w:val="20"/>
          <w:szCs w:val="20"/>
        </w:rPr>
        <w:t>DOB: 19/7/2000</w:t>
      </w:r>
    </w:p>
    <w:p w:rsidR="00A40462" w:rsidRPr="00EF085E" w:rsidRDefault="00A40462" w:rsidP="00EB1AFE">
      <w:pPr>
        <w:ind w:left="1080"/>
        <w:jc w:val="both"/>
        <w:rPr>
          <w:rFonts w:ascii="Book Antiqua" w:hAnsi="Book Antiqua" w:cs="Arial"/>
          <w:sz w:val="20"/>
          <w:szCs w:val="20"/>
        </w:rPr>
      </w:pPr>
    </w:p>
    <w:p w:rsidR="00A40462" w:rsidRPr="00EF085E" w:rsidRDefault="00A40462" w:rsidP="00EB1AFE">
      <w:pPr>
        <w:ind w:left="1134"/>
        <w:jc w:val="both"/>
        <w:rPr>
          <w:rFonts w:ascii="Book Antiqua" w:hAnsi="Book Antiqua" w:cs="Arial"/>
          <w:sz w:val="20"/>
          <w:szCs w:val="20"/>
        </w:rPr>
      </w:pPr>
      <w:r w:rsidRPr="00EF085E">
        <w:rPr>
          <w:rFonts w:ascii="Book Antiqua" w:hAnsi="Book Antiqua" w:cs="Arial"/>
          <w:sz w:val="20"/>
          <w:szCs w:val="20"/>
        </w:rPr>
        <w:t xml:space="preserve">I have recently found out that </w:t>
      </w:r>
      <w:r w:rsidR="00EF085E" w:rsidRPr="00EF085E">
        <w:rPr>
          <w:rFonts w:ascii="Book Antiqua" w:hAnsi="Book Antiqua" w:cs="Arial"/>
          <w:sz w:val="20"/>
          <w:szCs w:val="20"/>
        </w:rPr>
        <w:t>[OA]</w:t>
      </w:r>
      <w:r w:rsidRPr="00EF085E">
        <w:rPr>
          <w:rFonts w:ascii="Book Antiqua" w:hAnsi="Book Antiqua" w:cs="Arial"/>
          <w:sz w:val="20"/>
          <w:szCs w:val="20"/>
        </w:rPr>
        <w:t xml:space="preserve"> and his family are imminently moving to Kent. </w:t>
      </w:r>
      <w:r w:rsidR="00EF085E" w:rsidRPr="00EF085E">
        <w:rPr>
          <w:rFonts w:ascii="Book Antiqua" w:hAnsi="Book Antiqua" w:cs="Arial"/>
          <w:sz w:val="20"/>
          <w:szCs w:val="20"/>
        </w:rPr>
        <w:t>[OA]</w:t>
      </w:r>
      <w:r w:rsidRPr="00EF085E">
        <w:rPr>
          <w:rFonts w:ascii="Book Antiqua" w:hAnsi="Book Antiqua" w:cs="Arial"/>
          <w:sz w:val="20"/>
          <w:szCs w:val="20"/>
        </w:rPr>
        <w:t xml:space="preserve"> has been involved with North Tyneside CAMHS since April 2014. He worked initially with my colleague Dr </w:t>
      </w:r>
      <w:proofErr w:type="spellStart"/>
      <w:r w:rsidRPr="00EF085E">
        <w:rPr>
          <w:rFonts w:ascii="Book Antiqua" w:hAnsi="Book Antiqua" w:cs="Arial"/>
          <w:sz w:val="20"/>
          <w:szCs w:val="20"/>
        </w:rPr>
        <w:t>Ameli-Zamani</w:t>
      </w:r>
      <w:proofErr w:type="spellEnd"/>
      <w:r w:rsidRPr="00EF085E">
        <w:rPr>
          <w:rFonts w:ascii="Book Antiqua" w:hAnsi="Book Antiqua" w:cs="Arial"/>
          <w:sz w:val="20"/>
          <w:szCs w:val="20"/>
        </w:rPr>
        <w:t>, Consultant Clinical Psychologist, and I became involved initially in relation to an assessment of possible Autism Spectrum Disorder.</w:t>
      </w:r>
    </w:p>
    <w:p w:rsidR="00A40462" w:rsidRPr="00EF085E" w:rsidRDefault="00A40462" w:rsidP="00EB1AFE">
      <w:pPr>
        <w:ind w:left="1134"/>
        <w:jc w:val="both"/>
        <w:rPr>
          <w:rFonts w:ascii="Book Antiqua" w:hAnsi="Book Antiqua" w:cs="Arial"/>
          <w:sz w:val="20"/>
          <w:szCs w:val="20"/>
        </w:rPr>
      </w:pPr>
    </w:p>
    <w:p w:rsidR="00A40462" w:rsidRPr="00EF085E" w:rsidRDefault="00EF085E" w:rsidP="00EB1AFE">
      <w:pPr>
        <w:ind w:left="1134"/>
        <w:jc w:val="both"/>
        <w:rPr>
          <w:rFonts w:ascii="Book Antiqua" w:hAnsi="Book Antiqua" w:cs="Arial"/>
          <w:sz w:val="20"/>
          <w:szCs w:val="20"/>
        </w:rPr>
      </w:pPr>
      <w:r w:rsidRPr="00EF085E">
        <w:rPr>
          <w:rFonts w:ascii="Book Antiqua" w:hAnsi="Book Antiqua" w:cs="Arial"/>
          <w:sz w:val="20"/>
          <w:szCs w:val="20"/>
        </w:rPr>
        <w:t>[OA]</w:t>
      </w:r>
      <w:r w:rsidR="00A40462" w:rsidRPr="00EF085E">
        <w:rPr>
          <w:rFonts w:ascii="Book Antiqua" w:hAnsi="Book Antiqua" w:cs="Arial"/>
          <w:sz w:val="20"/>
          <w:szCs w:val="20"/>
        </w:rPr>
        <w:t xml:space="preserve"> has been given a diagnosis of Autism Spectrum Disorder. He originally came to the service suffering with symptoms of suggestive of Obsessive Compulsive Disorder. He was repeating sentences over and over again until he felt relaxed and was often checking objects such as doors and moving objects within the environment to make sure that they were “just right”. Through work with my colleague difficulties in relation to </w:t>
      </w:r>
      <w:r w:rsidRPr="00EF085E">
        <w:rPr>
          <w:rFonts w:ascii="Book Antiqua" w:hAnsi="Book Antiqua" w:cs="Arial"/>
          <w:sz w:val="20"/>
          <w:szCs w:val="20"/>
        </w:rPr>
        <w:t>[OA]</w:t>
      </w:r>
      <w:r w:rsidR="00A40462" w:rsidRPr="00EF085E">
        <w:rPr>
          <w:rFonts w:ascii="Book Antiqua" w:hAnsi="Book Antiqua" w:cs="Arial"/>
          <w:sz w:val="20"/>
          <w:szCs w:val="20"/>
        </w:rPr>
        <w:t>’s social communication skills were highlighted.</w:t>
      </w:r>
    </w:p>
    <w:p w:rsidR="00A40462" w:rsidRPr="00EF085E" w:rsidRDefault="00A40462" w:rsidP="00EB1AFE">
      <w:pPr>
        <w:ind w:left="1134"/>
        <w:jc w:val="both"/>
        <w:rPr>
          <w:rFonts w:ascii="Book Antiqua" w:hAnsi="Book Antiqua" w:cs="Arial"/>
          <w:sz w:val="20"/>
          <w:szCs w:val="20"/>
        </w:rPr>
      </w:pPr>
    </w:p>
    <w:p w:rsidR="00A40462" w:rsidRPr="00EF085E" w:rsidRDefault="00A40462" w:rsidP="00EB1AFE">
      <w:pPr>
        <w:ind w:left="1134"/>
        <w:jc w:val="both"/>
        <w:rPr>
          <w:rFonts w:ascii="Book Antiqua" w:hAnsi="Book Antiqua" w:cs="Arial"/>
          <w:sz w:val="20"/>
          <w:szCs w:val="20"/>
        </w:rPr>
      </w:pPr>
      <w:r w:rsidRPr="00EF085E">
        <w:rPr>
          <w:rFonts w:ascii="Book Antiqua" w:hAnsi="Book Antiqua" w:cs="Arial"/>
          <w:sz w:val="20"/>
          <w:szCs w:val="20"/>
        </w:rPr>
        <w:t xml:space="preserve">When he was first seen in our service, </w:t>
      </w:r>
      <w:r w:rsidR="00EF085E" w:rsidRPr="00EF085E">
        <w:rPr>
          <w:rFonts w:ascii="Book Antiqua" w:hAnsi="Book Antiqua" w:cs="Arial"/>
          <w:sz w:val="20"/>
          <w:szCs w:val="20"/>
        </w:rPr>
        <w:t>[OA]</w:t>
      </w:r>
      <w:r w:rsidRPr="00EF085E">
        <w:rPr>
          <w:rFonts w:ascii="Book Antiqua" w:hAnsi="Book Antiqua" w:cs="Arial"/>
          <w:sz w:val="20"/>
          <w:szCs w:val="20"/>
        </w:rPr>
        <w:t xml:space="preserve"> had been living in England for around six months having moved from Dubai. </w:t>
      </w:r>
      <w:r w:rsidR="00EF085E" w:rsidRPr="00EF085E">
        <w:rPr>
          <w:rFonts w:ascii="Book Antiqua" w:hAnsi="Book Antiqua" w:cs="Arial"/>
          <w:sz w:val="20"/>
          <w:szCs w:val="20"/>
        </w:rPr>
        <w:t>[OA]</w:t>
      </w:r>
      <w:r w:rsidRPr="00EF085E">
        <w:rPr>
          <w:rFonts w:ascii="Book Antiqua" w:hAnsi="Book Antiqua" w:cs="Arial"/>
          <w:sz w:val="20"/>
          <w:szCs w:val="20"/>
        </w:rPr>
        <w:t xml:space="preserve"> was born in Iraq and lived at home with his mother Rana, father </w:t>
      </w:r>
      <w:proofErr w:type="spellStart"/>
      <w:r w:rsidRPr="00EF085E">
        <w:rPr>
          <w:rFonts w:ascii="Book Antiqua" w:hAnsi="Book Antiqua" w:cs="Arial"/>
          <w:sz w:val="20"/>
          <w:szCs w:val="20"/>
        </w:rPr>
        <w:t>Akram</w:t>
      </w:r>
      <w:proofErr w:type="spellEnd"/>
      <w:r w:rsidRPr="00EF085E">
        <w:rPr>
          <w:rFonts w:ascii="Book Antiqua" w:hAnsi="Book Antiqua" w:cs="Arial"/>
          <w:sz w:val="20"/>
          <w:szCs w:val="20"/>
        </w:rPr>
        <w:t>, younger brother Mohammed and younger sister Nadine. At various points his difficulties have put a significant strain on the family life. He struggles to understand his younger siblings needs and his demands for people to repeat themselves frequently has been challenging. There have though been good improvements since he first started work with us.</w:t>
      </w:r>
    </w:p>
    <w:p w:rsidR="00A40462" w:rsidRPr="00EF085E" w:rsidRDefault="00A40462" w:rsidP="00EB1AFE">
      <w:pPr>
        <w:ind w:left="1134"/>
        <w:jc w:val="both"/>
        <w:rPr>
          <w:rFonts w:ascii="Book Antiqua" w:hAnsi="Book Antiqua" w:cs="Arial"/>
          <w:sz w:val="20"/>
          <w:szCs w:val="20"/>
        </w:rPr>
      </w:pPr>
    </w:p>
    <w:p w:rsidR="00A40462" w:rsidRPr="00EF085E" w:rsidRDefault="00A40462" w:rsidP="00EB1AFE">
      <w:pPr>
        <w:ind w:left="1134"/>
        <w:jc w:val="both"/>
        <w:rPr>
          <w:rFonts w:ascii="Book Antiqua" w:hAnsi="Book Antiqua" w:cs="Arial"/>
          <w:sz w:val="20"/>
          <w:szCs w:val="20"/>
        </w:rPr>
      </w:pPr>
      <w:r w:rsidRPr="00EF085E">
        <w:rPr>
          <w:rFonts w:ascii="Book Antiqua" w:hAnsi="Book Antiqua" w:cs="Arial"/>
          <w:sz w:val="20"/>
          <w:szCs w:val="20"/>
        </w:rPr>
        <w:t xml:space="preserve">I will include a copy of my ASD assessment report from the start of 2015. Since this </w:t>
      </w:r>
      <w:proofErr w:type="gramStart"/>
      <w:r w:rsidRPr="00EF085E">
        <w:rPr>
          <w:rFonts w:ascii="Book Antiqua" w:hAnsi="Book Antiqua" w:cs="Arial"/>
          <w:sz w:val="20"/>
          <w:szCs w:val="20"/>
        </w:rPr>
        <w:t>time</w:t>
      </w:r>
      <w:proofErr w:type="gramEnd"/>
      <w:r w:rsidRPr="00EF085E">
        <w:rPr>
          <w:rFonts w:ascii="Book Antiqua" w:hAnsi="Book Antiqua" w:cs="Arial"/>
          <w:sz w:val="20"/>
          <w:szCs w:val="20"/>
        </w:rPr>
        <w:t xml:space="preserve"> I have been reviewing </w:t>
      </w:r>
      <w:r w:rsidR="00EF085E" w:rsidRPr="00EF085E">
        <w:rPr>
          <w:rFonts w:ascii="Book Antiqua" w:hAnsi="Book Antiqua" w:cs="Arial"/>
          <w:sz w:val="20"/>
          <w:szCs w:val="20"/>
        </w:rPr>
        <w:t>[OA]</w:t>
      </w:r>
      <w:r w:rsidRPr="00EF085E">
        <w:rPr>
          <w:rFonts w:ascii="Book Antiqua" w:hAnsi="Book Antiqua" w:cs="Arial"/>
          <w:sz w:val="20"/>
          <w:szCs w:val="20"/>
        </w:rPr>
        <w:t xml:space="preserve"> on a regular basis having commenced Flu</w:t>
      </w:r>
      <w:r w:rsidR="001A0710" w:rsidRPr="00EF085E">
        <w:rPr>
          <w:rFonts w:ascii="Book Antiqua" w:hAnsi="Book Antiqua" w:cs="Arial"/>
          <w:sz w:val="20"/>
          <w:szCs w:val="20"/>
        </w:rPr>
        <w:t>oxetine. He takes F</w:t>
      </w:r>
      <w:r w:rsidRPr="00EF085E">
        <w:rPr>
          <w:rFonts w:ascii="Book Antiqua" w:hAnsi="Book Antiqua" w:cs="Arial"/>
          <w:sz w:val="20"/>
          <w:szCs w:val="20"/>
        </w:rPr>
        <w:t xml:space="preserve">luoxetine 20 mg once daily and this seems to have had a good impact on his mental state in terms of some of his obsessional symptoms and levels of anxiety. </w:t>
      </w:r>
      <w:proofErr w:type="gramStart"/>
      <w:r w:rsidRPr="00EF085E">
        <w:rPr>
          <w:rFonts w:ascii="Book Antiqua" w:hAnsi="Book Antiqua" w:cs="Arial"/>
          <w:sz w:val="20"/>
          <w:szCs w:val="20"/>
        </w:rPr>
        <w:t>However</w:t>
      </w:r>
      <w:proofErr w:type="gramEnd"/>
      <w:r w:rsidRPr="00EF085E">
        <w:rPr>
          <w:rFonts w:ascii="Book Antiqua" w:hAnsi="Book Antiqua" w:cs="Arial"/>
          <w:sz w:val="20"/>
          <w:szCs w:val="20"/>
        </w:rPr>
        <w:t xml:space="preserve"> he does worry about side effects and has expressed a wish to come off this medication which we</w:t>
      </w:r>
      <w:r w:rsidR="001A0710" w:rsidRPr="00EF085E">
        <w:rPr>
          <w:rFonts w:ascii="Book Antiqua" w:hAnsi="Book Antiqua" w:cs="Arial"/>
          <w:sz w:val="20"/>
          <w:szCs w:val="20"/>
        </w:rPr>
        <w:t xml:space="preserve"> we</w:t>
      </w:r>
      <w:r w:rsidRPr="00EF085E">
        <w:rPr>
          <w:rFonts w:ascii="Book Antiqua" w:hAnsi="Book Antiqua" w:cs="Arial"/>
          <w:sz w:val="20"/>
          <w:szCs w:val="20"/>
        </w:rPr>
        <w:t>re planning to look at this summer.</w:t>
      </w:r>
    </w:p>
    <w:p w:rsidR="00A40462" w:rsidRPr="00EF085E" w:rsidRDefault="00A40462" w:rsidP="00EB1AFE">
      <w:pPr>
        <w:ind w:left="1134"/>
        <w:jc w:val="both"/>
        <w:rPr>
          <w:rFonts w:ascii="Book Antiqua" w:hAnsi="Book Antiqua" w:cs="Arial"/>
          <w:sz w:val="20"/>
          <w:szCs w:val="20"/>
        </w:rPr>
      </w:pPr>
    </w:p>
    <w:p w:rsidR="00A40462" w:rsidRPr="00EF085E" w:rsidRDefault="00A40462" w:rsidP="00EB1AFE">
      <w:pPr>
        <w:ind w:left="1134"/>
        <w:jc w:val="both"/>
        <w:rPr>
          <w:rFonts w:ascii="Book Antiqua" w:hAnsi="Book Antiqua" w:cs="Arial"/>
          <w:sz w:val="20"/>
          <w:szCs w:val="20"/>
        </w:rPr>
      </w:pPr>
      <w:r w:rsidRPr="00EF085E">
        <w:rPr>
          <w:rFonts w:ascii="Book Antiqua" w:hAnsi="Book Antiqua" w:cs="Arial"/>
          <w:sz w:val="20"/>
          <w:szCs w:val="20"/>
        </w:rPr>
        <w:t xml:space="preserve">I think that </w:t>
      </w:r>
      <w:r w:rsidR="00EF085E" w:rsidRPr="00EF085E">
        <w:rPr>
          <w:rFonts w:ascii="Book Antiqua" w:hAnsi="Book Antiqua" w:cs="Arial"/>
          <w:sz w:val="20"/>
          <w:szCs w:val="20"/>
        </w:rPr>
        <w:t>[OA]</w:t>
      </w:r>
      <w:r w:rsidRPr="00EF085E">
        <w:rPr>
          <w:rFonts w:ascii="Book Antiqua" w:hAnsi="Book Antiqua" w:cs="Arial"/>
          <w:sz w:val="20"/>
          <w:szCs w:val="20"/>
        </w:rPr>
        <w:t xml:space="preserve"> is likely to benefit from ongoing CAMHS involvement, partially in relation to monitoring his medication. He is also likely to benefit from whichever educational establishment he attends in September being informed of his diagnosis of ASD. He recently finished year 11 at mainstream school (Burnside School). I think that </w:t>
      </w:r>
      <w:r w:rsidR="00EF085E" w:rsidRPr="00EF085E">
        <w:rPr>
          <w:rFonts w:ascii="Book Antiqua" w:hAnsi="Book Antiqua" w:cs="Arial"/>
          <w:sz w:val="20"/>
          <w:szCs w:val="20"/>
        </w:rPr>
        <w:t>[OA]</w:t>
      </w:r>
      <w:r w:rsidRPr="00EF085E">
        <w:rPr>
          <w:rFonts w:ascii="Book Antiqua" w:hAnsi="Book Antiqua" w:cs="Arial"/>
          <w:sz w:val="20"/>
          <w:szCs w:val="20"/>
        </w:rPr>
        <w:t xml:space="preserve"> struggled to engage in the CBT</w:t>
      </w:r>
      <w:r w:rsidR="00600A98" w:rsidRPr="00EF085E">
        <w:rPr>
          <w:rFonts w:ascii="Book Antiqua" w:hAnsi="Book Antiqua" w:cs="Arial"/>
          <w:sz w:val="20"/>
          <w:szCs w:val="20"/>
        </w:rPr>
        <w:t xml:space="preserve"> model although broadly speaking he and his family have found this support helpful. He has found the concept of letting worries and intrusive thoughts go quite helpful.</w:t>
      </w:r>
    </w:p>
    <w:p w:rsidR="00600A98" w:rsidRPr="00EF085E" w:rsidRDefault="00600A98" w:rsidP="00EB1AFE">
      <w:pPr>
        <w:ind w:left="1134"/>
        <w:jc w:val="both"/>
        <w:rPr>
          <w:rFonts w:ascii="Book Antiqua" w:hAnsi="Book Antiqua" w:cs="Arial"/>
          <w:sz w:val="20"/>
          <w:szCs w:val="20"/>
        </w:rPr>
      </w:pPr>
    </w:p>
    <w:p w:rsidR="00600A98" w:rsidRPr="00EF085E" w:rsidRDefault="00EF085E" w:rsidP="00EB1AFE">
      <w:pPr>
        <w:ind w:left="1134"/>
        <w:jc w:val="both"/>
        <w:rPr>
          <w:rFonts w:ascii="Book Antiqua" w:hAnsi="Book Antiqua" w:cs="Arial"/>
          <w:sz w:val="20"/>
          <w:szCs w:val="20"/>
        </w:rPr>
      </w:pPr>
      <w:r w:rsidRPr="00EF085E">
        <w:rPr>
          <w:rFonts w:ascii="Book Antiqua" w:hAnsi="Book Antiqua" w:cs="Arial"/>
          <w:sz w:val="20"/>
          <w:szCs w:val="20"/>
        </w:rPr>
        <w:t>[OA]</w:t>
      </w:r>
      <w:r w:rsidR="00600A98" w:rsidRPr="00EF085E">
        <w:rPr>
          <w:rFonts w:ascii="Book Antiqua" w:hAnsi="Book Antiqua" w:cs="Arial"/>
          <w:sz w:val="20"/>
          <w:szCs w:val="20"/>
        </w:rPr>
        <w:t xml:space="preserve"> has had an educational psychology assessment in North Tyneside which concluded that his thinking and reasoning skills range from below average to low average. In particular he has had some difficulties with verbal understanding which impacts on his ability to understand instructions and explanations given verbally. In terms of his academic skills, he demonstrated good literacy skills and some good maths skills </w:t>
      </w:r>
      <w:r w:rsidR="001A0710" w:rsidRPr="00EF085E">
        <w:rPr>
          <w:rFonts w:ascii="Book Antiqua" w:hAnsi="Book Antiqua" w:cs="Arial"/>
          <w:sz w:val="20"/>
          <w:szCs w:val="20"/>
        </w:rPr>
        <w:t xml:space="preserve">but </w:t>
      </w:r>
      <w:r w:rsidR="00600A98" w:rsidRPr="00EF085E">
        <w:rPr>
          <w:rFonts w:ascii="Book Antiqua" w:hAnsi="Book Antiqua" w:cs="Arial"/>
          <w:sz w:val="20"/>
          <w:szCs w:val="20"/>
        </w:rPr>
        <w:t>he had much more difficulty when faced with real-life mathematical problems. He showed some good working memory skills but this assessment also showed that he had difficulties recalling information both verbal, visual and spatial.</w:t>
      </w:r>
    </w:p>
    <w:p w:rsidR="00600A98" w:rsidRPr="00EF085E" w:rsidRDefault="00600A98" w:rsidP="00EB1AFE">
      <w:pPr>
        <w:ind w:left="1134"/>
        <w:jc w:val="both"/>
        <w:rPr>
          <w:rFonts w:ascii="Book Antiqua" w:hAnsi="Book Antiqua" w:cs="Arial"/>
          <w:sz w:val="20"/>
          <w:szCs w:val="20"/>
        </w:rPr>
      </w:pPr>
    </w:p>
    <w:p w:rsidR="00600A98" w:rsidRPr="00EF085E" w:rsidRDefault="00600A98" w:rsidP="00EB1AFE">
      <w:pPr>
        <w:ind w:left="1134"/>
        <w:jc w:val="both"/>
        <w:rPr>
          <w:rFonts w:ascii="Book Antiqua" w:hAnsi="Book Antiqua" w:cs="Arial"/>
          <w:sz w:val="20"/>
          <w:szCs w:val="20"/>
        </w:rPr>
      </w:pPr>
      <w:r w:rsidRPr="00EF085E">
        <w:rPr>
          <w:rFonts w:ascii="Book Antiqua" w:hAnsi="Book Antiqua" w:cs="Arial"/>
          <w:sz w:val="20"/>
          <w:szCs w:val="20"/>
        </w:rPr>
        <w:t xml:space="preserve">Though we will now discharge </w:t>
      </w:r>
      <w:r w:rsidR="00EF085E" w:rsidRPr="00EF085E">
        <w:rPr>
          <w:rFonts w:ascii="Book Antiqua" w:hAnsi="Book Antiqua" w:cs="Arial"/>
          <w:sz w:val="20"/>
          <w:szCs w:val="20"/>
        </w:rPr>
        <w:t>[OA]</w:t>
      </w:r>
      <w:r w:rsidRPr="00EF085E">
        <w:rPr>
          <w:rFonts w:ascii="Book Antiqua" w:hAnsi="Book Antiqua" w:cs="Arial"/>
          <w:sz w:val="20"/>
          <w:szCs w:val="20"/>
        </w:rPr>
        <w:t xml:space="preserve"> from North Tyneside CAMHS will be very happy to be contacted on the above number should you require any further information…</w:t>
      </w:r>
    </w:p>
    <w:p w:rsidR="00600A98" w:rsidRPr="00A40462" w:rsidRDefault="00600A98" w:rsidP="00EB1AFE">
      <w:pPr>
        <w:ind w:left="1134"/>
        <w:jc w:val="both"/>
        <w:rPr>
          <w:rFonts w:ascii="Book Antiqua" w:hAnsi="Book Antiqua" w:cs="Arial"/>
          <w:sz w:val="20"/>
          <w:szCs w:val="20"/>
        </w:rPr>
      </w:pPr>
    </w:p>
    <w:p w:rsidR="00600A98" w:rsidRDefault="00600A98" w:rsidP="00EB1AFE">
      <w:pPr>
        <w:numPr>
          <w:ilvl w:val="0"/>
          <w:numId w:val="3"/>
        </w:numPr>
        <w:jc w:val="both"/>
        <w:rPr>
          <w:rFonts w:ascii="Book Antiqua" w:hAnsi="Book Antiqua" w:cs="Arial"/>
        </w:rPr>
      </w:pPr>
      <w:r>
        <w:rPr>
          <w:rFonts w:ascii="Book Antiqua" w:hAnsi="Book Antiqua" w:cs="Arial"/>
        </w:rPr>
        <w:t xml:space="preserve">A further letter written by Dr McCutcheon dated 6 July 2017 outlined </w:t>
      </w:r>
      <w:r w:rsidR="00EF085E">
        <w:rPr>
          <w:rFonts w:ascii="Book Antiqua" w:hAnsi="Book Antiqua" w:cs="Arial"/>
        </w:rPr>
        <w:t>[OA]</w:t>
      </w:r>
      <w:r>
        <w:rPr>
          <w:rFonts w:ascii="Book Antiqua" w:hAnsi="Book Antiqua" w:cs="Arial"/>
        </w:rPr>
        <w:t>’s history, previously recorded, adding the following:</w:t>
      </w:r>
    </w:p>
    <w:p w:rsidR="00A40462" w:rsidRDefault="00A40462" w:rsidP="00EB1AFE">
      <w:pPr>
        <w:ind w:left="1080"/>
        <w:jc w:val="both"/>
        <w:rPr>
          <w:rFonts w:ascii="Book Antiqua" w:hAnsi="Book Antiqua" w:cs="Arial"/>
        </w:rPr>
      </w:pPr>
    </w:p>
    <w:p w:rsidR="00600A98" w:rsidRDefault="00600A98" w:rsidP="00EB1AFE">
      <w:pPr>
        <w:ind w:left="1134"/>
        <w:jc w:val="both"/>
        <w:rPr>
          <w:rFonts w:ascii="Book Antiqua" w:hAnsi="Book Antiqua" w:cs="Arial"/>
          <w:sz w:val="20"/>
          <w:szCs w:val="20"/>
        </w:rPr>
      </w:pPr>
      <w:r>
        <w:rPr>
          <w:rFonts w:ascii="Book Antiqua" w:hAnsi="Book Antiqua" w:cs="Arial"/>
          <w:sz w:val="20"/>
          <w:szCs w:val="20"/>
        </w:rPr>
        <w:t>……</w:t>
      </w:r>
    </w:p>
    <w:p w:rsidR="00600A98" w:rsidRDefault="00600A98" w:rsidP="00EB1AFE">
      <w:pPr>
        <w:ind w:left="1134"/>
        <w:jc w:val="both"/>
        <w:rPr>
          <w:rFonts w:ascii="Book Antiqua" w:hAnsi="Book Antiqua" w:cs="Arial"/>
          <w:sz w:val="20"/>
          <w:szCs w:val="20"/>
        </w:rPr>
      </w:pPr>
    </w:p>
    <w:p w:rsidR="00600A98" w:rsidRPr="00EF085E" w:rsidRDefault="001A0710" w:rsidP="00EB1AFE">
      <w:pPr>
        <w:ind w:left="1134"/>
        <w:jc w:val="both"/>
        <w:rPr>
          <w:rFonts w:ascii="Book Antiqua" w:hAnsi="Book Antiqua" w:cs="Arial"/>
          <w:sz w:val="20"/>
          <w:szCs w:val="20"/>
        </w:rPr>
      </w:pPr>
      <w:r w:rsidRPr="00EF085E">
        <w:rPr>
          <w:rFonts w:ascii="Book Antiqua" w:hAnsi="Book Antiqua" w:cs="Arial"/>
          <w:sz w:val="20"/>
          <w:szCs w:val="20"/>
        </w:rPr>
        <w:t>Autistic Spectrum D</w:t>
      </w:r>
      <w:r w:rsidR="00600A98" w:rsidRPr="00EF085E">
        <w:rPr>
          <w:rFonts w:ascii="Book Antiqua" w:hAnsi="Book Antiqua" w:cs="Arial"/>
          <w:sz w:val="20"/>
          <w:szCs w:val="20"/>
        </w:rPr>
        <w:t>isorder is commonly associated with symptoms of anxiety and ritualistic behaviour</w:t>
      </w:r>
      <w:r w:rsidRPr="00EF085E">
        <w:rPr>
          <w:rFonts w:ascii="Book Antiqua" w:hAnsi="Book Antiqua" w:cs="Arial"/>
          <w:sz w:val="20"/>
          <w:szCs w:val="20"/>
        </w:rPr>
        <w:t xml:space="preserve">s and </w:t>
      </w:r>
      <w:r w:rsidR="00EF085E" w:rsidRPr="00EF085E">
        <w:rPr>
          <w:rFonts w:ascii="Book Antiqua" w:hAnsi="Book Antiqua" w:cs="Arial"/>
          <w:sz w:val="20"/>
          <w:szCs w:val="20"/>
        </w:rPr>
        <w:t>[OA]</w:t>
      </w:r>
      <w:r w:rsidRPr="00EF085E">
        <w:rPr>
          <w:rFonts w:ascii="Book Antiqua" w:hAnsi="Book Antiqua" w:cs="Arial"/>
          <w:sz w:val="20"/>
          <w:szCs w:val="20"/>
        </w:rPr>
        <w:t xml:space="preserve"> has been started on F</w:t>
      </w:r>
      <w:r w:rsidR="00600A98" w:rsidRPr="00EF085E">
        <w:rPr>
          <w:rFonts w:ascii="Book Antiqua" w:hAnsi="Book Antiqua" w:cs="Arial"/>
          <w:sz w:val="20"/>
          <w:szCs w:val="20"/>
        </w:rPr>
        <w:t xml:space="preserve">luoxetine, an antidepressant to help particularly with his OCD-like symptoms. This seems to have been a benefit and </w:t>
      </w:r>
      <w:r w:rsidR="00EF085E" w:rsidRPr="00EF085E">
        <w:rPr>
          <w:rFonts w:ascii="Book Antiqua" w:hAnsi="Book Antiqua" w:cs="Arial"/>
          <w:sz w:val="20"/>
          <w:szCs w:val="20"/>
        </w:rPr>
        <w:t>[OA]</w:t>
      </w:r>
      <w:r w:rsidR="00600A98" w:rsidRPr="00EF085E">
        <w:rPr>
          <w:rFonts w:ascii="Book Antiqua" w:hAnsi="Book Antiqua" w:cs="Arial"/>
          <w:sz w:val="20"/>
          <w:szCs w:val="20"/>
        </w:rPr>
        <w:t xml:space="preserve"> continues on this medication, now at a low dose. I continue to review him regularly in clinic and am pleased that </w:t>
      </w:r>
      <w:r w:rsidR="00EF085E" w:rsidRPr="00EF085E">
        <w:rPr>
          <w:rFonts w:ascii="Book Antiqua" w:hAnsi="Book Antiqua" w:cs="Arial"/>
          <w:sz w:val="20"/>
          <w:szCs w:val="20"/>
        </w:rPr>
        <w:t>[OA]</w:t>
      </w:r>
      <w:r w:rsidR="00600A98" w:rsidRPr="00EF085E">
        <w:rPr>
          <w:rFonts w:ascii="Book Antiqua" w:hAnsi="Book Antiqua" w:cs="Arial"/>
          <w:sz w:val="20"/>
          <w:szCs w:val="20"/>
        </w:rPr>
        <w:t xml:space="preserve"> seems to have adapted well to life at college and things are stable at the moment.</w:t>
      </w:r>
    </w:p>
    <w:p w:rsidR="00600A98" w:rsidRPr="00EF085E" w:rsidRDefault="00600A98" w:rsidP="00EB1AFE">
      <w:pPr>
        <w:ind w:left="1134"/>
        <w:jc w:val="both"/>
        <w:rPr>
          <w:rFonts w:ascii="Book Antiqua" w:hAnsi="Book Antiqua" w:cs="Arial"/>
          <w:sz w:val="20"/>
          <w:szCs w:val="20"/>
        </w:rPr>
      </w:pPr>
    </w:p>
    <w:p w:rsidR="00600A98" w:rsidRPr="00EF085E" w:rsidRDefault="00600A98" w:rsidP="00EB1AFE">
      <w:pPr>
        <w:ind w:left="1134"/>
        <w:jc w:val="both"/>
        <w:rPr>
          <w:rFonts w:ascii="Book Antiqua" w:hAnsi="Book Antiqua" w:cs="Arial"/>
          <w:sz w:val="20"/>
          <w:szCs w:val="20"/>
        </w:rPr>
      </w:pPr>
      <w:r w:rsidRPr="00EF085E">
        <w:rPr>
          <w:rFonts w:ascii="Book Antiqua" w:hAnsi="Book Antiqua" w:cs="Arial"/>
          <w:sz w:val="20"/>
          <w:szCs w:val="20"/>
        </w:rPr>
        <w:t xml:space="preserve">I understand that you are concerned about the potential impact on </w:t>
      </w:r>
      <w:r w:rsidR="00EF085E" w:rsidRPr="00EF085E">
        <w:rPr>
          <w:rFonts w:ascii="Book Antiqua" w:hAnsi="Book Antiqua" w:cs="Arial"/>
          <w:sz w:val="20"/>
          <w:szCs w:val="20"/>
        </w:rPr>
        <w:t>[OA]</w:t>
      </w:r>
      <w:r w:rsidRPr="00EF085E">
        <w:rPr>
          <w:rFonts w:ascii="Book Antiqua" w:hAnsi="Book Antiqua" w:cs="Arial"/>
          <w:sz w:val="20"/>
          <w:szCs w:val="20"/>
        </w:rPr>
        <w:t xml:space="preserve"> should you have to return to Iraq. I am unfamiliar with the mental health or educational system in Iraq </w:t>
      </w:r>
      <w:proofErr w:type="gramStart"/>
      <w:r w:rsidR="001A0710" w:rsidRPr="00EF085E">
        <w:rPr>
          <w:rFonts w:ascii="Book Antiqua" w:hAnsi="Book Antiqua" w:cs="Arial"/>
          <w:sz w:val="20"/>
          <w:szCs w:val="20"/>
        </w:rPr>
        <w:t xml:space="preserve">but  </w:t>
      </w:r>
      <w:r w:rsidRPr="00EF085E">
        <w:rPr>
          <w:rFonts w:ascii="Book Antiqua" w:hAnsi="Book Antiqua" w:cs="Arial"/>
          <w:sz w:val="20"/>
          <w:szCs w:val="20"/>
        </w:rPr>
        <w:t>do</w:t>
      </w:r>
      <w:proofErr w:type="gramEnd"/>
      <w:r w:rsidRPr="00EF085E">
        <w:rPr>
          <w:rFonts w:ascii="Book Antiqua" w:hAnsi="Book Antiqua" w:cs="Arial"/>
          <w:sz w:val="20"/>
          <w:szCs w:val="20"/>
        </w:rPr>
        <w:t xml:space="preserve"> </w:t>
      </w:r>
    </w:p>
    <w:p w:rsidR="00600A98" w:rsidRPr="00EF085E" w:rsidRDefault="00600A98" w:rsidP="00EB1AFE">
      <w:pPr>
        <w:ind w:left="1134"/>
        <w:jc w:val="both"/>
        <w:rPr>
          <w:rFonts w:ascii="Book Antiqua" w:hAnsi="Book Antiqua" w:cs="Arial"/>
          <w:sz w:val="20"/>
          <w:szCs w:val="20"/>
        </w:rPr>
      </w:pPr>
      <w:r w:rsidRPr="00EF085E">
        <w:rPr>
          <w:rFonts w:ascii="Book Antiqua" w:hAnsi="Book Antiqua" w:cs="Arial"/>
          <w:sz w:val="20"/>
          <w:szCs w:val="20"/>
        </w:rPr>
        <w:t xml:space="preserve">believe it is appropriate that </w:t>
      </w:r>
      <w:r w:rsidR="00EF085E" w:rsidRPr="00EF085E">
        <w:rPr>
          <w:rFonts w:ascii="Book Antiqua" w:hAnsi="Book Antiqua" w:cs="Arial"/>
          <w:sz w:val="20"/>
          <w:szCs w:val="20"/>
        </w:rPr>
        <w:t>[OA]</w:t>
      </w:r>
      <w:r w:rsidRPr="00EF085E">
        <w:rPr>
          <w:rFonts w:ascii="Book Antiqua" w:hAnsi="Book Antiqua" w:cs="Arial"/>
          <w:sz w:val="20"/>
          <w:szCs w:val="20"/>
        </w:rPr>
        <w:t xml:space="preserve"> remain under a mental health service and receive support educationally at the present time. People with </w:t>
      </w:r>
      <w:r w:rsidR="001A0710" w:rsidRPr="00EF085E">
        <w:rPr>
          <w:rFonts w:ascii="Book Antiqua" w:hAnsi="Book Antiqua" w:cs="Arial"/>
          <w:sz w:val="20"/>
          <w:szCs w:val="20"/>
        </w:rPr>
        <w:t>A</w:t>
      </w:r>
      <w:r w:rsidRPr="00EF085E">
        <w:rPr>
          <w:rFonts w:ascii="Book Antiqua" w:hAnsi="Book Antiqua" w:cs="Arial"/>
          <w:sz w:val="20"/>
          <w:szCs w:val="20"/>
        </w:rPr>
        <w:t xml:space="preserve">utism </w:t>
      </w:r>
      <w:r w:rsidR="001A0710" w:rsidRPr="00EF085E">
        <w:rPr>
          <w:rFonts w:ascii="Book Antiqua" w:hAnsi="Book Antiqua" w:cs="Arial"/>
          <w:sz w:val="20"/>
          <w:szCs w:val="20"/>
        </w:rPr>
        <w:t>S</w:t>
      </w:r>
      <w:r w:rsidRPr="00EF085E">
        <w:rPr>
          <w:rFonts w:ascii="Book Antiqua" w:hAnsi="Book Antiqua" w:cs="Arial"/>
          <w:sz w:val="20"/>
          <w:szCs w:val="20"/>
        </w:rPr>
        <w:t xml:space="preserve">pectrum </w:t>
      </w:r>
      <w:r w:rsidR="001A0710" w:rsidRPr="00EF085E">
        <w:rPr>
          <w:rFonts w:ascii="Book Antiqua" w:hAnsi="Book Antiqua" w:cs="Arial"/>
          <w:sz w:val="20"/>
          <w:szCs w:val="20"/>
        </w:rPr>
        <w:t>D</w:t>
      </w:r>
      <w:r w:rsidRPr="00EF085E">
        <w:rPr>
          <w:rFonts w:ascii="Book Antiqua" w:hAnsi="Book Antiqua" w:cs="Arial"/>
          <w:sz w:val="20"/>
          <w:szCs w:val="20"/>
        </w:rPr>
        <w:t xml:space="preserve">isorder often struggle with change and move back to Iraq would be a substantial change for </w:t>
      </w:r>
      <w:r w:rsidR="00EF085E" w:rsidRPr="00EF085E">
        <w:rPr>
          <w:rFonts w:ascii="Book Antiqua" w:hAnsi="Book Antiqua" w:cs="Arial"/>
          <w:sz w:val="20"/>
          <w:szCs w:val="20"/>
        </w:rPr>
        <w:t>[OA]</w:t>
      </w:r>
      <w:r w:rsidRPr="00EF085E">
        <w:rPr>
          <w:rFonts w:ascii="Book Antiqua" w:hAnsi="Book Antiqua" w:cs="Arial"/>
          <w:sz w:val="20"/>
          <w:szCs w:val="20"/>
        </w:rPr>
        <w:t xml:space="preserve"> and is likely to place significant stress upon the family which would increase the risk of deterioration in terms of </w:t>
      </w:r>
      <w:r w:rsidR="00EF085E" w:rsidRPr="00EF085E">
        <w:rPr>
          <w:rFonts w:ascii="Book Antiqua" w:hAnsi="Book Antiqua" w:cs="Arial"/>
          <w:sz w:val="20"/>
          <w:szCs w:val="20"/>
        </w:rPr>
        <w:t>[OA]</w:t>
      </w:r>
      <w:r w:rsidRPr="00EF085E">
        <w:rPr>
          <w:rFonts w:ascii="Book Antiqua" w:hAnsi="Book Antiqua" w:cs="Arial"/>
          <w:sz w:val="20"/>
          <w:szCs w:val="20"/>
        </w:rPr>
        <w:t>’s mental health.</w:t>
      </w:r>
    </w:p>
    <w:p w:rsidR="00600A98" w:rsidRPr="00600A98" w:rsidRDefault="00600A98" w:rsidP="00EB1AFE">
      <w:pPr>
        <w:ind w:left="1134"/>
        <w:jc w:val="both"/>
        <w:rPr>
          <w:rFonts w:ascii="Book Antiqua" w:hAnsi="Book Antiqua" w:cs="Arial"/>
          <w:sz w:val="20"/>
          <w:szCs w:val="20"/>
        </w:rPr>
      </w:pPr>
    </w:p>
    <w:p w:rsidR="00FD1BDB" w:rsidRDefault="00600A98" w:rsidP="00EB1AFE">
      <w:pPr>
        <w:numPr>
          <w:ilvl w:val="0"/>
          <w:numId w:val="3"/>
        </w:numPr>
        <w:jc w:val="both"/>
        <w:rPr>
          <w:rFonts w:ascii="Book Antiqua" w:hAnsi="Book Antiqua" w:cs="Arial"/>
        </w:rPr>
      </w:pPr>
      <w:r>
        <w:rPr>
          <w:rFonts w:ascii="Book Antiqua" w:hAnsi="Book Antiqua" w:cs="Arial"/>
        </w:rPr>
        <w:t xml:space="preserve">A further letter to </w:t>
      </w:r>
      <w:r w:rsidR="00EF085E">
        <w:rPr>
          <w:rFonts w:ascii="Book Antiqua" w:hAnsi="Book Antiqua" w:cs="Arial"/>
        </w:rPr>
        <w:t>[OA]</w:t>
      </w:r>
      <w:r>
        <w:rPr>
          <w:rFonts w:ascii="Book Antiqua" w:hAnsi="Book Antiqua" w:cs="Arial"/>
        </w:rPr>
        <w:t xml:space="preserve">’s GP written by Dr McCutcheon on 20 September 2017 contains a report of a review with </w:t>
      </w:r>
      <w:r w:rsidR="00EF085E">
        <w:rPr>
          <w:rFonts w:ascii="Book Antiqua" w:hAnsi="Book Antiqua" w:cs="Arial"/>
        </w:rPr>
        <w:t>[OA]</w:t>
      </w:r>
      <w:r>
        <w:rPr>
          <w:rFonts w:ascii="Book Antiqua" w:hAnsi="Book Antiqua" w:cs="Arial"/>
        </w:rPr>
        <w:t xml:space="preserve"> at clinic on 18 September 2017. The letter records:</w:t>
      </w:r>
    </w:p>
    <w:p w:rsidR="00600A98" w:rsidRDefault="00600A98" w:rsidP="00EB1AFE">
      <w:pPr>
        <w:ind w:left="1080"/>
        <w:jc w:val="both"/>
        <w:rPr>
          <w:rFonts w:ascii="Book Antiqua" w:hAnsi="Book Antiqua" w:cs="Arial"/>
        </w:rPr>
      </w:pPr>
    </w:p>
    <w:p w:rsidR="00600A98" w:rsidRPr="00EF085E" w:rsidRDefault="00600A98" w:rsidP="00EB1AFE">
      <w:pPr>
        <w:ind w:left="1134"/>
        <w:jc w:val="both"/>
        <w:rPr>
          <w:rFonts w:ascii="Book Antiqua" w:hAnsi="Book Antiqua" w:cs="Arial"/>
          <w:sz w:val="20"/>
          <w:szCs w:val="20"/>
        </w:rPr>
      </w:pPr>
      <w:r w:rsidRPr="00EF085E">
        <w:rPr>
          <w:rFonts w:ascii="Book Antiqua" w:hAnsi="Book Antiqua" w:cs="Arial"/>
          <w:sz w:val="20"/>
          <w:szCs w:val="20"/>
        </w:rPr>
        <w:t>College seems to be going well although he was a bit disappointed in his repeat GCSE results. There does seem to be an increase in him struggling with people interrupting him and with him wanting people to repeat their answer to questions when he thinks he does not hear. I think this is likely to be OCD-type symptomology.</w:t>
      </w:r>
    </w:p>
    <w:p w:rsidR="00600A98" w:rsidRPr="00EF085E" w:rsidRDefault="00600A98" w:rsidP="00EB1AFE">
      <w:pPr>
        <w:ind w:left="1134"/>
        <w:jc w:val="both"/>
        <w:rPr>
          <w:rFonts w:ascii="Book Antiqua" w:hAnsi="Book Antiqua" w:cs="Arial"/>
          <w:sz w:val="20"/>
          <w:szCs w:val="20"/>
        </w:rPr>
      </w:pPr>
    </w:p>
    <w:p w:rsidR="00600A98" w:rsidRPr="00EF085E" w:rsidRDefault="00600A98" w:rsidP="00EB1AFE">
      <w:pPr>
        <w:ind w:left="1134"/>
        <w:jc w:val="both"/>
        <w:rPr>
          <w:rFonts w:ascii="Book Antiqua" w:hAnsi="Book Antiqua" w:cs="Arial"/>
          <w:sz w:val="20"/>
          <w:szCs w:val="20"/>
        </w:rPr>
      </w:pPr>
      <w:r w:rsidRPr="00EF085E">
        <w:rPr>
          <w:rFonts w:ascii="Book Antiqua" w:hAnsi="Book Antiqua" w:cs="Arial"/>
          <w:sz w:val="20"/>
          <w:szCs w:val="20"/>
        </w:rPr>
        <w:t xml:space="preserve">We agree that </w:t>
      </w:r>
      <w:r w:rsidR="00EF085E" w:rsidRPr="00EF085E">
        <w:rPr>
          <w:rFonts w:ascii="Book Antiqua" w:hAnsi="Book Antiqua" w:cs="Arial"/>
          <w:sz w:val="20"/>
          <w:szCs w:val="20"/>
        </w:rPr>
        <w:t>[OA]</w:t>
      </w:r>
      <w:r w:rsidRPr="00EF085E">
        <w:rPr>
          <w:rFonts w:ascii="Book Antiqua" w:hAnsi="Book Antiqua" w:cs="Arial"/>
          <w:sz w:val="20"/>
          <w:szCs w:val="20"/>
        </w:rPr>
        <w:t xml:space="preserve"> would increase his fluoxetine back to 20mg every day. I will be grateful if you could amend his records.</w:t>
      </w:r>
    </w:p>
    <w:p w:rsidR="00600A98" w:rsidRPr="00EF085E" w:rsidRDefault="00600A98" w:rsidP="00EB1AFE">
      <w:pPr>
        <w:ind w:left="1134"/>
        <w:jc w:val="both"/>
        <w:rPr>
          <w:rFonts w:ascii="Book Antiqua" w:hAnsi="Book Antiqua" w:cs="Arial"/>
          <w:sz w:val="20"/>
          <w:szCs w:val="20"/>
        </w:rPr>
      </w:pPr>
    </w:p>
    <w:p w:rsidR="00600A98" w:rsidRPr="00EF085E" w:rsidRDefault="00600A98" w:rsidP="00EB1AFE">
      <w:pPr>
        <w:ind w:left="1134"/>
        <w:jc w:val="both"/>
        <w:rPr>
          <w:rFonts w:ascii="Book Antiqua" w:hAnsi="Book Antiqua" w:cs="Arial"/>
          <w:sz w:val="20"/>
          <w:szCs w:val="20"/>
        </w:rPr>
      </w:pPr>
      <w:r w:rsidRPr="00EF085E">
        <w:rPr>
          <w:rFonts w:ascii="Book Antiqua" w:hAnsi="Book Antiqua" w:cs="Arial"/>
          <w:sz w:val="20"/>
          <w:szCs w:val="20"/>
        </w:rPr>
        <w:t xml:space="preserve">I was asked if I could request that he is allowed extra time in his GCSEs exams. I do not think this is really my decision to make, but I would be happy to supply information to the college. </w:t>
      </w:r>
      <w:r w:rsidR="00EF085E" w:rsidRPr="00EF085E">
        <w:rPr>
          <w:rFonts w:ascii="Book Antiqua" w:hAnsi="Book Antiqua" w:cs="Arial"/>
          <w:sz w:val="20"/>
          <w:szCs w:val="20"/>
        </w:rPr>
        <w:t>[OA]</w:t>
      </w:r>
      <w:r w:rsidRPr="00EF085E">
        <w:rPr>
          <w:rFonts w:ascii="Book Antiqua" w:hAnsi="Book Antiqua" w:cs="Arial"/>
          <w:sz w:val="20"/>
          <w:szCs w:val="20"/>
        </w:rPr>
        <w:t xml:space="preserve"> agreed fully to share his ASD assessment report with them, I have previously passed on his educational psychology assessment with his consent. He is willing to have learning support involved in college. I understand they need to be involved any exam adjustments are to be made.</w:t>
      </w:r>
    </w:p>
    <w:p w:rsidR="00600A98" w:rsidRPr="00EF085E" w:rsidRDefault="00600A98" w:rsidP="00EB1AFE">
      <w:pPr>
        <w:ind w:left="1134"/>
        <w:jc w:val="both"/>
        <w:rPr>
          <w:rFonts w:ascii="Book Antiqua" w:hAnsi="Book Antiqua" w:cs="Arial"/>
          <w:sz w:val="20"/>
          <w:szCs w:val="20"/>
        </w:rPr>
      </w:pPr>
    </w:p>
    <w:p w:rsidR="00600A98" w:rsidRPr="00EF085E" w:rsidRDefault="00600A98" w:rsidP="00EB1AFE">
      <w:pPr>
        <w:ind w:left="1134"/>
        <w:jc w:val="both"/>
        <w:rPr>
          <w:rFonts w:ascii="Book Antiqua" w:hAnsi="Book Antiqua" w:cs="Arial"/>
          <w:sz w:val="20"/>
          <w:szCs w:val="20"/>
        </w:rPr>
      </w:pPr>
      <w:r w:rsidRPr="00EF085E">
        <w:rPr>
          <w:rFonts w:ascii="Book Antiqua" w:hAnsi="Book Antiqua" w:cs="Arial"/>
          <w:sz w:val="20"/>
          <w:szCs w:val="20"/>
        </w:rPr>
        <w:t>I have arranged a further appointment for Friday, 27 October 2017 at midday.</w:t>
      </w:r>
    </w:p>
    <w:p w:rsidR="00600A98" w:rsidRPr="00600A98" w:rsidRDefault="00600A98" w:rsidP="00EB1AFE">
      <w:pPr>
        <w:ind w:left="1134"/>
        <w:jc w:val="both"/>
        <w:rPr>
          <w:rFonts w:ascii="Book Antiqua" w:hAnsi="Book Antiqua" w:cs="Arial"/>
          <w:sz w:val="20"/>
          <w:szCs w:val="20"/>
        </w:rPr>
      </w:pPr>
    </w:p>
    <w:p w:rsidR="00CB1EC7" w:rsidRDefault="00600A98" w:rsidP="00EB1AFE">
      <w:pPr>
        <w:numPr>
          <w:ilvl w:val="0"/>
          <w:numId w:val="3"/>
        </w:numPr>
        <w:jc w:val="both"/>
        <w:rPr>
          <w:rFonts w:ascii="Book Antiqua" w:hAnsi="Book Antiqua" w:cs="Arial"/>
        </w:rPr>
      </w:pPr>
      <w:r>
        <w:rPr>
          <w:rFonts w:ascii="Book Antiqua" w:hAnsi="Book Antiqua" w:cs="Arial"/>
        </w:rPr>
        <w:t xml:space="preserve">The most recent communication from Dr McCutcheon is a letter written to </w:t>
      </w:r>
      <w:r w:rsidR="00EF085E">
        <w:rPr>
          <w:rFonts w:ascii="Book Antiqua" w:hAnsi="Book Antiqua" w:cs="Arial"/>
        </w:rPr>
        <w:t>[OA]</w:t>
      </w:r>
      <w:r>
        <w:rPr>
          <w:rFonts w:ascii="Book Antiqua" w:hAnsi="Book Antiqua" w:cs="Arial"/>
        </w:rPr>
        <w:t>’s parents</w:t>
      </w:r>
      <w:r w:rsidR="00CB1EC7">
        <w:rPr>
          <w:rFonts w:ascii="Book Antiqua" w:hAnsi="Book Antiqua" w:cs="Arial"/>
        </w:rPr>
        <w:t xml:space="preserve"> in response to a request from the appellant for information in terms of helping support </w:t>
      </w:r>
      <w:r w:rsidR="00EF085E">
        <w:rPr>
          <w:rFonts w:ascii="Book Antiqua" w:hAnsi="Book Antiqua" w:cs="Arial"/>
        </w:rPr>
        <w:t>[OA]</w:t>
      </w:r>
      <w:r w:rsidR="00CB1EC7">
        <w:rPr>
          <w:rFonts w:ascii="Book Antiqua" w:hAnsi="Book Antiqua" w:cs="Arial"/>
        </w:rPr>
        <w:t xml:space="preserve"> in relation to his ASD diagnosis. Having ref</w:t>
      </w:r>
      <w:r w:rsidR="001A0710">
        <w:rPr>
          <w:rFonts w:ascii="Book Antiqua" w:hAnsi="Book Antiqua" w:cs="Arial"/>
        </w:rPr>
        <w:t>erred to material provided the D</w:t>
      </w:r>
      <w:r w:rsidR="00CB1EC7">
        <w:rPr>
          <w:rFonts w:ascii="Book Antiqua" w:hAnsi="Book Antiqua" w:cs="Arial"/>
        </w:rPr>
        <w:t>octor writes as follows:</w:t>
      </w:r>
    </w:p>
    <w:p w:rsidR="00600A98" w:rsidRDefault="00600A98" w:rsidP="00EB1AFE">
      <w:pPr>
        <w:ind w:left="1080"/>
        <w:jc w:val="both"/>
        <w:rPr>
          <w:rFonts w:ascii="Book Antiqua" w:hAnsi="Book Antiqua" w:cs="Arial"/>
        </w:rPr>
      </w:pPr>
    </w:p>
    <w:p w:rsidR="00CB1EC7" w:rsidRPr="00EF085E" w:rsidRDefault="001A0710" w:rsidP="00EB1AFE">
      <w:pPr>
        <w:ind w:left="1134"/>
        <w:jc w:val="both"/>
        <w:rPr>
          <w:rFonts w:ascii="Book Antiqua" w:hAnsi="Book Antiqua" w:cs="Arial"/>
          <w:sz w:val="20"/>
          <w:szCs w:val="20"/>
        </w:rPr>
      </w:pPr>
      <w:r w:rsidRPr="00EF085E">
        <w:rPr>
          <w:rFonts w:ascii="Book Antiqua" w:hAnsi="Book Antiqua" w:cs="Arial"/>
          <w:sz w:val="20"/>
          <w:szCs w:val="20"/>
        </w:rPr>
        <w:t>H</w:t>
      </w:r>
      <w:r w:rsidR="00CB1EC7" w:rsidRPr="00EF085E">
        <w:rPr>
          <w:rFonts w:ascii="Book Antiqua" w:hAnsi="Book Antiqua" w:cs="Arial"/>
          <w:sz w:val="20"/>
          <w:szCs w:val="20"/>
        </w:rPr>
        <w:t xml:space="preserve">aving known </w:t>
      </w:r>
      <w:r w:rsidR="00EF085E" w:rsidRPr="00EF085E">
        <w:rPr>
          <w:rFonts w:ascii="Book Antiqua" w:hAnsi="Book Antiqua" w:cs="Arial"/>
          <w:sz w:val="20"/>
          <w:szCs w:val="20"/>
        </w:rPr>
        <w:t>[OA]</w:t>
      </w:r>
      <w:r w:rsidR="00CB1EC7" w:rsidRPr="00EF085E">
        <w:rPr>
          <w:rFonts w:ascii="Book Antiqua" w:hAnsi="Book Antiqua" w:cs="Arial"/>
          <w:sz w:val="20"/>
          <w:szCs w:val="20"/>
        </w:rPr>
        <w:t xml:space="preserve"> for some time now I can also point out some of the things I think would be helpful:</w:t>
      </w:r>
    </w:p>
    <w:p w:rsidR="00CB1EC7" w:rsidRPr="00EF085E" w:rsidRDefault="00CB1EC7" w:rsidP="00EB1AFE">
      <w:pPr>
        <w:ind w:left="1134"/>
        <w:jc w:val="both"/>
        <w:rPr>
          <w:rFonts w:ascii="Book Antiqua" w:hAnsi="Book Antiqua" w:cs="Arial"/>
          <w:sz w:val="20"/>
          <w:szCs w:val="20"/>
        </w:rPr>
      </w:pPr>
    </w:p>
    <w:p w:rsidR="00CB1EC7" w:rsidRPr="00EF085E" w:rsidRDefault="00EF085E" w:rsidP="00EB1AFE">
      <w:pPr>
        <w:numPr>
          <w:ilvl w:val="0"/>
          <w:numId w:val="4"/>
        </w:numPr>
        <w:jc w:val="both"/>
        <w:rPr>
          <w:rFonts w:ascii="Book Antiqua" w:hAnsi="Book Antiqua" w:cs="Arial"/>
          <w:sz w:val="20"/>
          <w:szCs w:val="20"/>
        </w:rPr>
      </w:pPr>
      <w:r w:rsidRPr="00EF085E">
        <w:rPr>
          <w:rFonts w:ascii="Book Antiqua" w:hAnsi="Book Antiqua" w:cs="Arial"/>
          <w:sz w:val="20"/>
          <w:szCs w:val="20"/>
        </w:rPr>
        <w:t>[OA]</w:t>
      </w:r>
      <w:r w:rsidR="00CB1EC7" w:rsidRPr="00EF085E">
        <w:rPr>
          <w:rFonts w:ascii="Book Antiqua" w:hAnsi="Book Antiqua" w:cs="Arial"/>
          <w:sz w:val="20"/>
          <w:szCs w:val="20"/>
        </w:rPr>
        <w:t xml:space="preserve"> is likely to find change difficult so it will be helpful if he is prepared for things in advance so that he knows what to expect.</w:t>
      </w:r>
    </w:p>
    <w:p w:rsidR="00CB1EC7" w:rsidRPr="00EF085E" w:rsidRDefault="00EF085E" w:rsidP="00EB1AFE">
      <w:pPr>
        <w:numPr>
          <w:ilvl w:val="0"/>
          <w:numId w:val="4"/>
        </w:numPr>
        <w:jc w:val="both"/>
        <w:rPr>
          <w:rFonts w:ascii="Book Antiqua" w:hAnsi="Book Antiqua" w:cs="Arial"/>
          <w:sz w:val="20"/>
          <w:szCs w:val="20"/>
        </w:rPr>
      </w:pPr>
      <w:r w:rsidRPr="00EF085E">
        <w:rPr>
          <w:rFonts w:ascii="Book Antiqua" w:hAnsi="Book Antiqua" w:cs="Arial"/>
          <w:sz w:val="20"/>
          <w:szCs w:val="20"/>
        </w:rPr>
        <w:t>[OA]</w:t>
      </w:r>
      <w:r w:rsidR="00CB1EC7" w:rsidRPr="00EF085E">
        <w:rPr>
          <w:rFonts w:ascii="Book Antiqua" w:hAnsi="Book Antiqua" w:cs="Arial"/>
          <w:sz w:val="20"/>
          <w:szCs w:val="20"/>
        </w:rPr>
        <w:t xml:space="preserve"> will benefit from clear, straightforward explanations in relation to things that are happening </w:t>
      </w:r>
      <w:r w:rsidR="001A0710" w:rsidRPr="00EF085E">
        <w:rPr>
          <w:rFonts w:ascii="Book Antiqua" w:hAnsi="Book Antiqua" w:cs="Arial"/>
          <w:sz w:val="20"/>
          <w:szCs w:val="20"/>
        </w:rPr>
        <w:t xml:space="preserve">or </w:t>
      </w:r>
      <w:r w:rsidR="00CB1EC7" w:rsidRPr="00EF085E">
        <w:rPr>
          <w:rFonts w:ascii="Book Antiqua" w:hAnsi="Book Antiqua" w:cs="Arial"/>
          <w:sz w:val="20"/>
          <w:szCs w:val="20"/>
        </w:rPr>
        <w:t>things that are expected of him. I would avoid using more abstract language.</w:t>
      </w:r>
    </w:p>
    <w:p w:rsidR="00CB1EC7" w:rsidRPr="00EF085E" w:rsidRDefault="00EF085E" w:rsidP="00EB1AFE">
      <w:pPr>
        <w:numPr>
          <w:ilvl w:val="0"/>
          <w:numId w:val="4"/>
        </w:numPr>
        <w:jc w:val="both"/>
        <w:rPr>
          <w:rFonts w:ascii="Book Antiqua" w:hAnsi="Book Antiqua" w:cs="Arial"/>
          <w:sz w:val="20"/>
          <w:szCs w:val="20"/>
        </w:rPr>
      </w:pPr>
      <w:r w:rsidRPr="00EF085E">
        <w:rPr>
          <w:rFonts w:ascii="Book Antiqua" w:hAnsi="Book Antiqua" w:cs="Arial"/>
          <w:sz w:val="20"/>
          <w:szCs w:val="20"/>
        </w:rPr>
        <w:t>[OA]</w:t>
      </w:r>
      <w:r w:rsidR="00CB1EC7" w:rsidRPr="00EF085E">
        <w:rPr>
          <w:rFonts w:ascii="Book Antiqua" w:hAnsi="Book Antiqua" w:cs="Arial"/>
          <w:sz w:val="20"/>
          <w:szCs w:val="20"/>
        </w:rPr>
        <w:t xml:space="preserve"> is likely to benefit from environments that are clearly structured and where there is a clear routine that he knows what to expect and what is expected of him.</w:t>
      </w:r>
    </w:p>
    <w:p w:rsidR="00CB1EC7" w:rsidRPr="00EF085E" w:rsidRDefault="00EF085E" w:rsidP="00EB1AFE">
      <w:pPr>
        <w:numPr>
          <w:ilvl w:val="0"/>
          <w:numId w:val="4"/>
        </w:numPr>
        <w:jc w:val="both"/>
        <w:rPr>
          <w:rFonts w:ascii="Book Antiqua" w:hAnsi="Book Antiqua" w:cs="Arial"/>
          <w:sz w:val="20"/>
          <w:szCs w:val="20"/>
        </w:rPr>
      </w:pPr>
      <w:r w:rsidRPr="00EF085E">
        <w:rPr>
          <w:rFonts w:ascii="Book Antiqua" w:hAnsi="Book Antiqua" w:cs="Arial"/>
          <w:sz w:val="20"/>
          <w:szCs w:val="20"/>
        </w:rPr>
        <w:t>[OA]</w:t>
      </w:r>
      <w:r w:rsidR="00CB1EC7" w:rsidRPr="00EF085E">
        <w:rPr>
          <w:rFonts w:ascii="Book Antiqua" w:hAnsi="Book Antiqua" w:cs="Arial"/>
          <w:sz w:val="20"/>
          <w:szCs w:val="20"/>
        </w:rPr>
        <w:t xml:space="preserve"> may need some support in terms of understanding situations that come up, particularly in relation to social interactions either at college or in the work setting. It may be helpful for those he is working with to be aware that he may have some difficulties in this area.</w:t>
      </w:r>
    </w:p>
    <w:p w:rsidR="00CB1EC7" w:rsidRPr="00EF085E" w:rsidRDefault="00CB1EC7" w:rsidP="00EB1AFE">
      <w:pPr>
        <w:jc w:val="both"/>
        <w:rPr>
          <w:rFonts w:ascii="Book Antiqua" w:hAnsi="Book Antiqua" w:cs="Arial"/>
          <w:sz w:val="20"/>
          <w:szCs w:val="20"/>
        </w:rPr>
      </w:pPr>
    </w:p>
    <w:p w:rsidR="00CB1EC7" w:rsidRPr="00EF085E" w:rsidRDefault="00CB1EC7" w:rsidP="00EB1AFE">
      <w:pPr>
        <w:ind w:left="1080"/>
        <w:jc w:val="both"/>
        <w:rPr>
          <w:rFonts w:ascii="Book Antiqua" w:hAnsi="Book Antiqua" w:cs="Arial"/>
          <w:sz w:val="20"/>
          <w:szCs w:val="20"/>
        </w:rPr>
      </w:pPr>
      <w:r w:rsidRPr="00EF085E">
        <w:rPr>
          <w:rFonts w:ascii="Book Antiqua" w:hAnsi="Book Antiqua" w:cs="Arial"/>
          <w:sz w:val="20"/>
          <w:szCs w:val="20"/>
        </w:rPr>
        <w:t xml:space="preserve">It is reassuring that </w:t>
      </w:r>
      <w:r w:rsidR="00EF085E" w:rsidRPr="00EF085E">
        <w:rPr>
          <w:rFonts w:ascii="Book Antiqua" w:hAnsi="Book Antiqua" w:cs="Arial"/>
          <w:sz w:val="20"/>
          <w:szCs w:val="20"/>
        </w:rPr>
        <w:t>[OA]</w:t>
      </w:r>
      <w:r w:rsidRPr="00EF085E">
        <w:rPr>
          <w:rFonts w:ascii="Book Antiqua" w:hAnsi="Book Antiqua" w:cs="Arial"/>
          <w:sz w:val="20"/>
          <w:szCs w:val="20"/>
        </w:rPr>
        <w:t xml:space="preserve"> has settled in well at college and seems to be doing reasonably well despite there not being a lot of support around his ASD diagnosis for most of the time he has been there (as he did not initially want this). Even in this country </w:t>
      </w:r>
      <w:r w:rsidR="00EF085E" w:rsidRPr="00EF085E">
        <w:rPr>
          <w:rFonts w:ascii="Book Antiqua" w:hAnsi="Book Antiqua" w:cs="Arial"/>
          <w:sz w:val="20"/>
          <w:szCs w:val="20"/>
        </w:rPr>
        <w:t>[OA]</w:t>
      </w:r>
      <w:r w:rsidRPr="00EF085E">
        <w:rPr>
          <w:rFonts w:ascii="Book Antiqua" w:hAnsi="Book Antiqua" w:cs="Arial"/>
          <w:sz w:val="20"/>
          <w:szCs w:val="20"/>
        </w:rPr>
        <w:t xml:space="preserve"> would not receive life</w:t>
      </w:r>
      <w:r w:rsidR="001A0710" w:rsidRPr="00EF085E">
        <w:rPr>
          <w:rFonts w:ascii="Book Antiqua" w:hAnsi="Book Antiqua" w:cs="Arial"/>
          <w:sz w:val="20"/>
          <w:szCs w:val="20"/>
        </w:rPr>
        <w:t>-</w:t>
      </w:r>
      <w:r w:rsidRPr="00EF085E">
        <w:rPr>
          <w:rFonts w:ascii="Book Antiqua" w:hAnsi="Book Antiqua" w:cs="Arial"/>
          <w:sz w:val="20"/>
          <w:szCs w:val="20"/>
        </w:rPr>
        <w:t>long support from NHS mental health services in relation to his ASD diagnosis unless there were additional mental health needs. I hope that the diagnosis will be helpful for him and his family as well as others around him in terms of understanding why he may behave in certain ways at certain times and why he might find certain situations more difficult than other people might find them.</w:t>
      </w:r>
    </w:p>
    <w:p w:rsidR="00CB1EC7" w:rsidRPr="00CB1EC7" w:rsidRDefault="00CB1EC7" w:rsidP="00EB1AFE">
      <w:pPr>
        <w:ind w:left="1080"/>
        <w:jc w:val="both"/>
        <w:rPr>
          <w:rFonts w:ascii="Book Antiqua" w:hAnsi="Book Antiqua" w:cs="Arial"/>
          <w:sz w:val="20"/>
          <w:szCs w:val="20"/>
        </w:rPr>
      </w:pPr>
    </w:p>
    <w:p w:rsidR="00600A98" w:rsidRDefault="00CB1EC7" w:rsidP="00EB1AFE">
      <w:pPr>
        <w:numPr>
          <w:ilvl w:val="0"/>
          <w:numId w:val="3"/>
        </w:numPr>
        <w:jc w:val="both"/>
        <w:rPr>
          <w:rFonts w:ascii="Book Antiqua" w:hAnsi="Book Antiqua" w:cs="Arial"/>
        </w:rPr>
      </w:pPr>
      <w:r>
        <w:rPr>
          <w:rFonts w:ascii="Book Antiqua" w:hAnsi="Book Antiqua" w:cs="Arial"/>
        </w:rPr>
        <w:t xml:space="preserve">This evidence confirms </w:t>
      </w:r>
      <w:r w:rsidR="00EF085E">
        <w:rPr>
          <w:rFonts w:ascii="Book Antiqua" w:hAnsi="Book Antiqua" w:cs="Arial"/>
        </w:rPr>
        <w:t>[OA]</w:t>
      </w:r>
      <w:r>
        <w:rPr>
          <w:rFonts w:ascii="Book Antiqua" w:hAnsi="Book Antiqua" w:cs="Arial"/>
        </w:rPr>
        <w:t xml:space="preserve">’s diagnosis of ASD and </w:t>
      </w:r>
      <w:r w:rsidR="001A0710">
        <w:rPr>
          <w:rFonts w:ascii="Book Antiqua" w:hAnsi="Book Antiqua" w:cs="Arial"/>
        </w:rPr>
        <w:t>i</w:t>
      </w:r>
      <w:r>
        <w:rPr>
          <w:rFonts w:ascii="Book Antiqua" w:hAnsi="Book Antiqua" w:cs="Arial"/>
        </w:rPr>
        <w:t>n the letter of 15</w:t>
      </w:r>
      <w:r w:rsidRPr="00CB1EC7">
        <w:rPr>
          <w:rFonts w:ascii="Book Antiqua" w:hAnsi="Book Antiqua" w:cs="Arial"/>
          <w:vertAlign w:val="superscript"/>
        </w:rPr>
        <w:t>th</w:t>
      </w:r>
      <w:r>
        <w:rPr>
          <w:rFonts w:ascii="Book Antiqua" w:hAnsi="Book Antiqua" w:cs="Arial"/>
        </w:rPr>
        <w:t xml:space="preserve"> </w:t>
      </w:r>
      <w:r w:rsidR="001A0710">
        <w:rPr>
          <w:rFonts w:ascii="Book Antiqua" w:hAnsi="Book Antiqua" w:cs="Arial"/>
        </w:rPr>
        <w:t xml:space="preserve">February </w:t>
      </w:r>
      <w:r>
        <w:rPr>
          <w:rFonts w:ascii="Book Antiqua" w:hAnsi="Book Antiqua" w:cs="Arial"/>
        </w:rPr>
        <w:t xml:space="preserve">2018 is advice in terms of how best to manage any change </w:t>
      </w:r>
      <w:r w:rsidR="00EF085E">
        <w:rPr>
          <w:rFonts w:ascii="Book Antiqua" w:hAnsi="Book Antiqua" w:cs="Arial"/>
        </w:rPr>
        <w:t>[OA]</w:t>
      </w:r>
      <w:r>
        <w:rPr>
          <w:rFonts w:ascii="Book Antiqua" w:hAnsi="Book Antiqua" w:cs="Arial"/>
        </w:rPr>
        <w:t xml:space="preserve"> may face. It is interesting to note that Dr McCutcheon does not state that </w:t>
      </w:r>
      <w:r w:rsidR="00EF085E">
        <w:rPr>
          <w:rFonts w:ascii="Book Antiqua" w:hAnsi="Book Antiqua" w:cs="Arial"/>
        </w:rPr>
        <w:t>[OA]</w:t>
      </w:r>
      <w:r>
        <w:rPr>
          <w:rFonts w:ascii="Book Antiqua" w:hAnsi="Book Antiqua" w:cs="Arial"/>
        </w:rPr>
        <w:t xml:space="preserve"> must not be returned to Iraq or removed from his current environment </w:t>
      </w:r>
      <w:r w:rsidR="001A0710">
        <w:rPr>
          <w:rFonts w:ascii="Book Antiqua" w:hAnsi="Book Antiqua" w:cs="Arial"/>
        </w:rPr>
        <w:t xml:space="preserve">but </w:t>
      </w:r>
      <w:r>
        <w:rPr>
          <w:rFonts w:ascii="Book Antiqua" w:hAnsi="Book Antiqua" w:cs="Arial"/>
        </w:rPr>
        <w:t xml:space="preserve">flags up the need to prepare to ensure that </w:t>
      </w:r>
      <w:r w:rsidR="00EF085E">
        <w:rPr>
          <w:rFonts w:ascii="Book Antiqua" w:hAnsi="Book Antiqua" w:cs="Arial"/>
        </w:rPr>
        <w:t>[OA]</w:t>
      </w:r>
      <w:r>
        <w:rPr>
          <w:rFonts w:ascii="Book Antiqua" w:hAnsi="Book Antiqua" w:cs="Arial"/>
        </w:rPr>
        <w:t xml:space="preserve"> is not </w:t>
      </w:r>
      <w:r w:rsidR="001A0710">
        <w:rPr>
          <w:rFonts w:ascii="Book Antiqua" w:hAnsi="Book Antiqua" w:cs="Arial"/>
        </w:rPr>
        <w:t>un</w:t>
      </w:r>
      <w:r>
        <w:rPr>
          <w:rFonts w:ascii="Book Antiqua" w:hAnsi="Book Antiqua" w:cs="Arial"/>
        </w:rPr>
        <w:t xml:space="preserve">necessarily distressed. It is also clear that </w:t>
      </w:r>
      <w:r w:rsidR="00EF085E">
        <w:rPr>
          <w:rFonts w:ascii="Book Antiqua" w:hAnsi="Book Antiqua" w:cs="Arial"/>
        </w:rPr>
        <w:t>[OA]</w:t>
      </w:r>
      <w:r>
        <w:rPr>
          <w:rFonts w:ascii="Book Antiqua" w:hAnsi="Book Antiqua" w:cs="Arial"/>
        </w:rPr>
        <w:t xml:space="preserve"> has settled into a college environment and that the negative aspects recorded in the appellants evidence do not appear in the report of Dr McCutcheon although that may be as a result the fact they are based upon limited appointments within clinic rather than </w:t>
      </w:r>
      <w:r w:rsidR="001A0710">
        <w:rPr>
          <w:rFonts w:ascii="Book Antiqua" w:hAnsi="Book Antiqua" w:cs="Arial"/>
        </w:rPr>
        <w:t xml:space="preserve">providing </w:t>
      </w:r>
      <w:r>
        <w:rPr>
          <w:rFonts w:ascii="Book Antiqua" w:hAnsi="Book Antiqua" w:cs="Arial"/>
        </w:rPr>
        <w:t xml:space="preserve">day-to-day care for </w:t>
      </w:r>
      <w:r w:rsidR="00EF085E">
        <w:rPr>
          <w:rFonts w:ascii="Book Antiqua" w:hAnsi="Book Antiqua" w:cs="Arial"/>
        </w:rPr>
        <w:t>[OA]</w:t>
      </w:r>
      <w:r>
        <w:rPr>
          <w:rFonts w:ascii="Book Antiqua" w:hAnsi="Book Antiqua" w:cs="Arial"/>
        </w:rPr>
        <w:t>.</w:t>
      </w:r>
    </w:p>
    <w:p w:rsidR="00CB1EC7" w:rsidRDefault="00CB1EC7" w:rsidP="00EB1AFE">
      <w:pPr>
        <w:numPr>
          <w:ilvl w:val="0"/>
          <w:numId w:val="3"/>
        </w:numPr>
        <w:jc w:val="both"/>
        <w:rPr>
          <w:rFonts w:ascii="Book Antiqua" w:hAnsi="Book Antiqua" w:cs="Arial"/>
        </w:rPr>
      </w:pPr>
      <w:r>
        <w:rPr>
          <w:rFonts w:ascii="Book Antiqua" w:hAnsi="Book Antiqua" w:cs="Arial"/>
        </w:rPr>
        <w:t>It is also not the case that there is any evidence of a diagnosis of additional mental health needs beyond the ASD diagnosis</w:t>
      </w:r>
      <w:r w:rsidR="001A0710">
        <w:rPr>
          <w:rFonts w:ascii="Book Antiqua" w:hAnsi="Book Antiqua" w:cs="Arial"/>
        </w:rPr>
        <w:t>,</w:t>
      </w:r>
      <w:r>
        <w:rPr>
          <w:rFonts w:ascii="Book Antiqua" w:hAnsi="Book Antiqua" w:cs="Arial"/>
        </w:rPr>
        <w:t xml:space="preserve"> indicating that ongoing care within the United Kingdom to the extent previously enjoyed is </w:t>
      </w:r>
      <w:r w:rsidR="001A0710">
        <w:rPr>
          <w:rFonts w:ascii="Book Antiqua" w:hAnsi="Book Antiqua" w:cs="Arial"/>
        </w:rPr>
        <w:t xml:space="preserve">not </w:t>
      </w:r>
      <w:r>
        <w:rPr>
          <w:rFonts w:ascii="Book Antiqua" w:hAnsi="Book Antiqua" w:cs="Arial"/>
        </w:rPr>
        <w:t xml:space="preserve">likely to be the model for </w:t>
      </w:r>
      <w:r w:rsidR="00EF085E">
        <w:rPr>
          <w:rFonts w:ascii="Book Antiqua" w:hAnsi="Book Antiqua" w:cs="Arial"/>
        </w:rPr>
        <w:t>[OA]</w:t>
      </w:r>
      <w:r w:rsidR="001A0710">
        <w:rPr>
          <w:rFonts w:ascii="Book Antiqua" w:hAnsi="Book Antiqua" w:cs="Arial"/>
        </w:rPr>
        <w:t xml:space="preserve"> in </w:t>
      </w:r>
      <w:r>
        <w:rPr>
          <w:rFonts w:ascii="Book Antiqua" w:hAnsi="Book Antiqua" w:cs="Arial"/>
        </w:rPr>
        <w:t xml:space="preserve">future years. It is also the case that the focus of assisting </w:t>
      </w:r>
      <w:r w:rsidR="00EF085E">
        <w:rPr>
          <w:rFonts w:ascii="Book Antiqua" w:hAnsi="Book Antiqua" w:cs="Arial"/>
        </w:rPr>
        <w:t>[OA]</w:t>
      </w:r>
      <w:r>
        <w:rPr>
          <w:rFonts w:ascii="Book Antiqua" w:hAnsi="Book Antiqua" w:cs="Arial"/>
        </w:rPr>
        <w:t xml:space="preserve"> is the provisio</w:t>
      </w:r>
      <w:r w:rsidR="001A0710">
        <w:rPr>
          <w:rFonts w:ascii="Book Antiqua" w:hAnsi="Book Antiqua" w:cs="Arial"/>
        </w:rPr>
        <w:t>n of antidepressant medication F</w:t>
      </w:r>
      <w:r>
        <w:rPr>
          <w:rFonts w:ascii="Book Antiqua" w:hAnsi="Book Antiqua" w:cs="Arial"/>
        </w:rPr>
        <w:t xml:space="preserve">luoxetine which appears to be assisting </w:t>
      </w:r>
      <w:r w:rsidR="00EF085E">
        <w:rPr>
          <w:rFonts w:ascii="Book Antiqua" w:hAnsi="Book Antiqua" w:cs="Arial"/>
        </w:rPr>
        <w:t>[OA]</w:t>
      </w:r>
      <w:r>
        <w:rPr>
          <w:rFonts w:ascii="Book Antiqua" w:hAnsi="Book Antiqua" w:cs="Arial"/>
        </w:rPr>
        <w:t>.</w:t>
      </w:r>
    </w:p>
    <w:p w:rsidR="003940E9" w:rsidRDefault="00CB1EC7" w:rsidP="00EB1AFE">
      <w:pPr>
        <w:numPr>
          <w:ilvl w:val="0"/>
          <w:numId w:val="3"/>
        </w:numPr>
        <w:jc w:val="both"/>
        <w:rPr>
          <w:rFonts w:ascii="Book Antiqua" w:hAnsi="Book Antiqua" w:cs="Arial"/>
        </w:rPr>
      </w:pPr>
      <w:r>
        <w:rPr>
          <w:rFonts w:ascii="Book Antiqua" w:hAnsi="Book Antiqua" w:cs="Arial"/>
        </w:rPr>
        <w:t>As noted above, this matter has been adjourned awaiting the outcome of an expert report regarding the availability of treatment for autism spectrum disorder and obsessive-compulsive disorder in Iraq.</w:t>
      </w:r>
      <w:r w:rsidR="003940E9">
        <w:rPr>
          <w:rFonts w:ascii="Book Antiqua" w:hAnsi="Book Antiqua" w:cs="Arial"/>
        </w:rPr>
        <w:t xml:space="preserve"> That report, dated 27 February 2018 has been written by Dr </w:t>
      </w:r>
      <w:proofErr w:type="spellStart"/>
      <w:r w:rsidR="003940E9">
        <w:rPr>
          <w:rFonts w:ascii="Book Antiqua" w:hAnsi="Book Antiqua" w:cs="Arial"/>
        </w:rPr>
        <w:t>Rebwar</w:t>
      </w:r>
      <w:proofErr w:type="spellEnd"/>
      <w:r w:rsidR="003940E9">
        <w:rPr>
          <w:rFonts w:ascii="Book Antiqua" w:hAnsi="Book Antiqua" w:cs="Arial"/>
        </w:rPr>
        <w:t xml:space="preserve"> Fatah. In addition to commenting upon </w:t>
      </w:r>
      <w:r w:rsidR="00EF085E">
        <w:rPr>
          <w:rFonts w:ascii="Book Antiqua" w:hAnsi="Book Antiqua" w:cs="Arial"/>
        </w:rPr>
        <w:t>[OA]</w:t>
      </w:r>
      <w:r w:rsidR="00EF085E">
        <w:rPr>
          <w:rFonts w:ascii="Book Antiqua" w:hAnsi="Book Antiqua" w:cs="Arial"/>
        </w:rPr>
        <w:t>,</w:t>
      </w:r>
      <w:r w:rsidR="003940E9">
        <w:rPr>
          <w:rFonts w:ascii="Book Antiqua" w:hAnsi="Book Antiqua" w:cs="Arial"/>
        </w:rPr>
        <w:t xml:space="preserve"> Doctor Fatah was asked a number of other questions regarding whether the appellant will be able to find work in Iraq, issues of relocation, availability to find accommodation </w:t>
      </w:r>
      <w:r w:rsidR="001A0710">
        <w:rPr>
          <w:rFonts w:ascii="Book Antiqua" w:hAnsi="Book Antiqua" w:cs="Arial"/>
        </w:rPr>
        <w:t>w</w:t>
      </w:r>
      <w:r w:rsidR="003940E9">
        <w:rPr>
          <w:rFonts w:ascii="Book Antiqua" w:hAnsi="Book Antiqua" w:cs="Arial"/>
        </w:rPr>
        <w:t xml:space="preserve">ithout a sponsor, whether travelling around Iraq be a problem for </w:t>
      </w:r>
      <w:r w:rsidR="001A0710">
        <w:rPr>
          <w:rFonts w:ascii="Book Antiqua" w:hAnsi="Book Antiqua" w:cs="Arial"/>
        </w:rPr>
        <w:t>a Sunni f</w:t>
      </w:r>
      <w:r w:rsidR="003940E9">
        <w:rPr>
          <w:rFonts w:ascii="Book Antiqua" w:hAnsi="Book Antiqua" w:cs="Arial"/>
        </w:rPr>
        <w:t>amily all of which have been incorporated into the process of assessing the accommodation and financial points referred to above but which have not been accepted as determinative in light of the evidence as a whol</w:t>
      </w:r>
      <w:r w:rsidR="001A0710">
        <w:rPr>
          <w:rFonts w:ascii="Book Antiqua" w:hAnsi="Book Antiqua" w:cs="Arial"/>
        </w:rPr>
        <w:t>e,</w:t>
      </w:r>
      <w:r w:rsidR="003940E9">
        <w:rPr>
          <w:rFonts w:ascii="Book Antiqua" w:hAnsi="Book Antiqua" w:cs="Arial"/>
        </w:rPr>
        <w:t xml:space="preserve"> including the oral evidence of the appellant. Hereinafter this decision shall focus upon the question of the reports relevance to the position of </w:t>
      </w:r>
      <w:r w:rsidR="00EF085E">
        <w:rPr>
          <w:rFonts w:ascii="Book Antiqua" w:hAnsi="Book Antiqua" w:cs="Arial"/>
        </w:rPr>
        <w:t>[OA]</w:t>
      </w:r>
      <w:r w:rsidR="003940E9">
        <w:rPr>
          <w:rFonts w:ascii="Book Antiqua" w:hAnsi="Book Antiqua" w:cs="Arial"/>
        </w:rPr>
        <w:t>.</w:t>
      </w:r>
    </w:p>
    <w:p w:rsidR="00E601E4" w:rsidRDefault="003940E9" w:rsidP="00EB1AFE">
      <w:pPr>
        <w:numPr>
          <w:ilvl w:val="0"/>
          <w:numId w:val="3"/>
        </w:numPr>
        <w:jc w:val="both"/>
        <w:rPr>
          <w:rFonts w:ascii="Book Antiqua" w:hAnsi="Book Antiqua" w:cs="Arial"/>
        </w:rPr>
      </w:pPr>
      <w:r>
        <w:rPr>
          <w:rFonts w:ascii="Book Antiqua" w:hAnsi="Book Antiqua" w:cs="Arial"/>
        </w:rPr>
        <w:t>In relation to the availability of treatment for autistic spectrum disorder in Iraq the report states</w:t>
      </w:r>
      <w:r w:rsidR="001A0710">
        <w:rPr>
          <w:rFonts w:ascii="Book Antiqua" w:hAnsi="Book Antiqua" w:cs="Arial"/>
        </w:rPr>
        <w:t xml:space="preserve">, inter </w:t>
      </w:r>
      <w:proofErr w:type="spellStart"/>
      <w:r w:rsidR="001A0710">
        <w:rPr>
          <w:rFonts w:ascii="Book Antiqua" w:hAnsi="Book Antiqua" w:cs="Arial"/>
        </w:rPr>
        <w:t>alis</w:t>
      </w:r>
      <w:proofErr w:type="spellEnd"/>
      <w:r w:rsidR="001A0710">
        <w:rPr>
          <w:rFonts w:ascii="Book Antiqua" w:hAnsi="Book Antiqua" w:cs="Arial"/>
        </w:rPr>
        <w:t>,</w:t>
      </w:r>
      <w:r>
        <w:rPr>
          <w:rFonts w:ascii="Book Antiqua" w:hAnsi="Book Antiqua" w:cs="Arial"/>
        </w:rPr>
        <w:t xml:space="preserve"> that medical care in Iraq does not adequately cater for the needs of persons with disabilities and refers to USAID and UNAMI/OHCHR sources indicating that the number of centres for treatment and rehabilitation of persons with disabilities is inadequate</w:t>
      </w:r>
      <w:r w:rsidR="00E601E4">
        <w:rPr>
          <w:rFonts w:ascii="Book Antiqua" w:hAnsi="Book Antiqua" w:cs="Arial"/>
        </w:rPr>
        <w:t xml:space="preserve">. Care </w:t>
      </w:r>
      <w:r w:rsidR="001A0710">
        <w:rPr>
          <w:rFonts w:ascii="Book Antiqua" w:hAnsi="Book Antiqua" w:cs="Arial"/>
        </w:rPr>
        <w:t>for persons with p</w:t>
      </w:r>
      <w:r w:rsidR="00E601E4">
        <w:rPr>
          <w:rFonts w:ascii="Book Antiqua" w:hAnsi="Book Antiqua" w:cs="Arial"/>
        </w:rPr>
        <w:t>sycho–social disabilities is very limited and that where it is offered it is at high prohibitive costs</w:t>
      </w:r>
      <w:r w:rsidR="001A0710">
        <w:rPr>
          <w:rFonts w:ascii="Book Antiqua" w:hAnsi="Book Antiqua" w:cs="Arial"/>
        </w:rPr>
        <w:t>, with</w:t>
      </w:r>
      <w:r w:rsidR="00E601E4">
        <w:rPr>
          <w:rFonts w:ascii="Book Antiqua" w:hAnsi="Book Antiqua" w:cs="Arial"/>
        </w:rPr>
        <w:t xml:space="preserve"> </w:t>
      </w:r>
      <w:r w:rsidR="001A0710">
        <w:rPr>
          <w:rFonts w:ascii="Book Antiqua" w:hAnsi="Book Antiqua" w:cs="Arial"/>
        </w:rPr>
        <w:t xml:space="preserve">an </w:t>
      </w:r>
      <w:r w:rsidR="00E601E4">
        <w:rPr>
          <w:rFonts w:ascii="Book Antiqua" w:hAnsi="Book Antiqua" w:cs="Arial"/>
        </w:rPr>
        <w:t>institution which treate</w:t>
      </w:r>
      <w:r w:rsidR="001A0710">
        <w:rPr>
          <w:rFonts w:ascii="Book Antiqua" w:hAnsi="Book Antiqua" w:cs="Arial"/>
        </w:rPr>
        <w:t>d patients with Autism and Down S</w:t>
      </w:r>
      <w:r w:rsidR="00E601E4">
        <w:rPr>
          <w:rFonts w:ascii="Book Antiqua" w:hAnsi="Book Antiqua" w:cs="Arial"/>
        </w:rPr>
        <w:t>yndrome quoting the equivalent of roughly US$250 a month.</w:t>
      </w:r>
    </w:p>
    <w:p w:rsidR="00CB1EC7" w:rsidRDefault="00E601E4" w:rsidP="00EB1AFE">
      <w:pPr>
        <w:numPr>
          <w:ilvl w:val="0"/>
          <w:numId w:val="3"/>
        </w:numPr>
        <w:jc w:val="both"/>
        <w:rPr>
          <w:rFonts w:ascii="Book Antiqua" w:hAnsi="Book Antiqua" w:cs="Arial"/>
        </w:rPr>
      </w:pPr>
      <w:r>
        <w:rPr>
          <w:rFonts w:ascii="Book Antiqua" w:hAnsi="Book Antiqua" w:cs="Arial"/>
        </w:rPr>
        <w:t xml:space="preserve">The report refers to an autism centre in Kirkuk set up by a doctor who herself has two </w:t>
      </w:r>
      <w:r w:rsidR="001A0710">
        <w:rPr>
          <w:rFonts w:ascii="Book Antiqua" w:hAnsi="Book Antiqua" w:cs="Arial"/>
        </w:rPr>
        <w:t xml:space="preserve">autistic </w:t>
      </w:r>
      <w:r>
        <w:rPr>
          <w:rFonts w:ascii="Book Antiqua" w:hAnsi="Book Antiqua" w:cs="Arial"/>
        </w:rPr>
        <w:t>children and who found no accommodation for them within the existing education</w:t>
      </w:r>
      <w:r w:rsidR="001A0710">
        <w:rPr>
          <w:rFonts w:ascii="Book Antiqua" w:hAnsi="Book Antiqua" w:cs="Arial"/>
        </w:rPr>
        <w:t xml:space="preserve"> or medical system in Iraq. The Foundation for Relief is said to have helped the A</w:t>
      </w:r>
      <w:r>
        <w:rPr>
          <w:rFonts w:ascii="Book Antiqua" w:hAnsi="Book Antiqua" w:cs="Arial"/>
        </w:rPr>
        <w:t xml:space="preserve">utism Centre to expand which now caters </w:t>
      </w:r>
      <w:r w:rsidR="001A0710">
        <w:rPr>
          <w:rFonts w:ascii="Book Antiqua" w:hAnsi="Book Antiqua" w:cs="Arial"/>
        </w:rPr>
        <w:t>for 85</w:t>
      </w:r>
      <w:r>
        <w:rPr>
          <w:rFonts w:ascii="Book Antiqua" w:hAnsi="Book Antiqua" w:cs="Arial"/>
        </w:rPr>
        <w:t xml:space="preserve"> children </w:t>
      </w:r>
      <w:r>
        <w:rPr>
          <w:rFonts w:ascii="Book Antiqua" w:hAnsi="Book Antiqua" w:cs="Arial"/>
        </w:rPr>
        <w:lastRenderedPageBreak/>
        <w:t xml:space="preserve">looked after by 22 carers. The report refers to a further article of March 2014 stating there are no precise statistics for autism in Iraq </w:t>
      </w:r>
      <w:r w:rsidR="001A0710">
        <w:rPr>
          <w:rFonts w:ascii="Book Antiqua" w:hAnsi="Book Antiqua" w:cs="Arial"/>
        </w:rPr>
        <w:t xml:space="preserve">and </w:t>
      </w:r>
      <w:r>
        <w:rPr>
          <w:rFonts w:ascii="Book Antiqua" w:hAnsi="Book Antiqua" w:cs="Arial"/>
        </w:rPr>
        <w:t xml:space="preserve">a study by the </w:t>
      </w:r>
      <w:r w:rsidR="001A0710">
        <w:rPr>
          <w:rFonts w:ascii="Book Antiqua" w:hAnsi="Book Antiqua" w:cs="Arial"/>
        </w:rPr>
        <w:t xml:space="preserve">Centre for </w:t>
      </w:r>
      <w:r>
        <w:rPr>
          <w:rFonts w:ascii="Book Antiqua" w:hAnsi="Book Antiqua" w:cs="Arial"/>
        </w:rPr>
        <w:t>Educational and Psychological Research stating there were more than 7000 children in Iraq dealing with autism drawing the numbers from 16 centres for autism scattered across Iraq, including the IKR.  A</w:t>
      </w:r>
      <w:r w:rsidR="001A0710">
        <w:rPr>
          <w:rFonts w:ascii="Book Antiqua" w:hAnsi="Book Antiqua" w:cs="Arial"/>
        </w:rPr>
        <w:t>I</w:t>
      </w:r>
      <w:r>
        <w:rPr>
          <w:rFonts w:ascii="Book Antiqua" w:hAnsi="Book Antiqua" w:cs="Arial"/>
        </w:rPr>
        <w:t xml:space="preserve"> Monit</w:t>
      </w:r>
      <w:r w:rsidR="001A0710">
        <w:rPr>
          <w:rFonts w:ascii="Book Antiqua" w:hAnsi="Book Antiqua" w:cs="Arial"/>
        </w:rPr>
        <w:t>o</w:t>
      </w:r>
      <w:r>
        <w:rPr>
          <w:rFonts w:ascii="Book Antiqua" w:hAnsi="Book Antiqua" w:cs="Arial"/>
        </w:rPr>
        <w:t>r is said to have spoken to a paediatrician who specialises in neurological disorders including autism, who is described as attempting to s</w:t>
      </w:r>
      <w:r w:rsidR="003860B4">
        <w:rPr>
          <w:rFonts w:ascii="Book Antiqua" w:hAnsi="Book Antiqua" w:cs="Arial"/>
        </w:rPr>
        <w:t xml:space="preserve">upport the work of community centres in </w:t>
      </w:r>
      <w:r>
        <w:rPr>
          <w:rFonts w:ascii="Book Antiqua" w:hAnsi="Book Antiqua" w:cs="Arial"/>
        </w:rPr>
        <w:t>Baghdad</w:t>
      </w:r>
      <w:r w:rsidR="001A0710">
        <w:rPr>
          <w:rFonts w:ascii="Book Antiqua" w:hAnsi="Book Antiqua" w:cs="Arial"/>
        </w:rPr>
        <w:t>.</w:t>
      </w:r>
      <w:r w:rsidR="00CB1EC7">
        <w:rPr>
          <w:rFonts w:ascii="Book Antiqua" w:hAnsi="Book Antiqua" w:cs="Arial"/>
        </w:rPr>
        <w:t xml:space="preserve"> </w:t>
      </w:r>
    </w:p>
    <w:p w:rsidR="003860B4" w:rsidRDefault="001A0710" w:rsidP="00EB1AFE">
      <w:pPr>
        <w:numPr>
          <w:ilvl w:val="0"/>
          <w:numId w:val="3"/>
        </w:numPr>
        <w:jc w:val="both"/>
        <w:rPr>
          <w:rFonts w:ascii="Book Antiqua" w:hAnsi="Book Antiqua" w:cs="Arial"/>
        </w:rPr>
      </w:pPr>
      <w:r>
        <w:rPr>
          <w:rFonts w:ascii="Book Antiqua" w:hAnsi="Book Antiqua" w:cs="Arial"/>
        </w:rPr>
        <w:t>I</w:t>
      </w:r>
      <w:r w:rsidR="003860B4">
        <w:rPr>
          <w:rFonts w:ascii="Book Antiqua" w:hAnsi="Book Antiqua" w:cs="Arial"/>
        </w:rPr>
        <w:t>t is said treatment in Iraq is generally limited to private institutions which are not supervised by official bodies, and thus AI-Monitor could not confirm the suitability of the methods used for treatment.</w:t>
      </w:r>
    </w:p>
    <w:p w:rsidR="003860B4" w:rsidRDefault="003860B4" w:rsidP="00EB1AFE">
      <w:pPr>
        <w:numPr>
          <w:ilvl w:val="0"/>
          <w:numId w:val="3"/>
        </w:numPr>
        <w:jc w:val="both"/>
        <w:rPr>
          <w:rFonts w:ascii="Book Antiqua" w:hAnsi="Book Antiqua" w:cs="Arial"/>
        </w:rPr>
      </w:pPr>
      <w:r>
        <w:rPr>
          <w:rFonts w:ascii="Book Antiqua" w:hAnsi="Book Antiqua" w:cs="Arial"/>
        </w:rPr>
        <w:t xml:space="preserve">It is noted at [64] of the report that </w:t>
      </w:r>
      <w:r w:rsidR="001A0710">
        <w:rPr>
          <w:rFonts w:ascii="Book Antiqua" w:hAnsi="Book Antiqua" w:cs="Arial"/>
        </w:rPr>
        <w:t xml:space="preserve">following </w:t>
      </w:r>
      <w:r>
        <w:rPr>
          <w:rFonts w:ascii="Book Antiqua" w:hAnsi="Book Antiqua" w:cs="Arial"/>
        </w:rPr>
        <w:t>Iraq</w:t>
      </w:r>
      <w:r w:rsidR="001A0710">
        <w:rPr>
          <w:rFonts w:ascii="Book Antiqua" w:hAnsi="Book Antiqua" w:cs="Arial"/>
        </w:rPr>
        <w:t>’s accession t</w:t>
      </w:r>
      <w:r>
        <w:rPr>
          <w:rFonts w:ascii="Book Antiqua" w:hAnsi="Book Antiqua" w:cs="Arial"/>
        </w:rPr>
        <w:t>o the UN Convention on the Rights of Persons with Disabilities</w:t>
      </w:r>
      <w:r w:rsidR="001A0710">
        <w:rPr>
          <w:rFonts w:ascii="Book Antiqua" w:hAnsi="Book Antiqua" w:cs="Arial"/>
        </w:rPr>
        <w:t>, Iraq ratified L</w:t>
      </w:r>
      <w:r>
        <w:rPr>
          <w:rFonts w:ascii="Book Antiqua" w:hAnsi="Book Antiqua" w:cs="Arial"/>
        </w:rPr>
        <w:t xml:space="preserve">aw 38 in 2013, on the care of persons with disabilities and special needs. It is said this law aims at providing care to persons with disabilities and special needs and that under Law 38 a person with disabilities is defined as a person who is “unable to participate in full or in part in the community as a result of having physical, mental or sensual impairment, resulting in malfunctioning performance”. The report records criticism of the </w:t>
      </w:r>
      <w:r w:rsidR="001A0710">
        <w:rPr>
          <w:rFonts w:ascii="Book Antiqua" w:hAnsi="Book Antiqua" w:cs="Arial"/>
        </w:rPr>
        <w:t>definition of ‘</w:t>
      </w:r>
      <w:r>
        <w:rPr>
          <w:rFonts w:ascii="Book Antiqua" w:hAnsi="Book Antiqua" w:cs="Arial"/>
        </w:rPr>
        <w:t>disability</w:t>
      </w:r>
      <w:r w:rsidR="001A0710">
        <w:rPr>
          <w:rFonts w:ascii="Book Antiqua" w:hAnsi="Book Antiqua" w:cs="Arial"/>
        </w:rPr>
        <w:t>’</w:t>
      </w:r>
      <w:r>
        <w:rPr>
          <w:rFonts w:ascii="Book Antiqua" w:hAnsi="Book Antiqua" w:cs="Arial"/>
        </w:rPr>
        <w:t xml:space="preserve"> falling short of the requirements of the Convention as it character</w:t>
      </w:r>
      <w:r w:rsidR="001A0710">
        <w:rPr>
          <w:rFonts w:ascii="Book Antiqua" w:hAnsi="Book Antiqua" w:cs="Arial"/>
        </w:rPr>
        <w:t>ises persons with disabilities a</w:t>
      </w:r>
      <w:r>
        <w:rPr>
          <w:rFonts w:ascii="Book Antiqua" w:hAnsi="Book Antiqua" w:cs="Arial"/>
        </w:rPr>
        <w:t xml:space="preserve">s passively receiving care and assistance and reinforces the perception of disabilities </w:t>
      </w:r>
      <w:r w:rsidR="001A0710">
        <w:rPr>
          <w:rFonts w:ascii="Book Antiqua" w:hAnsi="Book Antiqua" w:cs="Arial"/>
        </w:rPr>
        <w:t>a</w:t>
      </w:r>
      <w:r>
        <w:rPr>
          <w:rFonts w:ascii="Book Antiqua" w:hAnsi="Book Antiqua" w:cs="Arial"/>
        </w:rPr>
        <w:t xml:space="preserve">s medical/or charity/related issues rather than adopting a rights-based approach. </w:t>
      </w:r>
      <w:r w:rsidR="001A0710">
        <w:rPr>
          <w:rFonts w:ascii="Book Antiqua" w:hAnsi="Book Antiqua" w:cs="Arial"/>
        </w:rPr>
        <w:t>Law 38 established a C</w:t>
      </w:r>
      <w:r>
        <w:rPr>
          <w:rFonts w:ascii="Book Antiqua" w:hAnsi="Book Antiqua" w:cs="Arial"/>
        </w:rPr>
        <w:t xml:space="preserve">ommission on the care of persons with disabilities and special needs which became active in 2016 and had a budget in 2016 of 50 billion </w:t>
      </w:r>
      <w:r w:rsidR="001A0710">
        <w:rPr>
          <w:rFonts w:ascii="Book Antiqua" w:hAnsi="Book Antiqua" w:cs="Arial"/>
        </w:rPr>
        <w:t>IQD</w:t>
      </w:r>
      <w:r>
        <w:rPr>
          <w:rFonts w:ascii="Book Antiqua" w:hAnsi="Book Antiqua" w:cs="Arial"/>
        </w:rPr>
        <w:t>. It is noted one of the initiatives to create a special ID card to ensure persons with disabilities receive benefits was hindered by technical and capacity problems. Persons with disabilities are eligible for financial support if they are below the poverty line and meet impairment rating requirements</w:t>
      </w:r>
      <w:r w:rsidR="001A0710">
        <w:rPr>
          <w:rFonts w:ascii="Book Antiqua" w:hAnsi="Book Antiqua" w:cs="Arial"/>
        </w:rPr>
        <w:t>,</w:t>
      </w:r>
      <w:r>
        <w:rPr>
          <w:rFonts w:ascii="Book Antiqua" w:hAnsi="Book Antiqua" w:cs="Arial"/>
        </w:rPr>
        <w:t xml:space="preserve"> which is a factual issue question in each case.</w:t>
      </w:r>
    </w:p>
    <w:p w:rsidR="003860B4" w:rsidRDefault="003860B4" w:rsidP="00EB1AFE">
      <w:pPr>
        <w:numPr>
          <w:ilvl w:val="0"/>
          <w:numId w:val="3"/>
        </w:numPr>
        <w:jc w:val="both"/>
        <w:rPr>
          <w:rFonts w:ascii="Book Antiqua" w:hAnsi="Book Antiqua" w:cs="Arial"/>
        </w:rPr>
      </w:pPr>
      <w:r>
        <w:rPr>
          <w:rFonts w:ascii="Book Antiqua" w:hAnsi="Book Antiqua" w:cs="Arial"/>
        </w:rPr>
        <w:t>So far as medication is concerned</w:t>
      </w:r>
      <w:r w:rsidR="001A0710">
        <w:rPr>
          <w:rFonts w:ascii="Book Antiqua" w:hAnsi="Book Antiqua" w:cs="Arial"/>
        </w:rPr>
        <w:t>;</w:t>
      </w:r>
      <w:r>
        <w:rPr>
          <w:rFonts w:ascii="Book Antiqua" w:hAnsi="Book Antiqua" w:cs="Arial"/>
        </w:rPr>
        <w:t xml:space="preserve"> the report notes that Fluoxetine is traded in Iraq under the names </w:t>
      </w:r>
      <w:proofErr w:type="spellStart"/>
      <w:r>
        <w:rPr>
          <w:rFonts w:ascii="Book Antiqua" w:hAnsi="Book Antiqua" w:cs="Arial"/>
        </w:rPr>
        <w:t>Fluxil</w:t>
      </w:r>
      <w:proofErr w:type="spellEnd"/>
      <w:r>
        <w:rPr>
          <w:rFonts w:ascii="Book Antiqua" w:hAnsi="Book Antiqua" w:cs="Arial"/>
        </w:rPr>
        <w:t xml:space="preserve"> and </w:t>
      </w:r>
      <w:proofErr w:type="spellStart"/>
      <w:proofErr w:type="gramStart"/>
      <w:r>
        <w:rPr>
          <w:rFonts w:ascii="Book Antiqua" w:hAnsi="Book Antiqua" w:cs="Arial"/>
        </w:rPr>
        <w:t>Margrilan</w:t>
      </w:r>
      <w:proofErr w:type="spellEnd"/>
      <w:r>
        <w:rPr>
          <w:rFonts w:ascii="Book Antiqua" w:hAnsi="Book Antiqua" w:cs="Arial"/>
        </w:rPr>
        <w:t xml:space="preserve"> .</w:t>
      </w:r>
      <w:proofErr w:type="gramEnd"/>
      <w:r>
        <w:rPr>
          <w:rFonts w:ascii="Book Antiqua" w:hAnsi="Book Antiqua" w:cs="Arial"/>
        </w:rPr>
        <w:t xml:space="preserve"> The report author states he contacted an internal medicine resident at the Bag</w:t>
      </w:r>
      <w:r w:rsidR="001A0710">
        <w:rPr>
          <w:rFonts w:ascii="Book Antiqua" w:hAnsi="Book Antiqua" w:cs="Arial"/>
        </w:rPr>
        <w:t>dad</w:t>
      </w:r>
      <w:r>
        <w:rPr>
          <w:rFonts w:ascii="Book Antiqua" w:hAnsi="Book Antiqua" w:cs="Arial"/>
        </w:rPr>
        <w:t xml:space="preserve"> Medical City complex to enquire about the availability and price of Fluoxetine but was informed this is not available in public clinics but that it is available in private clinics the price of which depends on the date of manufacture with more recently produced packets costing roughly the equivalent of US$50 and older packets costing US$20.</w:t>
      </w:r>
    </w:p>
    <w:p w:rsidR="009F3A18" w:rsidRDefault="003860B4" w:rsidP="00EB1AFE">
      <w:pPr>
        <w:numPr>
          <w:ilvl w:val="0"/>
          <w:numId w:val="3"/>
        </w:numPr>
        <w:jc w:val="both"/>
        <w:rPr>
          <w:rFonts w:ascii="Book Antiqua" w:hAnsi="Book Antiqua" w:cs="Arial"/>
        </w:rPr>
      </w:pPr>
      <w:r>
        <w:rPr>
          <w:rFonts w:ascii="Book Antiqua" w:hAnsi="Book Antiqua" w:cs="Arial"/>
        </w:rPr>
        <w:t>In section 7</w:t>
      </w:r>
      <w:r w:rsidR="00984B99">
        <w:rPr>
          <w:rFonts w:ascii="Book Antiqua" w:hAnsi="Book Antiqua" w:cs="Arial"/>
        </w:rPr>
        <w:t xml:space="preserve"> of the report</w:t>
      </w:r>
      <w:r w:rsidR="001A0710">
        <w:rPr>
          <w:rFonts w:ascii="Book Antiqua" w:hAnsi="Book Antiqua" w:cs="Arial"/>
        </w:rPr>
        <w:t>,</w:t>
      </w:r>
      <w:r w:rsidR="00984B99">
        <w:rPr>
          <w:rFonts w:ascii="Book Antiqua" w:hAnsi="Book Antiqua" w:cs="Arial"/>
        </w:rPr>
        <w:t xml:space="preserve"> in which Dr F</w:t>
      </w:r>
      <w:r w:rsidR="009F3A18">
        <w:rPr>
          <w:rFonts w:ascii="Book Antiqua" w:hAnsi="Book Antiqua" w:cs="Arial"/>
        </w:rPr>
        <w:t xml:space="preserve">atah sets out his overall summary </w:t>
      </w:r>
      <w:r w:rsidR="001A0710">
        <w:rPr>
          <w:rFonts w:ascii="Book Antiqua" w:hAnsi="Book Antiqua" w:cs="Arial"/>
        </w:rPr>
        <w:t xml:space="preserve">and </w:t>
      </w:r>
      <w:r w:rsidR="009F3A18">
        <w:rPr>
          <w:rFonts w:ascii="Book Antiqua" w:hAnsi="Book Antiqua" w:cs="Arial"/>
        </w:rPr>
        <w:t>conclusion</w:t>
      </w:r>
      <w:r w:rsidR="001A0710">
        <w:rPr>
          <w:rFonts w:ascii="Book Antiqua" w:hAnsi="Book Antiqua" w:cs="Arial"/>
        </w:rPr>
        <w:t>s, he</w:t>
      </w:r>
      <w:r w:rsidR="009F3A18">
        <w:rPr>
          <w:rFonts w:ascii="Book Antiqua" w:hAnsi="Book Antiqua" w:cs="Arial"/>
        </w:rPr>
        <w:t xml:space="preserve"> writes:</w:t>
      </w:r>
    </w:p>
    <w:p w:rsidR="003860B4" w:rsidRDefault="003860B4" w:rsidP="00EB1AFE">
      <w:pPr>
        <w:ind w:left="1080"/>
        <w:jc w:val="both"/>
        <w:rPr>
          <w:rFonts w:ascii="Book Antiqua" w:hAnsi="Book Antiqua" w:cs="Arial"/>
        </w:rPr>
      </w:pPr>
    </w:p>
    <w:p w:rsidR="009F3A18" w:rsidRDefault="009F3A18" w:rsidP="001A0710">
      <w:pPr>
        <w:ind w:left="1701" w:hanging="567"/>
        <w:jc w:val="both"/>
        <w:rPr>
          <w:rFonts w:ascii="Book Antiqua" w:hAnsi="Book Antiqua" w:cs="Arial"/>
          <w:sz w:val="20"/>
          <w:szCs w:val="20"/>
        </w:rPr>
      </w:pPr>
      <w:r>
        <w:rPr>
          <w:rFonts w:ascii="Book Antiqua" w:hAnsi="Book Antiqua" w:cs="Arial"/>
          <w:sz w:val="20"/>
          <w:szCs w:val="20"/>
        </w:rPr>
        <w:t xml:space="preserve">106. </w:t>
      </w:r>
      <w:r w:rsidR="001A0710">
        <w:rPr>
          <w:rFonts w:ascii="Book Antiqua" w:hAnsi="Book Antiqua" w:cs="Arial"/>
          <w:sz w:val="20"/>
          <w:szCs w:val="20"/>
        </w:rPr>
        <w:tab/>
      </w:r>
      <w:r>
        <w:rPr>
          <w:rFonts w:ascii="Book Antiqua" w:hAnsi="Book Antiqua" w:cs="Arial"/>
          <w:sz w:val="20"/>
          <w:szCs w:val="20"/>
        </w:rPr>
        <w:t>Availability and treatment for autism spectrum disorder and obsessive-compulsive disorder:</w:t>
      </w:r>
    </w:p>
    <w:p w:rsidR="001A0710" w:rsidRDefault="001A0710" w:rsidP="001A0710">
      <w:pPr>
        <w:ind w:left="1134" w:firstLine="567"/>
        <w:jc w:val="both"/>
        <w:rPr>
          <w:rFonts w:ascii="Book Antiqua" w:hAnsi="Book Antiqua" w:cs="Arial"/>
          <w:sz w:val="20"/>
          <w:szCs w:val="20"/>
        </w:rPr>
      </w:pPr>
    </w:p>
    <w:p w:rsidR="009F3A18" w:rsidRDefault="009F3A18" w:rsidP="001A0710">
      <w:pPr>
        <w:ind w:left="1701"/>
        <w:jc w:val="both"/>
        <w:rPr>
          <w:rFonts w:ascii="Book Antiqua" w:hAnsi="Book Antiqua" w:cs="Arial"/>
          <w:sz w:val="20"/>
          <w:szCs w:val="20"/>
        </w:rPr>
      </w:pPr>
      <w:r>
        <w:rPr>
          <w:rFonts w:ascii="Book Antiqua" w:hAnsi="Book Antiqua" w:cs="Arial"/>
          <w:sz w:val="20"/>
          <w:szCs w:val="20"/>
        </w:rPr>
        <w:t xml:space="preserve">the objective evidence shows that care for children and adults with autism is very limited in Iraq. Care for persons with disabilities in Iraq in general has been criticised by international organisations as being inadequate. Care for persons with disabilities in Iraq </w:t>
      </w:r>
      <w:r w:rsidR="001A0710">
        <w:rPr>
          <w:rFonts w:ascii="Book Antiqua" w:hAnsi="Book Antiqua" w:cs="Arial"/>
          <w:sz w:val="20"/>
          <w:szCs w:val="20"/>
        </w:rPr>
        <w:t xml:space="preserve">lags behind </w:t>
      </w:r>
      <w:r>
        <w:rPr>
          <w:rFonts w:ascii="Book Antiqua" w:hAnsi="Book Antiqua" w:cs="Arial"/>
          <w:sz w:val="20"/>
          <w:szCs w:val="20"/>
        </w:rPr>
        <w:t>care in Western countries. This is not only due to resources but also due to cultural insensitivity to the needs of persons with disabilities and their families.</w:t>
      </w:r>
    </w:p>
    <w:p w:rsidR="009F3A18" w:rsidRDefault="009F3A18" w:rsidP="00EB1AFE">
      <w:pPr>
        <w:ind w:left="1134"/>
        <w:jc w:val="both"/>
        <w:rPr>
          <w:rFonts w:ascii="Book Antiqua" w:hAnsi="Book Antiqua" w:cs="Arial"/>
          <w:sz w:val="20"/>
          <w:szCs w:val="20"/>
        </w:rPr>
      </w:pPr>
    </w:p>
    <w:p w:rsidR="009F3A18" w:rsidRDefault="009F3A18" w:rsidP="001A0710">
      <w:pPr>
        <w:ind w:left="1701" w:hanging="567"/>
        <w:jc w:val="both"/>
        <w:rPr>
          <w:rFonts w:ascii="Book Antiqua" w:hAnsi="Book Antiqua" w:cs="Arial"/>
          <w:sz w:val="20"/>
          <w:szCs w:val="20"/>
        </w:rPr>
      </w:pPr>
      <w:r>
        <w:rPr>
          <w:rFonts w:ascii="Book Antiqua" w:hAnsi="Book Antiqua" w:cs="Arial"/>
          <w:sz w:val="20"/>
          <w:szCs w:val="20"/>
        </w:rPr>
        <w:lastRenderedPageBreak/>
        <w:t xml:space="preserve">107. </w:t>
      </w:r>
      <w:r w:rsidR="001A0710">
        <w:rPr>
          <w:rFonts w:ascii="Book Antiqua" w:hAnsi="Book Antiqua" w:cs="Arial"/>
          <w:sz w:val="20"/>
          <w:szCs w:val="20"/>
        </w:rPr>
        <w:tab/>
      </w:r>
      <w:r>
        <w:rPr>
          <w:rFonts w:ascii="Book Antiqua" w:hAnsi="Book Antiqua" w:cs="Arial"/>
          <w:sz w:val="20"/>
          <w:szCs w:val="20"/>
        </w:rPr>
        <w:t>The objective evidence provides that a few small, mostly privately created centres exist to cater to the needs of children with autism, but that these are generally not able to cater to very many such children due to financial resources or are otherwise restrictively expensive.</w:t>
      </w:r>
    </w:p>
    <w:p w:rsidR="009F3A18" w:rsidRDefault="009F3A18" w:rsidP="00EB1AFE">
      <w:pPr>
        <w:ind w:left="1134"/>
        <w:jc w:val="both"/>
        <w:rPr>
          <w:rFonts w:ascii="Book Antiqua" w:hAnsi="Book Antiqua" w:cs="Arial"/>
          <w:sz w:val="20"/>
          <w:szCs w:val="20"/>
        </w:rPr>
      </w:pPr>
    </w:p>
    <w:p w:rsidR="009F3A18" w:rsidRDefault="009F3A18" w:rsidP="001A0710">
      <w:pPr>
        <w:ind w:left="1701" w:hanging="567"/>
        <w:jc w:val="both"/>
        <w:rPr>
          <w:rFonts w:ascii="Book Antiqua" w:hAnsi="Book Antiqua" w:cs="Arial"/>
          <w:sz w:val="20"/>
          <w:szCs w:val="20"/>
        </w:rPr>
      </w:pPr>
      <w:r>
        <w:rPr>
          <w:rFonts w:ascii="Book Antiqua" w:hAnsi="Book Antiqua" w:cs="Arial"/>
          <w:sz w:val="20"/>
          <w:szCs w:val="20"/>
        </w:rPr>
        <w:t xml:space="preserve">108. </w:t>
      </w:r>
      <w:r w:rsidR="001A0710">
        <w:rPr>
          <w:rFonts w:ascii="Book Antiqua" w:hAnsi="Book Antiqua" w:cs="Arial"/>
          <w:sz w:val="20"/>
          <w:szCs w:val="20"/>
        </w:rPr>
        <w:tab/>
      </w:r>
      <w:r>
        <w:rPr>
          <w:rFonts w:ascii="Book Antiqua" w:hAnsi="Book Antiqua" w:cs="Arial"/>
          <w:sz w:val="20"/>
          <w:szCs w:val="20"/>
        </w:rPr>
        <w:t xml:space="preserve">In theory, persons with disabilities are entitled to some social benefits, under Law 38 of 2013, but this has been criticised by USADI and UNAMI/OHCHR </w:t>
      </w:r>
      <w:r w:rsidR="001A0710">
        <w:rPr>
          <w:rFonts w:ascii="Book Antiqua" w:hAnsi="Book Antiqua" w:cs="Arial"/>
          <w:sz w:val="20"/>
          <w:szCs w:val="20"/>
        </w:rPr>
        <w:t>a</w:t>
      </w:r>
      <w:r>
        <w:rPr>
          <w:rFonts w:ascii="Book Antiqua" w:hAnsi="Book Antiqua" w:cs="Arial"/>
          <w:sz w:val="20"/>
          <w:szCs w:val="20"/>
        </w:rPr>
        <w:t>s not necessarily being the case in practice, or inadequate when it is the case. UNAMI/OHCHR state that most families in Iraq are mainly only able to offer moral and spiritual support to their families.</w:t>
      </w:r>
    </w:p>
    <w:p w:rsidR="009F3A18" w:rsidRDefault="009F3A18" w:rsidP="00EB1AFE">
      <w:pPr>
        <w:ind w:left="1134"/>
        <w:jc w:val="both"/>
        <w:rPr>
          <w:rFonts w:ascii="Book Antiqua" w:hAnsi="Book Antiqua" w:cs="Arial"/>
          <w:sz w:val="20"/>
          <w:szCs w:val="20"/>
        </w:rPr>
      </w:pPr>
    </w:p>
    <w:p w:rsidR="009F3A18" w:rsidRDefault="009F3A18" w:rsidP="001A0710">
      <w:pPr>
        <w:ind w:left="1701" w:hanging="567"/>
        <w:jc w:val="both"/>
        <w:rPr>
          <w:rFonts w:ascii="Book Antiqua" w:hAnsi="Book Antiqua" w:cs="Arial"/>
          <w:sz w:val="20"/>
          <w:szCs w:val="20"/>
        </w:rPr>
      </w:pPr>
      <w:r>
        <w:rPr>
          <w:rFonts w:ascii="Book Antiqua" w:hAnsi="Book Antiqua" w:cs="Arial"/>
          <w:sz w:val="20"/>
          <w:szCs w:val="20"/>
        </w:rPr>
        <w:t xml:space="preserve">109. </w:t>
      </w:r>
      <w:r w:rsidR="001A0710">
        <w:rPr>
          <w:rFonts w:ascii="Book Antiqua" w:hAnsi="Book Antiqua" w:cs="Arial"/>
          <w:sz w:val="20"/>
          <w:szCs w:val="20"/>
        </w:rPr>
        <w:tab/>
      </w:r>
      <w:r>
        <w:rPr>
          <w:rFonts w:ascii="Book Antiqua" w:hAnsi="Book Antiqua" w:cs="Arial"/>
          <w:sz w:val="20"/>
          <w:szCs w:val="20"/>
        </w:rPr>
        <w:t xml:space="preserve">I have contacted a medical practitioner in Baghdad who informs me that Fluoxetine </w:t>
      </w:r>
      <w:r w:rsidR="001A0710">
        <w:rPr>
          <w:rFonts w:ascii="Book Antiqua" w:hAnsi="Book Antiqua" w:cs="Arial"/>
          <w:sz w:val="20"/>
          <w:szCs w:val="20"/>
        </w:rPr>
        <w:t xml:space="preserve">is not </w:t>
      </w:r>
      <w:r>
        <w:rPr>
          <w:rFonts w:ascii="Book Antiqua" w:hAnsi="Book Antiqua" w:cs="Arial"/>
          <w:sz w:val="20"/>
          <w:szCs w:val="20"/>
        </w:rPr>
        <w:t>available in public clinics, but is available in private clinics, at a cost of between US$20-US$50 for a packet, depending on the manufacturing date of the drug.</w:t>
      </w:r>
    </w:p>
    <w:p w:rsidR="009F3A18" w:rsidRPr="009F3A18" w:rsidRDefault="009F3A18" w:rsidP="00EB1AFE">
      <w:pPr>
        <w:ind w:left="1134"/>
        <w:jc w:val="both"/>
        <w:rPr>
          <w:rFonts w:ascii="Book Antiqua" w:hAnsi="Book Antiqua" w:cs="Arial"/>
          <w:sz w:val="20"/>
          <w:szCs w:val="20"/>
        </w:rPr>
      </w:pPr>
    </w:p>
    <w:p w:rsidR="003860B4" w:rsidRDefault="001A0710" w:rsidP="00EB1AFE">
      <w:pPr>
        <w:numPr>
          <w:ilvl w:val="0"/>
          <w:numId w:val="3"/>
        </w:numPr>
        <w:jc w:val="both"/>
        <w:rPr>
          <w:rFonts w:ascii="Book Antiqua" w:hAnsi="Book Antiqua" w:cs="Arial"/>
        </w:rPr>
      </w:pPr>
      <w:r>
        <w:rPr>
          <w:rFonts w:ascii="Book Antiqua" w:hAnsi="Book Antiqua" w:cs="Arial"/>
        </w:rPr>
        <w:t>ASD</w:t>
      </w:r>
      <w:r w:rsidR="00A448EF" w:rsidRPr="00A448EF">
        <w:rPr>
          <w:rFonts w:ascii="Book Antiqua" w:hAnsi="Book Antiqua" w:cs="Arial"/>
        </w:rPr>
        <w:t xml:space="preserve"> is a developmental disorder that affects communication and behaviour</w:t>
      </w:r>
      <w:r w:rsidR="00A448EF">
        <w:rPr>
          <w:rFonts w:ascii="Book Antiqua" w:hAnsi="Book Antiqua" w:cs="Arial"/>
        </w:rPr>
        <w:t xml:space="preserve"> indicating that it is</w:t>
      </w:r>
      <w:r w:rsidR="006B58D0">
        <w:rPr>
          <w:rFonts w:ascii="Book Antiqua" w:hAnsi="Book Antiqua" w:cs="Arial"/>
        </w:rPr>
        <w:t xml:space="preserve"> not an “illness” in the same way that a medical practitioner may classify depression. This is supported by the last letter from Dr McCutcheon where she refers to ongoing support not be</w:t>
      </w:r>
      <w:r>
        <w:rPr>
          <w:rFonts w:ascii="Book Antiqua" w:hAnsi="Book Antiqua" w:cs="Arial"/>
        </w:rPr>
        <w:t>ing a</w:t>
      </w:r>
      <w:r w:rsidR="006B58D0">
        <w:rPr>
          <w:rFonts w:ascii="Book Antiqua" w:hAnsi="Book Antiqua" w:cs="Arial"/>
        </w:rPr>
        <w:t>vailable for a person suffering ASD unless there are other mental health issues requiring intervention/treatment.</w:t>
      </w:r>
    </w:p>
    <w:p w:rsidR="006B58D0" w:rsidRDefault="006B58D0" w:rsidP="00EB1AFE">
      <w:pPr>
        <w:numPr>
          <w:ilvl w:val="0"/>
          <w:numId w:val="3"/>
        </w:numPr>
        <w:jc w:val="both"/>
        <w:rPr>
          <w:rFonts w:ascii="Book Antiqua" w:hAnsi="Book Antiqua" w:cs="Arial"/>
        </w:rPr>
      </w:pPr>
      <w:r w:rsidRPr="006B58D0">
        <w:rPr>
          <w:rFonts w:ascii="Book Antiqua" w:hAnsi="Book Antiqua" w:cs="Arial"/>
        </w:rPr>
        <w:t>Autism is known as a “spectrum” disorder because there is wide variation in the type and severity of symptoms people experience. ASD occurs in all ethnic, racial, and economic groups. Although ASD can be a lifelong disorder, treatments and services can improve a person’s symptoms and ability to function</w:t>
      </w:r>
      <w:r>
        <w:rPr>
          <w:rFonts w:ascii="Book Antiqua" w:hAnsi="Book Antiqua" w:cs="Arial"/>
        </w:rPr>
        <w:t xml:space="preserve">. Some people are defined with severe ASD others being afflicted at a lower level. </w:t>
      </w:r>
      <w:r w:rsidR="001A0710">
        <w:rPr>
          <w:rFonts w:ascii="Book Antiqua" w:hAnsi="Book Antiqua" w:cs="Arial"/>
        </w:rPr>
        <w:t>An i</w:t>
      </w:r>
      <w:r>
        <w:rPr>
          <w:rFonts w:ascii="Book Antiqua" w:hAnsi="Book Antiqua" w:cs="Arial"/>
        </w:rPr>
        <w:t>mportant aspect with regard to a person such as Omer is to identify the type and severity of his symptoms which are clearly set out in Dr McCutcheon’s written material.</w:t>
      </w:r>
    </w:p>
    <w:p w:rsidR="006B58D0" w:rsidRDefault="006B58D0" w:rsidP="00EB1AFE">
      <w:pPr>
        <w:numPr>
          <w:ilvl w:val="0"/>
          <w:numId w:val="3"/>
        </w:numPr>
        <w:jc w:val="both"/>
        <w:rPr>
          <w:rFonts w:ascii="Book Antiqua" w:hAnsi="Book Antiqua" w:cs="Arial"/>
        </w:rPr>
      </w:pPr>
      <w:r>
        <w:rPr>
          <w:rFonts w:ascii="Book Antiqua" w:hAnsi="Book Antiqua" w:cs="Arial"/>
        </w:rPr>
        <w:t xml:space="preserve">It is clear that although </w:t>
      </w:r>
      <w:r w:rsidR="00EF085E">
        <w:rPr>
          <w:rFonts w:ascii="Book Antiqua" w:hAnsi="Book Antiqua" w:cs="Arial"/>
        </w:rPr>
        <w:t>[OA]</w:t>
      </w:r>
      <w:r>
        <w:rPr>
          <w:rFonts w:ascii="Book Antiqua" w:hAnsi="Book Antiqua" w:cs="Arial"/>
        </w:rPr>
        <w:t xml:space="preserve"> suffers as a result of his presentation he is able to live at home with his parents, albeit that they have to make adjustments to accommodate his particular requirements to the detriment of the family’s home, and that he is able to attend mainstream college and sit GCSE examinations even though he may need more than one attempt to pass the same. </w:t>
      </w:r>
      <w:r w:rsidR="00EF085E">
        <w:rPr>
          <w:rFonts w:ascii="Book Antiqua" w:hAnsi="Book Antiqua" w:cs="Arial"/>
        </w:rPr>
        <w:t>[OA]</w:t>
      </w:r>
      <w:r>
        <w:rPr>
          <w:rFonts w:ascii="Book Antiqua" w:hAnsi="Book Antiqua" w:cs="Arial"/>
        </w:rPr>
        <w:t xml:space="preserve"> seems to have an ability in mathematics </w:t>
      </w:r>
      <w:r w:rsidR="001A0710">
        <w:rPr>
          <w:rFonts w:ascii="Book Antiqua" w:hAnsi="Book Antiqua" w:cs="Arial"/>
        </w:rPr>
        <w:t>in an a</w:t>
      </w:r>
      <w:r>
        <w:rPr>
          <w:rFonts w:ascii="Book Antiqua" w:hAnsi="Book Antiqua" w:cs="Arial"/>
        </w:rPr>
        <w:t>bstract sense if not in a practical “real-world” sense</w:t>
      </w:r>
      <w:r w:rsidR="001A0710">
        <w:rPr>
          <w:rFonts w:ascii="Book Antiqua" w:hAnsi="Book Antiqua" w:cs="Arial"/>
        </w:rPr>
        <w:t>,</w:t>
      </w:r>
      <w:r>
        <w:rPr>
          <w:rFonts w:ascii="Book Antiqua" w:hAnsi="Book Antiqua" w:cs="Arial"/>
        </w:rPr>
        <w:t xml:space="preserve"> indicating that he has some expertise.</w:t>
      </w:r>
    </w:p>
    <w:p w:rsidR="00A448EF" w:rsidRDefault="006B58D0" w:rsidP="00EB1AFE">
      <w:pPr>
        <w:numPr>
          <w:ilvl w:val="0"/>
          <w:numId w:val="3"/>
        </w:numPr>
        <w:jc w:val="both"/>
        <w:rPr>
          <w:rFonts w:ascii="Book Antiqua" w:hAnsi="Book Antiqua" w:cs="Arial"/>
        </w:rPr>
      </w:pPr>
      <w:r w:rsidRPr="006B58D0">
        <w:rPr>
          <w:rFonts w:ascii="Book Antiqua" w:hAnsi="Book Antiqua" w:cs="Arial"/>
        </w:rPr>
        <w:t>This is not a case in which the appellant makes out that returning the family to Iraq would result in</w:t>
      </w:r>
      <w:r>
        <w:rPr>
          <w:rFonts w:ascii="Book Antiqua" w:hAnsi="Book Antiqua" w:cs="Arial"/>
        </w:rPr>
        <w:t xml:space="preserve"> a situation where </w:t>
      </w:r>
      <w:r w:rsidR="00EF085E">
        <w:rPr>
          <w:rFonts w:ascii="Book Antiqua" w:hAnsi="Book Antiqua" w:cs="Arial"/>
        </w:rPr>
        <w:t>[OA]</w:t>
      </w:r>
      <w:r>
        <w:rPr>
          <w:rFonts w:ascii="Book Antiqua" w:hAnsi="Book Antiqua" w:cs="Arial"/>
        </w:rPr>
        <w:t xml:space="preserve"> is </w:t>
      </w:r>
      <w:r w:rsidR="00A448EF" w:rsidRPr="006B58D0">
        <w:rPr>
          <w:rFonts w:ascii="Book Antiqua" w:hAnsi="Book Antiqua" w:cs="Arial"/>
        </w:rPr>
        <w:t xml:space="preserve">likely to suffer a profound mental collapse, possibly amounting to a destruction of </w:t>
      </w:r>
      <w:r>
        <w:rPr>
          <w:rFonts w:ascii="Book Antiqua" w:hAnsi="Book Antiqua" w:cs="Arial"/>
        </w:rPr>
        <w:t xml:space="preserve">his </w:t>
      </w:r>
      <w:r w:rsidR="00A448EF" w:rsidRPr="006B58D0">
        <w:rPr>
          <w:rFonts w:ascii="Book Antiqua" w:hAnsi="Book Antiqua" w:cs="Arial"/>
        </w:rPr>
        <w:t>personality,</w:t>
      </w:r>
      <w:r>
        <w:rPr>
          <w:rFonts w:ascii="Book Antiqua" w:hAnsi="Book Antiqua" w:cs="Arial"/>
        </w:rPr>
        <w:t xml:space="preserve"> if he is properly prepared and supported as noted by Dr McCutcheon.</w:t>
      </w:r>
    </w:p>
    <w:p w:rsidR="006B58D0" w:rsidRDefault="006B58D0" w:rsidP="00EB1AFE">
      <w:pPr>
        <w:numPr>
          <w:ilvl w:val="0"/>
          <w:numId w:val="3"/>
        </w:numPr>
        <w:jc w:val="both"/>
        <w:rPr>
          <w:rFonts w:ascii="Book Antiqua" w:hAnsi="Book Antiqua" w:cs="Arial"/>
        </w:rPr>
      </w:pPr>
      <w:r>
        <w:rPr>
          <w:rFonts w:ascii="Book Antiqua" w:hAnsi="Book Antiqua" w:cs="Arial"/>
        </w:rPr>
        <w:t xml:space="preserve">The appellant has been found not to have made out that </w:t>
      </w:r>
      <w:r w:rsidR="001A0710">
        <w:rPr>
          <w:rFonts w:ascii="Book Antiqua" w:hAnsi="Book Antiqua" w:cs="Arial"/>
        </w:rPr>
        <w:t xml:space="preserve">he </w:t>
      </w:r>
      <w:r>
        <w:rPr>
          <w:rFonts w:ascii="Book Antiqua" w:hAnsi="Book Antiqua" w:cs="Arial"/>
        </w:rPr>
        <w:t xml:space="preserve">cannot seek employment in Iraq and is clearly a competent individual who will no doubt be able to seek such employment in the sector </w:t>
      </w:r>
      <w:r w:rsidR="001A0710">
        <w:rPr>
          <w:rFonts w:ascii="Book Antiqua" w:hAnsi="Book Antiqua" w:cs="Arial"/>
        </w:rPr>
        <w:t xml:space="preserve">in </w:t>
      </w:r>
      <w:r>
        <w:rPr>
          <w:rFonts w:ascii="Book Antiqua" w:hAnsi="Book Antiqua" w:cs="Arial"/>
        </w:rPr>
        <w:t>which he has clear expertise. Although the appellant was made redundant in the UAE he travelled there with his family for the purposes of seeking employment in the past and it is not made out that he would not be able to seek employment to support his family elsewhere, if required. My primary finding is</w:t>
      </w:r>
      <w:r w:rsidR="001A0710">
        <w:rPr>
          <w:rFonts w:ascii="Book Antiqua" w:hAnsi="Book Antiqua" w:cs="Arial"/>
        </w:rPr>
        <w:t>,</w:t>
      </w:r>
      <w:r>
        <w:rPr>
          <w:rFonts w:ascii="Book Antiqua" w:hAnsi="Book Antiqua" w:cs="Arial"/>
        </w:rPr>
        <w:t xml:space="preserve"> however</w:t>
      </w:r>
      <w:r w:rsidR="001A0710">
        <w:rPr>
          <w:rFonts w:ascii="Book Antiqua" w:hAnsi="Book Antiqua" w:cs="Arial"/>
        </w:rPr>
        <w:t>,</w:t>
      </w:r>
      <w:r>
        <w:rPr>
          <w:rFonts w:ascii="Book Antiqua" w:hAnsi="Book Antiqua" w:cs="Arial"/>
        </w:rPr>
        <w:t xml:space="preserve"> that such employment and housing is available within Iraq</w:t>
      </w:r>
      <w:r w:rsidR="001A0710">
        <w:rPr>
          <w:rFonts w:ascii="Book Antiqua" w:hAnsi="Book Antiqua" w:cs="Arial"/>
        </w:rPr>
        <w:t xml:space="preserve"> as noted above</w:t>
      </w:r>
      <w:r>
        <w:rPr>
          <w:rFonts w:ascii="Book Antiqua" w:hAnsi="Book Antiqua" w:cs="Arial"/>
        </w:rPr>
        <w:t>.</w:t>
      </w:r>
    </w:p>
    <w:p w:rsidR="006B58D0" w:rsidRDefault="006B58D0" w:rsidP="00EB1AFE">
      <w:pPr>
        <w:numPr>
          <w:ilvl w:val="0"/>
          <w:numId w:val="3"/>
        </w:numPr>
        <w:jc w:val="both"/>
        <w:rPr>
          <w:rFonts w:ascii="Book Antiqua" w:hAnsi="Book Antiqua" w:cs="Arial"/>
        </w:rPr>
      </w:pPr>
      <w:r>
        <w:rPr>
          <w:rFonts w:ascii="Book Antiqua" w:hAnsi="Book Antiqua" w:cs="Arial"/>
        </w:rPr>
        <w:t xml:space="preserve">It is not made out the appellant would have difficulty obtaining the documents </w:t>
      </w:r>
      <w:r w:rsidR="001A0710">
        <w:rPr>
          <w:rFonts w:ascii="Book Antiqua" w:hAnsi="Book Antiqua" w:cs="Arial"/>
        </w:rPr>
        <w:t xml:space="preserve">required to access </w:t>
      </w:r>
      <w:proofErr w:type="spellStart"/>
      <w:r w:rsidR="001A0710">
        <w:rPr>
          <w:rFonts w:ascii="Book Antiqua" w:hAnsi="Book Antiqua" w:cs="Arial"/>
        </w:rPr>
        <w:t>serviceds</w:t>
      </w:r>
      <w:proofErr w:type="spellEnd"/>
      <w:r w:rsidR="001A0710">
        <w:rPr>
          <w:rFonts w:ascii="Book Antiqua" w:hAnsi="Book Antiqua" w:cs="Arial"/>
        </w:rPr>
        <w:t xml:space="preserve"> in Baghdad, </w:t>
      </w:r>
      <w:r>
        <w:rPr>
          <w:rFonts w:ascii="Book Antiqua" w:hAnsi="Book Antiqua" w:cs="Arial"/>
        </w:rPr>
        <w:t>and he would not require a sponsor within Baghdad as he has his own property to which he can return.</w:t>
      </w:r>
    </w:p>
    <w:p w:rsidR="006B58D0" w:rsidRDefault="006B58D0" w:rsidP="00EB1AFE">
      <w:pPr>
        <w:numPr>
          <w:ilvl w:val="0"/>
          <w:numId w:val="3"/>
        </w:numPr>
        <w:jc w:val="both"/>
        <w:rPr>
          <w:rFonts w:ascii="Book Antiqua" w:hAnsi="Book Antiqua" w:cs="Arial"/>
        </w:rPr>
      </w:pPr>
      <w:r>
        <w:rPr>
          <w:rFonts w:ascii="Book Antiqua" w:hAnsi="Book Antiqua" w:cs="Arial"/>
        </w:rPr>
        <w:lastRenderedPageBreak/>
        <w:t>There have been a number of cases relating to the test to be applied in a removal case</w:t>
      </w:r>
      <w:r w:rsidR="001A0710">
        <w:rPr>
          <w:rFonts w:ascii="Book Antiqua" w:hAnsi="Book Antiqua" w:cs="Arial"/>
        </w:rPr>
        <w:t xml:space="preserve"> where medical issues arise</w:t>
      </w:r>
      <w:r>
        <w:rPr>
          <w:rFonts w:ascii="Book Antiqua" w:hAnsi="Book Antiqua" w:cs="Arial"/>
        </w:rPr>
        <w:t xml:space="preserve">, the most recent of which is </w:t>
      </w:r>
      <w:r w:rsidRPr="006B58D0">
        <w:rPr>
          <w:rFonts w:ascii="Book Antiqua" w:hAnsi="Book Antiqua" w:cs="Arial"/>
        </w:rPr>
        <w:t>AM (Zimbabwe) v</w:t>
      </w:r>
      <w:r>
        <w:rPr>
          <w:rFonts w:ascii="Book Antiqua" w:hAnsi="Book Antiqua" w:cs="Arial"/>
        </w:rPr>
        <w:t xml:space="preserve"> </w:t>
      </w:r>
      <w:r w:rsidRPr="006B58D0">
        <w:rPr>
          <w:rFonts w:ascii="Book Antiqua" w:hAnsi="Book Antiqua" w:cs="Arial"/>
        </w:rPr>
        <w:t xml:space="preserve">SSHD [2018] EWCA </w:t>
      </w:r>
      <w:proofErr w:type="spellStart"/>
      <w:r w:rsidRPr="006B58D0">
        <w:rPr>
          <w:rFonts w:ascii="Book Antiqua" w:hAnsi="Book Antiqua" w:cs="Arial"/>
        </w:rPr>
        <w:t>Civ</w:t>
      </w:r>
      <w:proofErr w:type="spellEnd"/>
      <w:r w:rsidRPr="006B58D0">
        <w:rPr>
          <w:rFonts w:ascii="Book Antiqua" w:hAnsi="Book Antiqua" w:cs="Arial"/>
        </w:rPr>
        <w:t xml:space="preserve"> 64</w:t>
      </w:r>
      <w:r>
        <w:rPr>
          <w:rFonts w:ascii="Book Antiqua" w:hAnsi="Book Antiqua" w:cs="Arial"/>
        </w:rPr>
        <w:t xml:space="preserve">, which </w:t>
      </w:r>
      <w:r w:rsidRPr="006B58D0">
        <w:rPr>
          <w:rFonts w:ascii="Book Antiqua" w:hAnsi="Book Antiqua" w:cs="Arial"/>
        </w:rPr>
        <w:t xml:space="preserve">concluding that whilst N was binding authority up to Supreme Court level, </w:t>
      </w:r>
      <w:proofErr w:type="spellStart"/>
      <w:r w:rsidRPr="006B58D0">
        <w:rPr>
          <w:rFonts w:ascii="Book Antiqua" w:hAnsi="Book Antiqua" w:cs="Arial"/>
        </w:rPr>
        <w:t>Paposhvili</w:t>
      </w:r>
      <w:proofErr w:type="spellEnd"/>
      <w:r w:rsidRPr="006B58D0">
        <w:rPr>
          <w:rFonts w:ascii="Book Antiqua" w:hAnsi="Book Antiqua" w:cs="Arial"/>
        </w:rPr>
        <w:t xml:space="preserve"> relaxed the test only to a very modest extent.  The boundary had simply shifted from being defined by imminence of death in the removing state even with treatment to the imminence of intense suffering or death in the receiving state occurring because of the lack of treatment previously available in the removing state.  </w:t>
      </w:r>
    </w:p>
    <w:p w:rsidR="006B58D0" w:rsidRDefault="006B58D0" w:rsidP="00EB1AFE">
      <w:pPr>
        <w:numPr>
          <w:ilvl w:val="0"/>
          <w:numId w:val="3"/>
        </w:numPr>
        <w:jc w:val="both"/>
        <w:rPr>
          <w:rFonts w:ascii="Book Antiqua" w:hAnsi="Book Antiqua" w:cs="Arial"/>
        </w:rPr>
      </w:pPr>
      <w:r>
        <w:rPr>
          <w:rFonts w:ascii="Book Antiqua" w:hAnsi="Book Antiqua" w:cs="Arial"/>
        </w:rPr>
        <w:t xml:space="preserve">The appellants evidence regarding the availability of the tablet taken by </w:t>
      </w:r>
      <w:r w:rsidR="00EF085E">
        <w:rPr>
          <w:rFonts w:ascii="Book Antiqua" w:hAnsi="Book Antiqua" w:cs="Arial"/>
        </w:rPr>
        <w:t>[OA]</w:t>
      </w:r>
      <w:r>
        <w:rPr>
          <w:rFonts w:ascii="Book Antiqua" w:hAnsi="Book Antiqua" w:cs="Arial"/>
        </w:rPr>
        <w:t xml:space="preserve"> is extremely limited </w:t>
      </w:r>
      <w:r w:rsidR="001A0710">
        <w:rPr>
          <w:rFonts w:ascii="Book Antiqua" w:hAnsi="Book Antiqua" w:cs="Arial"/>
        </w:rPr>
        <w:t xml:space="preserve">and </w:t>
      </w:r>
      <w:r>
        <w:rPr>
          <w:rFonts w:ascii="Book Antiqua" w:hAnsi="Book Antiqua" w:cs="Arial"/>
        </w:rPr>
        <w:t xml:space="preserve">is composed of one call that appears to have been made by the author of the report to one individual. It is not known what experience the individual the expert called has of the supply of medication generally in Iraq </w:t>
      </w:r>
      <w:r w:rsidR="001A0710">
        <w:rPr>
          <w:rFonts w:ascii="Book Antiqua" w:hAnsi="Book Antiqua" w:cs="Arial"/>
        </w:rPr>
        <w:t xml:space="preserve">and </w:t>
      </w:r>
      <w:r>
        <w:rPr>
          <w:rFonts w:ascii="Book Antiqua" w:hAnsi="Book Antiqua" w:cs="Arial"/>
        </w:rPr>
        <w:t>was only able to speak of the availability in limited circumstances. Even accepting that provision of the particular drug may be limited under the name referred to by the author, does that also refer to the drug by the different names by whic</w:t>
      </w:r>
      <w:r w:rsidR="001A0710">
        <w:rPr>
          <w:rFonts w:ascii="Book Antiqua" w:hAnsi="Book Antiqua" w:cs="Arial"/>
        </w:rPr>
        <w:t>h the drug is known within Iraq?</w:t>
      </w:r>
      <w:r>
        <w:rPr>
          <w:rFonts w:ascii="Book Antiqua" w:hAnsi="Book Antiqua" w:cs="Arial"/>
        </w:rPr>
        <w:t xml:space="preserve"> In any event, at its highest</w:t>
      </w:r>
      <w:r w:rsidR="001A0710">
        <w:rPr>
          <w:rFonts w:ascii="Book Antiqua" w:hAnsi="Book Antiqua" w:cs="Arial"/>
        </w:rPr>
        <w:t>,</w:t>
      </w:r>
      <w:r>
        <w:rPr>
          <w:rFonts w:ascii="Book Antiqua" w:hAnsi="Book Antiqua" w:cs="Arial"/>
        </w:rPr>
        <w:t xml:space="preserve"> the drug is available the issue being that of cost. </w:t>
      </w:r>
      <w:r w:rsidR="001A0710">
        <w:rPr>
          <w:rFonts w:ascii="Book Antiqua" w:hAnsi="Book Antiqua" w:cs="Arial"/>
        </w:rPr>
        <w:t xml:space="preserve"> It is not made out </w:t>
      </w:r>
      <w:r>
        <w:rPr>
          <w:rFonts w:ascii="Book Antiqua" w:hAnsi="Book Antiqua" w:cs="Arial"/>
        </w:rPr>
        <w:t xml:space="preserve">that the appellant would not be able to </w:t>
      </w:r>
      <w:r w:rsidR="001A0710">
        <w:rPr>
          <w:rFonts w:ascii="Book Antiqua" w:hAnsi="Book Antiqua" w:cs="Arial"/>
        </w:rPr>
        <w:t xml:space="preserve">obtain </w:t>
      </w:r>
      <w:r>
        <w:rPr>
          <w:rFonts w:ascii="Book Antiqua" w:hAnsi="Book Antiqua" w:cs="Arial"/>
        </w:rPr>
        <w:t xml:space="preserve">the drug which could assist </w:t>
      </w:r>
      <w:r w:rsidR="001A0710">
        <w:rPr>
          <w:rFonts w:ascii="Book Antiqua" w:hAnsi="Book Antiqua" w:cs="Arial"/>
        </w:rPr>
        <w:t>in m</w:t>
      </w:r>
      <w:r>
        <w:rPr>
          <w:rFonts w:ascii="Book Antiqua" w:hAnsi="Book Antiqua" w:cs="Arial"/>
        </w:rPr>
        <w:t xml:space="preserve">aintaining </w:t>
      </w:r>
      <w:r w:rsidR="00EF085E">
        <w:rPr>
          <w:rFonts w:ascii="Book Antiqua" w:hAnsi="Book Antiqua" w:cs="Arial"/>
        </w:rPr>
        <w:t>[OA]</w:t>
      </w:r>
      <w:r>
        <w:rPr>
          <w:rFonts w:ascii="Book Antiqua" w:hAnsi="Book Antiqua" w:cs="Arial"/>
        </w:rPr>
        <w:t>’s condition</w:t>
      </w:r>
      <w:r w:rsidR="001A0710">
        <w:rPr>
          <w:rFonts w:ascii="Book Antiqua" w:hAnsi="Book Antiqua" w:cs="Arial"/>
        </w:rPr>
        <w:t>/presentation</w:t>
      </w:r>
      <w:r>
        <w:rPr>
          <w:rFonts w:ascii="Book Antiqua" w:hAnsi="Book Antiqua" w:cs="Arial"/>
        </w:rPr>
        <w:t>.</w:t>
      </w:r>
    </w:p>
    <w:p w:rsidR="006B58D0" w:rsidRDefault="006B58D0" w:rsidP="00EB1AFE">
      <w:pPr>
        <w:numPr>
          <w:ilvl w:val="0"/>
          <w:numId w:val="3"/>
        </w:numPr>
        <w:jc w:val="both"/>
        <w:rPr>
          <w:rFonts w:ascii="Book Antiqua" w:hAnsi="Book Antiqua" w:cs="Arial"/>
        </w:rPr>
      </w:pPr>
      <w:r>
        <w:rPr>
          <w:rFonts w:ascii="Book Antiqua" w:hAnsi="Book Antiqua" w:cs="Arial"/>
        </w:rPr>
        <w:t xml:space="preserve">The family support required by </w:t>
      </w:r>
      <w:r w:rsidR="00EF085E">
        <w:rPr>
          <w:rFonts w:ascii="Book Antiqua" w:hAnsi="Book Antiqua" w:cs="Arial"/>
        </w:rPr>
        <w:t>[OA]</w:t>
      </w:r>
      <w:r>
        <w:rPr>
          <w:rFonts w:ascii="Book Antiqua" w:hAnsi="Book Antiqua" w:cs="Arial"/>
        </w:rPr>
        <w:t xml:space="preserve"> w</w:t>
      </w:r>
      <w:r w:rsidR="001A0710">
        <w:rPr>
          <w:rFonts w:ascii="Book Antiqua" w:hAnsi="Book Antiqua" w:cs="Arial"/>
        </w:rPr>
        <w:t xml:space="preserve">ill </w:t>
      </w:r>
      <w:r>
        <w:rPr>
          <w:rFonts w:ascii="Book Antiqua" w:hAnsi="Book Antiqua" w:cs="Arial"/>
        </w:rPr>
        <w:t xml:space="preserve">still be available </w:t>
      </w:r>
      <w:r w:rsidR="001A0710">
        <w:rPr>
          <w:rFonts w:ascii="Book Antiqua" w:hAnsi="Book Antiqua" w:cs="Arial"/>
        </w:rPr>
        <w:t>and it has not been shown</w:t>
      </w:r>
      <w:r>
        <w:rPr>
          <w:rFonts w:ascii="Book Antiqua" w:hAnsi="Book Antiqua" w:cs="Arial"/>
        </w:rPr>
        <w:t xml:space="preserve">, even if </w:t>
      </w:r>
      <w:r w:rsidR="00EF085E">
        <w:rPr>
          <w:rFonts w:ascii="Book Antiqua" w:hAnsi="Book Antiqua" w:cs="Arial"/>
        </w:rPr>
        <w:t>[OA]</w:t>
      </w:r>
      <w:r>
        <w:rPr>
          <w:rFonts w:ascii="Book Antiqua" w:hAnsi="Book Antiqua" w:cs="Arial"/>
        </w:rPr>
        <w:t xml:space="preserve"> experiences some harassment and discrimination in Iraq as a result of his condition, that this will cross the high threshold of article 3</w:t>
      </w:r>
      <w:r w:rsidR="001A0710">
        <w:rPr>
          <w:rFonts w:ascii="Book Antiqua" w:hAnsi="Book Antiqua" w:cs="Arial"/>
        </w:rPr>
        <w:t xml:space="preserve"> or breach article 8 </w:t>
      </w:r>
      <w:proofErr w:type="gramStart"/>
      <w:r w:rsidR="001A0710">
        <w:rPr>
          <w:rFonts w:ascii="Book Antiqua" w:hAnsi="Book Antiqua" w:cs="Arial"/>
        </w:rPr>
        <w:t xml:space="preserve">ECHR </w:t>
      </w:r>
      <w:r>
        <w:rPr>
          <w:rFonts w:ascii="Book Antiqua" w:hAnsi="Book Antiqua" w:cs="Arial"/>
        </w:rPr>
        <w:t>.</w:t>
      </w:r>
      <w:proofErr w:type="gramEnd"/>
    </w:p>
    <w:p w:rsidR="00253E14" w:rsidRDefault="00253E14" w:rsidP="001A0710">
      <w:pPr>
        <w:ind w:left="1080"/>
        <w:jc w:val="both"/>
        <w:rPr>
          <w:rFonts w:ascii="Book Antiqua" w:hAnsi="Book Antiqua" w:cs="Arial"/>
        </w:rPr>
      </w:pPr>
    </w:p>
    <w:p w:rsidR="001A0710" w:rsidRDefault="001A0710" w:rsidP="001A0710">
      <w:pPr>
        <w:jc w:val="both"/>
        <w:rPr>
          <w:rFonts w:ascii="Book Antiqua" w:hAnsi="Book Antiqua" w:cs="Arial"/>
          <w:b/>
        </w:rPr>
      </w:pPr>
      <w:r>
        <w:rPr>
          <w:rFonts w:ascii="Book Antiqua" w:hAnsi="Book Antiqua" w:cs="Arial"/>
          <w:b/>
        </w:rPr>
        <w:t>Other issues</w:t>
      </w:r>
    </w:p>
    <w:p w:rsidR="001A0710" w:rsidRPr="001A0710" w:rsidRDefault="001A0710" w:rsidP="001A0710">
      <w:pPr>
        <w:jc w:val="both"/>
        <w:rPr>
          <w:rFonts w:ascii="Book Antiqua" w:hAnsi="Book Antiqua" w:cs="Arial"/>
          <w:b/>
        </w:rPr>
      </w:pPr>
    </w:p>
    <w:p w:rsidR="00253E14" w:rsidRDefault="00253E14" w:rsidP="00EB1AFE">
      <w:pPr>
        <w:numPr>
          <w:ilvl w:val="0"/>
          <w:numId w:val="3"/>
        </w:numPr>
        <w:jc w:val="both"/>
        <w:rPr>
          <w:rFonts w:ascii="Book Antiqua" w:hAnsi="Book Antiqua" w:cs="Arial"/>
        </w:rPr>
      </w:pPr>
      <w:r>
        <w:rPr>
          <w:rFonts w:ascii="Book Antiqua" w:hAnsi="Book Antiqua" w:cs="Arial"/>
        </w:rPr>
        <w:t xml:space="preserve">So far as the other children are concerned they will return with their parents to Iraq and it </w:t>
      </w:r>
      <w:r w:rsidR="001A0710">
        <w:rPr>
          <w:rFonts w:ascii="Book Antiqua" w:hAnsi="Book Antiqua" w:cs="Arial"/>
        </w:rPr>
        <w:t xml:space="preserve">has </w:t>
      </w:r>
      <w:r>
        <w:rPr>
          <w:rFonts w:ascii="Book Antiqua" w:hAnsi="Book Antiqua" w:cs="Arial"/>
        </w:rPr>
        <w:t xml:space="preserve">not been made out that their best interests require any minor member of the family to remain in the United Kingdom as the determinative factor. It is accepted that returning the family to Iraq, a country that </w:t>
      </w:r>
      <w:r w:rsidR="001A0710">
        <w:rPr>
          <w:rFonts w:ascii="Book Antiqua" w:hAnsi="Book Antiqua" w:cs="Arial"/>
        </w:rPr>
        <w:t xml:space="preserve">has </w:t>
      </w:r>
      <w:r>
        <w:rPr>
          <w:rFonts w:ascii="Book Antiqua" w:hAnsi="Book Antiqua" w:cs="Arial"/>
        </w:rPr>
        <w:t>experienced horrendous difficulties in recent years, will be difficult and that a period of readjustment will be required but it is not made out the children will not be able to benefit from the support provided by their parents in helping them readjust to life in the country of which they are all nationals</w:t>
      </w:r>
      <w:r w:rsidR="00CF1F96">
        <w:rPr>
          <w:rFonts w:ascii="Book Antiqua" w:hAnsi="Book Antiqua" w:cs="Arial"/>
        </w:rPr>
        <w:t>, including language issues</w:t>
      </w:r>
      <w:r>
        <w:rPr>
          <w:rFonts w:ascii="Book Antiqua" w:hAnsi="Book Antiqua" w:cs="Arial"/>
        </w:rPr>
        <w:t xml:space="preserve">. It is not made out the children will not be able to receive a proper education </w:t>
      </w:r>
      <w:r w:rsidR="001A0710">
        <w:rPr>
          <w:rFonts w:ascii="Book Antiqua" w:hAnsi="Book Antiqua" w:cs="Arial"/>
        </w:rPr>
        <w:t xml:space="preserve">or </w:t>
      </w:r>
      <w:r>
        <w:rPr>
          <w:rFonts w:ascii="Book Antiqua" w:hAnsi="Book Antiqua" w:cs="Arial"/>
        </w:rPr>
        <w:t>will face a real risk as a result of the ongoing situation sufficient to entitle them to a grant of any form of international protection.</w:t>
      </w:r>
      <w:r w:rsidR="001A0710">
        <w:rPr>
          <w:rFonts w:ascii="Book Antiqua" w:hAnsi="Book Antiqua" w:cs="Arial"/>
        </w:rPr>
        <w:t xml:space="preserve"> No </w:t>
      </w:r>
      <w:proofErr w:type="spellStart"/>
      <w:r w:rsidR="001A0710">
        <w:rPr>
          <w:rFonts w:ascii="Book Antiqua" w:hAnsi="Book Antiqua" w:cs="Arial"/>
        </w:rPr>
        <w:t>inusmmountable</w:t>
      </w:r>
      <w:proofErr w:type="spellEnd"/>
      <w:r w:rsidR="001A0710">
        <w:rPr>
          <w:rFonts w:ascii="Book Antiqua" w:hAnsi="Book Antiqua" w:cs="Arial"/>
        </w:rPr>
        <w:t xml:space="preserve"> obstacles have been made out to return. </w:t>
      </w:r>
    </w:p>
    <w:p w:rsidR="001A0710" w:rsidRDefault="001A0710" w:rsidP="00EB1AFE">
      <w:pPr>
        <w:pStyle w:val="Heading5"/>
        <w:jc w:val="both"/>
        <w:rPr>
          <w:rFonts w:ascii="Book Antiqua" w:hAnsi="Book Antiqua" w:cs="Arial"/>
          <w:sz w:val="24"/>
        </w:rPr>
      </w:pPr>
    </w:p>
    <w:p w:rsidR="00D32B8A" w:rsidRPr="00D32B8A" w:rsidRDefault="00FD1BDB" w:rsidP="00EB1AFE">
      <w:pPr>
        <w:pStyle w:val="Heading5"/>
        <w:jc w:val="both"/>
        <w:rPr>
          <w:rFonts w:ascii="Book Antiqua" w:hAnsi="Book Antiqua" w:cs="Arial"/>
          <w:sz w:val="24"/>
        </w:rPr>
      </w:pPr>
      <w:r>
        <w:rPr>
          <w:rFonts w:ascii="Book Antiqua" w:hAnsi="Book Antiqua" w:cs="Arial"/>
          <w:sz w:val="24"/>
        </w:rPr>
        <w:t>Discussion</w:t>
      </w:r>
    </w:p>
    <w:p w:rsidR="00D32B8A" w:rsidRPr="00D32B8A" w:rsidRDefault="00D32B8A" w:rsidP="00EB1AFE">
      <w:pPr>
        <w:ind w:firstLine="60"/>
        <w:jc w:val="both"/>
        <w:rPr>
          <w:rFonts w:ascii="Book Antiqua" w:hAnsi="Book Antiqua" w:cs="Arial"/>
        </w:rPr>
      </w:pPr>
    </w:p>
    <w:p w:rsidR="00D32B8A" w:rsidRDefault="006B58D0" w:rsidP="00EB1AFE">
      <w:pPr>
        <w:numPr>
          <w:ilvl w:val="0"/>
          <w:numId w:val="3"/>
        </w:numPr>
        <w:jc w:val="both"/>
        <w:rPr>
          <w:rFonts w:ascii="Book Antiqua" w:hAnsi="Book Antiqua" w:cs="Arial"/>
        </w:rPr>
      </w:pPr>
      <w:r>
        <w:rPr>
          <w:rFonts w:ascii="Book Antiqua" w:hAnsi="Book Antiqua" w:cs="Arial"/>
        </w:rPr>
        <w:t xml:space="preserve">In any application outside the immigration rules it is necessary to take a structured approach. The above sets out the findings in relation to which such an assessment must be made. It is also beneficial to following the five-step test recommended by the House of Lords in </w:t>
      </w:r>
      <w:proofErr w:type="spellStart"/>
      <w:r>
        <w:rPr>
          <w:rFonts w:ascii="Book Antiqua" w:hAnsi="Book Antiqua" w:cs="Arial"/>
        </w:rPr>
        <w:t>Razgar</w:t>
      </w:r>
      <w:proofErr w:type="spellEnd"/>
      <w:r>
        <w:rPr>
          <w:rFonts w:ascii="Book Antiqua" w:hAnsi="Book Antiqua" w:cs="Arial"/>
        </w:rPr>
        <w:t xml:space="preserve"> </w:t>
      </w:r>
      <w:r w:rsidRPr="006B58D0">
        <w:rPr>
          <w:rFonts w:ascii="Book Antiqua" w:hAnsi="Book Antiqua" w:cs="Arial"/>
        </w:rPr>
        <w:t>[2004] UKHL 27</w:t>
      </w:r>
      <w:r>
        <w:rPr>
          <w:rFonts w:ascii="Book Antiqua" w:hAnsi="Book Antiqua" w:cs="Arial"/>
        </w:rPr>
        <w:t xml:space="preserve"> in which it was found:</w:t>
      </w:r>
    </w:p>
    <w:p w:rsidR="006B58D0" w:rsidRDefault="006B58D0" w:rsidP="00EB1AFE">
      <w:pPr>
        <w:ind w:left="1080"/>
        <w:jc w:val="both"/>
        <w:rPr>
          <w:rFonts w:ascii="Book Antiqua" w:hAnsi="Book Antiqua" w:cs="Arial"/>
        </w:rPr>
      </w:pPr>
    </w:p>
    <w:p w:rsidR="006B58D0" w:rsidRPr="001A0710" w:rsidRDefault="006B58D0" w:rsidP="00D9611A">
      <w:pPr>
        <w:ind w:left="1701" w:hanging="567"/>
        <w:jc w:val="both"/>
        <w:rPr>
          <w:rFonts w:ascii="Book Antiqua" w:hAnsi="Book Antiqua" w:cs="Arial"/>
          <w:sz w:val="20"/>
          <w:szCs w:val="20"/>
        </w:rPr>
      </w:pPr>
      <w:r w:rsidRPr="001A0710">
        <w:rPr>
          <w:rFonts w:ascii="Book Antiqua" w:hAnsi="Book Antiqua" w:cs="Arial"/>
          <w:sz w:val="20"/>
          <w:szCs w:val="20"/>
        </w:rPr>
        <w:lastRenderedPageBreak/>
        <w:t>17.</w:t>
      </w:r>
      <w:r w:rsidR="00D9611A">
        <w:rPr>
          <w:rFonts w:ascii="Book Antiqua" w:hAnsi="Book Antiqua" w:cs="Arial"/>
          <w:sz w:val="20"/>
          <w:szCs w:val="20"/>
        </w:rPr>
        <w:tab/>
      </w:r>
      <w:r w:rsidRPr="001A0710">
        <w:rPr>
          <w:rFonts w:ascii="Book Antiqua" w:hAnsi="Book Antiqua" w:cs="Arial"/>
          <w:sz w:val="20"/>
          <w:szCs w:val="20"/>
        </w:rPr>
        <w:t xml:space="preserve">In considering whether a challenge to the Secretary of State's decision to remove a person must clearly fail, the reviewing court must, as it seems to me, consider how an appeal would be likely to fare before an adjudicator, as the tribunal responsible for deciding the appeal if there were an appeal. This means that the reviewing court must ask itself essentially the questions which would have to be answered by an adjudicator. In a case where removal is resisted in reliance on article 8, these questions are likely to be: </w:t>
      </w:r>
    </w:p>
    <w:p w:rsidR="006B58D0" w:rsidRPr="001A0710" w:rsidRDefault="006B58D0" w:rsidP="00EB1AFE">
      <w:pPr>
        <w:ind w:left="1134"/>
        <w:jc w:val="both"/>
        <w:rPr>
          <w:rFonts w:ascii="Book Antiqua" w:hAnsi="Book Antiqua" w:cs="Arial"/>
          <w:sz w:val="20"/>
          <w:szCs w:val="20"/>
        </w:rPr>
      </w:pPr>
    </w:p>
    <w:p w:rsidR="006B58D0" w:rsidRPr="001A0710" w:rsidRDefault="006B58D0" w:rsidP="00EB1AFE">
      <w:pPr>
        <w:ind w:left="1134"/>
        <w:jc w:val="both"/>
        <w:rPr>
          <w:rFonts w:ascii="Book Antiqua" w:hAnsi="Book Antiqua" w:cs="Arial"/>
          <w:sz w:val="20"/>
          <w:szCs w:val="20"/>
        </w:rPr>
      </w:pPr>
    </w:p>
    <w:p w:rsidR="006B58D0" w:rsidRPr="001A0710" w:rsidRDefault="006B58D0" w:rsidP="00EB1AFE">
      <w:pPr>
        <w:ind w:left="1134"/>
        <w:jc w:val="both"/>
        <w:rPr>
          <w:rFonts w:ascii="Book Antiqua" w:hAnsi="Book Antiqua" w:cs="Arial"/>
          <w:sz w:val="20"/>
          <w:szCs w:val="20"/>
        </w:rPr>
      </w:pPr>
    </w:p>
    <w:p w:rsidR="006B58D0" w:rsidRPr="001A0710" w:rsidRDefault="006B58D0" w:rsidP="00D9611A">
      <w:pPr>
        <w:ind w:left="1701"/>
        <w:jc w:val="both"/>
        <w:rPr>
          <w:rFonts w:ascii="Book Antiqua" w:hAnsi="Book Antiqua" w:cs="Arial"/>
          <w:sz w:val="20"/>
          <w:szCs w:val="20"/>
        </w:rPr>
      </w:pPr>
      <w:r w:rsidRPr="001A0710">
        <w:rPr>
          <w:rFonts w:ascii="Book Antiqua" w:hAnsi="Book Antiqua" w:cs="Arial"/>
          <w:sz w:val="20"/>
          <w:szCs w:val="20"/>
        </w:rPr>
        <w:t>(1)  Will the proposed removal be an interference by a public authority with the exercise of the applicant's right to respect for his private or (as the case may be) family life?</w:t>
      </w:r>
    </w:p>
    <w:p w:rsidR="006B58D0" w:rsidRPr="001A0710" w:rsidRDefault="006B58D0" w:rsidP="00EB1AFE">
      <w:pPr>
        <w:ind w:left="1134"/>
        <w:jc w:val="both"/>
        <w:rPr>
          <w:rFonts w:ascii="Book Antiqua" w:hAnsi="Book Antiqua" w:cs="Arial"/>
          <w:sz w:val="20"/>
          <w:szCs w:val="20"/>
        </w:rPr>
      </w:pPr>
    </w:p>
    <w:p w:rsidR="006B58D0" w:rsidRPr="001A0710" w:rsidRDefault="006B58D0" w:rsidP="00D9611A">
      <w:pPr>
        <w:ind w:left="1701"/>
        <w:jc w:val="both"/>
        <w:rPr>
          <w:rFonts w:ascii="Book Antiqua" w:hAnsi="Book Antiqua" w:cs="Arial"/>
          <w:sz w:val="20"/>
          <w:szCs w:val="20"/>
        </w:rPr>
      </w:pPr>
      <w:r w:rsidRPr="001A0710">
        <w:rPr>
          <w:rFonts w:ascii="Book Antiqua" w:hAnsi="Book Antiqua" w:cs="Arial"/>
          <w:sz w:val="20"/>
          <w:szCs w:val="20"/>
        </w:rPr>
        <w:t>(2)  If so, will such interference have consequences of such gravity as potentially to engage the operation of article 8?</w:t>
      </w:r>
    </w:p>
    <w:p w:rsidR="006B58D0" w:rsidRPr="001A0710" w:rsidRDefault="006B58D0" w:rsidP="00EB1AFE">
      <w:pPr>
        <w:ind w:left="1134"/>
        <w:jc w:val="both"/>
        <w:rPr>
          <w:rFonts w:ascii="Book Antiqua" w:hAnsi="Book Antiqua" w:cs="Arial"/>
          <w:sz w:val="20"/>
          <w:szCs w:val="20"/>
        </w:rPr>
      </w:pPr>
    </w:p>
    <w:p w:rsidR="006B58D0" w:rsidRPr="001A0710" w:rsidRDefault="006B58D0" w:rsidP="00D9611A">
      <w:pPr>
        <w:ind w:left="1134" w:firstLine="567"/>
        <w:jc w:val="both"/>
        <w:rPr>
          <w:rFonts w:ascii="Book Antiqua" w:hAnsi="Book Antiqua" w:cs="Arial"/>
          <w:sz w:val="20"/>
          <w:szCs w:val="20"/>
        </w:rPr>
      </w:pPr>
      <w:r w:rsidRPr="001A0710">
        <w:rPr>
          <w:rFonts w:ascii="Book Antiqua" w:hAnsi="Book Antiqua" w:cs="Arial"/>
          <w:sz w:val="20"/>
          <w:szCs w:val="20"/>
        </w:rPr>
        <w:t>(3)  If so, is such interference in accordance with the law?</w:t>
      </w:r>
    </w:p>
    <w:p w:rsidR="006B58D0" w:rsidRPr="001A0710" w:rsidRDefault="006B58D0" w:rsidP="00EB1AFE">
      <w:pPr>
        <w:ind w:left="1134"/>
        <w:jc w:val="both"/>
        <w:rPr>
          <w:rFonts w:ascii="Book Antiqua" w:hAnsi="Book Antiqua" w:cs="Arial"/>
          <w:sz w:val="20"/>
          <w:szCs w:val="20"/>
        </w:rPr>
      </w:pPr>
    </w:p>
    <w:p w:rsidR="006B58D0" w:rsidRPr="001A0710" w:rsidRDefault="006B58D0" w:rsidP="00D9611A">
      <w:pPr>
        <w:ind w:left="1701"/>
        <w:jc w:val="both"/>
        <w:rPr>
          <w:rFonts w:ascii="Book Antiqua" w:hAnsi="Book Antiqua" w:cs="Arial"/>
          <w:sz w:val="20"/>
          <w:szCs w:val="20"/>
        </w:rPr>
      </w:pPr>
      <w:r w:rsidRPr="001A0710">
        <w:rPr>
          <w:rFonts w:ascii="Book Antiqua" w:hAnsi="Book Antiqua" w:cs="Arial"/>
          <w:sz w:val="20"/>
          <w:szCs w:val="20"/>
        </w:rPr>
        <w:t>(4)  If so, is such interference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006B58D0" w:rsidRPr="001A0710" w:rsidRDefault="006B58D0" w:rsidP="00EB1AFE">
      <w:pPr>
        <w:ind w:left="1134"/>
        <w:jc w:val="both"/>
        <w:rPr>
          <w:rFonts w:ascii="Book Antiqua" w:hAnsi="Book Antiqua" w:cs="Arial"/>
          <w:sz w:val="20"/>
          <w:szCs w:val="20"/>
        </w:rPr>
      </w:pPr>
    </w:p>
    <w:p w:rsidR="006B58D0" w:rsidRPr="001A0710" w:rsidRDefault="006B58D0" w:rsidP="00D9611A">
      <w:pPr>
        <w:ind w:left="1701"/>
        <w:jc w:val="both"/>
        <w:rPr>
          <w:rFonts w:ascii="Book Antiqua" w:hAnsi="Book Antiqua" w:cs="Arial"/>
          <w:sz w:val="20"/>
          <w:szCs w:val="20"/>
        </w:rPr>
      </w:pPr>
      <w:r w:rsidRPr="001A0710">
        <w:rPr>
          <w:rFonts w:ascii="Book Antiqua" w:hAnsi="Book Antiqua" w:cs="Arial"/>
          <w:sz w:val="20"/>
          <w:szCs w:val="20"/>
        </w:rPr>
        <w:t>(5)  If so, is such interference proportionate to the legitimate public end sought to be achieved?</w:t>
      </w:r>
    </w:p>
    <w:p w:rsidR="006B58D0" w:rsidRPr="001A0710" w:rsidRDefault="006B58D0" w:rsidP="00EB1AFE">
      <w:pPr>
        <w:ind w:left="1134"/>
        <w:jc w:val="both"/>
        <w:rPr>
          <w:rFonts w:ascii="Book Antiqua" w:hAnsi="Book Antiqua" w:cs="Arial"/>
          <w:sz w:val="20"/>
          <w:szCs w:val="20"/>
        </w:rPr>
      </w:pPr>
    </w:p>
    <w:p w:rsidR="006B58D0" w:rsidRPr="00D9611A" w:rsidRDefault="00253E14" w:rsidP="00082C58">
      <w:pPr>
        <w:numPr>
          <w:ilvl w:val="0"/>
          <w:numId w:val="3"/>
        </w:numPr>
        <w:jc w:val="both"/>
        <w:rPr>
          <w:rFonts w:ascii="Book Antiqua" w:hAnsi="Book Antiqua" w:cs="Arial"/>
        </w:rPr>
      </w:pPr>
      <w:r w:rsidRPr="00D9611A">
        <w:rPr>
          <w:rFonts w:ascii="Book Antiqua" w:hAnsi="Book Antiqua" w:cs="Arial"/>
        </w:rPr>
        <w:t>In this case the appellant enjoys family life with his wife and children and they with each other.</w:t>
      </w:r>
      <w:r w:rsidR="00D9611A" w:rsidRPr="00D9611A">
        <w:rPr>
          <w:rFonts w:ascii="Book Antiqua" w:hAnsi="Book Antiqua" w:cs="Arial"/>
        </w:rPr>
        <w:t xml:space="preserve"> </w:t>
      </w:r>
      <w:r w:rsidRPr="00D9611A">
        <w:rPr>
          <w:rFonts w:ascii="Book Antiqua" w:hAnsi="Book Antiqua" w:cs="Arial"/>
        </w:rPr>
        <w:t>If the family are returned as a unit there will not be consequences of such gravity as potentially to engage the operation of article 8</w:t>
      </w:r>
      <w:r w:rsidR="00D9611A">
        <w:rPr>
          <w:rFonts w:ascii="Book Antiqua" w:hAnsi="Book Antiqua" w:cs="Arial"/>
        </w:rPr>
        <w:t>,</w:t>
      </w:r>
      <w:r w:rsidRPr="00D9611A">
        <w:rPr>
          <w:rFonts w:ascii="Book Antiqua" w:hAnsi="Book Antiqua" w:cs="Arial"/>
        </w:rPr>
        <w:t xml:space="preserve"> so far as their family life is concerned</w:t>
      </w:r>
      <w:r w:rsidR="00D9611A">
        <w:rPr>
          <w:rFonts w:ascii="Book Antiqua" w:hAnsi="Book Antiqua" w:cs="Arial"/>
        </w:rPr>
        <w:t>,</w:t>
      </w:r>
      <w:r w:rsidRPr="00D9611A">
        <w:rPr>
          <w:rFonts w:ascii="Book Antiqua" w:hAnsi="Book Antiqua" w:cs="Arial"/>
        </w:rPr>
        <w:t xml:space="preserve"> as that will continue within the family unit in Iraq. It is accepted the private life in the United Kingdom will be disrupted although not made out that private life formed around schools, friends, work or similar matters cannot be enjoyed in Iraq.</w:t>
      </w:r>
    </w:p>
    <w:p w:rsidR="00253E14" w:rsidRDefault="00253E14" w:rsidP="00EB1AFE">
      <w:pPr>
        <w:numPr>
          <w:ilvl w:val="0"/>
          <w:numId w:val="3"/>
        </w:numPr>
        <w:jc w:val="both"/>
        <w:rPr>
          <w:rFonts w:ascii="Book Antiqua" w:hAnsi="Book Antiqua" w:cs="Arial"/>
        </w:rPr>
      </w:pPr>
      <w:r>
        <w:rPr>
          <w:rFonts w:ascii="Book Antiqua" w:hAnsi="Book Antiqua" w:cs="Arial"/>
        </w:rPr>
        <w:t>Any disruption is in accordance with the law and necessary in a democratic society. None of these issues was disputed by the appellant at the hearing in any event.</w:t>
      </w:r>
    </w:p>
    <w:p w:rsidR="00253E14" w:rsidRDefault="00253E14" w:rsidP="00EB1AFE">
      <w:pPr>
        <w:numPr>
          <w:ilvl w:val="0"/>
          <w:numId w:val="3"/>
        </w:numPr>
        <w:jc w:val="both"/>
        <w:rPr>
          <w:rFonts w:ascii="Book Antiqua" w:hAnsi="Book Antiqua" w:cs="Arial"/>
        </w:rPr>
      </w:pPr>
      <w:r>
        <w:rPr>
          <w:rFonts w:ascii="Book Antiqua" w:hAnsi="Book Antiqua" w:cs="Arial"/>
        </w:rPr>
        <w:t xml:space="preserve">The issue in this case has always been the proportionality of the decision. The appellant claims that he cannot return to Iraq because of the </w:t>
      </w:r>
      <w:r w:rsidR="00D9611A">
        <w:rPr>
          <w:rFonts w:ascii="Book Antiqua" w:hAnsi="Book Antiqua" w:cs="Arial"/>
        </w:rPr>
        <w:t xml:space="preserve">impact upon </w:t>
      </w:r>
      <w:r w:rsidR="00EF085E">
        <w:rPr>
          <w:rFonts w:ascii="Book Antiqua" w:hAnsi="Book Antiqua" w:cs="Arial"/>
        </w:rPr>
        <w:t>[OA]</w:t>
      </w:r>
      <w:r>
        <w:rPr>
          <w:rFonts w:ascii="Book Antiqua" w:hAnsi="Book Antiqua" w:cs="Arial"/>
        </w:rPr>
        <w:t xml:space="preserve"> and the family, the fact he will not be able to seek employment, that he will be unemployed, will not have accommodation</w:t>
      </w:r>
      <w:r w:rsidR="00D9611A">
        <w:rPr>
          <w:rFonts w:ascii="Book Antiqua" w:hAnsi="Book Antiqua" w:cs="Arial"/>
        </w:rPr>
        <w:t xml:space="preserve">, </w:t>
      </w:r>
      <w:r>
        <w:rPr>
          <w:rFonts w:ascii="Book Antiqua" w:hAnsi="Book Antiqua" w:cs="Arial"/>
        </w:rPr>
        <w:t>that the family will be destitute</w:t>
      </w:r>
      <w:r w:rsidR="00D9611A">
        <w:rPr>
          <w:rFonts w:ascii="Book Antiqua" w:hAnsi="Book Antiqua" w:cs="Arial"/>
        </w:rPr>
        <w:t>, and the protection issues which have been found to lack credibility.</w:t>
      </w:r>
      <w:r>
        <w:rPr>
          <w:rFonts w:ascii="Book Antiqua" w:hAnsi="Book Antiqua" w:cs="Arial"/>
        </w:rPr>
        <w:t xml:space="preserve"> The appellant’s original claim </w:t>
      </w:r>
      <w:r w:rsidR="00D9611A">
        <w:rPr>
          <w:rFonts w:ascii="Book Antiqua" w:hAnsi="Book Antiqua" w:cs="Arial"/>
        </w:rPr>
        <w:t>f</w:t>
      </w:r>
      <w:r>
        <w:rPr>
          <w:rFonts w:ascii="Book Antiqua" w:hAnsi="Book Antiqua" w:cs="Arial"/>
        </w:rPr>
        <w:t xml:space="preserve">or international protection relating to </w:t>
      </w:r>
      <w:r w:rsidR="00D9611A">
        <w:rPr>
          <w:rFonts w:ascii="Book Antiqua" w:hAnsi="Book Antiqua" w:cs="Arial"/>
        </w:rPr>
        <w:t>the</w:t>
      </w:r>
      <w:r>
        <w:rPr>
          <w:rFonts w:ascii="Book Antiqua" w:hAnsi="Book Antiqua" w:cs="Arial"/>
        </w:rPr>
        <w:t xml:space="preserve"> situation in his home </w:t>
      </w:r>
      <w:r w:rsidR="00D9611A">
        <w:rPr>
          <w:rFonts w:ascii="Book Antiqua" w:hAnsi="Book Antiqua" w:cs="Arial"/>
        </w:rPr>
        <w:t xml:space="preserve">area </w:t>
      </w:r>
      <w:r>
        <w:rPr>
          <w:rFonts w:ascii="Book Antiqua" w:hAnsi="Book Antiqua" w:cs="Arial"/>
        </w:rPr>
        <w:t>were rejected as not being credible.</w:t>
      </w:r>
    </w:p>
    <w:p w:rsidR="00253E14" w:rsidRDefault="00253E14" w:rsidP="00EB1AFE">
      <w:pPr>
        <w:numPr>
          <w:ilvl w:val="0"/>
          <w:numId w:val="3"/>
        </w:numPr>
        <w:jc w:val="both"/>
        <w:rPr>
          <w:rFonts w:ascii="Book Antiqua" w:hAnsi="Book Antiqua" w:cs="Arial"/>
        </w:rPr>
      </w:pPr>
      <w:r>
        <w:rPr>
          <w:rFonts w:ascii="Book Antiqua" w:hAnsi="Book Antiqua" w:cs="Arial"/>
        </w:rPr>
        <w:t>The only matter the appellant has available to him is the human rights aspect in relation to which the appellant cannot succeed under the immigration rules hence his appeal being argued outside the rules.</w:t>
      </w:r>
    </w:p>
    <w:p w:rsidR="00253E14" w:rsidRDefault="00253E14" w:rsidP="00EB1AFE">
      <w:pPr>
        <w:numPr>
          <w:ilvl w:val="0"/>
          <w:numId w:val="3"/>
        </w:numPr>
        <w:jc w:val="both"/>
        <w:rPr>
          <w:rFonts w:ascii="Book Antiqua" w:hAnsi="Book Antiqua" w:cs="Arial"/>
        </w:rPr>
      </w:pPr>
      <w:r>
        <w:rPr>
          <w:rFonts w:ascii="Book Antiqua" w:hAnsi="Book Antiqua" w:cs="Arial"/>
        </w:rPr>
        <w:t xml:space="preserve">The appellant entered the United Kingdom as a visitor and overstayed. He applied for international protection but once </w:t>
      </w:r>
      <w:r w:rsidR="00D9611A">
        <w:rPr>
          <w:rFonts w:ascii="Book Antiqua" w:hAnsi="Book Antiqua" w:cs="Arial"/>
        </w:rPr>
        <w:t xml:space="preserve">he </w:t>
      </w:r>
      <w:r>
        <w:rPr>
          <w:rFonts w:ascii="Book Antiqua" w:hAnsi="Book Antiqua" w:cs="Arial"/>
        </w:rPr>
        <w:t>became appeal rights exhausted the appellant had no right to remain in the United Kingdom. All the private life he s</w:t>
      </w:r>
      <w:r w:rsidR="00D9611A">
        <w:rPr>
          <w:rFonts w:ascii="Book Antiqua" w:hAnsi="Book Antiqua" w:cs="Arial"/>
        </w:rPr>
        <w:t xml:space="preserve">eeks </w:t>
      </w:r>
      <w:r>
        <w:rPr>
          <w:rFonts w:ascii="Book Antiqua" w:hAnsi="Book Antiqua" w:cs="Arial"/>
        </w:rPr>
        <w:t xml:space="preserve">to rely upon since his lawful leave expired has been developed at a time </w:t>
      </w:r>
      <w:r>
        <w:rPr>
          <w:rFonts w:ascii="Book Antiqua" w:hAnsi="Book Antiqua" w:cs="Arial"/>
        </w:rPr>
        <w:lastRenderedPageBreak/>
        <w:t>the appellant</w:t>
      </w:r>
      <w:r w:rsidR="00D9611A">
        <w:rPr>
          <w:rFonts w:ascii="Book Antiqua" w:hAnsi="Book Antiqua" w:cs="Arial"/>
        </w:rPr>
        <w:t>’s</w:t>
      </w:r>
      <w:r>
        <w:rPr>
          <w:rFonts w:ascii="Book Antiqua" w:hAnsi="Book Antiqua" w:cs="Arial"/>
        </w:rPr>
        <w:t xml:space="preserve"> status has been precarious. </w:t>
      </w:r>
      <w:proofErr w:type="gramStart"/>
      <w:r>
        <w:rPr>
          <w:rFonts w:ascii="Book Antiqua" w:hAnsi="Book Antiqua" w:cs="Arial"/>
        </w:rPr>
        <w:t>Accordingly</w:t>
      </w:r>
      <w:proofErr w:type="gramEnd"/>
      <w:r>
        <w:rPr>
          <w:rFonts w:ascii="Book Antiqua" w:hAnsi="Book Antiqua" w:cs="Arial"/>
        </w:rPr>
        <w:t xml:space="preserve"> section 117B provides that little weight should be attached to a private life formed in such circumstances.</w:t>
      </w:r>
    </w:p>
    <w:p w:rsidR="00253E14" w:rsidRDefault="00253E14" w:rsidP="00EB1AFE">
      <w:pPr>
        <w:numPr>
          <w:ilvl w:val="0"/>
          <w:numId w:val="3"/>
        </w:numPr>
        <w:jc w:val="both"/>
        <w:rPr>
          <w:rFonts w:ascii="Book Antiqua" w:hAnsi="Book Antiqua" w:cs="Arial"/>
        </w:rPr>
      </w:pPr>
      <w:r>
        <w:rPr>
          <w:rFonts w:ascii="Book Antiqua" w:hAnsi="Book Antiqua" w:cs="Arial"/>
        </w:rPr>
        <w:t xml:space="preserve">It is accepted the appellant speaks English and obtained </w:t>
      </w:r>
      <w:r w:rsidR="00D9611A">
        <w:rPr>
          <w:rFonts w:ascii="Book Antiqua" w:hAnsi="Book Antiqua" w:cs="Arial"/>
        </w:rPr>
        <w:t xml:space="preserve">an offer of </w:t>
      </w:r>
      <w:r>
        <w:rPr>
          <w:rFonts w:ascii="Book Antiqua" w:hAnsi="Book Antiqua" w:cs="Arial"/>
        </w:rPr>
        <w:t xml:space="preserve">employment and </w:t>
      </w:r>
      <w:r w:rsidR="00D9611A">
        <w:rPr>
          <w:rFonts w:ascii="Book Antiqua" w:hAnsi="Book Antiqua" w:cs="Arial"/>
        </w:rPr>
        <w:t xml:space="preserve">would have </w:t>
      </w:r>
      <w:r>
        <w:rPr>
          <w:rFonts w:ascii="Book Antiqua" w:hAnsi="Book Antiqua" w:cs="Arial"/>
        </w:rPr>
        <w:t>pursued the employment offered with Knauf ha</w:t>
      </w:r>
      <w:r w:rsidR="00D9611A">
        <w:rPr>
          <w:rFonts w:ascii="Book Antiqua" w:hAnsi="Book Antiqua" w:cs="Arial"/>
        </w:rPr>
        <w:t xml:space="preserve">d it </w:t>
      </w:r>
      <w:r>
        <w:rPr>
          <w:rFonts w:ascii="Book Antiqua" w:hAnsi="Book Antiqua" w:cs="Arial"/>
        </w:rPr>
        <w:t>not be</w:t>
      </w:r>
      <w:r w:rsidR="00D9611A">
        <w:rPr>
          <w:rFonts w:ascii="Book Antiqua" w:hAnsi="Book Antiqua" w:cs="Arial"/>
        </w:rPr>
        <w:t>en t</w:t>
      </w:r>
      <w:r>
        <w:rPr>
          <w:rFonts w:ascii="Book Antiqua" w:hAnsi="Book Antiqua" w:cs="Arial"/>
        </w:rPr>
        <w:t>aken from him as a result of the mistake made by the employer set out above. The reality is, however, that the appellant has remained dependent upon public funds in the United Kingdom.</w:t>
      </w:r>
    </w:p>
    <w:p w:rsidR="00253E14" w:rsidRDefault="00253E14" w:rsidP="00EB1AFE">
      <w:pPr>
        <w:numPr>
          <w:ilvl w:val="0"/>
          <w:numId w:val="3"/>
        </w:numPr>
        <w:jc w:val="both"/>
        <w:rPr>
          <w:rFonts w:ascii="Book Antiqua" w:hAnsi="Book Antiqua" w:cs="Arial"/>
        </w:rPr>
      </w:pPr>
      <w:r>
        <w:rPr>
          <w:rFonts w:ascii="Book Antiqua" w:hAnsi="Book Antiqua" w:cs="Arial"/>
        </w:rPr>
        <w:t>The appellant has accommodation available in Baghdad, it has not been made out he w</w:t>
      </w:r>
      <w:r w:rsidR="00D9611A">
        <w:rPr>
          <w:rFonts w:ascii="Book Antiqua" w:hAnsi="Book Antiqua" w:cs="Arial"/>
        </w:rPr>
        <w:t xml:space="preserve">ill </w:t>
      </w:r>
      <w:r>
        <w:rPr>
          <w:rFonts w:ascii="Book Antiqua" w:hAnsi="Book Antiqua" w:cs="Arial"/>
        </w:rPr>
        <w:t xml:space="preserve">not be able to re-enter Baghdad or not possess the documents required to access services. It is not made out the appellant would not be able to obtain employment </w:t>
      </w:r>
      <w:r w:rsidR="00D9611A">
        <w:rPr>
          <w:rFonts w:ascii="Book Antiqua" w:hAnsi="Book Antiqua" w:cs="Arial"/>
        </w:rPr>
        <w:t xml:space="preserve">or </w:t>
      </w:r>
      <w:r>
        <w:rPr>
          <w:rFonts w:ascii="Book Antiqua" w:hAnsi="Book Antiqua" w:cs="Arial"/>
        </w:rPr>
        <w:t xml:space="preserve">would not be able to provide for his family as he has in the past. It is not made out the appellant is entitled to a grant of international protection or on human rights grounds </w:t>
      </w:r>
      <w:r w:rsidR="00D9611A">
        <w:rPr>
          <w:rFonts w:ascii="Book Antiqua" w:hAnsi="Book Antiqua" w:cs="Arial"/>
        </w:rPr>
        <w:t xml:space="preserve">for </w:t>
      </w:r>
      <w:r>
        <w:rPr>
          <w:rFonts w:ascii="Book Antiqua" w:hAnsi="Book Antiqua" w:cs="Arial"/>
        </w:rPr>
        <w:t>any of the reasons set out in relevant country guidance caselaw.</w:t>
      </w:r>
    </w:p>
    <w:p w:rsidR="00253E14" w:rsidRDefault="00253E14" w:rsidP="00EB1AFE">
      <w:pPr>
        <w:numPr>
          <w:ilvl w:val="0"/>
          <w:numId w:val="3"/>
        </w:numPr>
        <w:jc w:val="both"/>
        <w:rPr>
          <w:rFonts w:ascii="Book Antiqua" w:hAnsi="Book Antiqua" w:cs="Arial"/>
        </w:rPr>
      </w:pPr>
      <w:r>
        <w:rPr>
          <w:rFonts w:ascii="Book Antiqua" w:hAnsi="Book Antiqua" w:cs="Arial"/>
        </w:rPr>
        <w:t>In relation to the children</w:t>
      </w:r>
      <w:r w:rsidR="00D9611A">
        <w:rPr>
          <w:rFonts w:ascii="Book Antiqua" w:hAnsi="Book Antiqua" w:cs="Arial"/>
        </w:rPr>
        <w:t>,</w:t>
      </w:r>
      <w:r>
        <w:rPr>
          <w:rFonts w:ascii="Book Antiqua" w:hAnsi="Book Antiqua" w:cs="Arial"/>
        </w:rPr>
        <w:t xml:space="preserve"> </w:t>
      </w:r>
      <w:r w:rsidR="00EF085E">
        <w:rPr>
          <w:rFonts w:ascii="Book Antiqua" w:hAnsi="Book Antiqua" w:cs="Arial"/>
        </w:rPr>
        <w:t>[OA]</w:t>
      </w:r>
      <w:r>
        <w:rPr>
          <w:rFonts w:ascii="Book Antiqua" w:hAnsi="Book Antiqua" w:cs="Arial"/>
        </w:rPr>
        <w:t>’s best interests may be for him to remain in the United Kingdom if he was to continue to be assisted by the</w:t>
      </w:r>
      <w:r w:rsidR="00D9611A">
        <w:rPr>
          <w:rFonts w:ascii="Book Antiqua" w:hAnsi="Book Antiqua" w:cs="Arial"/>
        </w:rPr>
        <w:t xml:space="preserve"> Child and Adolescent S</w:t>
      </w:r>
      <w:r>
        <w:rPr>
          <w:rFonts w:ascii="Book Antiqua" w:hAnsi="Book Antiqua" w:cs="Arial"/>
        </w:rPr>
        <w:t xml:space="preserve">ervices </w:t>
      </w:r>
      <w:r w:rsidR="00D9611A">
        <w:rPr>
          <w:rFonts w:ascii="Book Antiqua" w:hAnsi="Book Antiqua" w:cs="Arial"/>
        </w:rPr>
        <w:t xml:space="preserve">but </w:t>
      </w:r>
      <w:r>
        <w:rPr>
          <w:rFonts w:ascii="Book Antiqua" w:hAnsi="Book Antiqua" w:cs="Arial"/>
        </w:rPr>
        <w:t xml:space="preserve">the letter from Dr McCutcheon makes it clear that such assistance as he received in the past would not continue unless there was an underlying mental health condition of which none has been identified in the evidence. It is also the case that </w:t>
      </w:r>
      <w:r w:rsidR="00EF085E">
        <w:rPr>
          <w:rFonts w:ascii="Book Antiqua" w:hAnsi="Book Antiqua" w:cs="Arial"/>
        </w:rPr>
        <w:t>[OA]</w:t>
      </w:r>
      <w:r w:rsidR="00D9611A">
        <w:rPr>
          <w:rFonts w:ascii="Book Antiqua" w:hAnsi="Book Antiqua" w:cs="Arial"/>
        </w:rPr>
        <w:t>,</w:t>
      </w:r>
      <w:r>
        <w:rPr>
          <w:rFonts w:ascii="Book Antiqua" w:hAnsi="Book Antiqua" w:cs="Arial"/>
        </w:rPr>
        <w:t xml:space="preserve"> who was born on the 19 July 2000 is, at the date of </w:t>
      </w:r>
      <w:r w:rsidR="00D9611A">
        <w:rPr>
          <w:rFonts w:ascii="Book Antiqua" w:hAnsi="Book Antiqua" w:cs="Arial"/>
        </w:rPr>
        <w:t>thi</w:t>
      </w:r>
      <w:r>
        <w:rPr>
          <w:rFonts w:ascii="Book Antiqua" w:hAnsi="Book Antiqua" w:cs="Arial"/>
        </w:rPr>
        <w:t xml:space="preserve">s judgment, an adult as he is now 18 years of age and may, by that reason alone, no longer be entitled to child and adolescent services. It was not made out </w:t>
      </w:r>
      <w:r w:rsidR="00EF085E">
        <w:rPr>
          <w:rFonts w:ascii="Book Antiqua" w:hAnsi="Book Antiqua" w:cs="Arial"/>
        </w:rPr>
        <w:t>[OA]</w:t>
      </w:r>
      <w:r>
        <w:rPr>
          <w:rFonts w:ascii="Book Antiqua" w:hAnsi="Book Antiqua" w:cs="Arial"/>
        </w:rPr>
        <w:t xml:space="preserve"> will require ongoing assistance from adult mental health services. </w:t>
      </w:r>
      <w:r w:rsidR="00EF085E">
        <w:rPr>
          <w:rFonts w:ascii="Book Antiqua" w:hAnsi="Book Antiqua" w:cs="Arial"/>
        </w:rPr>
        <w:t>[OA]</w:t>
      </w:r>
      <w:r>
        <w:rPr>
          <w:rFonts w:ascii="Book Antiqua" w:hAnsi="Book Antiqua" w:cs="Arial"/>
        </w:rPr>
        <w:t>’s need</w:t>
      </w:r>
      <w:r w:rsidR="00D9611A">
        <w:rPr>
          <w:rFonts w:ascii="Book Antiqua" w:hAnsi="Book Antiqua" w:cs="Arial"/>
        </w:rPr>
        <w:t>s</w:t>
      </w:r>
      <w:r>
        <w:rPr>
          <w:rFonts w:ascii="Book Antiqua" w:hAnsi="Book Antiqua" w:cs="Arial"/>
        </w:rPr>
        <w:t xml:space="preserve"> appear to be for clear explanation and understanding, family support, and the antidepressant referred to which is available in Iraq.</w:t>
      </w:r>
    </w:p>
    <w:p w:rsidR="00253E14" w:rsidRDefault="00253E14" w:rsidP="00EB1AFE">
      <w:pPr>
        <w:numPr>
          <w:ilvl w:val="0"/>
          <w:numId w:val="3"/>
        </w:numPr>
        <w:jc w:val="both"/>
        <w:rPr>
          <w:rFonts w:ascii="Book Antiqua" w:hAnsi="Book Antiqua" w:cs="Arial"/>
        </w:rPr>
      </w:pPr>
      <w:r>
        <w:rPr>
          <w:rFonts w:ascii="Book Antiqua" w:hAnsi="Book Antiqua" w:cs="Arial"/>
        </w:rPr>
        <w:t>Whilst it is accepted the appellant has maintained a concerted attempt to prevent removal and to allow the family to stay in the United Kingdom</w:t>
      </w:r>
      <w:r w:rsidR="00D9611A">
        <w:rPr>
          <w:rFonts w:ascii="Book Antiqua" w:hAnsi="Book Antiqua" w:cs="Arial"/>
        </w:rPr>
        <w:t>;</w:t>
      </w:r>
      <w:r>
        <w:rPr>
          <w:rFonts w:ascii="Book Antiqua" w:hAnsi="Book Antiqua" w:cs="Arial"/>
        </w:rPr>
        <w:t xml:space="preserve"> matters that he has claimed have occurred or that he seeks to rely on </w:t>
      </w:r>
      <w:r w:rsidR="00D9611A">
        <w:rPr>
          <w:rFonts w:ascii="Book Antiqua" w:hAnsi="Book Antiqua" w:cs="Arial"/>
        </w:rPr>
        <w:t xml:space="preserve">have </w:t>
      </w:r>
      <w:r>
        <w:rPr>
          <w:rFonts w:ascii="Book Antiqua" w:hAnsi="Book Antiqua" w:cs="Arial"/>
        </w:rPr>
        <w:t xml:space="preserve">been found to lack credibility </w:t>
      </w:r>
      <w:r w:rsidR="00D9611A">
        <w:rPr>
          <w:rFonts w:ascii="Book Antiqua" w:hAnsi="Book Antiqua" w:cs="Arial"/>
        </w:rPr>
        <w:t xml:space="preserve">or to be </w:t>
      </w:r>
      <w:r>
        <w:rPr>
          <w:rFonts w:ascii="Book Antiqua" w:hAnsi="Book Antiqua" w:cs="Arial"/>
        </w:rPr>
        <w:t xml:space="preserve">undermined by a consideration of the evidence as a whole. The appellant did not flee Iraq as a result of the threat he faced </w:t>
      </w:r>
      <w:r w:rsidR="00D9611A">
        <w:rPr>
          <w:rFonts w:ascii="Book Antiqua" w:hAnsi="Book Antiqua" w:cs="Arial"/>
        </w:rPr>
        <w:t xml:space="preserve">and came to the </w:t>
      </w:r>
      <w:r>
        <w:rPr>
          <w:rFonts w:ascii="Book Antiqua" w:hAnsi="Book Antiqua" w:cs="Arial"/>
        </w:rPr>
        <w:t xml:space="preserve">United Kingdom </w:t>
      </w:r>
      <w:r w:rsidR="00D9611A">
        <w:rPr>
          <w:rFonts w:ascii="Book Antiqua" w:hAnsi="Book Antiqua" w:cs="Arial"/>
        </w:rPr>
        <w:t xml:space="preserve">for </w:t>
      </w:r>
      <w:r>
        <w:rPr>
          <w:rFonts w:ascii="Book Antiqua" w:hAnsi="Book Antiqua" w:cs="Arial"/>
        </w:rPr>
        <w:t xml:space="preserve">the purposes of a holiday where he claimed he received advice </w:t>
      </w:r>
      <w:r w:rsidR="00D9611A">
        <w:rPr>
          <w:rFonts w:ascii="Book Antiqua" w:hAnsi="Book Antiqua" w:cs="Arial"/>
        </w:rPr>
        <w:t xml:space="preserve">that he </w:t>
      </w:r>
      <w:r>
        <w:rPr>
          <w:rFonts w:ascii="Book Antiqua" w:hAnsi="Book Antiqua" w:cs="Arial"/>
        </w:rPr>
        <w:t>could not return to Dubai as a result of his Visa being cancelled.</w:t>
      </w:r>
    </w:p>
    <w:p w:rsidR="00253E14" w:rsidRDefault="00253E14" w:rsidP="00EB1AFE">
      <w:pPr>
        <w:numPr>
          <w:ilvl w:val="0"/>
          <w:numId w:val="3"/>
        </w:numPr>
        <w:jc w:val="both"/>
        <w:rPr>
          <w:rFonts w:ascii="Book Antiqua" w:hAnsi="Book Antiqua" w:cs="Arial"/>
        </w:rPr>
      </w:pPr>
      <w:r>
        <w:rPr>
          <w:rFonts w:ascii="Book Antiqua" w:hAnsi="Book Antiqua" w:cs="Arial"/>
        </w:rPr>
        <w:t>Having weighed up the competing</w:t>
      </w:r>
      <w:r w:rsidR="00EB1AFE">
        <w:rPr>
          <w:rFonts w:ascii="Book Antiqua" w:hAnsi="Book Antiqua" w:cs="Arial"/>
        </w:rPr>
        <w:t xml:space="preserve"> aspects very carefully, and although there is great sympathy for the appellant </w:t>
      </w:r>
      <w:r w:rsidR="00D9611A">
        <w:rPr>
          <w:rFonts w:ascii="Book Antiqua" w:hAnsi="Book Antiqua" w:cs="Arial"/>
        </w:rPr>
        <w:t xml:space="preserve">and </w:t>
      </w:r>
      <w:r w:rsidR="00EF085E">
        <w:rPr>
          <w:rFonts w:ascii="Book Antiqua" w:hAnsi="Book Antiqua" w:cs="Arial"/>
        </w:rPr>
        <w:t>[OA]</w:t>
      </w:r>
      <w:r w:rsidR="00EB1AFE">
        <w:rPr>
          <w:rFonts w:ascii="Book Antiqua" w:hAnsi="Book Antiqua" w:cs="Arial"/>
        </w:rPr>
        <w:t xml:space="preserve"> </w:t>
      </w:r>
      <w:r w:rsidR="00D9611A">
        <w:rPr>
          <w:rFonts w:ascii="Book Antiqua" w:hAnsi="Book Antiqua" w:cs="Arial"/>
        </w:rPr>
        <w:t xml:space="preserve">for </w:t>
      </w:r>
      <w:r w:rsidR="00EB1AFE">
        <w:rPr>
          <w:rFonts w:ascii="Book Antiqua" w:hAnsi="Book Antiqua" w:cs="Arial"/>
        </w:rPr>
        <w:t xml:space="preserve">what will be another change in their situation, </w:t>
      </w:r>
      <w:r w:rsidR="00EF085E">
        <w:rPr>
          <w:rFonts w:ascii="Book Antiqua" w:hAnsi="Book Antiqua" w:cs="Arial"/>
        </w:rPr>
        <w:t>[OA]</w:t>
      </w:r>
      <w:r w:rsidR="00EB1AFE">
        <w:rPr>
          <w:rFonts w:ascii="Book Antiqua" w:hAnsi="Book Antiqua" w:cs="Arial"/>
        </w:rPr>
        <w:t xml:space="preserve"> left Iraq and travelled to the UAE and then the United Kingdom and </w:t>
      </w:r>
      <w:r w:rsidR="00D9611A">
        <w:rPr>
          <w:rFonts w:ascii="Book Antiqua" w:hAnsi="Book Antiqua" w:cs="Arial"/>
        </w:rPr>
        <w:t>i</w:t>
      </w:r>
      <w:r w:rsidR="00EB1AFE">
        <w:rPr>
          <w:rFonts w:ascii="Book Antiqua" w:hAnsi="Book Antiqua" w:cs="Arial"/>
        </w:rPr>
        <w:t xml:space="preserve">t is not made out </w:t>
      </w:r>
      <w:r w:rsidR="00D9611A">
        <w:rPr>
          <w:rFonts w:ascii="Book Antiqua" w:hAnsi="Book Antiqua" w:cs="Arial"/>
        </w:rPr>
        <w:t xml:space="preserve">that </w:t>
      </w:r>
      <w:r w:rsidR="00EB1AFE">
        <w:rPr>
          <w:rFonts w:ascii="Book Antiqua" w:hAnsi="Book Antiqua" w:cs="Arial"/>
        </w:rPr>
        <w:t>with proper support he would not be able to return</w:t>
      </w:r>
      <w:r w:rsidR="00D9611A">
        <w:rPr>
          <w:rFonts w:ascii="Book Antiqua" w:hAnsi="Book Antiqua" w:cs="Arial"/>
        </w:rPr>
        <w:t xml:space="preserve"> to Iraq</w:t>
      </w:r>
      <w:r w:rsidR="00EB1AFE">
        <w:rPr>
          <w:rFonts w:ascii="Book Antiqua" w:hAnsi="Book Antiqua" w:cs="Arial"/>
        </w:rPr>
        <w:t xml:space="preserve">. </w:t>
      </w:r>
      <w:r w:rsidR="00D9611A">
        <w:rPr>
          <w:rFonts w:ascii="Book Antiqua" w:hAnsi="Book Antiqua" w:cs="Arial"/>
        </w:rPr>
        <w:t>I f</w:t>
      </w:r>
      <w:r w:rsidR="00EB1AFE">
        <w:rPr>
          <w:rFonts w:ascii="Book Antiqua" w:hAnsi="Book Antiqua" w:cs="Arial"/>
        </w:rPr>
        <w:t>ind the best interests of the children are to remain with their parents where they can continue their life together as family unit in Iraq. I find the respondent has discharged the burden of proof upon her to the required standard to show that the decision to return the appellant and the family to Iraq is proportionate pursuant to article 8</w:t>
      </w:r>
      <w:r w:rsidR="00D9611A">
        <w:rPr>
          <w:rFonts w:ascii="Book Antiqua" w:hAnsi="Book Antiqua" w:cs="Arial"/>
        </w:rPr>
        <w:t xml:space="preserve"> E</w:t>
      </w:r>
      <w:r w:rsidR="00EB1AFE">
        <w:rPr>
          <w:rFonts w:ascii="Book Antiqua" w:hAnsi="Book Antiqua" w:cs="Arial"/>
        </w:rPr>
        <w:t>CHR.</w:t>
      </w:r>
      <w:r w:rsidR="00D9611A">
        <w:rPr>
          <w:rFonts w:ascii="Book Antiqua" w:hAnsi="Book Antiqua" w:cs="Arial"/>
        </w:rPr>
        <w:t xml:space="preserve"> It is neither unreasonable </w:t>
      </w:r>
      <w:r w:rsidR="00834278">
        <w:rPr>
          <w:rFonts w:ascii="Book Antiqua" w:hAnsi="Book Antiqua" w:cs="Arial"/>
        </w:rPr>
        <w:t xml:space="preserve">or </w:t>
      </w:r>
      <w:r w:rsidR="00D9611A">
        <w:rPr>
          <w:rFonts w:ascii="Book Antiqua" w:hAnsi="Book Antiqua" w:cs="Arial"/>
        </w:rPr>
        <w:t>und</w:t>
      </w:r>
      <w:r w:rsidR="00834278">
        <w:rPr>
          <w:rFonts w:ascii="Book Antiqua" w:hAnsi="Book Antiqua" w:cs="Arial"/>
        </w:rPr>
        <w:t>u</w:t>
      </w:r>
      <w:r w:rsidR="00D9611A">
        <w:rPr>
          <w:rFonts w:ascii="Book Antiqua" w:hAnsi="Book Antiqua" w:cs="Arial"/>
        </w:rPr>
        <w:t>ly harsh</w:t>
      </w:r>
    </w:p>
    <w:p w:rsidR="00D9611A" w:rsidRDefault="00D9611A" w:rsidP="00EB1AFE">
      <w:pPr>
        <w:pStyle w:val="BodyTextIndent"/>
        <w:ind w:left="0"/>
        <w:jc w:val="both"/>
        <w:rPr>
          <w:rFonts w:ascii="Book Antiqua" w:hAnsi="Book Antiqua" w:cs="Arial"/>
          <w:b/>
          <w:bCs/>
          <w:sz w:val="24"/>
          <w:u w:val="single"/>
        </w:rPr>
      </w:pPr>
    </w:p>
    <w:p w:rsidR="00D32B8A" w:rsidRDefault="00D32B8A" w:rsidP="00EB1AFE">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9611A" w:rsidRPr="00D32B8A" w:rsidRDefault="00D9611A" w:rsidP="00EB1AFE">
      <w:pPr>
        <w:pStyle w:val="BodyTextIndent"/>
        <w:ind w:left="0"/>
        <w:jc w:val="both"/>
        <w:rPr>
          <w:rFonts w:ascii="Book Antiqua" w:hAnsi="Book Antiqua" w:cs="Arial"/>
          <w:b/>
          <w:bCs/>
          <w:sz w:val="24"/>
          <w:u w:val="single"/>
        </w:rPr>
      </w:pPr>
    </w:p>
    <w:p w:rsidR="00D32B8A" w:rsidRPr="00813355" w:rsidRDefault="008E55FE" w:rsidP="00EB1AFE">
      <w:pPr>
        <w:pStyle w:val="BodyTextIndent"/>
        <w:numPr>
          <w:ilvl w:val="0"/>
          <w:numId w:val="3"/>
        </w:numPr>
        <w:jc w:val="both"/>
        <w:rPr>
          <w:rFonts w:ascii="Book Antiqua" w:hAnsi="Book Antiqua" w:cs="Arial"/>
          <w:sz w:val="24"/>
          <w:u w:val="single"/>
        </w:rPr>
      </w:pPr>
      <w:r>
        <w:rPr>
          <w:rFonts w:ascii="Book Antiqua" w:hAnsi="Book Antiqua" w:cs="Arial"/>
          <w:b/>
          <w:sz w:val="24"/>
        </w:rPr>
        <w:t>I remake the decision as follows.</w:t>
      </w:r>
      <w:r w:rsidR="00D9611A">
        <w:rPr>
          <w:rFonts w:ascii="Book Antiqua" w:hAnsi="Book Antiqua" w:cs="Arial"/>
          <w:b/>
          <w:sz w:val="24"/>
        </w:rPr>
        <w:t xml:space="preserve"> This appeal is </w:t>
      </w:r>
      <w:r>
        <w:rPr>
          <w:rFonts w:ascii="Book Antiqua" w:hAnsi="Book Antiqua" w:cs="Arial"/>
          <w:b/>
          <w:sz w:val="24"/>
        </w:rPr>
        <w:t>dismissed</w:t>
      </w:r>
      <w:r w:rsidR="00D9611A">
        <w:rPr>
          <w:rFonts w:ascii="Book Antiqua" w:hAnsi="Book Antiqua" w:cs="Arial"/>
          <w:b/>
          <w:sz w:val="24"/>
        </w:rPr>
        <w:t>.</w:t>
      </w:r>
    </w:p>
    <w:p w:rsidR="00813355" w:rsidRDefault="00813355" w:rsidP="00EB1AFE">
      <w:pPr>
        <w:pStyle w:val="BodyTextIndent"/>
        <w:jc w:val="both"/>
        <w:rPr>
          <w:rFonts w:ascii="Book Antiqua" w:hAnsi="Book Antiqua" w:cs="Arial"/>
          <w:b/>
          <w:sz w:val="24"/>
        </w:rPr>
      </w:pPr>
    </w:p>
    <w:p w:rsidR="00813355" w:rsidRDefault="00813355" w:rsidP="00EB1AFE">
      <w:pPr>
        <w:pStyle w:val="BodyTextIndent"/>
        <w:jc w:val="both"/>
        <w:rPr>
          <w:rFonts w:ascii="Book Antiqua" w:hAnsi="Book Antiqua" w:cs="Arial"/>
          <w:b/>
          <w:sz w:val="24"/>
        </w:rPr>
      </w:pPr>
    </w:p>
    <w:p w:rsidR="00813355" w:rsidRPr="00DB5024" w:rsidRDefault="00813355" w:rsidP="00EB1AFE">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EB1AFE">
      <w:pPr>
        <w:pStyle w:val="BodyTextIndent"/>
        <w:ind w:left="360"/>
        <w:jc w:val="both"/>
        <w:rPr>
          <w:rFonts w:ascii="Book Antiqua" w:hAnsi="Book Antiqua" w:cs="Arial"/>
          <w:sz w:val="24"/>
        </w:rPr>
      </w:pPr>
    </w:p>
    <w:p w:rsidR="00813355" w:rsidRPr="00DB5024" w:rsidRDefault="00813355" w:rsidP="00EB1AFE">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45(4)(i) of the Asylum and Immigration Tribunal (Procedure) Rules 2005.</w:t>
      </w:r>
    </w:p>
    <w:p w:rsidR="00813355" w:rsidRPr="00DB5024" w:rsidRDefault="00813355" w:rsidP="00EB1AFE">
      <w:pPr>
        <w:pStyle w:val="BodyTextIndent"/>
        <w:ind w:left="360"/>
        <w:jc w:val="both"/>
        <w:rPr>
          <w:rFonts w:ascii="Book Antiqua" w:hAnsi="Book Antiqua" w:cs="Arial"/>
          <w:sz w:val="24"/>
        </w:rPr>
      </w:pPr>
    </w:p>
    <w:p w:rsidR="00813355" w:rsidRDefault="00813355" w:rsidP="00EB1AFE">
      <w:pPr>
        <w:pStyle w:val="BodyTextIndent"/>
        <w:jc w:val="both"/>
        <w:rPr>
          <w:rFonts w:ascii="Book Antiqua" w:eastAsia="Book Antiqua,Arial" w:hAnsi="Book Antiqua" w:cs="Book Antiqua,Arial"/>
          <w:sz w:val="24"/>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sidRPr="00DB5024">
        <w:rPr>
          <w:rFonts w:ascii="Book Antiqua" w:hAnsi="Book Antiqua" w:cs="Arial"/>
          <w:sz w:val="24"/>
        </w:rPr>
        <w:tab/>
      </w:r>
      <w:r>
        <w:rPr>
          <w:rFonts w:ascii="Book Antiqua" w:eastAsia="Book Antiqua,Arial" w:hAnsi="Book Antiqua" w:cs="Book Antiqua,Arial"/>
          <w:sz w:val="24"/>
        </w:rPr>
        <w:t>(Upper Tribunal) Rules 2008</w:t>
      </w:r>
      <w:r w:rsidR="00EB1AFE">
        <w:rPr>
          <w:rFonts w:ascii="Book Antiqua" w:eastAsia="Book Antiqua,Arial" w:hAnsi="Book Antiqua" w:cs="Book Antiqua,Arial"/>
          <w:sz w:val="24"/>
        </w:rPr>
        <w:t>.</w:t>
      </w:r>
    </w:p>
    <w:p w:rsidR="004F356C" w:rsidRDefault="004F356C" w:rsidP="00EB1AFE">
      <w:pPr>
        <w:pStyle w:val="BodyTextIndent"/>
        <w:jc w:val="both"/>
        <w:rPr>
          <w:rFonts w:ascii="Book Antiqua" w:hAnsi="Book Antiqua" w:cs="Arial"/>
          <w:sz w:val="24"/>
          <w:u w:val="single"/>
        </w:rPr>
      </w:pPr>
    </w:p>
    <w:p w:rsidR="004F356C" w:rsidRDefault="004F356C" w:rsidP="00EB1AFE">
      <w:pPr>
        <w:pStyle w:val="BodyTextIndent"/>
        <w:jc w:val="both"/>
        <w:rPr>
          <w:rFonts w:ascii="Book Antiqua" w:hAnsi="Book Antiqua" w:cs="Arial"/>
          <w:sz w:val="24"/>
          <w:u w:val="single"/>
        </w:rPr>
      </w:pPr>
    </w:p>
    <w:p w:rsidR="004F356C" w:rsidRPr="008E55FE" w:rsidRDefault="004F356C" w:rsidP="00EB1AFE">
      <w:pPr>
        <w:pStyle w:val="BodyTextIndent"/>
        <w:jc w:val="both"/>
        <w:rPr>
          <w:rFonts w:ascii="Book Antiqua" w:hAnsi="Book Antiqua" w:cs="Arial"/>
          <w:sz w:val="24"/>
          <w:u w:val="single"/>
        </w:rPr>
      </w:pPr>
    </w:p>
    <w:p w:rsidR="008E55FE" w:rsidRPr="00D32B8A" w:rsidRDefault="008E55FE" w:rsidP="008E55FE">
      <w:pPr>
        <w:pStyle w:val="BodyTextIndent"/>
        <w:ind w:left="360"/>
        <w:rPr>
          <w:rFonts w:ascii="Book Antiqua" w:hAnsi="Book Antiqua" w:cs="Arial"/>
          <w:sz w:val="24"/>
          <w:u w:val="single"/>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EB1AFE">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Pr="00D32B8A">
        <w:rPr>
          <w:rFonts w:ascii="Book Antiqua" w:hAnsi="Book Antiqua" w:cs="Arial"/>
          <w:sz w:val="24"/>
        </w:rPr>
        <w:fldChar w:fldCharType="begin">
          <w:ffData>
            <w:name w:val="Text23"/>
            <w:enabled/>
            <w:calcOnExit w:val="0"/>
            <w:textInput/>
          </w:ffData>
        </w:fldChar>
      </w:r>
      <w:bookmarkStart w:id="2" w:name="Text23"/>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sidR="00EB1AFE">
        <w:rPr>
          <w:rFonts w:ascii="Book Antiqua" w:eastAsia="Arial Unicode MS" w:hAnsi="Arial Unicode MS" w:cs="Arial Unicode MS"/>
          <w:noProof/>
          <w:sz w:val="24"/>
        </w:rPr>
        <w:t>23 July 2018</w:t>
      </w:r>
      <w:r w:rsidRPr="00D32B8A">
        <w:rPr>
          <w:rFonts w:ascii="Book Antiqua" w:hAnsi="Book Antiqua" w:cs="Arial"/>
          <w:sz w:val="24"/>
        </w:rPr>
        <w:fldChar w:fldCharType="end"/>
      </w:r>
      <w:bookmarkEnd w:id="2"/>
    </w:p>
    <w:p w:rsidR="00BF23BB" w:rsidRPr="00D32B8A" w:rsidRDefault="00BF23BB" w:rsidP="00BF23BB">
      <w:pPr>
        <w:tabs>
          <w:tab w:val="left" w:pos="567"/>
        </w:tabs>
        <w:ind w:left="567" w:hanging="567"/>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C58" w:rsidRDefault="00082C58">
      <w:r>
        <w:separator/>
      </w:r>
    </w:p>
  </w:endnote>
  <w:endnote w:type="continuationSeparator" w:id="0">
    <w:p w:rsidR="00082C58" w:rsidRDefault="00082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1E4" w:rsidRPr="00593795" w:rsidRDefault="00E601E4"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B8064D">
      <w:rPr>
        <w:rStyle w:val="PageNumber"/>
        <w:rFonts w:ascii="Arial" w:hAnsi="Arial" w:cs="Arial"/>
        <w:noProof/>
        <w:sz w:val="16"/>
        <w:szCs w:val="16"/>
      </w:rPr>
      <w:t>11</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1E4" w:rsidRPr="00090CF9" w:rsidRDefault="00E601E4"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C58" w:rsidRDefault="00082C58">
      <w:r>
        <w:separator/>
      </w:r>
    </w:p>
  </w:footnote>
  <w:footnote w:type="continuationSeparator" w:id="0">
    <w:p w:rsidR="00082C58" w:rsidRDefault="00082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1E4" w:rsidRPr="003C5CE5" w:rsidRDefault="00E601E4" w:rsidP="00593795">
    <w:pPr>
      <w:pStyle w:val="Header"/>
      <w:jc w:val="right"/>
      <w:rPr>
        <w:rFonts w:ascii="Arial" w:hAnsi="Arial" w:cs="Arial"/>
        <w:sz w:val="16"/>
        <w:szCs w:val="16"/>
      </w:rPr>
    </w:pPr>
    <w:r>
      <w:rPr>
        <w:rFonts w:ascii="Arial" w:hAnsi="Arial" w:cs="Arial"/>
        <w:sz w:val="16"/>
        <w:szCs w:val="16"/>
      </w:rPr>
      <w:t xml:space="preserve">Appeal Number: </w:t>
    </w:r>
    <w:r w:rsidR="004422E1">
      <w:rPr>
        <w:rFonts w:ascii="Arial" w:hAnsi="Arial" w:cs="Arial"/>
        <w:sz w:val="16"/>
        <w:szCs w:val="16"/>
      </w:rPr>
      <w:t>PA/05824/2017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B0F1080"/>
    <w:multiLevelType w:val="hybridMultilevel"/>
    <w:tmpl w:val="5D0AC828"/>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D0010FE-ECCA-46E0-8F89-40BCC579BAD2}"/>
    <w:docVar w:name="dgnword-eventsink" w:val="494704832"/>
  </w:docVars>
  <w:rsids>
    <w:rsidRoot w:val="00C26032"/>
    <w:rsid w:val="00000621"/>
    <w:rsid w:val="0000285C"/>
    <w:rsid w:val="000036C2"/>
    <w:rsid w:val="00033D3D"/>
    <w:rsid w:val="00043571"/>
    <w:rsid w:val="00057601"/>
    <w:rsid w:val="00062F02"/>
    <w:rsid w:val="00071A7E"/>
    <w:rsid w:val="000742A6"/>
    <w:rsid w:val="000746C0"/>
    <w:rsid w:val="00074D1D"/>
    <w:rsid w:val="00082C58"/>
    <w:rsid w:val="00090CF9"/>
    <w:rsid w:val="00092580"/>
    <w:rsid w:val="00093D4D"/>
    <w:rsid w:val="000D5D94"/>
    <w:rsid w:val="000F1A0E"/>
    <w:rsid w:val="001165A7"/>
    <w:rsid w:val="00167D3A"/>
    <w:rsid w:val="001A0710"/>
    <w:rsid w:val="001A3082"/>
    <w:rsid w:val="001B186A"/>
    <w:rsid w:val="001B2F75"/>
    <w:rsid w:val="001E01FD"/>
    <w:rsid w:val="001F2716"/>
    <w:rsid w:val="00207617"/>
    <w:rsid w:val="0023134B"/>
    <w:rsid w:val="00237CDE"/>
    <w:rsid w:val="00243EB4"/>
    <w:rsid w:val="00253E14"/>
    <w:rsid w:val="0026015E"/>
    <w:rsid w:val="002667BE"/>
    <w:rsid w:val="00270E13"/>
    <w:rsid w:val="00283659"/>
    <w:rsid w:val="002B5149"/>
    <w:rsid w:val="002C6BD4"/>
    <w:rsid w:val="002D68BF"/>
    <w:rsid w:val="002F6B98"/>
    <w:rsid w:val="00324B30"/>
    <w:rsid w:val="00336CBF"/>
    <w:rsid w:val="00343FE3"/>
    <w:rsid w:val="003446EF"/>
    <w:rsid w:val="003546C8"/>
    <w:rsid w:val="003860B4"/>
    <w:rsid w:val="003940E9"/>
    <w:rsid w:val="003A7CF2"/>
    <w:rsid w:val="003C5723"/>
    <w:rsid w:val="003C5CE5"/>
    <w:rsid w:val="003D1511"/>
    <w:rsid w:val="003E267B"/>
    <w:rsid w:val="003E5773"/>
    <w:rsid w:val="003E7CD1"/>
    <w:rsid w:val="00402B9E"/>
    <w:rsid w:val="00412714"/>
    <w:rsid w:val="00420643"/>
    <w:rsid w:val="004249CB"/>
    <w:rsid w:val="0044127D"/>
    <w:rsid w:val="004422E1"/>
    <w:rsid w:val="004448DB"/>
    <w:rsid w:val="00446C9A"/>
    <w:rsid w:val="00452F2B"/>
    <w:rsid w:val="00477193"/>
    <w:rsid w:val="004A1848"/>
    <w:rsid w:val="004A1B41"/>
    <w:rsid w:val="004A6F4A"/>
    <w:rsid w:val="004E4717"/>
    <w:rsid w:val="004F356C"/>
    <w:rsid w:val="005035E7"/>
    <w:rsid w:val="00507FEC"/>
    <w:rsid w:val="00510F0E"/>
    <w:rsid w:val="00520CF2"/>
    <w:rsid w:val="00542C29"/>
    <w:rsid w:val="005479E1"/>
    <w:rsid w:val="00553E0A"/>
    <w:rsid w:val="005570FD"/>
    <w:rsid w:val="005575EA"/>
    <w:rsid w:val="0057790C"/>
    <w:rsid w:val="00593795"/>
    <w:rsid w:val="00593821"/>
    <w:rsid w:val="005A549B"/>
    <w:rsid w:val="005A75FF"/>
    <w:rsid w:val="005A7743"/>
    <w:rsid w:val="005D10AB"/>
    <w:rsid w:val="005F1F19"/>
    <w:rsid w:val="00600A98"/>
    <w:rsid w:val="00601D8F"/>
    <w:rsid w:val="00611011"/>
    <w:rsid w:val="00611B31"/>
    <w:rsid w:val="00616329"/>
    <w:rsid w:val="00653E97"/>
    <w:rsid w:val="00676204"/>
    <w:rsid w:val="00684A74"/>
    <w:rsid w:val="00690B8A"/>
    <w:rsid w:val="006B58D0"/>
    <w:rsid w:val="006E0BE2"/>
    <w:rsid w:val="006F2CF1"/>
    <w:rsid w:val="007038ED"/>
    <w:rsid w:val="00703BC3"/>
    <w:rsid w:val="00704B61"/>
    <w:rsid w:val="007334B3"/>
    <w:rsid w:val="007552A9"/>
    <w:rsid w:val="00761858"/>
    <w:rsid w:val="00767D59"/>
    <w:rsid w:val="00776E97"/>
    <w:rsid w:val="00780F86"/>
    <w:rsid w:val="007912AD"/>
    <w:rsid w:val="007A37E8"/>
    <w:rsid w:val="007B0824"/>
    <w:rsid w:val="007B5D3C"/>
    <w:rsid w:val="007D5DD4"/>
    <w:rsid w:val="0080410F"/>
    <w:rsid w:val="00813355"/>
    <w:rsid w:val="00821B72"/>
    <w:rsid w:val="00823EF2"/>
    <w:rsid w:val="00825708"/>
    <w:rsid w:val="008303B8"/>
    <w:rsid w:val="00833DCE"/>
    <w:rsid w:val="00834278"/>
    <w:rsid w:val="00870C49"/>
    <w:rsid w:val="00871D34"/>
    <w:rsid w:val="008B270C"/>
    <w:rsid w:val="008B382D"/>
    <w:rsid w:val="008B5078"/>
    <w:rsid w:val="008C3D3D"/>
    <w:rsid w:val="008D4131"/>
    <w:rsid w:val="008E55FE"/>
    <w:rsid w:val="008F1932"/>
    <w:rsid w:val="008F2F5B"/>
    <w:rsid w:val="00907F6B"/>
    <w:rsid w:val="00921062"/>
    <w:rsid w:val="00925AB2"/>
    <w:rsid w:val="00941D69"/>
    <w:rsid w:val="009722BC"/>
    <w:rsid w:val="009727A3"/>
    <w:rsid w:val="00984B99"/>
    <w:rsid w:val="00987774"/>
    <w:rsid w:val="00997A77"/>
    <w:rsid w:val="009A11E8"/>
    <w:rsid w:val="009D595D"/>
    <w:rsid w:val="009F3A18"/>
    <w:rsid w:val="009F5220"/>
    <w:rsid w:val="00A15234"/>
    <w:rsid w:val="00A201AB"/>
    <w:rsid w:val="00A240AA"/>
    <w:rsid w:val="00A253BF"/>
    <w:rsid w:val="00A31C8B"/>
    <w:rsid w:val="00A40462"/>
    <w:rsid w:val="00A448EF"/>
    <w:rsid w:val="00A509FA"/>
    <w:rsid w:val="00A845DC"/>
    <w:rsid w:val="00AC547B"/>
    <w:rsid w:val="00AE582E"/>
    <w:rsid w:val="00B26AA2"/>
    <w:rsid w:val="00B3524D"/>
    <w:rsid w:val="00B40F69"/>
    <w:rsid w:val="00B414F3"/>
    <w:rsid w:val="00B4185F"/>
    <w:rsid w:val="00B46616"/>
    <w:rsid w:val="00B467EA"/>
    <w:rsid w:val="00B7040A"/>
    <w:rsid w:val="00B8064D"/>
    <w:rsid w:val="00B83391"/>
    <w:rsid w:val="00B920CC"/>
    <w:rsid w:val="00B95326"/>
    <w:rsid w:val="00BD4196"/>
    <w:rsid w:val="00BE485D"/>
    <w:rsid w:val="00BF22CA"/>
    <w:rsid w:val="00BF23BB"/>
    <w:rsid w:val="00BF325D"/>
    <w:rsid w:val="00C12F97"/>
    <w:rsid w:val="00C26032"/>
    <w:rsid w:val="00C345E1"/>
    <w:rsid w:val="00C43BFD"/>
    <w:rsid w:val="00C51218"/>
    <w:rsid w:val="00C55D97"/>
    <w:rsid w:val="00CB1EC7"/>
    <w:rsid w:val="00CB6E35"/>
    <w:rsid w:val="00CE1A46"/>
    <w:rsid w:val="00CF1F96"/>
    <w:rsid w:val="00D20757"/>
    <w:rsid w:val="00D22636"/>
    <w:rsid w:val="00D32B8A"/>
    <w:rsid w:val="00D373A3"/>
    <w:rsid w:val="00D40FD9"/>
    <w:rsid w:val="00D53769"/>
    <w:rsid w:val="00D63887"/>
    <w:rsid w:val="00D85C13"/>
    <w:rsid w:val="00D9111A"/>
    <w:rsid w:val="00D91BE3"/>
    <w:rsid w:val="00D94AFC"/>
    <w:rsid w:val="00D9611A"/>
    <w:rsid w:val="00DB70AE"/>
    <w:rsid w:val="00DD5071"/>
    <w:rsid w:val="00DD5C39"/>
    <w:rsid w:val="00DD5D47"/>
    <w:rsid w:val="00DE710C"/>
    <w:rsid w:val="00DE7DB7"/>
    <w:rsid w:val="00E00A0A"/>
    <w:rsid w:val="00E066DE"/>
    <w:rsid w:val="00E07F57"/>
    <w:rsid w:val="00E303E0"/>
    <w:rsid w:val="00E30683"/>
    <w:rsid w:val="00E453D8"/>
    <w:rsid w:val="00E50BCE"/>
    <w:rsid w:val="00E533BA"/>
    <w:rsid w:val="00E54934"/>
    <w:rsid w:val="00E574BF"/>
    <w:rsid w:val="00E601E4"/>
    <w:rsid w:val="00E61292"/>
    <w:rsid w:val="00E77C4D"/>
    <w:rsid w:val="00E80AD9"/>
    <w:rsid w:val="00E81D01"/>
    <w:rsid w:val="00EB1AFE"/>
    <w:rsid w:val="00EC20C3"/>
    <w:rsid w:val="00EE43F3"/>
    <w:rsid w:val="00EE45D8"/>
    <w:rsid w:val="00EF085E"/>
    <w:rsid w:val="00F22EDA"/>
    <w:rsid w:val="00F256C5"/>
    <w:rsid w:val="00F54934"/>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EBAC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22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7726</Words>
  <Characters>36981</Characters>
  <Application>Microsoft Office Word</Application>
  <DocSecurity>0</DocSecurity>
  <Lines>308</Lines>
  <Paragraphs>89</Paragraphs>
  <ScaleCrop>false</ScaleCrop>
  <Company/>
  <LinksUpToDate>false</LinksUpToDate>
  <CharactersWithSpaces>44618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2018-08-15T15:46:00Z</dcterms:created>
  <dcterms:modified xsi:type="dcterms:W3CDTF">2018-08-15T15:46:00Z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