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55F4" w14:textId="11C0C4D3" w:rsidR="00D94AFC" w:rsidRPr="008517C1" w:rsidRDefault="008E2F16" w:rsidP="008517C1">
      <w:pPr>
        <w:jc w:val="center"/>
        <w:rPr>
          <w:rFonts w:ascii="Book Antiqua" w:hAnsi="Book Antiqua" w:cs="Arial"/>
          <w:caps/>
          <w:color w:val="000000"/>
          <w:sz w:val="16"/>
          <w:szCs w:val="16"/>
        </w:rPr>
      </w:pPr>
      <w:r>
        <w:rPr>
          <w:noProof/>
        </w:rPr>
        <w:drawing>
          <wp:inline distT="0" distB="0" distL="0" distR="0" wp14:anchorId="163C7F6E" wp14:editId="29F16D6A">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40F756F2" w14:textId="77777777" w:rsidR="00D94AFC" w:rsidRPr="00AE6DDE" w:rsidRDefault="00D94AFC">
      <w:pPr>
        <w:rPr>
          <w:rFonts w:ascii="Book Antiqua" w:hAnsi="Book Antiqua" w:cs="Arial"/>
          <w:color w:val="000000"/>
        </w:rPr>
      </w:pPr>
    </w:p>
    <w:p w14:paraId="6BCF4B91"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0A92E8B9"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8E2F16">
        <w:rPr>
          <w:rFonts w:ascii="Book Antiqua" w:hAnsi="Book Antiqua" w:cs="Arial"/>
          <w:caps/>
          <w:color w:val="000000"/>
        </w:rPr>
        <w:t>PA/05933/2017</w:t>
      </w:r>
      <w:bookmarkEnd w:id="0"/>
    </w:p>
    <w:p w14:paraId="40F6BC2D" w14:textId="77777777" w:rsidR="00C345E1" w:rsidRPr="00AE6DDE" w:rsidRDefault="00C345E1" w:rsidP="00C345E1">
      <w:pPr>
        <w:jc w:val="center"/>
        <w:rPr>
          <w:rFonts w:ascii="Book Antiqua" w:hAnsi="Book Antiqua" w:cs="Arial"/>
          <w:color w:val="000000"/>
        </w:rPr>
      </w:pPr>
    </w:p>
    <w:p w14:paraId="549DE250" w14:textId="77777777" w:rsidR="00C345E1" w:rsidRPr="00AE6DDE" w:rsidRDefault="00C345E1" w:rsidP="00C345E1">
      <w:pPr>
        <w:jc w:val="center"/>
        <w:rPr>
          <w:rFonts w:ascii="Book Antiqua" w:hAnsi="Book Antiqua" w:cs="Arial"/>
          <w:color w:val="000000"/>
        </w:rPr>
      </w:pPr>
    </w:p>
    <w:p w14:paraId="47FFFA58" w14:textId="38953945" w:rsidR="00C345E1"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4FC2D3FF" w14:textId="77777777" w:rsidR="00E750F5" w:rsidRPr="00AE6DDE" w:rsidRDefault="00E750F5" w:rsidP="00C345E1">
      <w:pPr>
        <w:jc w:val="center"/>
        <w:rPr>
          <w:rFonts w:ascii="Book Antiqua" w:hAnsi="Book Antiqua" w:cs="Arial"/>
          <w:b/>
          <w:color w:val="000000"/>
          <w:u w:val="single"/>
        </w:rPr>
      </w:pPr>
    </w:p>
    <w:p w14:paraId="58A45B78"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43"/>
        <w:gridCol w:w="3895"/>
      </w:tblGrid>
      <w:tr w:rsidR="00D22636" w:rsidRPr="00AE6DDE" w14:paraId="008E8D13" w14:textId="77777777" w:rsidTr="00847259">
        <w:tc>
          <w:tcPr>
            <w:tcW w:w="5868" w:type="dxa"/>
          </w:tcPr>
          <w:p w14:paraId="3455E1A9"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8E2F16">
              <w:rPr>
                <w:rFonts w:ascii="Book Antiqua" w:hAnsi="Book Antiqua" w:cs="Arial"/>
                <w:b/>
              </w:rPr>
              <w:t>Field House</w:t>
            </w:r>
          </w:p>
        </w:tc>
        <w:tc>
          <w:tcPr>
            <w:tcW w:w="3960" w:type="dxa"/>
          </w:tcPr>
          <w:p w14:paraId="5DBEECC8"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604C53C4" w14:textId="77777777" w:rsidTr="00847259">
        <w:tc>
          <w:tcPr>
            <w:tcW w:w="5868" w:type="dxa"/>
          </w:tcPr>
          <w:p w14:paraId="77C6D243"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8E2F16">
              <w:rPr>
                <w:rFonts w:ascii="Book Antiqua" w:hAnsi="Book Antiqua" w:cs="Arial"/>
                <w:b/>
              </w:rPr>
              <w:t>5 September 2018</w:t>
            </w:r>
          </w:p>
        </w:tc>
        <w:tc>
          <w:tcPr>
            <w:tcW w:w="3960" w:type="dxa"/>
          </w:tcPr>
          <w:p w14:paraId="217D55AB" w14:textId="3FCB1C17" w:rsidR="00D22636" w:rsidRPr="00AE6DDE" w:rsidRDefault="008B1439" w:rsidP="004A1848">
            <w:pPr>
              <w:jc w:val="both"/>
              <w:rPr>
                <w:rFonts w:ascii="Book Antiqua" w:hAnsi="Book Antiqua" w:cs="Arial"/>
                <w:b/>
              </w:rPr>
            </w:pPr>
            <w:r>
              <w:rPr>
                <w:rFonts w:ascii="Book Antiqua" w:hAnsi="Book Antiqua" w:cs="Arial"/>
                <w:b/>
              </w:rPr>
              <w:t>On 11 September 2018</w:t>
            </w:r>
          </w:p>
        </w:tc>
      </w:tr>
      <w:tr w:rsidR="00D22636" w:rsidRPr="00AE6DDE" w14:paraId="22DF1F04" w14:textId="77777777" w:rsidTr="00847259">
        <w:tc>
          <w:tcPr>
            <w:tcW w:w="5868" w:type="dxa"/>
          </w:tcPr>
          <w:p w14:paraId="6B366D74" w14:textId="77777777" w:rsidR="00D22636" w:rsidRPr="00AE6DDE" w:rsidRDefault="00D22636" w:rsidP="004A1848">
            <w:pPr>
              <w:jc w:val="both"/>
              <w:rPr>
                <w:rFonts w:ascii="Book Antiqua" w:hAnsi="Book Antiqua" w:cs="Arial"/>
                <w:b/>
              </w:rPr>
            </w:pPr>
          </w:p>
        </w:tc>
        <w:tc>
          <w:tcPr>
            <w:tcW w:w="3960" w:type="dxa"/>
          </w:tcPr>
          <w:p w14:paraId="2211E085" w14:textId="4E42834D" w:rsidR="00D22636" w:rsidRPr="00AE6DDE" w:rsidRDefault="00D22636" w:rsidP="004A1848">
            <w:pPr>
              <w:jc w:val="both"/>
              <w:rPr>
                <w:rFonts w:ascii="Book Antiqua" w:hAnsi="Book Antiqua" w:cs="Arial"/>
                <w:b/>
              </w:rPr>
            </w:pPr>
          </w:p>
        </w:tc>
      </w:tr>
    </w:tbl>
    <w:p w14:paraId="27FA259F" w14:textId="77777777" w:rsidR="00A15234" w:rsidRPr="00AE6DDE" w:rsidRDefault="00A15234" w:rsidP="00A15234">
      <w:pPr>
        <w:jc w:val="center"/>
        <w:rPr>
          <w:rFonts w:ascii="Book Antiqua" w:hAnsi="Book Antiqua" w:cs="Arial"/>
        </w:rPr>
      </w:pPr>
    </w:p>
    <w:p w14:paraId="42820BA5"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12058C57" w14:textId="77777777" w:rsidR="00A15234" w:rsidRPr="00AE6DDE" w:rsidRDefault="00A15234" w:rsidP="00A15234">
      <w:pPr>
        <w:jc w:val="center"/>
        <w:rPr>
          <w:rFonts w:ascii="Book Antiqua" w:hAnsi="Book Antiqua" w:cs="Arial"/>
          <w:b/>
        </w:rPr>
      </w:pPr>
    </w:p>
    <w:p w14:paraId="79E59F72" w14:textId="77777777"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14:paraId="7922E14E" w14:textId="77777777" w:rsidR="001B186A" w:rsidRPr="00AE6DDE" w:rsidRDefault="001B186A" w:rsidP="00A15234">
      <w:pPr>
        <w:jc w:val="center"/>
        <w:rPr>
          <w:rFonts w:ascii="Book Antiqua" w:hAnsi="Book Antiqua" w:cs="Arial"/>
          <w:b/>
          <w:color w:val="000000"/>
        </w:rPr>
      </w:pPr>
    </w:p>
    <w:p w14:paraId="4A2A6825" w14:textId="77777777" w:rsidR="00A845DC" w:rsidRPr="00AE6DDE" w:rsidRDefault="00A845DC" w:rsidP="00A15234">
      <w:pPr>
        <w:jc w:val="center"/>
        <w:rPr>
          <w:rFonts w:ascii="Book Antiqua" w:hAnsi="Book Antiqua" w:cs="Arial"/>
          <w:b/>
        </w:rPr>
      </w:pPr>
    </w:p>
    <w:p w14:paraId="57EA2231"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4C2E87F8" w14:textId="77777777" w:rsidR="00A845DC" w:rsidRPr="00AE6DDE" w:rsidRDefault="00A845DC" w:rsidP="00A15234">
      <w:pPr>
        <w:jc w:val="center"/>
        <w:rPr>
          <w:rFonts w:ascii="Book Antiqua" w:hAnsi="Book Antiqua" w:cs="Arial"/>
          <w:b/>
        </w:rPr>
      </w:pPr>
    </w:p>
    <w:p w14:paraId="30230A97" w14:textId="28F79368" w:rsidR="00A845DC" w:rsidRDefault="00F353EC" w:rsidP="00A15234">
      <w:pPr>
        <w:jc w:val="center"/>
        <w:rPr>
          <w:rFonts w:ascii="Book Antiqua" w:hAnsi="Book Antiqua" w:cs="Arial"/>
          <w:b/>
          <w:caps/>
        </w:rPr>
      </w:pPr>
      <w:r>
        <w:rPr>
          <w:rFonts w:ascii="Book Antiqua" w:hAnsi="Book Antiqua" w:cs="Arial"/>
          <w:b/>
          <w:caps/>
        </w:rPr>
        <w:t>[</w:t>
      </w:r>
      <w:r w:rsidR="008E2F16">
        <w:rPr>
          <w:rFonts w:ascii="Book Antiqua" w:hAnsi="Book Antiqua" w:cs="Arial"/>
          <w:b/>
          <w:caps/>
        </w:rPr>
        <w:t>A</w:t>
      </w:r>
      <w:r>
        <w:rPr>
          <w:rFonts w:ascii="Book Antiqua" w:hAnsi="Book Antiqua" w:cs="Arial"/>
          <w:b/>
          <w:caps/>
        </w:rPr>
        <w:t xml:space="preserve"> </w:t>
      </w:r>
      <w:r w:rsidR="008E2F16">
        <w:rPr>
          <w:rFonts w:ascii="Book Antiqua" w:hAnsi="Book Antiqua" w:cs="Arial"/>
          <w:b/>
          <w:caps/>
        </w:rPr>
        <w:t>K</w:t>
      </w:r>
      <w:r>
        <w:rPr>
          <w:rFonts w:ascii="Book Antiqua" w:hAnsi="Book Antiqua" w:cs="Arial"/>
          <w:b/>
          <w:caps/>
        </w:rPr>
        <w:t>]</w:t>
      </w:r>
    </w:p>
    <w:p w14:paraId="4B59FFFF" w14:textId="77777777" w:rsidR="00847259" w:rsidRPr="00E750F5" w:rsidRDefault="00847259" w:rsidP="00A15234">
      <w:pPr>
        <w:jc w:val="center"/>
        <w:rPr>
          <w:rFonts w:ascii="Book Antiqua" w:hAnsi="Book Antiqua" w:cs="Arial"/>
          <w:b/>
          <w:caps/>
          <w:sz w:val="22"/>
        </w:rPr>
      </w:pPr>
      <w:r w:rsidRPr="00E750F5">
        <w:rPr>
          <w:rFonts w:ascii="Book Antiqua" w:hAnsi="Book Antiqua" w:cs="Arial"/>
          <w:b/>
          <w:caps/>
          <w:sz w:val="22"/>
        </w:rPr>
        <w:t xml:space="preserve">(anonymity direction </w:t>
      </w:r>
      <w:r w:rsidR="008E2F16" w:rsidRPr="00E750F5">
        <w:rPr>
          <w:rFonts w:ascii="Book Antiqua" w:hAnsi="Book Antiqua" w:cs="Arial"/>
          <w:b/>
          <w:caps/>
          <w:sz w:val="22"/>
        </w:rPr>
        <w:t>MADE</w:t>
      </w:r>
      <w:r w:rsidRPr="00E750F5">
        <w:rPr>
          <w:rFonts w:ascii="Book Antiqua" w:hAnsi="Book Antiqua" w:cs="Arial"/>
          <w:b/>
          <w:caps/>
          <w:sz w:val="22"/>
        </w:rPr>
        <w:t>)</w:t>
      </w:r>
    </w:p>
    <w:p w14:paraId="6E3A1281"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44E4DD6B"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1B0F23C5" w14:textId="77777777" w:rsidR="00DD5071" w:rsidRPr="00AE6DDE" w:rsidRDefault="00DD5071" w:rsidP="00704B61">
      <w:pPr>
        <w:jc w:val="center"/>
        <w:rPr>
          <w:rFonts w:ascii="Book Antiqua" w:hAnsi="Book Antiqua" w:cs="Arial"/>
          <w:b/>
        </w:rPr>
      </w:pPr>
    </w:p>
    <w:p w14:paraId="2EDC0480"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14:paraId="690810A9"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75740B2B" w14:textId="3645584F" w:rsidR="00DD5071" w:rsidRDefault="00DD5071" w:rsidP="00DD5071">
      <w:pPr>
        <w:rPr>
          <w:rFonts w:ascii="Book Antiqua" w:hAnsi="Book Antiqua" w:cs="Arial"/>
          <w:u w:val="single"/>
        </w:rPr>
      </w:pPr>
    </w:p>
    <w:p w14:paraId="1D59A9AA" w14:textId="77777777" w:rsidR="00E750F5" w:rsidRPr="00AE6DDE" w:rsidRDefault="00E750F5" w:rsidP="00DD5071">
      <w:pPr>
        <w:rPr>
          <w:rFonts w:ascii="Book Antiqua" w:hAnsi="Book Antiqua" w:cs="Arial"/>
          <w:u w:val="single"/>
        </w:rPr>
      </w:pPr>
    </w:p>
    <w:p w14:paraId="6AC89CA5"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65488B42"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8E2F16">
        <w:rPr>
          <w:rFonts w:ascii="Book Antiqua" w:hAnsi="Book Antiqua" w:cs="Arial"/>
        </w:rPr>
        <w:t>Mr D Coleman, Counsel instructed by Nasim &amp; Co Solicitors</w:t>
      </w:r>
    </w:p>
    <w:p w14:paraId="2B135BEA"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8E2F16">
        <w:rPr>
          <w:rFonts w:ascii="Book Antiqua" w:hAnsi="Book Antiqua" w:cs="Arial"/>
        </w:rPr>
        <w:t xml:space="preserve">Ms A Everett, Home Office Presenting Officer </w:t>
      </w:r>
    </w:p>
    <w:p w14:paraId="20B9D9EE" w14:textId="77777777" w:rsidR="00DE7DB7" w:rsidRPr="00AE6DDE" w:rsidRDefault="00DE7DB7" w:rsidP="00847259">
      <w:pPr>
        <w:jc w:val="center"/>
        <w:rPr>
          <w:rFonts w:ascii="Book Antiqua" w:hAnsi="Book Antiqua" w:cs="Arial"/>
        </w:rPr>
      </w:pPr>
    </w:p>
    <w:p w14:paraId="14EA429A" w14:textId="77777777" w:rsidR="00DE7DB7" w:rsidRPr="00AE6DDE" w:rsidRDefault="00DE7DB7" w:rsidP="00847259">
      <w:pPr>
        <w:jc w:val="center"/>
        <w:rPr>
          <w:rFonts w:ascii="Book Antiqua" w:hAnsi="Book Antiqua" w:cs="Arial"/>
        </w:rPr>
      </w:pPr>
    </w:p>
    <w:p w14:paraId="7A09B7D4"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61DE2E75" w14:textId="77777777" w:rsidR="00402B9E" w:rsidRPr="00AE6DDE" w:rsidRDefault="00402B9E" w:rsidP="00847259">
      <w:pPr>
        <w:jc w:val="both"/>
        <w:rPr>
          <w:rFonts w:ascii="Book Antiqua" w:hAnsi="Book Antiqua" w:cs="Arial"/>
        </w:rPr>
      </w:pPr>
    </w:p>
    <w:p w14:paraId="0DF6D52B" w14:textId="190E89E7" w:rsidR="001C58AC" w:rsidRDefault="008E2F16" w:rsidP="001C58AC">
      <w:pPr>
        <w:pStyle w:val="ListParagraph"/>
        <w:numPr>
          <w:ilvl w:val="0"/>
          <w:numId w:val="1"/>
        </w:numPr>
        <w:jc w:val="both"/>
        <w:rPr>
          <w:rFonts w:ascii="Book Antiqua" w:hAnsi="Book Antiqua" w:cs="Arial"/>
        </w:rPr>
      </w:pPr>
      <w:r w:rsidRPr="001C58AC">
        <w:rPr>
          <w:rFonts w:ascii="Book Antiqua" w:hAnsi="Book Antiqua" w:cs="Arial"/>
        </w:rPr>
        <w:t>This is an appeal from the decision of First-tier Tribunal Judge Courtney which was promulgated on 13 June 2018</w:t>
      </w:r>
      <w:r w:rsidR="001C58AC" w:rsidRPr="001C58AC">
        <w:rPr>
          <w:rFonts w:ascii="Book Antiqua" w:hAnsi="Book Antiqua" w:cs="Arial"/>
        </w:rPr>
        <w:t>. I</w:t>
      </w:r>
      <w:r w:rsidR="002330F7">
        <w:rPr>
          <w:rFonts w:ascii="Book Antiqua" w:hAnsi="Book Antiqua" w:cs="Arial"/>
        </w:rPr>
        <w:t xml:space="preserve"> </w:t>
      </w:r>
      <w:r w:rsidR="001C58AC" w:rsidRPr="001C58AC">
        <w:rPr>
          <w:rFonts w:ascii="Book Antiqua" w:hAnsi="Book Antiqua" w:cs="Arial"/>
        </w:rPr>
        <w:t xml:space="preserve">continue </w:t>
      </w:r>
      <w:r w:rsidRPr="001C58AC">
        <w:rPr>
          <w:rFonts w:ascii="Book Antiqua" w:hAnsi="Book Antiqua" w:cs="Arial"/>
        </w:rPr>
        <w:t xml:space="preserve">the anonymity direction </w:t>
      </w:r>
      <w:r w:rsidR="003A0E90" w:rsidRPr="001C58AC">
        <w:rPr>
          <w:rFonts w:ascii="Book Antiqua" w:hAnsi="Book Antiqua" w:cs="Arial"/>
        </w:rPr>
        <w:t xml:space="preserve">made </w:t>
      </w:r>
      <w:r w:rsidRPr="001C58AC">
        <w:rPr>
          <w:rFonts w:ascii="Book Antiqua" w:hAnsi="Book Antiqua" w:cs="Arial"/>
        </w:rPr>
        <w:t xml:space="preserve">in </w:t>
      </w:r>
      <w:r w:rsidR="001C58AC" w:rsidRPr="001C58AC">
        <w:rPr>
          <w:rFonts w:ascii="Book Antiqua" w:hAnsi="Book Antiqua" w:cs="Arial"/>
        </w:rPr>
        <w:t>the First-tier Tribunal.</w:t>
      </w:r>
    </w:p>
    <w:p w14:paraId="3C23C682" w14:textId="77777777" w:rsidR="001C58AC" w:rsidRPr="001C58AC" w:rsidRDefault="001C58AC" w:rsidP="001C58AC">
      <w:pPr>
        <w:pStyle w:val="ListParagraph"/>
        <w:ind w:left="930"/>
        <w:jc w:val="both"/>
        <w:rPr>
          <w:rFonts w:ascii="Book Antiqua" w:hAnsi="Book Antiqua" w:cs="Arial"/>
        </w:rPr>
      </w:pPr>
    </w:p>
    <w:p w14:paraId="2B5AD878" w14:textId="5DCD2E25" w:rsidR="001C58AC" w:rsidRDefault="001C58AC" w:rsidP="001C58AC">
      <w:pPr>
        <w:pStyle w:val="ListParagraph"/>
        <w:numPr>
          <w:ilvl w:val="0"/>
          <w:numId w:val="1"/>
        </w:numPr>
        <w:jc w:val="both"/>
        <w:rPr>
          <w:rFonts w:ascii="Book Antiqua" w:hAnsi="Book Antiqua" w:cs="Arial"/>
        </w:rPr>
      </w:pPr>
      <w:r>
        <w:rPr>
          <w:rFonts w:ascii="Book Antiqua" w:hAnsi="Book Antiqua" w:cs="Arial"/>
        </w:rPr>
        <w:t>T</w:t>
      </w:r>
      <w:r w:rsidR="008E2F16" w:rsidRPr="001C58AC">
        <w:rPr>
          <w:rFonts w:ascii="Book Antiqua" w:hAnsi="Book Antiqua" w:cs="Arial"/>
        </w:rPr>
        <w:t>he appellant, whose date of birth is 1 January 1965, is a citizen of Pakistan who arrived in the United Kingdom on 7 December 2016.</w:t>
      </w:r>
      <w:r>
        <w:rPr>
          <w:rFonts w:ascii="Book Antiqua" w:hAnsi="Book Antiqua" w:cs="Arial"/>
        </w:rPr>
        <w:t xml:space="preserve">  He </w:t>
      </w:r>
      <w:r w:rsidR="00E477C0" w:rsidRPr="001C58AC">
        <w:rPr>
          <w:rFonts w:ascii="Book Antiqua" w:hAnsi="Book Antiqua" w:cs="Arial"/>
        </w:rPr>
        <w:t xml:space="preserve">made a claim for asylum which was refused on 6 June 2017 from which he appealed.  The matter was duly </w:t>
      </w:r>
      <w:r w:rsidR="00E477C0" w:rsidRPr="001C58AC">
        <w:rPr>
          <w:rFonts w:ascii="Book Antiqua" w:hAnsi="Book Antiqua" w:cs="Arial"/>
        </w:rPr>
        <w:lastRenderedPageBreak/>
        <w:t>heard in the First-tier Tribunal and the claim for asylum,</w:t>
      </w:r>
      <w:r>
        <w:rPr>
          <w:rFonts w:ascii="Book Antiqua" w:hAnsi="Book Antiqua" w:cs="Arial"/>
        </w:rPr>
        <w:t xml:space="preserve"> humanitarian protection and under human rights</w:t>
      </w:r>
      <w:r w:rsidR="00E477C0" w:rsidRPr="001C58AC">
        <w:rPr>
          <w:rFonts w:ascii="Book Antiqua" w:hAnsi="Book Antiqua" w:cs="Arial"/>
        </w:rPr>
        <w:t xml:space="preserve"> </w:t>
      </w:r>
      <w:r w:rsidR="002330F7">
        <w:rPr>
          <w:rFonts w:ascii="Book Antiqua" w:hAnsi="Book Antiqua" w:cs="Arial"/>
        </w:rPr>
        <w:t xml:space="preserve">grounds </w:t>
      </w:r>
      <w:r w:rsidR="00E477C0" w:rsidRPr="001C58AC">
        <w:rPr>
          <w:rFonts w:ascii="Book Antiqua" w:hAnsi="Book Antiqua" w:cs="Arial"/>
        </w:rPr>
        <w:t>were all rejected by the judge.</w:t>
      </w:r>
    </w:p>
    <w:p w14:paraId="4CE86AED" w14:textId="77777777" w:rsidR="001C58AC" w:rsidRPr="001C58AC" w:rsidRDefault="001C58AC" w:rsidP="001C58AC">
      <w:pPr>
        <w:pStyle w:val="ListParagraph"/>
        <w:rPr>
          <w:rFonts w:ascii="Book Antiqua" w:hAnsi="Book Antiqua" w:cs="Arial"/>
        </w:rPr>
      </w:pPr>
    </w:p>
    <w:p w14:paraId="3963C510" w14:textId="77777777" w:rsidR="003D7CFA" w:rsidRDefault="00E477C0" w:rsidP="003D7CFA">
      <w:pPr>
        <w:pStyle w:val="ListParagraph"/>
        <w:numPr>
          <w:ilvl w:val="0"/>
          <w:numId w:val="1"/>
        </w:numPr>
        <w:jc w:val="both"/>
        <w:rPr>
          <w:rFonts w:ascii="Book Antiqua" w:hAnsi="Book Antiqua" w:cs="Arial"/>
        </w:rPr>
      </w:pPr>
      <w:r w:rsidRPr="001C58AC">
        <w:rPr>
          <w:rFonts w:ascii="Book Antiqua" w:hAnsi="Book Antiqua" w:cs="Arial"/>
        </w:rPr>
        <w:t>Permission to appeal was granted on the basis of detailed written grounds prepared by Mr Paul Rich</w:t>
      </w:r>
      <w:r w:rsidR="001C58AC">
        <w:rPr>
          <w:rFonts w:ascii="Book Antiqua" w:hAnsi="Book Antiqua" w:cs="Arial"/>
        </w:rPr>
        <w:t>ardson of Counsel.  Before me</w:t>
      </w:r>
      <w:r w:rsidRPr="001C58AC">
        <w:rPr>
          <w:rFonts w:ascii="Book Antiqua" w:hAnsi="Book Antiqua" w:cs="Arial"/>
        </w:rPr>
        <w:t xml:space="preserve"> the appellant has had the benefit of representation from Mr Coleman </w:t>
      </w:r>
      <w:r w:rsidR="003D7CFA">
        <w:rPr>
          <w:rFonts w:ascii="Book Antiqua" w:hAnsi="Book Antiqua" w:cs="Arial"/>
        </w:rPr>
        <w:t>of Counsel who has argued</w:t>
      </w:r>
      <w:r w:rsidRPr="001C58AC">
        <w:rPr>
          <w:rFonts w:ascii="Book Antiqua" w:hAnsi="Book Antiqua" w:cs="Arial"/>
        </w:rPr>
        <w:t xml:space="preserve"> the appell</w:t>
      </w:r>
      <w:r w:rsidR="003D7CFA">
        <w:rPr>
          <w:rFonts w:ascii="Book Antiqua" w:hAnsi="Book Antiqua" w:cs="Arial"/>
        </w:rPr>
        <w:t>ant’s case with tenacity, expanding on the written grounds</w:t>
      </w:r>
      <w:r w:rsidRPr="001C58AC">
        <w:rPr>
          <w:rFonts w:ascii="Book Antiqua" w:hAnsi="Book Antiqua" w:cs="Arial"/>
        </w:rPr>
        <w:t>.</w:t>
      </w:r>
    </w:p>
    <w:p w14:paraId="6640834B" w14:textId="77777777" w:rsidR="003D7CFA" w:rsidRPr="003D7CFA" w:rsidRDefault="003D7CFA" w:rsidP="003D7CFA">
      <w:pPr>
        <w:pStyle w:val="ListParagraph"/>
        <w:rPr>
          <w:rFonts w:ascii="Book Antiqua" w:hAnsi="Book Antiqua" w:cs="Arial"/>
        </w:rPr>
      </w:pPr>
    </w:p>
    <w:p w14:paraId="49F86C94" w14:textId="42E0B0FF" w:rsidR="00BB78B5" w:rsidRDefault="002330F7" w:rsidP="00BB78B5">
      <w:pPr>
        <w:pStyle w:val="ListParagraph"/>
        <w:numPr>
          <w:ilvl w:val="0"/>
          <w:numId w:val="1"/>
        </w:numPr>
        <w:jc w:val="both"/>
        <w:rPr>
          <w:rFonts w:ascii="Book Antiqua" w:hAnsi="Book Antiqua" w:cs="Arial"/>
        </w:rPr>
      </w:pPr>
      <w:r>
        <w:rPr>
          <w:rFonts w:ascii="Book Antiqua" w:hAnsi="Book Antiqua" w:cs="Arial"/>
        </w:rPr>
        <w:t xml:space="preserve">The thrust of </w:t>
      </w:r>
      <w:r w:rsidR="003D7CFA">
        <w:rPr>
          <w:rFonts w:ascii="Book Antiqua" w:hAnsi="Book Antiqua" w:cs="Arial"/>
        </w:rPr>
        <w:t>Mr Coleman’s</w:t>
      </w:r>
      <w:r w:rsidR="00BA24F7" w:rsidRPr="003D7CFA">
        <w:rPr>
          <w:rFonts w:ascii="Book Antiqua" w:hAnsi="Book Antiqua" w:cs="Arial"/>
        </w:rPr>
        <w:t xml:space="preserve"> submissions </w:t>
      </w:r>
      <w:r w:rsidR="003D7CFA">
        <w:rPr>
          <w:rFonts w:ascii="Book Antiqua" w:hAnsi="Book Antiqua" w:cs="Arial"/>
        </w:rPr>
        <w:t>has</w:t>
      </w:r>
      <w:r w:rsidR="00E477C0" w:rsidRPr="003D7CFA">
        <w:rPr>
          <w:rFonts w:ascii="Book Antiqua" w:hAnsi="Book Antiqua" w:cs="Arial"/>
        </w:rPr>
        <w:t xml:space="preserve"> been directed primarily at what are said to be errors on the judge’s part in m</w:t>
      </w:r>
      <w:r w:rsidR="003D7CFA">
        <w:rPr>
          <w:rFonts w:ascii="Book Antiqua" w:hAnsi="Book Antiqua" w:cs="Arial"/>
        </w:rPr>
        <w:t xml:space="preserve">aking findings of credibility. </w:t>
      </w:r>
      <w:r w:rsidR="00E477C0" w:rsidRPr="003D7CFA">
        <w:rPr>
          <w:rFonts w:ascii="Book Antiqua" w:hAnsi="Book Antiqua" w:cs="Arial"/>
        </w:rPr>
        <w:t>It is</w:t>
      </w:r>
      <w:r w:rsidR="003D7CFA">
        <w:rPr>
          <w:rFonts w:ascii="Book Antiqua" w:hAnsi="Book Antiqua" w:cs="Arial"/>
        </w:rPr>
        <w:t xml:space="preserve"> contended that these matters</w:t>
      </w:r>
      <w:r>
        <w:rPr>
          <w:rFonts w:ascii="Book Antiqua" w:hAnsi="Book Antiqua" w:cs="Arial"/>
        </w:rPr>
        <w:t>,</w:t>
      </w:r>
      <w:r w:rsidR="00E477C0" w:rsidRPr="003D7CFA">
        <w:rPr>
          <w:rFonts w:ascii="Book Antiqua" w:hAnsi="Book Antiqua" w:cs="Arial"/>
        </w:rPr>
        <w:t xml:space="preserve"> whether t</w:t>
      </w:r>
      <w:r>
        <w:rPr>
          <w:rFonts w:ascii="Book Antiqua" w:hAnsi="Book Antiqua" w:cs="Arial"/>
        </w:rPr>
        <w:t>aken individually or cumulativel</w:t>
      </w:r>
      <w:r w:rsidRPr="003D7CFA">
        <w:rPr>
          <w:rFonts w:ascii="Book Antiqua" w:hAnsi="Book Antiqua" w:cs="Arial"/>
        </w:rPr>
        <w:t>y</w:t>
      </w:r>
      <w:r>
        <w:rPr>
          <w:rFonts w:ascii="Book Antiqua" w:hAnsi="Book Antiqua" w:cs="Arial"/>
        </w:rPr>
        <w:t>,</w:t>
      </w:r>
      <w:r w:rsidR="00E477C0" w:rsidRPr="003D7CFA">
        <w:rPr>
          <w:rFonts w:ascii="Book Antiqua" w:hAnsi="Book Antiqua" w:cs="Arial"/>
        </w:rPr>
        <w:t xml:space="preserve"> amount to errors of law because they infect and undermine the conclusions to which the judge came on the issue</w:t>
      </w:r>
      <w:r>
        <w:rPr>
          <w:rFonts w:ascii="Book Antiqua" w:hAnsi="Book Antiqua" w:cs="Arial"/>
        </w:rPr>
        <w:t>s</w:t>
      </w:r>
      <w:r w:rsidR="00E477C0" w:rsidRPr="003D7CFA">
        <w:rPr>
          <w:rFonts w:ascii="Book Antiqua" w:hAnsi="Book Antiqua" w:cs="Arial"/>
        </w:rPr>
        <w:t xml:space="preserve"> of e</w:t>
      </w:r>
      <w:r>
        <w:rPr>
          <w:rFonts w:ascii="Book Antiqua" w:hAnsi="Book Antiqua" w:cs="Arial"/>
        </w:rPr>
        <w:t xml:space="preserve">ffective protection and </w:t>
      </w:r>
      <w:r w:rsidR="00E477C0" w:rsidRPr="003D7CFA">
        <w:rPr>
          <w:rFonts w:ascii="Book Antiqua" w:hAnsi="Book Antiqua" w:cs="Arial"/>
        </w:rPr>
        <w:t>re</w:t>
      </w:r>
      <w:r w:rsidR="00BB78B5">
        <w:rPr>
          <w:rFonts w:ascii="Book Antiqua" w:hAnsi="Book Antiqua" w:cs="Arial"/>
        </w:rPr>
        <w:t>-</w:t>
      </w:r>
      <w:r w:rsidR="00E477C0" w:rsidRPr="003D7CFA">
        <w:rPr>
          <w:rFonts w:ascii="Book Antiqua" w:hAnsi="Book Antiqua" w:cs="Arial"/>
        </w:rPr>
        <w:t>location.</w:t>
      </w:r>
    </w:p>
    <w:p w14:paraId="3AAD579A" w14:textId="77777777" w:rsidR="00BB78B5" w:rsidRPr="00BB78B5" w:rsidRDefault="00BB78B5" w:rsidP="00BB78B5">
      <w:pPr>
        <w:pStyle w:val="ListParagraph"/>
        <w:rPr>
          <w:rFonts w:ascii="Book Antiqua" w:hAnsi="Book Antiqua" w:cs="Arial"/>
        </w:rPr>
      </w:pPr>
    </w:p>
    <w:p w14:paraId="3B169ED3" w14:textId="450CFE00" w:rsidR="00BB78B5" w:rsidRDefault="00E477C0" w:rsidP="00BB78B5">
      <w:pPr>
        <w:pStyle w:val="ListParagraph"/>
        <w:numPr>
          <w:ilvl w:val="0"/>
          <w:numId w:val="1"/>
        </w:numPr>
        <w:jc w:val="both"/>
        <w:rPr>
          <w:rFonts w:ascii="Book Antiqua" w:hAnsi="Book Antiqua" w:cs="Arial"/>
        </w:rPr>
      </w:pPr>
      <w:r w:rsidRPr="00BB78B5">
        <w:rPr>
          <w:rFonts w:ascii="Book Antiqua" w:hAnsi="Book Antiqua" w:cs="Arial"/>
        </w:rPr>
        <w:t>Dealing with the credibility issues in the order in which Mr Coleman</w:t>
      </w:r>
      <w:r w:rsidR="002330F7">
        <w:rPr>
          <w:rFonts w:ascii="Book Antiqua" w:hAnsi="Book Antiqua" w:cs="Arial"/>
        </w:rPr>
        <w:t xml:space="preserve"> took them, the first is under s</w:t>
      </w:r>
      <w:r w:rsidRPr="00BB78B5">
        <w:rPr>
          <w:rFonts w:ascii="Book Antiqua" w:hAnsi="Book Antiqua" w:cs="Arial"/>
        </w:rPr>
        <w:t>ection 8 of the Asylum and Immigration (Treatment of Claimants, etc.) Act 2004</w:t>
      </w:r>
      <w:r w:rsidR="00BA24F7" w:rsidRPr="00BB78B5">
        <w:rPr>
          <w:rFonts w:ascii="Book Antiqua" w:hAnsi="Book Antiqua" w:cs="Arial"/>
        </w:rPr>
        <w:t>,</w:t>
      </w:r>
      <w:r w:rsidRPr="00BB78B5">
        <w:rPr>
          <w:rFonts w:ascii="Book Antiqua" w:hAnsi="Book Antiqua" w:cs="Arial"/>
        </w:rPr>
        <w:t xml:space="preserve"> </w:t>
      </w:r>
      <w:r w:rsidR="00BB78B5">
        <w:rPr>
          <w:rFonts w:ascii="Book Antiqua" w:hAnsi="Book Antiqua" w:cs="Arial"/>
        </w:rPr>
        <w:t xml:space="preserve">and </w:t>
      </w:r>
      <w:r w:rsidR="00A73800" w:rsidRPr="00BB78B5">
        <w:rPr>
          <w:rFonts w:ascii="Book Antiqua" w:hAnsi="Book Antiqua" w:cs="Arial"/>
        </w:rPr>
        <w:t>the failure on the appellant’s part to make any claim for asylum or other state protection during his passage through Germany and France prior to a</w:t>
      </w:r>
      <w:r w:rsidR="00BB78B5">
        <w:rPr>
          <w:rFonts w:ascii="Book Antiqua" w:hAnsi="Book Antiqua" w:cs="Arial"/>
        </w:rPr>
        <w:t>rriving in the United Kingdom.</w:t>
      </w:r>
    </w:p>
    <w:p w14:paraId="0A0FC106" w14:textId="77777777" w:rsidR="00BB78B5" w:rsidRPr="00BB78B5" w:rsidRDefault="00BB78B5" w:rsidP="00BB78B5">
      <w:pPr>
        <w:pStyle w:val="ListParagraph"/>
        <w:rPr>
          <w:rFonts w:ascii="Book Antiqua" w:hAnsi="Book Antiqua" w:cs="Arial"/>
        </w:rPr>
      </w:pPr>
    </w:p>
    <w:p w14:paraId="695EE4AB" w14:textId="299BD7B3" w:rsidR="008176BC" w:rsidRDefault="00A73800" w:rsidP="00BB78B5">
      <w:pPr>
        <w:pStyle w:val="ListParagraph"/>
        <w:numPr>
          <w:ilvl w:val="0"/>
          <w:numId w:val="1"/>
        </w:numPr>
        <w:jc w:val="both"/>
        <w:rPr>
          <w:rFonts w:ascii="Book Antiqua" w:hAnsi="Book Antiqua" w:cs="Arial"/>
        </w:rPr>
      </w:pPr>
      <w:r w:rsidRPr="00BB78B5">
        <w:rPr>
          <w:rFonts w:ascii="Book Antiqua" w:hAnsi="Book Antiqua" w:cs="Arial"/>
        </w:rPr>
        <w:t>Mr Co</w:t>
      </w:r>
      <w:r w:rsidR="00BB78B5">
        <w:rPr>
          <w:rFonts w:ascii="Book Antiqua" w:hAnsi="Book Antiqua" w:cs="Arial"/>
        </w:rPr>
        <w:t xml:space="preserve">leman relies on </w:t>
      </w:r>
      <w:r w:rsidRPr="00BB78B5">
        <w:rPr>
          <w:rFonts w:ascii="Book Antiqua" w:hAnsi="Book Antiqua" w:cs="Arial"/>
        </w:rPr>
        <w:t xml:space="preserve">the judge’s express finding that the appellant was descended from Lieutenant </w:t>
      </w:r>
      <w:proofErr w:type="spellStart"/>
      <w:r w:rsidRPr="00BB78B5">
        <w:rPr>
          <w:rFonts w:ascii="Book Antiqua" w:hAnsi="Book Antiqua" w:cs="Arial"/>
        </w:rPr>
        <w:t>Dast</w:t>
      </w:r>
      <w:proofErr w:type="spellEnd"/>
      <w:r w:rsidRPr="00BB78B5">
        <w:rPr>
          <w:rFonts w:ascii="Book Antiqua" w:hAnsi="Book Antiqua" w:cs="Arial"/>
        </w:rPr>
        <w:t xml:space="preserve"> Khan, his great-grandfather, who had been a distinguished soldier in the British Army during the First Wor</w:t>
      </w:r>
      <w:r w:rsidR="00BB78B5">
        <w:rPr>
          <w:rFonts w:ascii="Book Antiqua" w:hAnsi="Book Antiqua" w:cs="Arial"/>
        </w:rPr>
        <w:t xml:space="preserve">ld War gaining the </w:t>
      </w:r>
      <w:r w:rsidRPr="00BB78B5">
        <w:rPr>
          <w:rFonts w:ascii="Book Antiqua" w:hAnsi="Book Antiqua" w:cs="Arial"/>
        </w:rPr>
        <w:t>Victoria Cross</w:t>
      </w:r>
      <w:r w:rsidR="00BB78B5">
        <w:rPr>
          <w:rFonts w:ascii="Book Antiqua" w:hAnsi="Book Antiqua" w:cs="Arial"/>
        </w:rPr>
        <w:t>.</w:t>
      </w:r>
      <w:r w:rsidRPr="00BB78B5">
        <w:rPr>
          <w:rFonts w:ascii="Book Antiqua" w:hAnsi="Book Antiqua" w:cs="Arial"/>
        </w:rPr>
        <w:t xml:space="preserve"> </w:t>
      </w:r>
      <w:r w:rsidR="00BB78B5">
        <w:rPr>
          <w:rFonts w:ascii="Book Antiqua" w:hAnsi="Book Antiqua" w:cs="Arial"/>
        </w:rPr>
        <w:t xml:space="preserve">His conspicuous bravery causes him to be </w:t>
      </w:r>
      <w:r w:rsidRPr="00BB78B5">
        <w:rPr>
          <w:rFonts w:ascii="Book Antiqua" w:hAnsi="Book Antiqua" w:cs="Arial"/>
        </w:rPr>
        <w:t>held in high regard am</w:t>
      </w:r>
      <w:r w:rsidR="00BB78B5">
        <w:rPr>
          <w:rFonts w:ascii="Book Antiqua" w:hAnsi="Book Antiqua" w:cs="Arial"/>
        </w:rPr>
        <w:t>ongst the Afridi tribe.  This ancestry was</w:t>
      </w:r>
      <w:r w:rsidRPr="00BB78B5">
        <w:rPr>
          <w:rFonts w:ascii="Book Antiqua" w:hAnsi="Book Antiqua" w:cs="Arial"/>
        </w:rPr>
        <w:t xml:space="preserve"> disputed by the Secretary of State but found to be proved by</w:t>
      </w:r>
      <w:r w:rsidR="002330F7">
        <w:rPr>
          <w:rFonts w:ascii="Book Antiqua" w:hAnsi="Book Antiqua" w:cs="Arial"/>
        </w:rPr>
        <w:t xml:space="preserve"> the j</w:t>
      </w:r>
      <w:r w:rsidR="00BB78B5">
        <w:rPr>
          <w:rFonts w:ascii="Book Antiqua" w:hAnsi="Book Antiqua" w:cs="Arial"/>
        </w:rPr>
        <w:t xml:space="preserve">udge. </w:t>
      </w:r>
      <w:r w:rsidR="008176BC">
        <w:rPr>
          <w:rFonts w:ascii="Book Antiqua" w:hAnsi="Book Antiqua" w:cs="Arial"/>
        </w:rPr>
        <w:t>Mr Coleman submits</w:t>
      </w:r>
      <w:r w:rsidRPr="00BB78B5">
        <w:rPr>
          <w:rFonts w:ascii="Book Antiqua" w:hAnsi="Book Antiqua" w:cs="Arial"/>
        </w:rPr>
        <w:t xml:space="preserve"> that it amounts to a credible explanation as to why the appellant would have travelled through Germany and France with</w:t>
      </w:r>
      <w:r w:rsidR="008176BC">
        <w:rPr>
          <w:rFonts w:ascii="Book Antiqua" w:hAnsi="Book Antiqua" w:cs="Arial"/>
        </w:rPr>
        <w:t>out making a claim for asylum.</w:t>
      </w:r>
    </w:p>
    <w:p w14:paraId="14D3FE15" w14:textId="77777777" w:rsidR="008176BC" w:rsidRPr="008176BC" w:rsidRDefault="008176BC" w:rsidP="008176BC">
      <w:pPr>
        <w:pStyle w:val="ListParagraph"/>
        <w:rPr>
          <w:rFonts w:ascii="Book Antiqua" w:hAnsi="Book Antiqua" w:cs="Arial"/>
        </w:rPr>
      </w:pPr>
    </w:p>
    <w:p w14:paraId="4A8D265D" w14:textId="77777777" w:rsidR="008176BC" w:rsidRDefault="008176BC" w:rsidP="008176BC">
      <w:pPr>
        <w:pStyle w:val="ListParagraph"/>
        <w:numPr>
          <w:ilvl w:val="0"/>
          <w:numId w:val="1"/>
        </w:numPr>
        <w:jc w:val="both"/>
        <w:rPr>
          <w:rFonts w:ascii="Book Antiqua" w:hAnsi="Book Antiqua" w:cs="Arial"/>
        </w:rPr>
      </w:pPr>
      <w:r>
        <w:rPr>
          <w:rFonts w:ascii="Book Antiqua" w:hAnsi="Book Antiqua" w:cs="Arial"/>
        </w:rPr>
        <w:t xml:space="preserve">The judge addressed </w:t>
      </w:r>
      <w:r w:rsidR="00A73800" w:rsidRPr="00BB78B5">
        <w:rPr>
          <w:rFonts w:ascii="Book Antiqua" w:hAnsi="Book Antiqua" w:cs="Arial"/>
        </w:rPr>
        <w:t xml:space="preserve">this </w:t>
      </w:r>
      <w:r w:rsidR="00BA24F7" w:rsidRPr="00BB78B5">
        <w:rPr>
          <w:rFonts w:ascii="Book Antiqua" w:hAnsi="Book Antiqua" w:cs="Arial"/>
        </w:rPr>
        <w:t>matter</w:t>
      </w:r>
      <w:r w:rsidR="00A73800" w:rsidRPr="00BB78B5">
        <w:rPr>
          <w:rFonts w:ascii="Book Antiqua" w:hAnsi="Book Antiqua" w:cs="Arial"/>
        </w:rPr>
        <w:t xml:space="preserve"> in he</w:t>
      </w:r>
      <w:r w:rsidR="00BA24F7" w:rsidRPr="00BB78B5">
        <w:rPr>
          <w:rFonts w:ascii="Book Antiqua" w:hAnsi="Book Antiqua" w:cs="Arial"/>
        </w:rPr>
        <w:t>r</w:t>
      </w:r>
      <w:r w:rsidR="00A73800" w:rsidRPr="00BB78B5">
        <w:rPr>
          <w:rFonts w:ascii="Book Antiqua" w:hAnsi="Book Antiqua" w:cs="Arial"/>
        </w:rPr>
        <w:t xml:space="preserve"> decision at paragraphs 37 and 38 where she recounts the appellant’s evidence in this regard, not least the fact that he regarded England as his second home because of the sacrifices of his great-grandfather</w:t>
      </w:r>
      <w:r>
        <w:rPr>
          <w:rFonts w:ascii="Book Antiqua" w:hAnsi="Book Antiqua" w:cs="Arial"/>
        </w:rPr>
        <w:t>. Hence he</w:t>
      </w:r>
      <w:r w:rsidR="00A73800" w:rsidRPr="00BB78B5">
        <w:rPr>
          <w:rFonts w:ascii="Book Antiqua" w:hAnsi="Book Antiqua" w:cs="Arial"/>
        </w:rPr>
        <w:t xml:space="preserve"> anticipated </w:t>
      </w:r>
      <w:r>
        <w:rPr>
          <w:rFonts w:ascii="Book Antiqua" w:hAnsi="Book Antiqua" w:cs="Arial"/>
        </w:rPr>
        <w:t xml:space="preserve">that </w:t>
      </w:r>
      <w:r w:rsidR="00A73800" w:rsidRPr="00BB78B5">
        <w:rPr>
          <w:rFonts w:ascii="Book Antiqua" w:hAnsi="Book Antiqua" w:cs="Arial"/>
        </w:rPr>
        <w:t>he would be welcomed with open arms.</w:t>
      </w:r>
    </w:p>
    <w:p w14:paraId="0870C5F4" w14:textId="77777777" w:rsidR="008176BC" w:rsidRPr="008176BC" w:rsidRDefault="008176BC" w:rsidP="008176BC">
      <w:pPr>
        <w:pStyle w:val="ListParagraph"/>
        <w:rPr>
          <w:rFonts w:ascii="Book Antiqua" w:hAnsi="Book Antiqua" w:cs="Arial"/>
        </w:rPr>
      </w:pPr>
    </w:p>
    <w:p w14:paraId="71CEEFFC" w14:textId="77777777" w:rsidR="008176BC" w:rsidRDefault="008176BC" w:rsidP="008176BC">
      <w:pPr>
        <w:pStyle w:val="ListParagraph"/>
        <w:numPr>
          <w:ilvl w:val="0"/>
          <w:numId w:val="1"/>
        </w:numPr>
        <w:jc w:val="both"/>
        <w:rPr>
          <w:rFonts w:ascii="Book Antiqua" w:hAnsi="Book Antiqua" w:cs="Arial"/>
        </w:rPr>
      </w:pPr>
      <w:r>
        <w:rPr>
          <w:rFonts w:ascii="Book Antiqua" w:hAnsi="Book Antiqua" w:cs="Arial"/>
        </w:rPr>
        <w:t>The judge also made</w:t>
      </w:r>
      <w:r w:rsidR="00A73800" w:rsidRPr="008176BC">
        <w:rPr>
          <w:rFonts w:ascii="Book Antiqua" w:hAnsi="Book Antiqua" w:cs="Arial"/>
        </w:rPr>
        <w:t xml:space="preserve"> reference to the appellant’s own evidence that he was apparently told by the French authorities that he shoul</w:t>
      </w:r>
      <w:r>
        <w:rPr>
          <w:rFonts w:ascii="Book Antiqua" w:hAnsi="Book Antiqua" w:cs="Arial"/>
        </w:rPr>
        <w:t xml:space="preserve">d seek asylum there </w:t>
      </w:r>
      <w:r w:rsidR="00A73800" w:rsidRPr="008176BC">
        <w:rPr>
          <w:rFonts w:ascii="Book Antiqua" w:hAnsi="Book Antiqua" w:cs="Arial"/>
        </w:rPr>
        <w:t>would be granted leave to remain.  The judge’s conclusions on t</w:t>
      </w:r>
      <w:r>
        <w:rPr>
          <w:rFonts w:ascii="Book Antiqua" w:hAnsi="Book Antiqua" w:cs="Arial"/>
        </w:rPr>
        <w:t>his matter are at paragraph 39.</w:t>
      </w:r>
    </w:p>
    <w:p w14:paraId="48D8C95B" w14:textId="77777777" w:rsidR="008176BC" w:rsidRDefault="00A73800" w:rsidP="00F353EC">
      <w:pPr>
        <w:pStyle w:val="ListParagraph"/>
        <w:spacing w:before="120" w:after="120"/>
        <w:ind w:left="1338"/>
        <w:contextualSpacing w:val="0"/>
        <w:jc w:val="both"/>
        <w:rPr>
          <w:rFonts w:ascii="Book Antiqua" w:hAnsi="Book Antiqua" w:cs="Arial"/>
        </w:rPr>
      </w:pPr>
      <w:r w:rsidRPr="008176BC">
        <w:rPr>
          <w:rFonts w:ascii="Book Antiqua" w:hAnsi="Book Antiqua" w:cs="Arial"/>
        </w:rPr>
        <w:t>“I do not consider that the appellant has given a satisfactory explanation for his failure to seek asylum in France.  I have taken account of this behaviour as damaging to his credibility, as</w:t>
      </w:r>
      <w:r w:rsidR="008176BC">
        <w:rPr>
          <w:rFonts w:ascii="Book Antiqua" w:hAnsi="Book Antiqua" w:cs="Arial"/>
        </w:rPr>
        <w:t xml:space="preserve"> part of a global assessment”.</w:t>
      </w:r>
    </w:p>
    <w:p w14:paraId="6C46275B" w14:textId="275F6F11" w:rsidR="00317302" w:rsidRDefault="008176BC" w:rsidP="008176BC">
      <w:pPr>
        <w:pStyle w:val="ListParagraph"/>
        <w:numPr>
          <w:ilvl w:val="0"/>
          <w:numId w:val="1"/>
        </w:numPr>
        <w:jc w:val="both"/>
        <w:rPr>
          <w:rFonts w:ascii="Book Antiqua" w:hAnsi="Book Antiqua" w:cs="Arial"/>
        </w:rPr>
      </w:pPr>
      <w:r>
        <w:rPr>
          <w:rFonts w:ascii="Book Antiqua" w:hAnsi="Book Antiqua" w:cs="Arial"/>
        </w:rPr>
        <w:t>T</w:t>
      </w:r>
      <w:r w:rsidR="00A73800" w:rsidRPr="008176BC">
        <w:rPr>
          <w:rFonts w:ascii="Book Antiqua" w:hAnsi="Book Antiqua" w:cs="Arial"/>
        </w:rPr>
        <w:t>he judge’s approach in this regard is entirely consistent w</w:t>
      </w:r>
      <w:r>
        <w:rPr>
          <w:rFonts w:ascii="Book Antiqua" w:hAnsi="Book Antiqua" w:cs="Arial"/>
        </w:rPr>
        <w:t>ith the statutory provision in s</w:t>
      </w:r>
      <w:r w:rsidR="00A73800" w:rsidRPr="008176BC">
        <w:rPr>
          <w:rFonts w:ascii="Book Antiqua" w:hAnsi="Book Antiqua" w:cs="Arial"/>
        </w:rPr>
        <w:t>ection 8 as amplified by judicial comment in subsequent cases.  Matters on credibility are essentially for the judge to determine.  The judge in this instance was troubled by th</w:t>
      </w:r>
      <w:r>
        <w:rPr>
          <w:rFonts w:ascii="Book Antiqua" w:hAnsi="Book Antiqua" w:cs="Arial"/>
        </w:rPr>
        <w:t>e fact that notwithstanding an</w:t>
      </w:r>
      <w:r w:rsidR="003B3476">
        <w:rPr>
          <w:rFonts w:ascii="Book Antiqua" w:hAnsi="Book Antiqua" w:cs="Arial"/>
        </w:rPr>
        <w:t xml:space="preserve"> almost </w:t>
      </w:r>
      <w:r w:rsidR="00A73800" w:rsidRPr="008176BC">
        <w:rPr>
          <w:rFonts w:ascii="Book Antiqua" w:hAnsi="Book Antiqua" w:cs="Arial"/>
        </w:rPr>
        <w:t xml:space="preserve">open invitation </w:t>
      </w:r>
      <w:r w:rsidR="00A73800" w:rsidRPr="008176BC">
        <w:rPr>
          <w:rFonts w:ascii="Book Antiqua" w:hAnsi="Book Antiqua" w:cs="Arial"/>
        </w:rPr>
        <w:lastRenderedPageBreak/>
        <w:t>from the French</w:t>
      </w:r>
      <w:r>
        <w:rPr>
          <w:rFonts w:ascii="Book Antiqua" w:hAnsi="Book Antiqua" w:cs="Arial"/>
        </w:rPr>
        <w:t xml:space="preserve"> authorities to claim asylum, the appellant </w:t>
      </w:r>
      <w:r w:rsidR="00A73800" w:rsidRPr="008176BC">
        <w:rPr>
          <w:rFonts w:ascii="Book Antiqua" w:hAnsi="Book Antiqua" w:cs="Arial"/>
        </w:rPr>
        <w:t xml:space="preserve">proceeded </w:t>
      </w:r>
      <w:r>
        <w:rPr>
          <w:rFonts w:ascii="Book Antiqua" w:hAnsi="Book Antiqua" w:cs="Arial"/>
        </w:rPr>
        <w:t xml:space="preserve">instead </w:t>
      </w:r>
      <w:r w:rsidR="00A73800" w:rsidRPr="008176BC">
        <w:rPr>
          <w:rFonts w:ascii="Book Antiqua" w:hAnsi="Book Antiqua" w:cs="Arial"/>
        </w:rPr>
        <w:t xml:space="preserve">to the United Kingdom.  The mere fact that he may have regarded the United Kingdom as his spiritual </w:t>
      </w:r>
      <w:r>
        <w:rPr>
          <w:rFonts w:ascii="Book Antiqua" w:hAnsi="Book Antiqua" w:cs="Arial"/>
        </w:rPr>
        <w:t>home is not a probable or sufficient</w:t>
      </w:r>
      <w:r w:rsidR="00A73800" w:rsidRPr="008176BC">
        <w:rPr>
          <w:rFonts w:ascii="Book Antiqua" w:hAnsi="Book Antiqua" w:cs="Arial"/>
        </w:rPr>
        <w:t xml:space="preserve"> reason why he w</w:t>
      </w:r>
      <w:r w:rsidR="00317302">
        <w:rPr>
          <w:rFonts w:ascii="Book Antiqua" w:hAnsi="Book Antiqua" w:cs="Arial"/>
        </w:rPr>
        <w:t xml:space="preserve">ould reject </w:t>
      </w:r>
      <w:r w:rsidR="00A73800" w:rsidRPr="008176BC">
        <w:rPr>
          <w:rFonts w:ascii="Book Antiqua" w:hAnsi="Book Antiqua" w:cs="Arial"/>
        </w:rPr>
        <w:t>the apparent offer of asylum in France and then</w:t>
      </w:r>
      <w:r w:rsidR="00317302">
        <w:rPr>
          <w:rFonts w:ascii="Book Antiqua" w:hAnsi="Book Antiqua" w:cs="Arial"/>
        </w:rPr>
        <w:t>,</w:t>
      </w:r>
      <w:r w:rsidR="00A73800" w:rsidRPr="008176BC">
        <w:rPr>
          <w:rFonts w:ascii="Book Antiqua" w:hAnsi="Book Antiqua" w:cs="Arial"/>
        </w:rPr>
        <w:t xml:space="preserve"> should he wish, </w:t>
      </w:r>
      <w:r w:rsidR="003B3476">
        <w:rPr>
          <w:rFonts w:ascii="Book Antiqua" w:hAnsi="Book Antiqua" w:cs="Arial"/>
        </w:rPr>
        <w:t xml:space="preserve">seek to </w:t>
      </w:r>
      <w:r w:rsidR="00A73800" w:rsidRPr="008176BC">
        <w:rPr>
          <w:rFonts w:ascii="Book Antiqua" w:hAnsi="Book Antiqua" w:cs="Arial"/>
        </w:rPr>
        <w:t>move to the U</w:t>
      </w:r>
      <w:r w:rsidR="00317302">
        <w:rPr>
          <w:rFonts w:ascii="Book Antiqua" w:hAnsi="Book Antiqua" w:cs="Arial"/>
        </w:rPr>
        <w:t>nited Kingdom at a later date.</w:t>
      </w:r>
    </w:p>
    <w:p w14:paraId="4BC7D543" w14:textId="77777777" w:rsidR="00317302" w:rsidRDefault="00317302" w:rsidP="00317302">
      <w:pPr>
        <w:pStyle w:val="ListParagraph"/>
        <w:ind w:left="930"/>
        <w:jc w:val="both"/>
        <w:rPr>
          <w:rFonts w:ascii="Book Antiqua" w:hAnsi="Book Antiqua" w:cs="Arial"/>
        </w:rPr>
      </w:pPr>
    </w:p>
    <w:p w14:paraId="0E945C62" w14:textId="3D15217D" w:rsidR="00317302" w:rsidRDefault="003B3476" w:rsidP="00317302">
      <w:pPr>
        <w:pStyle w:val="ListParagraph"/>
        <w:numPr>
          <w:ilvl w:val="0"/>
          <w:numId w:val="1"/>
        </w:numPr>
        <w:jc w:val="both"/>
        <w:rPr>
          <w:rFonts w:ascii="Book Antiqua" w:hAnsi="Book Antiqua" w:cs="Arial"/>
        </w:rPr>
      </w:pPr>
      <w:r>
        <w:rPr>
          <w:rFonts w:ascii="Book Antiqua" w:hAnsi="Book Antiqua" w:cs="Arial"/>
        </w:rPr>
        <w:t>There is</w:t>
      </w:r>
      <w:r w:rsidR="00A73800" w:rsidRPr="008176BC">
        <w:rPr>
          <w:rFonts w:ascii="Book Antiqua" w:hAnsi="Book Antiqua" w:cs="Arial"/>
        </w:rPr>
        <w:t xml:space="preserve"> nothing wrong with the judge’s find</w:t>
      </w:r>
      <w:r w:rsidR="00317302">
        <w:rPr>
          <w:rFonts w:ascii="Book Antiqua" w:hAnsi="Book Antiqua" w:cs="Arial"/>
        </w:rPr>
        <w:t>ing</w:t>
      </w:r>
      <w:r>
        <w:rPr>
          <w:rFonts w:ascii="Book Antiqua" w:hAnsi="Book Antiqua" w:cs="Arial"/>
        </w:rPr>
        <w:t>, which was open to her on the evidence she heard</w:t>
      </w:r>
      <w:r w:rsidR="00317302">
        <w:rPr>
          <w:rFonts w:ascii="Book Antiqua" w:hAnsi="Book Antiqua" w:cs="Arial"/>
        </w:rPr>
        <w:t>.  Indeed, it could be said that it was</w:t>
      </w:r>
      <w:r w:rsidR="00A73800" w:rsidRPr="008176BC">
        <w:rPr>
          <w:rFonts w:ascii="Book Antiqua" w:hAnsi="Book Antiqua" w:cs="Arial"/>
        </w:rPr>
        <w:t xml:space="preserve"> the o</w:t>
      </w:r>
      <w:r w:rsidR="00317302">
        <w:rPr>
          <w:rFonts w:ascii="Book Antiqua" w:hAnsi="Book Antiqua" w:cs="Arial"/>
        </w:rPr>
        <w:t xml:space="preserve">nly legitimate finding </w:t>
      </w:r>
      <w:r>
        <w:rPr>
          <w:rFonts w:ascii="Book Antiqua" w:hAnsi="Book Antiqua" w:cs="Arial"/>
        </w:rPr>
        <w:t xml:space="preserve">based </w:t>
      </w:r>
      <w:r w:rsidR="00A73800" w:rsidRPr="008176BC">
        <w:rPr>
          <w:rFonts w:ascii="Book Antiqua" w:hAnsi="Book Antiqua" w:cs="Arial"/>
        </w:rPr>
        <w:t>on</w:t>
      </w:r>
      <w:r w:rsidR="00317302">
        <w:rPr>
          <w:rFonts w:ascii="Book Antiqua" w:hAnsi="Book Antiqua" w:cs="Arial"/>
        </w:rPr>
        <w:t xml:space="preserve"> the evidence. It is also plain </w:t>
      </w:r>
      <w:r>
        <w:rPr>
          <w:rFonts w:ascii="Book Antiqua" w:hAnsi="Book Antiqua" w:cs="Arial"/>
        </w:rPr>
        <w:t>from paragraph 39</w:t>
      </w:r>
      <w:r w:rsidR="00584A17" w:rsidRPr="008176BC">
        <w:rPr>
          <w:rFonts w:ascii="Book Antiqua" w:hAnsi="Book Antiqua" w:cs="Arial"/>
        </w:rPr>
        <w:t xml:space="preserve"> that</w:t>
      </w:r>
      <w:r w:rsidR="00A73800" w:rsidRPr="008176BC">
        <w:rPr>
          <w:rFonts w:ascii="Book Antiqua" w:hAnsi="Book Antiqua" w:cs="Arial"/>
        </w:rPr>
        <w:t xml:space="preserve"> the judge did not regard this issue alone as being determinative but </w:t>
      </w:r>
      <w:r w:rsidR="00317302">
        <w:rPr>
          <w:rFonts w:ascii="Book Antiqua" w:hAnsi="Book Antiqua" w:cs="Arial"/>
        </w:rPr>
        <w:t xml:space="preserve">simply </w:t>
      </w:r>
      <w:r w:rsidR="00A73800" w:rsidRPr="008176BC">
        <w:rPr>
          <w:rFonts w:ascii="Book Antiqua" w:hAnsi="Book Antiqua" w:cs="Arial"/>
        </w:rPr>
        <w:t xml:space="preserve">one </w:t>
      </w:r>
      <w:r w:rsidR="00317302">
        <w:rPr>
          <w:rFonts w:ascii="Book Antiqua" w:hAnsi="Book Antiqua" w:cs="Arial"/>
        </w:rPr>
        <w:t xml:space="preserve">matter </w:t>
      </w:r>
      <w:r w:rsidR="00A73800" w:rsidRPr="008176BC">
        <w:rPr>
          <w:rFonts w:ascii="Book Antiqua" w:hAnsi="Book Antiqua" w:cs="Arial"/>
        </w:rPr>
        <w:t>that was damaging to credibility as part of</w:t>
      </w:r>
      <w:r w:rsidR="003710D8" w:rsidRPr="008176BC">
        <w:rPr>
          <w:rFonts w:ascii="Book Antiqua" w:hAnsi="Book Antiqua" w:cs="Arial"/>
        </w:rPr>
        <w:t xml:space="preserve"> </w:t>
      </w:r>
      <w:r w:rsidR="00317302">
        <w:rPr>
          <w:rFonts w:ascii="Book Antiqua" w:hAnsi="Book Antiqua" w:cs="Arial"/>
        </w:rPr>
        <w:t xml:space="preserve">a global assessment. </w:t>
      </w:r>
      <w:r w:rsidR="00A73800" w:rsidRPr="008176BC">
        <w:rPr>
          <w:rFonts w:ascii="Book Antiqua" w:hAnsi="Book Antiqua" w:cs="Arial"/>
        </w:rPr>
        <w:t xml:space="preserve">The judge self-evidently took into account other factors in </w:t>
      </w:r>
      <w:r w:rsidR="003710D8" w:rsidRPr="008176BC">
        <w:rPr>
          <w:rFonts w:ascii="Book Antiqua" w:hAnsi="Book Antiqua" w:cs="Arial"/>
        </w:rPr>
        <w:t>reaching</w:t>
      </w:r>
      <w:r>
        <w:rPr>
          <w:rFonts w:ascii="Book Antiqua" w:hAnsi="Book Antiqua" w:cs="Arial"/>
        </w:rPr>
        <w:t xml:space="preserve"> her overall</w:t>
      </w:r>
      <w:r w:rsidR="00A73800" w:rsidRPr="008176BC">
        <w:rPr>
          <w:rFonts w:ascii="Book Antiqua" w:hAnsi="Book Antiqua" w:cs="Arial"/>
        </w:rPr>
        <w:t xml:space="preserve"> conclusion</w:t>
      </w:r>
      <w:r>
        <w:rPr>
          <w:rFonts w:ascii="Book Antiqua" w:hAnsi="Book Antiqua" w:cs="Arial"/>
        </w:rPr>
        <w:t>s</w:t>
      </w:r>
      <w:r w:rsidR="00A73800" w:rsidRPr="008176BC">
        <w:rPr>
          <w:rFonts w:ascii="Book Antiqua" w:hAnsi="Book Antiqua" w:cs="Arial"/>
        </w:rPr>
        <w:t>.</w:t>
      </w:r>
    </w:p>
    <w:p w14:paraId="21FD90DF" w14:textId="77777777" w:rsidR="00317302" w:rsidRPr="00317302" w:rsidRDefault="00317302" w:rsidP="00317302">
      <w:pPr>
        <w:pStyle w:val="ListParagraph"/>
        <w:rPr>
          <w:rFonts w:ascii="Book Antiqua" w:hAnsi="Book Antiqua" w:cs="Arial"/>
        </w:rPr>
      </w:pPr>
    </w:p>
    <w:p w14:paraId="0B91ED45" w14:textId="5F073255" w:rsidR="003710D8" w:rsidRPr="00317302" w:rsidRDefault="003710D8" w:rsidP="00317302">
      <w:pPr>
        <w:pStyle w:val="ListParagraph"/>
        <w:numPr>
          <w:ilvl w:val="0"/>
          <w:numId w:val="1"/>
        </w:numPr>
        <w:jc w:val="both"/>
        <w:rPr>
          <w:rFonts w:ascii="Book Antiqua" w:hAnsi="Book Antiqua" w:cs="Arial"/>
        </w:rPr>
      </w:pPr>
      <w:r w:rsidRPr="00317302">
        <w:rPr>
          <w:rFonts w:ascii="Book Antiqua" w:hAnsi="Book Antiqua" w:cs="Arial"/>
        </w:rPr>
        <w:t>The second issue on credibility relates to matters raised at paragraphs 40 and 42 of the determination where inconsistencies in th</w:t>
      </w:r>
      <w:r w:rsidR="00584A17">
        <w:rPr>
          <w:rFonts w:ascii="Book Antiqua" w:hAnsi="Book Antiqua" w:cs="Arial"/>
        </w:rPr>
        <w:t>e appellant’s evidence are discussed</w:t>
      </w:r>
      <w:r w:rsidRPr="00317302">
        <w:rPr>
          <w:rFonts w:ascii="Book Antiqua" w:hAnsi="Book Antiqua" w:cs="Arial"/>
        </w:rPr>
        <w:t xml:space="preserve"> by the judge.  Mr Coleman made particular criticism of the judge’s apparent reading of one of the answers given in the interview which took place on 30 May 2013.</w:t>
      </w:r>
      <w:r w:rsidR="00584A17">
        <w:rPr>
          <w:rFonts w:ascii="Book Antiqua" w:hAnsi="Book Antiqua" w:cs="Arial"/>
        </w:rPr>
        <w:t xml:space="preserve">  To take that in context</w:t>
      </w:r>
      <w:r w:rsidR="003B3476">
        <w:rPr>
          <w:rFonts w:ascii="Book Antiqua" w:hAnsi="Book Antiqua" w:cs="Arial"/>
        </w:rPr>
        <w:t>,</w:t>
      </w:r>
      <w:r w:rsidR="00584A17">
        <w:rPr>
          <w:rFonts w:ascii="Book Antiqua" w:hAnsi="Book Antiqua" w:cs="Arial"/>
        </w:rPr>
        <w:t xml:space="preserve"> I quote</w:t>
      </w:r>
      <w:r w:rsidRPr="00317302">
        <w:rPr>
          <w:rFonts w:ascii="Book Antiqua" w:hAnsi="Book Antiqua" w:cs="Arial"/>
        </w:rPr>
        <w:t xml:space="preserve"> paragraph 42 </w:t>
      </w:r>
      <w:r w:rsidR="00584A17">
        <w:rPr>
          <w:rFonts w:ascii="Book Antiqua" w:hAnsi="Book Antiqua" w:cs="Arial"/>
        </w:rPr>
        <w:t xml:space="preserve">of the decision </w:t>
      </w:r>
      <w:r w:rsidR="003B3476">
        <w:rPr>
          <w:rFonts w:ascii="Book Antiqua" w:hAnsi="Book Antiqua" w:cs="Arial"/>
        </w:rPr>
        <w:t>in</w:t>
      </w:r>
      <w:r w:rsidRPr="00317302">
        <w:rPr>
          <w:rFonts w:ascii="Book Antiqua" w:hAnsi="Book Antiqua" w:cs="Arial"/>
        </w:rPr>
        <w:t xml:space="preserve"> full:</w:t>
      </w:r>
    </w:p>
    <w:p w14:paraId="784814A1" w14:textId="77777777" w:rsidR="003710D8" w:rsidRDefault="003710D8" w:rsidP="00847259">
      <w:pPr>
        <w:ind w:left="567" w:hanging="567"/>
        <w:jc w:val="both"/>
        <w:rPr>
          <w:rFonts w:ascii="Book Antiqua" w:hAnsi="Book Antiqua" w:cs="Arial"/>
        </w:rPr>
      </w:pPr>
    </w:p>
    <w:p w14:paraId="004C56E8" w14:textId="74129F83" w:rsidR="00BF23BB" w:rsidRDefault="003710D8" w:rsidP="00584A17">
      <w:pPr>
        <w:ind w:left="1701"/>
        <w:jc w:val="both"/>
        <w:rPr>
          <w:rFonts w:ascii="Book Antiqua" w:hAnsi="Book Antiqua" w:cs="Arial"/>
        </w:rPr>
      </w:pPr>
      <w:r>
        <w:rPr>
          <w:rFonts w:ascii="Book Antiqua" w:hAnsi="Book Antiqua" w:cs="Arial"/>
        </w:rPr>
        <w:t xml:space="preserve">“The appellant says that he remained in Peshawar for three or four years after the alleged incident in 1998.  At interview he said that ‘people came in the shop and asked for me but the problem for me is it is hard to recognise who is from the Taliban and who is not’ (AIR Q43).  In his witness statement the appellant says that members of the Taliban would come into the shop and ask about him; ‘They would ask me question such as ‘where is </w:t>
      </w:r>
      <w:r w:rsidR="00F353EC">
        <w:rPr>
          <w:rFonts w:ascii="Book Antiqua" w:hAnsi="Book Antiqua" w:cs="Arial"/>
        </w:rPr>
        <w:t>[</w:t>
      </w:r>
      <w:r>
        <w:rPr>
          <w:rFonts w:ascii="Book Antiqua" w:hAnsi="Book Antiqua" w:cs="Arial"/>
        </w:rPr>
        <w:t>AK</w:t>
      </w:r>
      <w:r w:rsidR="00F353EC">
        <w:rPr>
          <w:rFonts w:ascii="Book Antiqua" w:hAnsi="Book Antiqua" w:cs="Arial"/>
        </w:rPr>
        <w:t>]</w:t>
      </w:r>
      <w:r>
        <w:rPr>
          <w:rFonts w:ascii="Book Antiqua" w:hAnsi="Book Antiqua" w:cs="Arial"/>
        </w:rPr>
        <w:t xml:space="preserve">?’  I said that I am a mere labourer working in this shop and </w:t>
      </w:r>
      <w:r w:rsidR="00F353EC">
        <w:rPr>
          <w:rFonts w:ascii="Book Antiqua" w:hAnsi="Book Antiqua" w:cs="Arial"/>
        </w:rPr>
        <w:t>[</w:t>
      </w:r>
      <w:r>
        <w:rPr>
          <w:rFonts w:ascii="Book Antiqua" w:hAnsi="Book Antiqua" w:cs="Arial"/>
        </w:rPr>
        <w:t>AK</w:t>
      </w:r>
      <w:r w:rsidR="00F353EC">
        <w:rPr>
          <w:rFonts w:ascii="Book Antiqua" w:hAnsi="Book Antiqua" w:cs="Arial"/>
        </w:rPr>
        <w:t xml:space="preserve">] </w:t>
      </w:r>
      <w:r>
        <w:rPr>
          <w:rFonts w:ascii="Book Antiqua" w:hAnsi="Book Antiqua" w:cs="Arial"/>
        </w:rPr>
        <w:t xml:space="preserve">has gone to Lahore.  I knew they were gathering information from me and my whereabouts and I was very suspicious’ (WS paragraph 15).  It does not strike me as credible that the Taliban would make repeated visits to the shop, apparently over a period of two or three years, and meekly allow themselves to be fobbed off.  At interview he was asked why these men did not simply shoot him and he said it was ‘because I wasn’t there’ (AIR Q69), since he had gone to Lahore (AIR Q70).  That does not chime with his evidence that the Taliban would come to his shop and he would dissemble, pretending he was merely a shop worker.  Taxed with this discrepancy he is recorded as saying merely ’Where they didn’t see me’ (AIR Q71)”. </w:t>
      </w:r>
      <w:r w:rsidR="008E2F16">
        <w:rPr>
          <w:rFonts w:ascii="Book Antiqua" w:hAnsi="Book Antiqua" w:cs="Arial"/>
        </w:rPr>
        <w:t xml:space="preserve">  </w:t>
      </w:r>
    </w:p>
    <w:p w14:paraId="0BAEC3D9" w14:textId="77777777" w:rsidR="003710D8" w:rsidRDefault="003710D8" w:rsidP="003710D8">
      <w:pPr>
        <w:ind w:left="1134"/>
        <w:jc w:val="both"/>
        <w:rPr>
          <w:rFonts w:ascii="Book Antiqua" w:hAnsi="Book Antiqua" w:cs="Arial"/>
        </w:rPr>
      </w:pPr>
    </w:p>
    <w:p w14:paraId="4A9C0CD6" w14:textId="474ED864" w:rsidR="00C873DB" w:rsidRDefault="00A251EE" w:rsidP="00584A17">
      <w:pPr>
        <w:ind w:left="1134" w:firstLine="6"/>
        <w:jc w:val="both"/>
        <w:rPr>
          <w:rFonts w:ascii="Book Antiqua" w:hAnsi="Book Antiqua" w:cs="Arial"/>
        </w:rPr>
      </w:pPr>
      <w:r>
        <w:rPr>
          <w:rFonts w:ascii="Book Antiqua" w:hAnsi="Book Antiqua" w:cs="Arial"/>
        </w:rPr>
        <w:t xml:space="preserve">Mr Coleman </w:t>
      </w:r>
      <w:r w:rsidR="003710D8">
        <w:rPr>
          <w:rFonts w:ascii="Book Antiqua" w:hAnsi="Book Antiqua" w:cs="Arial"/>
        </w:rPr>
        <w:t xml:space="preserve">regards </w:t>
      </w:r>
      <w:r>
        <w:rPr>
          <w:rFonts w:ascii="Book Antiqua" w:hAnsi="Book Antiqua" w:cs="Arial"/>
        </w:rPr>
        <w:t xml:space="preserve">this </w:t>
      </w:r>
      <w:r w:rsidR="003710D8">
        <w:rPr>
          <w:rFonts w:ascii="Book Antiqua" w:hAnsi="Book Antiqua" w:cs="Arial"/>
        </w:rPr>
        <w:t xml:space="preserve">as a misreading of the interview on the part of the judge.  He says that in common with other of the </w:t>
      </w:r>
      <w:r w:rsidR="00584A17">
        <w:rPr>
          <w:rFonts w:ascii="Book Antiqua" w:hAnsi="Book Antiqua" w:cs="Arial"/>
        </w:rPr>
        <w:t xml:space="preserve">recorded </w:t>
      </w:r>
      <w:r w:rsidR="003710D8">
        <w:rPr>
          <w:rFonts w:ascii="Book Antiqua" w:hAnsi="Book Antiqua" w:cs="Arial"/>
        </w:rPr>
        <w:t>a</w:t>
      </w:r>
      <w:r w:rsidR="00584A17">
        <w:rPr>
          <w:rFonts w:ascii="Book Antiqua" w:hAnsi="Book Antiqua" w:cs="Arial"/>
        </w:rPr>
        <w:t>nswers</w:t>
      </w:r>
      <w:r w:rsidR="003710D8">
        <w:rPr>
          <w:rFonts w:ascii="Book Antiqua" w:hAnsi="Book Antiqua" w:cs="Arial"/>
        </w:rPr>
        <w:t>, what was actually said by the appellant was a q</w:t>
      </w:r>
      <w:r w:rsidR="00584A17">
        <w:rPr>
          <w:rFonts w:ascii="Book Antiqua" w:hAnsi="Book Antiqua" w:cs="Arial"/>
        </w:rPr>
        <w:t xml:space="preserve">uestion </w:t>
      </w:r>
      <w:r>
        <w:rPr>
          <w:rFonts w:ascii="Book Antiqua" w:hAnsi="Book Antiqua" w:cs="Arial"/>
        </w:rPr>
        <w:t xml:space="preserve">seeking clarification </w:t>
      </w:r>
      <w:r w:rsidR="00584A17">
        <w:rPr>
          <w:rFonts w:ascii="Book Antiqua" w:hAnsi="Book Antiqua" w:cs="Arial"/>
        </w:rPr>
        <w:t xml:space="preserve">and, as again appears elsewhere, </w:t>
      </w:r>
      <w:r w:rsidR="00C873DB">
        <w:rPr>
          <w:rFonts w:ascii="Book Antiqua" w:hAnsi="Book Antiqua" w:cs="Arial"/>
        </w:rPr>
        <w:t>there is no qu</w:t>
      </w:r>
      <w:r w:rsidR="00584A17">
        <w:rPr>
          <w:rFonts w:ascii="Book Antiqua" w:hAnsi="Book Antiqua" w:cs="Arial"/>
        </w:rPr>
        <w:t>estion mark recorded</w:t>
      </w:r>
      <w:r w:rsidR="00C873DB">
        <w:rPr>
          <w:rFonts w:ascii="Book Antiqua" w:hAnsi="Book Antiqua" w:cs="Arial"/>
        </w:rPr>
        <w:t xml:space="preserve">.  </w:t>
      </w:r>
    </w:p>
    <w:p w14:paraId="36D04567" w14:textId="77777777" w:rsidR="00F353EC" w:rsidRDefault="00F353EC" w:rsidP="00584A17">
      <w:pPr>
        <w:ind w:left="1134" w:firstLine="6"/>
        <w:jc w:val="both"/>
        <w:rPr>
          <w:rFonts w:ascii="Book Antiqua" w:hAnsi="Book Antiqua" w:cs="Arial"/>
        </w:rPr>
      </w:pPr>
    </w:p>
    <w:p w14:paraId="37EB064C" w14:textId="5DCAC83A" w:rsidR="00DA45B6" w:rsidRDefault="00584A17" w:rsidP="00DA45B6">
      <w:pPr>
        <w:pStyle w:val="ListParagraph"/>
        <w:numPr>
          <w:ilvl w:val="0"/>
          <w:numId w:val="1"/>
        </w:numPr>
        <w:jc w:val="both"/>
        <w:rPr>
          <w:rFonts w:ascii="Book Antiqua" w:hAnsi="Book Antiqua" w:cs="Arial"/>
        </w:rPr>
      </w:pPr>
      <w:r>
        <w:rPr>
          <w:rFonts w:ascii="Book Antiqua" w:hAnsi="Book Antiqua" w:cs="Arial"/>
        </w:rPr>
        <w:t>Although much was made of this point by Mr Coleman, i</w:t>
      </w:r>
      <w:r w:rsidR="00C873DB" w:rsidRPr="00584A17">
        <w:rPr>
          <w:rFonts w:ascii="Book Antiqua" w:hAnsi="Book Antiqua" w:cs="Arial"/>
        </w:rPr>
        <w:t xml:space="preserve">n reality the judge did not misconstrue this </w:t>
      </w:r>
      <w:r w:rsidR="00A251EE">
        <w:rPr>
          <w:rFonts w:ascii="Book Antiqua" w:hAnsi="Book Antiqua" w:cs="Arial"/>
        </w:rPr>
        <w:t>evidence</w:t>
      </w:r>
      <w:r w:rsidR="00DA45B6">
        <w:rPr>
          <w:rFonts w:ascii="Book Antiqua" w:hAnsi="Book Antiqua" w:cs="Arial"/>
        </w:rPr>
        <w:t xml:space="preserve">.  She stated </w:t>
      </w:r>
      <w:r w:rsidR="00C873DB" w:rsidRPr="00584A17">
        <w:rPr>
          <w:rFonts w:ascii="Book Antiqua" w:hAnsi="Book Antiqua" w:cs="Arial"/>
        </w:rPr>
        <w:t>what was recorded in the interview</w:t>
      </w:r>
      <w:r w:rsidR="00DA45B6">
        <w:rPr>
          <w:rFonts w:ascii="Book Antiqua" w:hAnsi="Book Antiqua" w:cs="Arial"/>
        </w:rPr>
        <w:t xml:space="preserve">, namely the absence of any </w:t>
      </w:r>
      <w:r w:rsidR="00C873DB" w:rsidRPr="00584A17">
        <w:rPr>
          <w:rFonts w:ascii="Book Antiqua" w:hAnsi="Book Antiqua" w:cs="Arial"/>
        </w:rPr>
        <w:t>more exte</w:t>
      </w:r>
      <w:r w:rsidR="00DA45B6">
        <w:rPr>
          <w:rFonts w:ascii="Book Antiqua" w:hAnsi="Book Antiqua" w:cs="Arial"/>
        </w:rPr>
        <w:t xml:space="preserve">nsive explanation. </w:t>
      </w:r>
      <w:r w:rsidR="00C873DB" w:rsidRPr="00584A17">
        <w:rPr>
          <w:rFonts w:ascii="Book Antiqua" w:hAnsi="Book Antiqua" w:cs="Arial"/>
        </w:rPr>
        <w:t xml:space="preserve">I can see no reason for criticising the judge for recording the evidence as </w:t>
      </w:r>
      <w:r w:rsidR="00DA45B6">
        <w:rPr>
          <w:rFonts w:ascii="Book Antiqua" w:hAnsi="Book Antiqua" w:cs="Arial"/>
        </w:rPr>
        <w:t>s</w:t>
      </w:r>
      <w:r w:rsidR="00C873DB" w:rsidRPr="00584A17">
        <w:rPr>
          <w:rFonts w:ascii="Book Antiqua" w:hAnsi="Book Antiqua" w:cs="Arial"/>
        </w:rPr>
        <w:t>he did.</w:t>
      </w:r>
    </w:p>
    <w:p w14:paraId="70DEAD39" w14:textId="77777777" w:rsidR="00DA45B6" w:rsidRDefault="00DA45B6" w:rsidP="00DA45B6">
      <w:pPr>
        <w:pStyle w:val="ListParagraph"/>
        <w:ind w:left="930"/>
        <w:jc w:val="both"/>
        <w:rPr>
          <w:rFonts w:ascii="Book Antiqua" w:hAnsi="Book Antiqua" w:cs="Arial"/>
        </w:rPr>
      </w:pPr>
    </w:p>
    <w:p w14:paraId="08D32713" w14:textId="3099F05D" w:rsidR="00286DAC" w:rsidRDefault="00DA45B6" w:rsidP="00286DAC">
      <w:pPr>
        <w:pStyle w:val="ListParagraph"/>
        <w:numPr>
          <w:ilvl w:val="0"/>
          <w:numId w:val="1"/>
        </w:numPr>
        <w:jc w:val="both"/>
        <w:rPr>
          <w:rFonts w:ascii="Book Antiqua" w:hAnsi="Book Antiqua" w:cs="Arial"/>
        </w:rPr>
      </w:pPr>
      <w:r>
        <w:rPr>
          <w:rFonts w:ascii="Book Antiqua" w:hAnsi="Book Antiqua" w:cs="Arial"/>
        </w:rPr>
        <w:t xml:space="preserve">Further criticism </w:t>
      </w:r>
      <w:r w:rsidR="00C873DB" w:rsidRPr="00DA45B6">
        <w:rPr>
          <w:rFonts w:ascii="Book Antiqua" w:hAnsi="Book Antiqua" w:cs="Arial"/>
        </w:rPr>
        <w:t>relates to paragraph 43 where the judge indicates that in making an application for entry clearance responses were given which were untrue.  What is said in the written grounds of appeal, as amplified by Mr Coleman, is that it is perhaps unsurprising that an appellant would wish to exaggerate the extent of his</w:t>
      </w:r>
      <w:r>
        <w:rPr>
          <w:rFonts w:ascii="Book Antiqua" w:hAnsi="Book Antiqua" w:cs="Arial"/>
        </w:rPr>
        <w:t xml:space="preserve"> connections with Pakistan (a</w:t>
      </w:r>
      <w:r w:rsidR="00C873DB" w:rsidRPr="00DA45B6">
        <w:rPr>
          <w:rFonts w:ascii="Book Antiqua" w:hAnsi="Book Antiqua" w:cs="Arial"/>
        </w:rPr>
        <w:t>ccept</w:t>
      </w:r>
      <w:r>
        <w:rPr>
          <w:rFonts w:ascii="Book Antiqua" w:hAnsi="Book Antiqua" w:cs="Arial"/>
        </w:rPr>
        <w:t>ing</w:t>
      </w:r>
      <w:r w:rsidR="00A251EE">
        <w:rPr>
          <w:rFonts w:ascii="Book Antiqua" w:hAnsi="Book Antiqua" w:cs="Arial"/>
        </w:rPr>
        <w:t xml:space="preserve"> there</w:t>
      </w:r>
      <w:r w:rsidR="00C873DB" w:rsidRPr="00DA45B6">
        <w:rPr>
          <w:rFonts w:ascii="Book Antiqua" w:hAnsi="Book Antiqua" w:cs="Arial"/>
        </w:rPr>
        <w:t xml:space="preserve"> is probably a typographical </w:t>
      </w:r>
      <w:r w:rsidR="00A251EE">
        <w:rPr>
          <w:rFonts w:ascii="Book Antiqua" w:hAnsi="Book Antiqua" w:cs="Arial"/>
        </w:rPr>
        <w:t xml:space="preserve">error </w:t>
      </w:r>
      <w:r w:rsidR="00C873DB" w:rsidRPr="00DA45B6">
        <w:rPr>
          <w:rFonts w:ascii="Book Antiqua" w:hAnsi="Book Antiqua" w:cs="Arial"/>
        </w:rPr>
        <w:t>in the written grounds</w:t>
      </w:r>
      <w:r>
        <w:rPr>
          <w:rFonts w:ascii="Book Antiqua" w:hAnsi="Book Antiqua" w:cs="Arial"/>
        </w:rPr>
        <w:t>)</w:t>
      </w:r>
      <w:r w:rsidR="00C873DB" w:rsidRPr="00DA45B6">
        <w:rPr>
          <w:rFonts w:ascii="Book Antiqua" w:hAnsi="Book Antiqua" w:cs="Arial"/>
        </w:rPr>
        <w:t xml:space="preserve"> in order to improve the prospects of a successful outcome to the entry clearance application</w:t>
      </w:r>
      <w:r w:rsidR="00286DAC">
        <w:rPr>
          <w:rFonts w:ascii="Book Antiqua" w:hAnsi="Book Antiqua" w:cs="Arial"/>
        </w:rPr>
        <w:t xml:space="preserve">. </w:t>
      </w:r>
      <w:r w:rsidR="00C873DB" w:rsidRPr="00DA45B6">
        <w:rPr>
          <w:rFonts w:ascii="Book Antiqua" w:hAnsi="Book Antiqua" w:cs="Arial"/>
        </w:rPr>
        <w:t>I can see</w:t>
      </w:r>
      <w:r w:rsidR="00286DAC">
        <w:rPr>
          <w:rFonts w:ascii="Book Antiqua" w:hAnsi="Book Antiqua" w:cs="Arial"/>
        </w:rPr>
        <w:t xml:space="preserve"> no substance in that criticism. The evidence </w:t>
      </w:r>
      <w:r w:rsidR="00C873DB" w:rsidRPr="00DA45B6">
        <w:rPr>
          <w:rFonts w:ascii="Book Antiqua" w:hAnsi="Book Antiqua" w:cs="Arial"/>
        </w:rPr>
        <w:t>reveals</w:t>
      </w:r>
      <w:r w:rsidR="00286DAC">
        <w:rPr>
          <w:rFonts w:ascii="Book Antiqua" w:hAnsi="Book Antiqua" w:cs="Arial"/>
        </w:rPr>
        <w:t>,</w:t>
      </w:r>
      <w:r w:rsidR="00C873DB" w:rsidRPr="00DA45B6">
        <w:rPr>
          <w:rFonts w:ascii="Book Antiqua" w:hAnsi="Book Antiqua" w:cs="Arial"/>
        </w:rPr>
        <w:t xml:space="preserve"> as the judge correctly pointed out</w:t>
      </w:r>
      <w:r w:rsidR="00286DAC">
        <w:rPr>
          <w:rFonts w:ascii="Book Antiqua" w:hAnsi="Book Antiqua" w:cs="Arial"/>
        </w:rPr>
        <w:t>,</w:t>
      </w:r>
      <w:r w:rsidR="00C873DB" w:rsidRPr="00DA45B6">
        <w:rPr>
          <w:rFonts w:ascii="Book Antiqua" w:hAnsi="Book Antiqua" w:cs="Arial"/>
        </w:rPr>
        <w:t xml:space="preserve"> </w:t>
      </w:r>
      <w:r w:rsidR="007C323E" w:rsidRPr="00DA45B6">
        <w:rPr>
          <w:rFonts w:ascii="Book Antiqua" w:hAnsi="Book Antiqua" w:cs="Arial"/>
        </w:rPr>
        <w:t xml:space="preserve">that </w:t>
      </w:r>
      <w:r w:rsidR="00286DAC">
        <w:rPr>
          <w:rFonts w:ascii="Book Antiqua" w:hAnsi="Book Antiqua" w:cs="Arial"/>
        </w:rPr>
        <w:t>the appellant was content to lie on his</w:t>
      </w:r>
      <w:r w:rsidR="00C873DB" w:rsidRPr="00DA45B6">
        <w:rPr>
          <w:rFonts w:ascii="Book Antiqua" w:hAnsi="Book Antiqua" w:cs="Arial"/>
        </w:rPr>
        <w:t xml:space="preserve"> application.  The judge heard the witness and</w:t>
      </w:r>
      <w:r w:rsidR="00286DAC">
        <w:rPr>
          <w:rFonts w:ascii="Book Antiqua" w:hAnsi="Book Antiqua" w:cs="Arial"/>
        </w:rPr>
        <w:t xml:space="preserve"> assessed all the evidence. It is not for </w:t>
      </w:r>
      <w:r w:rsidR="00C873DB" w:rsidRPr="00DA45B6">
        <w:rPr>
          <w:rFonts w:ascii="Book Antiqua" w:hAnsi="Book Antiqua" w:cs="Arial"/>
        </w:rPr>
        <w:t>the</w:t>
      </w:r>
      <w:r w:rsidR="00286DAC">
        <w:rPr>
          <w:rFonts w:ascii="Book Antiqua" w:hAnsi="Book Antiqua" w:cs="Arial"/>
        </w:rPr>
        <w:t xml:space="preserve"> Upper Tribunal to revisit </w:t>
      </w:r>
      <w:r w:rsidR="00C873DB" w:rsidRPr="00DA45B6">
        <w:rPr>
          <w:rFonts w:ascii="Book Antiqua" w:hAnsi="Book Antiqua" w:cs="Arial"/>
        </w:rPr>
        <w:t xml:space="preserve">findings of credibility and </w:t>
      </w:r>
      <w:r w:rsidR="00A251EE">
        <w:rPr>
          <w:rFonts w:ascii="Book Antiqua" w:hAnsi="Book Antiqua" w:cs="Arial"/>
        </w:rPr>
        <w:t xml:space="preserve">of </w:t>
      </w:r>
      <w:r w:rsidR="00C873DB" w:rsidRPr="00DA45B6">
        <w:rPr>
          <w:rFonts w:ascii="Book Antiqua" w:hAnsi="Book Antiqua" w:cs="Arial"/>
        </w:rPr>
        <w:t xml:space="preserve">fact which </w:t>
      </w:r>
      <w:r w:rsidR="00286DAC">
        <w:rPr>
          <w:rFonts w:ascii="Book Antiqua" w:hAnsi="Book Antiqua" w:cs="Arial"/>
        </w:rPr>
        <w:t>were self-evidently open to the judge to make.</w:t>
      </w:r>
    </w:p>
    <w:p w14:paraId="29BBEECD" w14:textId="77777777" w:rsidR="00286DAC" w:rsidRPr="00286DAC" w:rsidRDefault="00286DAC" w:rsidP="00286DAC">
      <w:pPr>
        <w:pStyle w:val="ListParagraph"/>
        <w:rPr>
          <w:rFonts w:ascii="Book Antiqua" w:hAnsi="Book Antiqua" w:cs="Arial"/>
        </w:rPr>
      </w:pPr>
    </w:p>
    <w:p w14:paraId="39D66C5D" w14:textId="77777777" w:rsidR="00286DAC" w:rsidRDefault="00C873DB" w:rsidP="00286DAC">
      <w:pPr>
        <w:pStyle w:val="ListParagraph"/>
        <w:numPr>
          <w:ilvl w:val="0"/>
          <w:numId w:val="1"/>
        </w:numPr>
        <w:jc w:val="both"/>
        <w:rPr>
          <w:rFonts w:ascii="Book Antiqua" w:hAnsi="Book Antiqua" w:cs="Arial"/>
        </w:rPr>
      </w:pPr>
      <w:r w:rsidRPr="00286DAC">
        <w:rPr>
          <w:rFonts w:ascii="Book Antiqua" w:hAnsi="Book Antiqua" w:cs="Arial"/>
        </w:rPr>
        <w:t>The judge’s conclusions at paragraph</w:t>
      </w:r>
      <w:r w:rsidR="007C323E" w:rsidRPr="00286DAC">
        <w:rPr>
          <w:rFonts w:ascii="Book Antiqua" w:hAnsi="Book Antiqua" w:cs="Arial"/>
        </w:rPr>
        <w:t xml:space="preserve"> 44 are as follows</w:t>
      </w:r>
      <w:r w:rsidR="00286DAC">
        <w:rPr>
          <w:rFonts w:ascii="Book Antiqua" w:hAnsi="Book Antiqua" w:cs="Arial"/>
        </w:rPr>
        <w:t>:</w:t>
      </w:r>
    </w:p>
    <w:p w14:paraId="37FDA61C" w14:textId="77777777" w:rsidR="00286DAC" w:rsidRPr="00286DAC" w:rsidRDefault="00286DAC" w:rsidP="00286DAC">
      <w:pPr>
        <w:pStyle w:val="ListParagraph"/>
        <w:rPr>
          <w:rFonts w:ascii="Book Antiqua" w:hAnsi="Book Antiqua" w:cs="Arial"/>
        </w:rPr>
      </w:pPr>
    </w:p>
    <w:p w14:paraId="5A810CC9" w14:textId="77777777" w:rsidR="00286DAC" w:rsidRDefault="00C873DB" w:rsidP="00286DAC">
      <w:pPr>
        <w:pStyle w:val="ListParagraph"/>
        <w:ind w:left="1338"/>
        <w:jc w:val="both"/>
        <w:rPr>
          <w:rFonts w:ascii="Book Antiqua" w:hAnsi="Book Antiqua" w:cs="Arial"/>
        </w:rPr>
      </w:pPr>
      <w:r w:rsidRPr="00286DAC">
        <w:rPr>
          <w:rFonts w:ascii="Book Antiqua" w:hAnsi="Book Antiqua" w:cs="Arial"/>
        </w:rPr>
        <w:t>“I am not persuaded that there is a serious possibility that the appellant was shot by the Taliban in 1998, nor that he fought against them in 2010 and was the object of continuing adverse interest on their part”.</w:t>
      </w:r>
    </w:p>
    <w:p w14:paraId="7DE07CA4" w14:textId="77777777" w:rsidR="00900CCF" w:rsidRDefault="00900CCF" w:rsidP="00900CCF">
      <w:pPr>
        <w:jc w:val="both"/>
        <w:rPr>
          <w:rFonts w:ascii="Book Antiqua" w:hAnsi="Book Antiqua" w:cs="Arial"/>
        </w:rPr>
      </w:pPr>
    </w:p>
    <w:p w14:paraId="413C84F0" w14:textId="77777777" w:rsidR="00900CCF" w:rsidRDefault="00900CCF" w:rsidP="00900CCF">
      <w:pPr>
        <w:pStyle w:val="ListParagraph"/>
        <w:numPr>
          <w:ilvl w:val="0"/>
          <w:numId w:val="1"/>
        </w:numPr>
        <w:jc w:val="both"/>
        <w:rPr>
          <w:rFonts w:ascii="Book Antiqua" w:hAnsi="Book Antiqua" w:cs="Arial"/>
        </w:rPr>
      </w:pPr>
      <w:r>
        <w:rPr>
          <w:rFonts w:ascii="Book Antiqua" w:hAnsi="Book Antiqua" w:cs="Arial"/>
        </w:rPr>
        <w:t>I</w:t>
      </w:r>
      <w:r w:rsidR="00C873DB" w:rsidRPr="00900CCF">
        <w:rPr>
          <w:rFonts w:ascii="Book Antiqua" w:hAnsi="Book Antiqua" w:cs="Arial"/>
        </w:rPr>
        <w:t>n reaching that conclusion</w:t>
      </w:r>
      <w:r>
        <w:rPr>
          <w:rFonts w:ascii="Book Antiqua" w:hAnsi="Book Antiqua" w:cs="Arial"/>
        </w:rPr>
        <w:t>,</w:t>
      </w:r>
      <w:r w:rsidR="00C873DB" w:rsidRPr="00900CCF">
        <w:rPr>
          <w:rFonts w:ascii="Book Antiqua" w:hAnsi="Book Antiqua" w:cs="Arial"/>
        </w:rPr>
        <w:t xml:space="preserve"> the judge made reference at paragraph 41 to the fact that there was a scar just above t</w:t>
      </w:r>
      <w:r>
        <w:rPr>
          <w:rFonts w:ascii="Book Antiqua" w:hAnsi="Book Antiqua" w:cs="Arial"/>
        </w:rPr>
        <w:t>he appellant’s right hip, but, as</w:t>
      </w:r>
      <w:r w:rsidR="00C873DB" w:rsidRPr="00900CCF">
        <w:rPr>
          <w:rFonts w:ascii="Book Antiqua" w:hAnsi="Book Antiqua" w:cs="Arial"/>
        </w:rPr>
        <w:t xml:space="preserve"> the judge entirely properly points out</w:t>
      </w:r>
      <w:r>
        <w:rPr>
          <w:rFonts w:ascii="Book Antiqua" w:hAnsi="Book Antiqua" w:cs="Arial"/>
        </w:rPr>
        <w:t>,</w:t>
      </w:r>
      <w:r w:rsidR="00C873DB" w:rsidRPr="00900CCF">
        <w:rPr>
          <w:rFonts w:ascii="Book Antiqua" w:hAnsi="Book Antiqua" w:cs="Arial"/>
        </w:rPr>
        <w:t xml:space="preserve"> there is no medical or other ev</w:t>
      </w:r>
      <w:r>
        <w:rPr>
          <w:rFonts w:ascii="Book Antiqua" w:hAnsi="Book Antiqua" w:cs="Arial"/>
        </w:rPr>
        <w:t xml:space="preserve">idence to link that scar with </w:t>
      </w:r>
      <w:r w:rsidR="00C873DB" w:rsidRPr="00900CCF">
        <w:rPr>
          <w:rFonts w:ascii="Book Antiqua" w:hAnsi="Book Antiqua" w:cs="Arial"/>
        </w:rPr>
        <w:t>a</w:t>
      </w:r>
      <w:r>
        <w:rPr>
          <w:rFonts w:ascii="Book Antiqua" w:hAnsi="Book Antiqua" w:cs="Arial"/>
        </w:rPr>
        <w:t xml:space="preserve">n alleged </w:t>
      </w:r>
      <w:r w:rsidR="00C873DB" w:rsidRPr="00900CCF">
        <w:rPr>
          <w:rFonts w:ascii="Book Antiqua" w:hAnsi="Book Antiqua" w:cs="Arial"/>
        </w:rPr>
        <w:t>gunshot attack in 1998.</w:t>
      </w:r>
    </w:p>
    <w:p w14:paraId="1E87DB0B" w14:textId="77777777" w:rsidR="00900CCF" w:rsidRDefault="00900CCF" w:rsidP="00900CCF">
      <w:pPr>
        <w:pStyle w:val="ListParagraph"/>
        <w:ind w:left="930"/>
        <w:jc w:val="both"/>
        <w:rPr>
          <w:rFonts w:ascii="Book Antiqua" w:hAnsi="Book Antiqua" w:cs="Arial"/>
        </w:rPr>
      </w:pPr>
    </w:p>
    <w:p w14:paraId="6623958F" w14:textId="77777777" w:rsidR="00900CCF" w:rsidRDefault="00900CCF" w:rsidP="00900CCF">
      <w:pPr>
        <w:pStyle w:val="ListParagraph"/>
        <w:numPr>
          <w:ilvl w:val="0"/>
          <w:numId w:val="1"/>
        </w:numPr>
        <w:jc w:val="both"/>
        <w:rPr>
          <w:rFonts w:ascii="Book Antiqua" w:hAnsi="Book Antiqua" w:cs="Arial"/>
        </w:rPr>
      </w:pPr>
      <w:r>
        <w:rPr>
          <w:rFonts w:ascii="Book Antiqua" w:hAnsi="Book Antiqua" w:cs="Arial"/>
        </w:rPr>
        <w:t>L</w:t>
      </w:r>
      <w:r w:rsidR="00C873DB" w:rsidRPr="00900CCF">
        <w:rPr>
          <w:rFonts w:ascii="Book Antiqua" w:hAnsi="Book Antiqua" w:cs="Arial"/>
        </w:rPr>
        <w:t>ooking at the decision holistically, the view taken by the judge on credibility cannot be impugned.  It is a careful and a detai</w:t>
      </w:r>
      <w:r>
        <w:rPr>
          <w:rFonts w:ascii="Book Antiqua" w:hAnsi="Book Antiqua" w:cs="Arial"/>
        </w:rPr>
        <w:t xml:space="preserve">led assessment.  Full and sustainable reasons are given in respect of </w:t>
      </w:r>
      <w:r w:rsidR="00C873DB" w:rsidRPr="00900CCF">
        <w:rPr>
          <w:rFonts w:ascii="Book Antiqua" w:hAnsi="Book Antiqua" w:cs="Arial"/>
        </w:rPr>
        <w:t>the evidence which is accepted and th</w:t>
      </w:r>
      <w:r>
        <w:rPr>
          <w:rFonts w:ascii="Book Antiqua" w:hAnsi="Book Antiqua" w:cs="Arial"/>
        </w:rPr>
        <w:t xml:space="preserve">at </w:t>
      </w:r>
      <w:r w:rsidR="00C873DB" w:rsidRPr="00900CCF">
        <w:rPr>
          <w:rFonts w:ascii="Book Antiqua" w:hAnsi="Book Antiqua" w:cs="Arial"/>
        </w:rPr>
        <w:t>whic</w:t>
      </w:r>
      <w:r>
        <w:rPr>
          <w:rFonts w:ascii="Book Antiqua" w:hAnsi="Book Antiqua" w:cs="Arial"/>
        </w:rPr>
        <w:t>h is rejected. T</w:t>
      </w:r>
      <w:r w:rsidR="00C873DB" w:rsidRPr="00900CCF">
        <w:rPr>
          <w:rFonts w:ascii="Book Antiqua" w:hAnsi="Book Antiqua" w:cs="Arial"/>
        </w:rPr>
        <w:t xml:space="preserve">here is no </w:t>
      </w:r>
      <w:r>
        <w:rPr>
          <w:rFonts w:ascii="Book Antiqua" w:hAnsi="Book Antiqua" w:cs="Arial"/>
        </w:rPr>
        <w:t xml:space="preserve">question of the judge </w:t>
      </w:r>
      <w:r w:rsidR="00C873DB" w:rsidRPr="00900CCF">
        <w:rPr>
          <w:rFonts w:ascii="Book Antiqua" w:hAnsi="Book Antiqua" w:cs="Arial"/>
        </w:rPr>
        <w:t xml:space="preserve">roundly </w:t>
      </w:r>
      <w:r>
        <w:rPr>
          <w:rFonts w:ascii="Book Antiqua" w:hAnsi="Book Antiqua" w:cs="Arial"/>
        </w:rPr>
        <w:t xml:space="preserve">rejecting </w:t>
      </w:r>
      <w:r w:rsidR="00C873DB" w:rsidRPr="00900CCF">
        <w:rPr>
          <w:rFonts w:ascii="Book Antiqua" w:hAnsi="Book Antiqua" w:cs="Arial"/>
        </w:rPr>
        <w:t>all of the appellant’s evid</w:t>
      </w:r>
      <w:r>
        <w:rPr>
          <w:rFonts w:ascii="Book Antiqua" w:hAnsi="Book Antiqua" w:cs="Arial"/>
        </w:rPr>
        <w:t xml:space="preserve">ence without giving proper reasons.  This </w:t>
      </w:r>
      <w:r w:rsidR="00C873DB" w:rsidRPr="00900CCF">
        <w:rPr>
          <w:rFonts w:ascii="Book Antiqua" w:hAnsi="Book Antiqua" w:cs="Arial"/>
        </w:rPr>
        <w:t>is a detailed fact-specific and unimpeachable assessment.</w:t>
      </w:r>
    </w:p>
    <w:p w14:paraId="3167248B" w14:textId="77777777" w:rsidR="00900CCF" w:rsidRPr="00900CCF" w:rsidRDefault="00900CCF" w:rsidP="00900CCF">
      <w:pPr>
        <w:pStyle w:val="ListParagraph"/>
        <w:rPr>
          <w:rFonts w:ascii="Book Antiqua" w:hAnsi="Book Antiqua" w:cs="Arial"/>
        </w:rPr>
      </w:pPr>
    </w:p>
    <w:p w14:paraId="5A93F4B1" w14:textId="1CA6F7FA" w:rsidR="00F52F9A" w:rsidRDefault="00C873DB" w:rsidP="00900CCF">
      <w:pPr>
        <w:pStyle w:val="ListParagraph"/>
        <w:numPr>
          <w:ilvl w:val="0"/>
          <w:numId w:val="1"/>
        </w:numPr>
        <w:jc w:val="both"/>
        <w:rPr>
          <w:rFonts w:ascii="Book Antiqua" w:hAnsi="Book Antiqua" w:cs="Arial"/>
        </w:rPr>
      </w:pPr>
      <w:r w:rsidRPr="00900CCF">
        <w:rPr>
          <w:rFonts w:ascii="Book Antiqua" w:hAnsi="Book Antiqua" w:cs="Arial"/>
        </w:rPr>
        <w:t>In the light of my rejection of the criticisms of the judge’s findings, it is arguably unnecessary to deal with the remaining grounds which relate to effective protection and whether or not relocation is possible.</w:t>
      </w:r>
      <w:r w:rsidR="00413854" w:rsidRPr="00900CCF">
        <w:rPr>
          <w:rFonts w:ascii="Book Antiqua" w:hAnsi="Book Antiqua" w:cs="Arial"/>
        </w:rPr>
        <w:t xml:space="preserve">  </w:t>
      </w:r>
      <w:r w:rsidR="007C323E" w:rsidRPr="00900CCF">
        <w:rPr>
          <w:rFonts w:ascii="Book Antiqua" w:hAnsi="Book Antiqua" w:cs="Arial"/>
        </w:rPr>
        <w:t>But</w:t>
      </w:r>
      <w:r w:rsidR="00F52F9A">
        <w:rPr>
          <w:rFonts w:ascii="Book Antiqua" w:hAnsi="Book Antiqua" w:cs="Arial"/>
        </w:rPr>
        <w:t>,</w:t>
      </w:r>
      <w:r w:rsidR="007C323E" w:rsidRPr="00900CCF">
        <w:rPr>
          <w:rFonts w:ascii="Book Antiqua" w:hAnsi="Book Antiqua" w:cs="Arial"/>
        </w:rPr>
        <w:t xml:space="preserve"> in deference to the </w:t>
      </w:r>
      <w:r w:rsidR="00413854" w:rsidRPr="00900CCF">
        <w:rPr>
          <w:rFonts w:ascii="Book Antiqua" w:hAnsi="Book Antiqua" w:cs="Arial"/>
        </w:rPr>
        <w:t xml:space="preserve">submissions which I </w:t>
      </w:r>
      <w:r w:rsidR="00900CCF">
        <w:rPr>
          <w:rFonts w:ascii="Book Antiqua" w:hAnsi="Book Antiqua" w:cs="Arial"/>
        </w:rPr>
        <w:t>heard and t</w:t>
      </w:r>
      <w:r w:rsidR="00413854" w:rsidRPr="00900CCF">
        <w:rPr>
          <w:rFonts w:ascii="Book Antiqua" w:hAnsi="Book Antiqua" w:cs="Arial"/>
        </w:rPr>
        <w:t>he fac</w:t>
      </w:r>
      <w:r w:rsidR="00900CCF">
        <w:rPr>
          <w:rFonts w:ascii="Book Antiqua" w:hAnsi="Book Antiqua" w:cs="Arial"/>
        </w:rPr>
        <w:t>t that the judge determined these</w:t>
      </w:r>
      <w:r w:rsidR="00413854" w:rsidRPr="00900CCF">
        <w:rPr>
          <w:rFonts w:ascii="Book Antiqua" w:hAnsi="Book Antiqua" w:cs="Arial"/>
        </w:rPr>
        <w:t xml:space="preserve"> matter in the alternative were she to be wrong on the credibility issues, I </w:t>
      </w:r>
      <w:r w:rsidR="00F52F9A">
        <w:rPr>
          <w:rFonts w:ascii="Book Antiqua" w:hAnsi="Book Antiqua" w:cs="Arial"/>
        </w:rPr>
        <w:t xml:space="preserve">have considered </w:t>
      </w:r>
      <w:r w:rsidR="00413854" w:rsidRPr="00900CCF">
        <w:rPr>
          <w:rFonts w:ascii="Book Antiqua" w:hAnsi="Book Antiqua" w:cs="Arial"/>
        </w:rPr>
        <w:t xml:space="preserve">the written grounds </w:t>
      </w:r>
      <w:r w:rsidR="00F52F9A">
        <w:rPr>
          <w:rFonts w:ascii="Book Antiqua" w:hAnsi="Book Antiqua" w:cs="Arial"/>
        </w:rPr>
        <w:t>and the</w:t>
      </w:r>
      <w:r w:rsidR="00413854" w:rsidRPr="00900CCF">
        <w:rPr>
          <w:rFonts w:ascii="Book Antiqua" w:hAnsi="Book Antiqua" w:cs="Arial"/>
        </w:rPr>
        <w:t xml:space="preserve"> Country Policy and Information N</w:t>
      </w:r>
      <w:r w:rsidR="00F52F9A">
        <w:rPr>
          <w:rFonts w:ascii="Book Antiqua" w:hAnsi="Book Antiqua" w:cs="Arial"/>
        </w:rPr>
        <w:t>ote for Pakistan.</w:t>
      </w:r>
    </w:p>
    <w:p w14:paraId="371F5D0B" w14:textId="77777777" w:rsidR="00F52F9A" w:rsidRPr="00F52F9A" w:rsidRDefault="00F52F9A" w:rsidP="00F52F9A">
      <w:pPr>
        <w:pStyle w:val="ListParagraph"/>
        <w:rPr>
          <w:rFonts w:ascii="Book Antiqua" w:hAnsi="Book Antiqua" w:cs="Arial"/>
        </w:rPr>
      </w:pPr>
    </w:p>
    <w:p w14:paraId="105EE02B" w14:textId="2D541F17" w:rsidR="00F52F9A" w:rsidRDefault="00413854" w:rsidP="00900CCF">
      <w:pPr>
        <w:pStyle w:val="ListParagraph"/>
        <w:numPr>
          <w:ilvl w:val="0"/>
          <w:numId w:val="1"/>
        </w:numPr>
        <w:jc w:val="both"/>
        <w:rPr>
          <w:rFonts w:ascii="Book Antiqua" w:hAnsi="Book Antiqua" w:cs="Arial"/>
        </w:rPr>
      </w:pPr>
      <w:r w:rsidRPr="00900CCF">
        <w:rPr>
          <w:rFonts w:ascii="Book Antiqua" w:hAnsi="Book Antiqua" w:cs="Arial"/>
        </w:rPr>
        <w:t>The judge made full reference to all relevant country material and concluded that there was nothing to suggest any insufficiency of protection in that regard.  The particu</w:t>
      </w:r>
      <w:r w:rsidR="00F52F9A">
        <w:rPr>
          <w:rFonts w:ascii="Book Antiqua" w:hAnsi="Book Antiqua" w:cs="Arial"/>
        </w:rPr>
        <w:t xml:space="preserve">lar criticism made </w:t>
      </w:r>
      <w:r w:rsidRPr="00900CCF">
        <w:rPr>
          <w:rFonts w:ascii="Book Antiqua" w:hAnsi="Book Antiqua" w:cs="Arial"/>
        </w:rPr>
        <w:t xml:space="preserve">in this case is that it was not evident that the judge had given careful regard to an enhanced risk which might be faced by this appellant by </w:t>
      </w:r>
      <w:r w:rsidR="001A7C55" w:rsidRPr="00900CCF">
        <w:rPr>
          <w:rFonts w:ascii="Book Antiqua" w:hAnsi="Book Antiqua" w:cs="Arial"/>
        </w:rPr>
        <w:t>dint</w:t>
      </w:r>
      <w:r w:rsidRPr="00900CCF">
        <w:rPr>
          <w:rFonts w:ascii="Book Antiqua" w:hAnsi="Book Antiqua" w:cs="Arial"/>
        </w:rPr>
        <w:t xml:space="preserve"> of his relationship with his great-grandfather and his </w:t>
      </w:r>
      <w:r w:rsidR="001A7C55" w:rsidRPr="00900CCF">
        <w:rPr>
          <w:rFonts w:ascii="Book Antiqua" w:hAnsi="Book Antiqua" w:cs="Arial"/>
        </w:rPr>
        <w:t>position with the</w:t>
      </w:r>
      <w:r w:rsidRPr="00900CCF">
        <w:rPr>
          <w:rFonts w:ascii="Book Antiqua" w:hAnsi="Book Antiqua" w:cs="Arial"/>
        </w:rPr>
        <w:t xml:space="preserve"> Afridi tribe.  E</w:t>
      </w:r>
      <w:r w:rsidR="00F52F9A">
        <w:rPr>
          <w:rFonts w:ascii="Book Antiqua" w:hAnsi="Book Antiqua" w:cs="Arial"/>
        </w:rPr>
        <w:t xml:space="preserve">vidently the judge did take this </w:t>
      </w:r>
      <w:r w:rsidR="00DF2059">
        <w:rPr>
          <w:rFonts w:ascii="Book Antiqua" w:hAnsi="Book Antiqua" w:cs="Arial"/>
        </w:rPr>
        <w:t xml:space="preserve">factor into account. She </w:t>
      </w:r>
      <w:r w:rsidR="00F52F9A">
        <w:rPr>
          <w:rFonts w:ascii="Book Antiqua" w:hAnsi="Book Antiqua" w:cs="Arial"/>
        </w:rPr>
        <w:t>did not ascribe to it the significance for which the appellant now contends</w:t>
      </w:r>
      <w:r w:rsidRPr="00900CCF">
        <w:rPr>
          <w:rFonts w:ascii="Book Antiqua" w:hAnsi="Book Antiqua" w:cs="Arial"/>
        </w:rPr>
        <w:t>.</w:t>
      </w:r>
      <w:r w:rsidR="00F52F9A">
        <w:rPr>
          <w:rFonts w:ascii="Book Antiqua" w:hAnsi="Book Antiqua" w:cs="Arial"/>
        </w:rPr>
        <w:t xml:space="preserve"> She</w:t>
      </w:r>
      <w:r w:rsidR="00DF2059">
        <w:rPr>
          <w:rFonts w:ascii="Book Antiqua" w:hAnsi="Book Antiqua" w:cs="Arial"/>
        </w:rPr>
        <w:t xml:space="preserve"> was perfectly entitled </w:t>
      </w:r>
      <w:r w:rsidR="00DF2059">
        <w:rPr>
          <w:rFonts w:ascii="Book Antiqua" w:hAnsi="Book Antiqua" w:cs="Arial"/>
        </w:rPr>
        <w:lastRenderedPageBreak/>
        <w:t>to do as she did</w:t>
      </w:r>
      <w:r w:rsidR="00F52F9A">
        <w:rPr>
          <w:rFonts w:ascii="Book Antiqua" w:hAnsi="Book Antiqua" w:cs="Arial"/>
        </w:rPr>
        <w:t>. That the appellant does not agree with her findings does not give rise to an error of law.</w:t>
      </w:r>
    </w:p>
    <w:p w14:paraId="4E77E0B8" w14:textId="77777777" w:rsidR="00F52F9A" w:rsidRPr="00F52F9A" w:rsidRDefault="00F52F9A" w:rsidP="00F52F9A">
      <w:pPr>
        <w:pStyle w:val="ListParagraph"/>
        <w:rPr>
          <w:rFonts w:ascii="Book Antiqua" w:hAnsi="Book Antiqua" w:cs="Arial"/>
        </w:rPr>
      </w:pPr>
    </w:p>
    <w:p w14:paraId="37D17E75" w14:textId="2D73CBA2" w:rsidR="00B02DCD" w:rsidRDefault="00413854" w:rsidP="00B02DCD">
      <w:pPr>
        <w:pStyle w:val="ListParagraph"/>
        <w:numPr>
          <w:ilvl w:val="0"/>
          <w:numId w:val="1"/>
        </w:numPr>
        <w:jc w:val="both"/>
        <w:rPr>
          <w:rFonts w:ascii="Book Antiqua" w:hAnsi="Book Antiqua" w:cs="Arial"/>
        </w:rPr>
      </w:pPr>
      <w:r w:rsidRPr="00900CCF">
        <w:rPr>
          <w:rFonts w:ascii="Book Antiqua" w:hAnsi="Book Antiqua" w:cs="Arial"/>
        </w:rPr>
        <w:t xml:space="preserve">Similarly, in paragraphs 49 </w:t>
      </w:r>
      <w:r w:rsidR="001A7C55" w:rsidRPr="00900CCF">
        <w:rPr>
          <w:rFonts w:ascii="Book Antiqua" w:hAnsi="Book Antiqua" w:cs="Arial"/>
        </w:rPr>
        <w:t>and following t</w:t>
      </w:r>
      <w:r w:rsidRPr="00900CCF">
        <w:rPr>
          <w:rFonts w:ascii="Book Antiqua" w:hAnsi="Book Antiqua" w:cs="Arial"/>
        </w:rPr>
        <w:t>he judge addresses the case law very fully and the q</w:t>
      </w:r>
      <w:r w:rsidR="00B02DCD">
        <w:rPr>
          <w:rFonts w:ascii="Book Antiqua" w:hAnsi="Book Antiqua" w:cs="Arial"/>
        </w:rPr>
        <w:t xml:space="preserve">uestion of </w:t>
      </w:r>
      <w:r w:rsidRPr="00900CCF">
        <w:rPr>
          <w:rFonts w:ascii="Book Antiqua" w:hAnsi="Book Antiqua" w:cs="Arial"/>
        </w:rPr>
        <w:t>relocation in relation to Lahore</w:t>
      </w:r>
      <w:r w:rsidR="00B02DCD">
        <w:rPr>
          <w:rFonts w:ascii="Book Antiqua" w:hAnsi="Book Antiqua" w:cs="Arial"/>
        </w:rPr>
        <w:t xml:space="preserve">. She states </w:t>
      </w:r>
      <w:r w:rsidRPr="00900CCF">
        <w:rPr>
          <w:rFonts w:ascii="Book Antiqua" w:hAnsi="Book Antiqua" w:cs="Arial"/>
        </w:rPr>
        <w:t>“in my judgment there is a viable relocation option for the appellant in Lahore”</w:t>
      </w:r>
      <w:r w:rsidR="00DF2059">
        <w:rPr>
          <w:rFonts w:ascii="Book Antiqua" w:hAnsi="Book Antiqua" w:cs="Arial"/>
        </w:rPr>
        <w:t xml:space="preserve"> and for the reasons she has</w:t>
      </w:r>
      <w:r w:rsidR="00B02DCD">
        <w:rPr>
          <w:rFonts w:ascii="Book Antiqua" w:hAnsi="Book Antiqua" w:cs="Arial"/>
        </w:rPr>
        <w:t xml:space="preserve"> carefully given, this was</w:t>
      </w:r>
      <w:r w:rsidRPr="00900CCF">
        <w:rPr>
          <w:rFonts w:ascii="Book Antiqua" w:hAnsi="Book Antiqua" w:cs="Arial"/>
        </w:rPr>
        <w:t xml:space="preserve"> an entirely proper conclusion to reach.</w:t>
      </w:r>
    </w:p>
    <w:p w14:paraId="737A1472" w14:textId="77777777" w:rsidR="00B02DCD" w:rsidRPr="00B02DCD" w:rsidRDefault="00B02DCD" w:rsidP="00B02DCD">
      <w:pPr>
        <w:pStyle w:val="ListParagraph"/>
        <w:rPr>
          <w:rFonts w:ascii="Book Antiqua" w:hAnsi="Book Antiqua" w:cs="Arial"/>
        </w:rPr>
      </w:pPr>
    </w:p>
    <w:p w14:paraId="029A535E" w14:textId="4E57C491" w:rsidR="00B02DCD" w:rsidRDefault="00B02DCD" w:rsidP="00B02DCD">
      <w:pPr>
        <w:pStyle w:val="ListParagraph"/>
        <w:numPr>
          <w:ilvl w:val="0"/>
          <w:numId w:val="1"/>
        </w:numPr>
        <w:jc w:val="both"/>
        <w:rPr>
          <w:rFonts w:ascii="Book Antiqua" w:hAnsi="Book Antiqua" w:cs="Arial"/>
        </w:rPr>
      </w:pPr>
      <w:r>
        <w:rPr>
          <w:rFonts w:ascii="Book Antiqua" w:hAnsi="Book Antiqua" w:cs="Arial"/>
        </w:rPr>
        <w:t>So for each and all of the</w:t>
      </w:r>
      <w:r w:rsidR="00413854" w:rsidRPr="00B02DCD">
        <w:rPr>
          <w:rFonts w:ascii="Book Antiqua" w:hAnsi="Book Antiqua" w:cs="Arial"/>
        </w:rPr>
        <w:t>se reasons</w:t>
      </w:r>
      <w:r w:rsidR="00DF2059">
        <w:rPr>
          <w:rFonts w:ascii="Book Antiqua" w:hAnsi="Book Antiqua" w:cs="Arial"/>
        </w:rPr>
        <w:t>,</w:t>
      </w:r>
      <w:r w:rsidR="00413854" w:rsidRPr="00B02DCD">
        <w:rPr>
          <w:rFonts w:ascii="Book Antiqua" w:hAnsi="Book Antiqua" w:cs="Arial"/>
        </w:rPr>
        <w:t xml:space="preserve"> this appeal is dismissed.</w:t>
      </w:r>
    </w:p>
    <w:p w14:paraId="52287E54" w14:textId="77777777" w:rsidR="00B02DCD" w:rsidRPr="00B02DCD" w:rsidRDefault="00B02DCD" w:rsidP="00B02DCD">
      <w:pPr>
        <w:pStyle w:val="ListParagraph"/>
        <w:rPr>
          <w:rFonts w:ascii="Book Antiqua" w:hAnsi="Book Antiqua" w:cs="Arial"/>
        </w:rPr>
      </w:pPr>
    </w:p>
    <w:p w14:paraId="5E2A135B" w14:textId="77777777" w:rsidR="00B02DCD" w:rsidRDefault="00B02DCD" w:rsidP="00B02DCD">
      <w:pPr>
        <w:jc w:val="both"/>
        <w:rPr>
          <w:rFonts w:ascii="Book Antiqua" w:hAnsi="Book Antiqua" w:cs="Arial"/>
        </w:rPr>
      </w:pPr>
    </w:p>
    <w:p w14:paraId="0E042334" w14:textId="77777777" w:rsidR="00B02DCD" w:rsidRDefault="00B02DCD" w:rsidP="00B02DCD">
      <w:pPr>
        <w:jc w:val="both"/>
        <w:rPr>
          <w:rFonts w:ascii="Book Antiqua" w:hAnsi="Book Antiqua" w:cs="Arial"/>
          <w:i/>
          <w:u w:val="single"/>
        </w:rPr>
      </w:pPr>
      <w:r>
        <w:rPr>
          <w:rFonts w:ascii="Book Antiqua" w:hAnsi="Book Antiqua" w:cs="Arial"/>
          <w:b/>
          <w:u w:val="single"/>
        </w:rPr>
        <w:t>Notice of Decision</w:t>
      </w:r>
    </w:p>
    <w:p w14:paraId="2AFAAA6E" w14:textId="77777777" w:rsidR="00B02DCD" w:rsidRDefault="00B02DCD" w:rsidP="00B02DCD">
      <w:pPr>
        <w:jc w:val="both"/>
        <w:rPr>
          <w:rFonts w:ascii="Book Antiqua" w:hAnsi="Book Antiqua" w:cs="Arial"/>
          <w:i/>
          <w:u w:val="single"/>
        </w:rPr>
      </w:pPr>
    </w:p>
    <w:p w14:paraId="356691BE" w14:textId="6D690DFB" w:rsidR="00C873DB" w:rsidRPr="00B02DCD" w:rsidRDefault="00B02DCD" w:rsidP="00B02DCD">
      <w:pPr>
        <w:jc w:val="both"/>
        <w:rPr>
          <w:rFonts w:ascii="Book Antiqua" w:hAnsi="Book Antiqua" w:cs="Arial"/>
        </w:rPr>
      </w:pPr>
      <w:r>
        <w:rPr>
          <w:rFonts w:ascii="Book Antiqua" w:hAnsi="Book Antiqua" w:cs="Arial"/>
        </w:rPr>
        <w:t>Appeal dismissed.</w:t>
      </w:r>
      <w:r w:rsidR="00413854" w:rsidRPr="00B02DCD">
        <w:rPr>
          <w:rFonts w:ascii="Book Antiqua" w:hAnsi="Book Antiqua" w:cs="Arial"/>
        </w:rPr>
        <w:t xml:space="preserve">    </w:t>
      </w:r>
    </w:p>
    <w:p w14:paraId="3AF1F60C" w14:textId="77777777" w:rsidR="001F2716" w:rsidRPr="00AE6DDE" w:rsidRDefault="001F2716" w:rsidP="00847259">
      <w:pPr>
        <w:jc w:val="both"/>
        <w:rPr>
          <w:rFonts w:ascii="Book Antiqua" w:hAnsi="Book Antiqua" w:cs="Arial"/>
        </w:rPr>
      </w:pPr>
    </w:p>
    <w:p w14:paraId="28D5663B" w14:textId="03593DB8" w:rsidR="00B02DCD" w:rsidRDefault="00B02DCD" w:rsidP="00847259">
      <w:pPr>
        <w:jc w:val="both"/>
        <w:rPr>
          <w:rFonts w:ascii="Book Antiqua" w:hAnsi="Book Antiqua" w:cs="Arial"/>
          <w:b/>
          <w:u w:val="single"/>
        </w:rPr>
      </w:pPr>
    </w:p>
    <w:p w14:paraId="6F7903E5" w14:textId="77777777"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14:paraId="10976AB8" w14:textId="77777777" w:rsidR="00847259" w:rsidRDefault="00847259" w:rsidP="00847259">
      <w:pPr>
        <w:jc w:val="both"/>
        <w:rPr>
          <w:rFonts w:ascii="Book Antiqua" w:hAnsi="Book Antiqua" w:cs="Arial"/>
        </w:rPr>
      </w:pPr>
    </w:p>
    <w:p w14:paraId="1BE5D882" w14:textId="77777777"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140067">
        <w:rPr>
          <w:rFonts w:ascii="Book Antiqua" w:hAnsi="Book Antiqua"/>
        </w:rPr>
        <w:t>a</w:t>
      </w:r>
      <w:r>
        <w:rPr>
          <w:rFonts w:ascii="Book Antiqua" w:hAnsi="Book Antiqua"/>
        </w:rPr>
        <w:t xml:space="preserve">ppellant is granted anonymity.  No report of these proceedings shall directly or indirectly identify him or any member of </w:t>
      </w:r>
      <w:r w:rsidR="00413854">
        <w:rPr>
          <w:rFonts w:ascii="Book Antiqua" w:hAnsi="Book Antiqua"/>
        </w:rPr>
        <w:t>his</w:t>
      </w:r>
      <w:r>
        <w:rPr>
          <w:rFonts w:ascii="Book Antiqua" w:hAnsi="Book Antiqua"/>
        </w:rPr>
        <w:t xml:space="preserve"> family.  This direction applies both to the </w:t>
      </w:r>
      <w:r w:rsidR="00140067">
        <w:rPr>
          <w:rFonts w:ascii="Book Antiqua" w:hAnsi="Book Antiqua"/>
        </w:rPr>
        <w:t>a</w:t>
      </w:r>
      <w:r>
        <w:rPr>
          <w:rFonts w:ascii="Book Antiqua" w:hAnsi="Book Antiqua"/>
        </w:rPr>
        <w:t xml:space="preserve">ppellant and to the </w:t>
      </w:r>
      <w:r w:rsidR="00140067">
        <w:rPr>
          <w:rFonts w:ascii="Book Antiqua" w:hAnsi="Book Antiqua"/>
        </w:rPr>
        <w:t>r</w:t>
      </w:r>
      <w:r>
        <w:rPr>
          <w:rFonts w:ascii="Book Antiqua" w:hAnsi="Book Antiqua"/>
        </w:rPr>
        <w:t>espondent.  Failure to comply with this direction could lead to contempt of court proceedings.</w:t>
      </w:r>
    </w:p>
    <w:p w14:paraId="5BAFA786" w14:textId="77777777" w:rsidR="009F5220" w:rsidRDefault="009F5220" w:rsidP="00847259">
      <w:pPr>
        <w:jc w:val="both"/>
        <w:rPr>
          <w:rFonts w:ascii="Book Antiqua" w:hAnsi="Book Antiqua" w:cs="Arial"/>
        </w:rPr>
      </w:pPr>
    </w:p>
    <w:p w14:paraId="30CFE8AD" w14:textId="77777777" w:rsidR="001A7C55" w:rsidRDefault="001A7C55" w:rsidP="00847259">
      <w:pPr>
        <w:jc w:val="both"/>
        <w:rPr>
          <w:rFonts w:ascii="Book Antiqua" w:hAnsi="Book Antiqua" w:cs="Arial"/>
        </w:rPr>
      </w:pPr>
    </w:p>
    <w:p w14:paraId="2CD4D187" w14:textId="66EDC799" w:rsidR="001F2716" w:rsidRPr="00AE6DDE" w:rsidRDefault="008517C1" w:rsidP="00847259">
      <w:pPr>
        <w:jc w:val="both"/>
        <w:rPr>
          <w:rFonts w:ascii="Book Antiqua" w:hAnsi="Book Antiqua" w:cs="Arial"/>
        </w:rPr>
      </w:pPr>
      <w:r>
        <w:rPr>
          <w:rFonts w:ascii="Book Antiqua" w:hAnsi="Book Antiqua" w:cs="Arial"/>
        </w:rPr>
        <w:t xml:space="preserve">Signed: </w:t>
      </w:r>
      <w:r w:rsidR="00B02DCD">
        <w:rPr>
          <w:rFonts w:ascii="Book Antiqua" w:hAnsi="Book Antiqua" w:cs="Arial"/>
          <w:i/>
        </w:rPr>
        <w:t>Mark Hill</w:t>
      </w:r>
      <w:r w:rsidR="00780F86" w:rsidRPr="00AE6DDE">
        <w:rPr>
          <w:rFonts w:ascii="Book Antiqua" w:hAnsi="Book Antiqua" w:cs="Arial"/>
        </w:rPr>
        <w:tab/>
      </w:r>
      <w:r w:rsidR="00780F86" w:rsidRPr="00AE6DDE">
        <w:rPr>
          <w:rFonts w:ascii="Book Antiqua" w:hAnsi="Book Antiqua" w:cs="Arial"/>
        </w:rPr>
        <w:tab/>
      </w:r>
      <w:r w:rsidR="00780F86" w:rsidRPr="00AE6DDE">
        <w:rPr>
          <w:rFonts w:ascii="Book Antiqua" w:hAnsi="Book Antiqua" w:cs="Arial"/>
        </w:rPr>
        <w:tab/>
      </w:r>
      <w:r w:rsidR="00780F86" w:rsidRPr="00AE6DDE">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proofErr w:type="gramStart"/>
      <w:r>
        <w:rPr>
          <w:rFonts w:ascii="Book Antiqua" w:hAnsi="Book Antiqua" w:cs="Arial"/>
        </w:rPr>
        <w:tab/>
        <w:t xml:space="preserve">  </w:t>
      </w:r>
      <w:r w:rsidR="001F2716" w:rsidRPr="00AE6DDE">
        <w:rPr>
          <w:rFonts w:ascii="Book Antiqua" w:hAnsi="Book Antiqua" w:cs="Arial"/>
        </w:rPr>
        <w:t>Date</w:t>
      </w:r>
      <w:proofErr w:type="gramEnd"/>
      <w:r>
        <w:rPr>
          <w:rFonts w:ascii="Book Antiqua" w:hAnsi="Book Antiqua" w:cs="Arial"/>
        </w:rPr>
        <w:t>:</w:t>
      </w:r>
      <w:r>
        <w:rPr>
          <w:rFonts w:ascii="Book Antiqua" w:hAnsi="Book Antiqua" w:cs="Arial"/>
        </w:rPr>
        <w:tab/>
        <w:t xml:space="preserve"> </w:t>
      </w:r>
      <w:r w:rsidR="00B02DCD">
        <w:rPr>
          <w:rFonts w:ascii="Book Antiqua" w:hAnsi="Book Antiqua" w:cs="Arial"/>
        </w:rPr>
        <w:t>7 September 2018</w:t>
      </w:r>
    </w:p>
    <w:p w14:paraId="1AE44293" w14:textId="77777777" w:rsidR="001F2716" w:rsidRPr="00AE6DDE" w:rsidRDefault="001F2716" w:rsidP="00847259">
      <w:pPr>
        <w:jc w:val="both"/>
        <w:rPr>
          <w:rFonts w:ascii="Book Antiqua" w:hAnsi="Book Antiqua" w:cs="Arial"/>
        </w:rPr>
      </w:pPr>
    </w:p>
    <w:p w14:paraId="41DACEF4" w14:textId="77777777" w:rsidR="0062078F" w:rsidRDefault="00347A9C" w:rsidP="00847259">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p w14:paraId="02424069" w14:textId="77777777" w:rsidR="00847259" w:rsidRDefault="00847259" w:rsidP="00847259">
      <w:pPr>
        <w:jc w:val="both"/>
        <w:rPr>
          <w:rFonts w:ascii="Book Antiqua" w:hAnsi="Book Antiqua" w:cs="Arial"/>
          <w:color w:val="000000"/>
        </w:rPr>
      </w:pPr>
    </w:p>
    <w:p w14:paraId="42ADA07C" w14:textId="77777777" w:rsidR="00847259" w:rsidRDefault="00847259" w:rsidP="00847259">
      <w:pPr>
        <w:jc w:val="both"/>
        <w:rPr>
          <w:rFonts w:ascii="Book Antiqua" w:hAnsi="Book Antiqua" w:cs="Arial"/>
          <w:color w:val="000000"/>
        </w:rPr>
      </w:pPr>
    </w:p>
    <w:p w14:paraId="1D385C60"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D6200" w14:textId="77777777" w:rsidR="003A0E90" w:rsidRDefault="003A0E90">
      <w:r>
        <w:separator/>
      </w:r>
    </w:p>
  </w:endnote>
  <w:endnote w:type="continuationSeparator" w:id="0">
    <w:p w14:paraId="21CCD602" w14:textId="77777777" w:rsidR="003A0E90" w:rsidRDefault="003A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EDA21" w14:textId="390A2AF2" w:rsidR="003A0E90" w:rsidRPr="00AE6DDE" w:rsidRDefault="003A0E90"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140080">
      <w:rPr>
        <w:rStyle w:val="PageNumber"/>
        <w:rFonts w:ascii="Book Antiqua" w:hAnsi="Book Antiqua" w:cs="Arial"/>
        <w:noProof/>
        <w:sz w:val="16"/>
        <w:szCs w:val="16"/>
      </w:rPr>
      <w:t>5</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6A291" w14:textId="77777777" w:rsidR="003A0E90" w:rsidRPr="00AE6DDE" w:rsidRDefault="003A0E90"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598E6" w14:textId="77777777" w:rsidR="003A0E90" w:rsidRDefault="003A0E90">
      <w:r>
        <w:separator/>
      </w:r>
    </w:p>
  </w:footnote>
  <w:footnote w:type="continuationSeparator" w:id="0">
    <w:p w14:paraId="64EC4551" w14:textId="77777777" w:rsidR="003A0E90" w:rsidRDefault="003A0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C30AE" w14:textId="337F6BE7" w:rsidR="003A0E90" w:rsidRPr="00AE6DDE" w:rsidRDefault="003A0E90"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PA/05933/2017</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6E311" w14:textId="498615F4" w:rsidR="003A0E90" w:rsidRPr="00AE6DDE" w:rsidRDefault="003A0E90">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84FAC"/>
    <w:multiLevelType w:val="hybridMultilevel"/>
    <w:tmpl w:val="4C085FC8"/>
    <w:lvl w:ilvl="0" w:tplc="1EB8F1EA">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16"/>
    <w:rsid w:val="00000621"/>
    <w:rsid w:val="000036C2"/>
    <w:rsid w:val="00033D3D"/>
    <w:rsid w:val="00036302"/>
    <w:rsid w:val="00062F02"/>
    <w:rsid w:val="00071A7E"/>
    <w:rsid w:val="000746C0"/>
    <w:rsid w:val="00074D1D"/>
    <w:rsid w:val="00092580"/>
    <w:rsid w:val="00093D4D"/>
    <w:rsid w:val="000B24F7"/>
    <w:rsid w:val="000C4CC2"/>
    <w:rsid w:val="000D5D94"/>
    <w:rsid w:val="000F1A0E"/>
    <w:rsid w:val="001156C7"/>
    <w:rsid w:val="001165A7"/>
    <w:rsid w:val="00140067"/>
    <w:rsid w:val="00140080"/>
    <w:rsid w:val="00143A28"/>
    <w:rsid w:val="00167D3A"/>
    <w:rsid w:val="00173946"/>
    <w:rsid w:val="00173A2D"/>
    <w:rsid w:val="001A3082"/>
    <w:rsid w:val="001A7C55"/>
    <w:rsid w:val="001B186A"/>
    <w:rsid w:val="001B2F75"/>
    <w:rsid w:val="001C58AC"/>
    <w:rsid w:val="001F2716"/>
    <w:rsid w:val="00207617"/>
    <w:rsid w:val="00224D49"/>
    <w:rsid w:val="0023134B"/>
    <w:rsid w:val="002330F7"/>
    <w:rsid w:val="002376E5"/>
    <w:rsid w:val="00252EB7"/>
    <w:rsid w:val="00253D70"/>
    <w:rsid w:val="00254DBC"/>
    <w:rsid w:val="00283659"/>
    <w:rsid w:val="00286DAC"/>
    <w:rsid w:val="002C6BD4"/>
    <w:rsid w:val="002D083B"/>
    <w:rsid w:val="002D68BF"/>
    <w:rsid w:val="002F6B98"/>
    <w:rsid w:val="003133AE"/>
    <w:rsid w:val="00317302"/>
    <w:rsid w:val="00336CBF"/>
    <w:rsid w:val="00343FE3"/>
    <w:rsid w:val="00347A9C"/>
    <w:rsid w:val="003546C8"/>
    <w:rsid w:val="00360529"/>
    <w:rsid w:val="003710D8"/>
    <w:rsid w:val="003A0375"/>
    <w:rsid w:val="003A0E90"/>
    <w:rsid w:val="003A7CF2"/>
    <w:rsid w:val="003B3476"/>
    <w:rsid w:val="003C5CE5"/>
    <w:rsid w:val="003D7CFA"/>
    <w:rsid w:val="003E267B"/>
    <w:rsid w:val="003E7CD1"/>
    <w:rsid w:val="003F4C61"/>
    <w:rsid w:val="00402B9E"/>
    <w:rsid w:val="00413854"/>
    <w:rsid w:val="004249CB"/>
    <w:rsid w:val="0044127D"/>
    <w:rsid w:val="004448DB"/>
    <w:rsid w:val="00446C9A"/>
    <w:rsid w:val="00447988"/>
    <w:rsid w:val="00452F2B"/>
    <w:rsid w:val="00466C22"/>
    <w:rsid w:val="00471E3C"/>
    <w:rsid w:val="00477193"/>
    <w:rsid w:val="004A0254"/>
    <w:rsid w:val="004A1848"/>
    <w:rsid w:val="004A6F4A"/>
    <w:rsid w:val="004E1F64"/>
    <w:rsid w:val="004E4717"/>
    <w:rsid w:val="004F672C"/>
    <w:rsid w:val="0050388A"/>
    <w:rsid w:val="00507FEC"/>
    <w:rsid w:val="00510F0E"/>
    <w:rsid w:val="005420FD"/>
    <w:rsid w:val="005473D4"/>
    <w:rsid w:val="005479E1"/>
    <w:rsid w:val="00553E0A"/>
    <w:rsid w:val="005570FD"/>
    <w:rsid w:val="005575EA"/>
    <w:rsid w:val="0057790C"/>
    <w:rsid w:val="00584A17"/>
    <w:rsid w:val="00593795"/>
    <w:rsid w:val="00596130"/>
    <w:rsid w:val="005A75FF"/>
    <w:rsid w:val="005C2B9C"/>
    <w:rsid w:val="005D10AB"/>
    <w:rsid w:val="005E3B61"/>
    <w:rsid w:val="005E761F"/>
    <w:rsid w:val="00601D8F"/>
    <w:rsid w:val="0062078F"/>
    <w:rsid w:val="00653E97"/>
    <w:rsid w:val="00684A74"/>
    <w:rsid w:val="00690B8A"/>
    <w:rsid w:val="006E47C4"/>
    <w:rsid w:val="006F2CF1"/>
    <w:rsid w:val="00703184"/>
    <w:rsid w:val="007038ED"/>
    <w:rsid w:val="00703BC3"/>
    <w:rsid w:val="00704B61"/>
    <w:rsid w:val="007552A9"/>
    <w:rsid w:val="00761858"/>
    <w:rsid w:val="00767D59"/>
    <w:rsid w:val="00776E97"/>
    <w:rsid w:val="00780F86"/>
    <w:rsid w:val="007912AD"/>
    <w:rsid w:val="007A0794"/>
    <w:rsid w:val="007A63E3"/>
    <w:rsid w:val="007B0824"/>
    <w:rsid w:val="007B5D3C"/>
    <w:rsid w:val="007C323E"/>
    <w:rsid w:val="008176BC"/>
    <w:rsid w:val="00821B72"/>
    <w:rsid w:val="00823EF2"/>
    <w:rsid w:val="00827025"/>
    <w:rsid w:val="008303B8"/>
    <w:rsid w:val="00833DCE"/>
    <w:rsid w:val="008408C5"/>
    <w:rsid w:val="008453BF"/>
    <w:rsid w:val="00847259"/>
    <w:rsid w:val="008478F6"/>
    <w:rsid w:val="008517C1"/>
    <w:rsid w:val="00854534"/>
    <w:rsid w:val="00871D34"/>
    <w:rsid w:val="00874D45"/>
    <w:rsid w:val="008B1439"/>
    <w:rsid w:val="008B270C"/>
    <w:rsid w:val="008B5078"/>
    <w:rsid w:val="008C3D3D"/>
    <w:rsid w:val="008D0BCD"/>
    <w:rsid w:val="008D4131"/>
    <w:rsid w:val="008E2F16"/>
    <w:rsid w:val="008F1932"/>
    <w:rsid w:val="00900CCF"/>
    <w:rsid w:val="00921062"/>
    <w:rsid w:val="00942BEE"/>
    <w:rsid w:val="00947565"/>
    <w:rsid w:val="009722BC"/>
    <w:rsid w:val="009727A3"/>
    <w:rsid w:val="00984E64"/>
    <w:rsid w:val="00987774"/>
    <w:rsid w:val="009A11E8"/>
    <w:rsid w:val="009B443B"/>
    <w:rsid w:val="009D1EA3"/>
    <w:rsid w:val="009F5220"/>
    <w:rsid w:val="009F6BAB"/>
    <w:rsid w:val="00A15234"/>
    <w:rsid w:val="00A201AB"/>
    <w:rsid w:val="00A251EE"/>
    <w:rsid w:val="00A31C8B"/>
    <w:rsid w:val="00A509FA"/>
    <w:rsid w:val="00A57B5D"/>
    <w:rsid w:val="00A73800"/>
    <w:rsid w:val="00A845DC"/>
    <w:rsid w:val="00A92942"/>
    <w:rsid w:val="00AD30EF"/>
    <w:rsid w:val="00AD5231"/>
    <w:rsid w:val="00AE6DDE"/>
    <w:rsid w:val="00AE7D4D"/>
    <w:rsid w:val="00B02DCD"/>
    <w:rsid w:val="00B26AA2"/>
    <w:rsid w:val="00B3524D"/>
    <w:rsid w:val="00B40F69"/>
    <w:rsid w:val="00B46616"/>
    <w:rsid w:val="00B55BD0"/>
    <w:rsid w:val="00B7040A"/>
    <w:rsid w:val="00B83391"/>
    <w:rsid w:val="00B87C01"/>
    <w:rsid w:val="00B95326"/>
    <w:rsid w:val="00BA24F7"/>
    <w:rsid w:val="00BA3238"/>
    <w:rsid w:val="00BB78B5"/>
    <w:rsid w:val="00BC31CE"/>
    <w:rsid w:val="00BD4196"/>
    <w:rsid w:val="00BE6840"/>
    <w:rsid w:val="00BF22CA"/>
    <w:rsid w:val="00BF23BB"/>
    <w:rsid w:val="00C26032"/>
    <w:rsid w:val="00C345E1"/>
    <w:rsid w:val="00C43BFD"/>
    <w:rsid w:val="00C520FF"/>
    <w:rsid w:val="00C53074"/>
    <w:rsid w:val="00C612EB"/>
    <w:rsid w:val="00C873DB"/>
    <w:rsid w:val="00CA1CA0"/>
    <w:rsid w:val="00CB6E35"/>
    <w:rsid w:val="00CD3634"/>
    <w:rsid w:val="00CD58CE"/>
    <w:rsid w:val="00CD59AC"/>
    <w:rsid w:val="00CE1A46"/>
    <w:rsid w:val="00D20757"/>
    <w:rsid w:val="00D22636"/>
    <w:rsid w:val="00D36D7D"/>
    <w:rsid w:val="00D40DDC"/>
    <w:rsid w:val="00D40FD9"/>
    <w:rsid w:val="00D45631"/>
    <w:rsid w:val="00D53769"/>
    <w:rsid w:val="00D85C13"/>
    <w:rsid w:val="00D87AF7"/>
    <w:rsid w:val="00D9111A"/>
    <w:rsid w:val="00D91BE3"/>
    <w:rsid w:val="00D94AFC"/>
    <w:rsid w:val="00DA45B6"/>
    <w:rsid w:val="00DB70AE"/>
    <w:rsid w:val="00DD1BBC"/>
    <w:rsid w:val="00DD5071"/>
    <w:rsid w:val="00DD5C39"/>
    <w:rsid w:val="00DE7DB7"/>
    <w:rsid w:val="00DF09E9"/>
    <w:rsid w:val="00DF2059"/>
    <w:rsid w:val="00E00973"/>
    <w:rsid w:val="00E00A0A"/>
    <w:rsid w:val="00E066DE"/>
    <w:rsid w:val="00E07F57"/>
    <w:rsid w:val="00E30683"/>
    <w:rsid w:val="00E331F2"/>
    <w:rsid w:val="00E429B1"/>
    <w:rsid w:val="00E453D8"/>
    <w:rsid w:val="00E477C0"/>
    <w:rsid w:val="00E50BCE"/>
    <w:rsid w:val="00E574BF"/>
    <w:rsid w:val="00E61292"/>
    <w:rsid w:val="00E67616"/>
    <w:rsid w:val="00E750F5"/>
    <w:rsid w:val="00E77C4D"/>
    <w:rsid w:val="00E81D01"/>
    <w:rsid w:val="00E845A5"/>
    <w:rsid w:val="00EE45D8"/>
    <w:rsid w:val="00F22EDA"/>
    <w:rsid w:val="00F353EC"/>
    <w:rsid w:val="00F52F9A"/>
    <w:rsid w:val="00F731FB"/>
    <w:rsid w:val="00F74FA7"/>
    <w:rsid w:val="00FB0ECD"/>
    <w:rsid w:val="00FB6DB1"/>
    <w:rsid w:val="00FC244D"/>
    <w:rsid w:val="00FD0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8193"/>
    <o:shapelayout v:ext="edit">
      <o:idmap v:ext="edit" data="1"/>
    </o:shapelayout>
  </w:shapeDefaults>
  <w:decimalSymbol w:val="."/>
  <w:listSeparator w:val=","/>
  <w14:docId w14:val="08A828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1C5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1860</Words>
  <Characters>9096</Characters>
  <Application>Microsoft Office Word</Application>
  <DocSecurity>0</DocSecurity>
  <Lines>75</Lines>
  <Paragraphs>21</Paragraphs>
  <ScaleCrop>false</ScaleCrop>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2018-09-28T12:04:00Z</dcterms:created>
  <dcterms:modified xsi:type="dcterms:W3CDTF">2018-09-28T12:04:00Z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