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C64C2F" w:rsidP="0050388A">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6DDE"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C316A8">
        <w:rPr>
          <w:rFonts w:ascii="Book Antiqua" w:hAnsi="Book Antiqua" w:cs="Arial"/>
          <w:caps/>
          <w:color w:val="000000"/>
        </w:rPr>
        <w:t>pa/06758/2017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974EDA" w:rsidTr="00974EDA">
        <w:tc>
          <w:tcPr>
            <w:tcW w:w="6048" w:type="dxa"/>
            <w:shd w:val="clear" w:color="auto" w:fill="auto"/>
          </w:tcPr>
          <w:p w:rsidR="00D22636" w:rsidRPr="00974EDA" w:rsidRDefault="00D22636" w:rsidP="00974EDA">
            <w:pPr>
              <w:jc w:val="both"/>
              <w:rPr>
                <w:rFonts w:ascii="Book Antiqua" w:hAnsi="Book Antiqua" w:cs="Arial"/>
                <w:b/>
              </w:rPr>
            </w:pPr>
            <w:r w:rsidRPr="00974EDA">
              <w:rPr>
                <w:rFonts w:ascii="Book Antiqua" w:hAnsi="Book Antiqua" w:cs="Arial"/>
                <w:b/>
              </w:rPr>
              <w:t xml:space="preserve">Heard at </w:t>
            </w:r>
            <w:r w:rsidR="00C316A8" w:rsidRPr="00974EDA">
              <w:rPr>
                <w:rFonts w:ascii="Book Antiqua" w:hAnsi="Book Antiqua" w:cs="Arial"/>
                <w:b/>
              </w:rPr>
              <w:t>Field House</w:t>
            </w:r>
          </w:p>
        </w:tc>
        <w:tc>
          <w:tcPr>
            <w:tcW w:w="3960" w:type="dxa"/>
            <w:shd w:val="clear" w:color="auto" w:fill="auto"/>
          </w:tcPr>
          <w:p w:rsidR="00D22636" w:rsidRPr="00974EDA" w:rsidRDefault="00E76718" w:rsidP="00974EDA">
            <w:pPr>
              <w:jc w:val="both"/>
              <w:rPr>
                <w:rFonts w:ascii="Book Antiqua" w:hAnsi="Book Antiqua" w:cs="Arial"/>
                <w:b/>
                <w:color w:val="000000"/>
              </w:rPr>
            </w:pPr>
            <w:r w:rsidRPr="00974EDA">
              <w:rPr>
                <w:rFonts w:ascii="Book Antiqua" w:hAnsi="Book Antiqua" w:cs="Arial"/>
                <w:b/>
                <w:color w:val="000000"/>
              </w:rPr>
              <w:t>Decision &amp; Reasons</w:t>
            </w:r>
            <w:r w:rsidR="00283659" w:rsidRPr="00974EDA">
              <w:rPr>
                <w:rFonts w:ascii="Book Antiqua" w:hAnsi="Book Antiqua" w:cs="Arial"/>
                <w:b/>
                <w:color w:val="000000"/>
              </w:rPr>
              <w:t xml:space="preserve"> Promulgated</w:t>
            </w:r>
          </w:p>
        </w:tc>
      </w:tr>
      <w:tr w:rsidR="00D22636" w:rsidRPr="00974EDA" w:rsidTr="00974EDA">
        <w:tc>
          <w:tcPr>
            <w:tcW w:w="6048" w:type="dxa"/>
            <w:shd w:val="clear" w:color="auto" w:fill="auto"/>
          </w:tcPr>
          <w:p w:rsidR="00D22636" w:rsidRPr="00974EDA" w:rsidRDefault="00D22636" w:rsidP="00974EDA">
            <w:pPr>
              <w:jc w:val="both"/>
              <w:rPr>
                <w:rFonts w:ascii="Book Antiqua" w:hAnsi="Book Antiqua" w:cs="Arial"/>
                <w:b/>
              </w:rPr>
            </w:pPr>
            <w:r w:rsidRPr="00974EDA">
              <w:rPr>
                <w:rFonts w:ascii="Book Antiqua" w:hAnsi="Book Antiqua" w:cs="Arial"/>
                <w:b/>
              </w:rPr>
              <w:t xml:space="preserve">On </w:t>
            </w:r>
            <w:r w:rsidR="00C316A8" w:rsidRPr="00974EDA">
              <w:rPr>
                <w:rFonts w:ascii="Book Antiqua" w:hAnsi="Book Antiqua" w:cs="Arial"/>
                <w:b/>
              </w:rPr>
              <w:t>20 April 2018</w:t>
            </w:r>
          </w:p>
        </w:tc>
        <w:tc>
          <w:tcPr>
            <w:tcW w:w="3960" w:type="dxa"/>
            <w:shd w:val="clear" w:color="auto" w:fill="auto"/>
          </w:tcPr>
          <w:p w:rsidR="00D22636" w:rsidRPr="00974EDA" w:rsidRDefault="00C23EF5" w:rsidP="00974EDA">
            <w:pPr>
              <w:jc w:val="both"/>
              <w:rPr>
                <w:rFonts w:ascii="Book Antiqua" w:hAnsi="Book Antiqua" w:cs="Arial"/>
                <w:b/>
              </w:rPr>
            </w:pPr>
            <w:r>
              <w:rPr>
                <w:rFonts w:ascii="Book Antiqua" w:hAnsi="Book Antiqua" w:cs="Arial"/>
                <w:b/>
              </w:rPr>
              <w:t>On 15 May 2018</w:t>
            </w:r>
          </w:p>
        </w:tc>
      </w:tr>
      <w:tr w:rsidR="00C23EF5" w:rsidRPr="00974EDA" w:rsidTr="00974EDA">
        <w:trPr>
          <w:gridAfter w:val="1"/>
          <w:wAfter w:w="3960" w:type="dxa"/>
        </w:trPr>
        <w:tc>
          <w:tcPr>
            <w:tcW w:w="6048" w:type="dxa"/>
            <w:shd w:val="clear" w:color="auto" w:fill="auto"/>
          </w:tcPr>
          <w:p w:rsidR="00C23EF5" w:rsidRPr="00974EDA" w:rsidRDefault="00C23EF5" w:rsidP="00974EDA">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1F30F4" w:rsidRDefault="001F30F4"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2F4AB2" w:rsidP="00A15234">
      <w:pPr>
        <w:jc w:val="center"/>
        <w:rPr>
          <w:rFonts w:ascii="Book Antiqua" w:hAnsi="Book Antiqua" w:cs="Arial"/>
          <w:b/>
          <w:caps/>
        </w:rPr>
      </w:pPr>
      <w:r>
        <w:rPr>
          <w:rFonts w:ascii="Book Antiqua" w:hAnsi="Book Antiqua" w:cs="Arial"/>
          <w:b/>
          <w:caps/>
        </w:rPr>
        <w:t>[</w:t>
      </w:r>
      <w:r w:rsidR="00C316A8">
        <w:rPr>
          <w:rFonts w:ascii="Book Antiqua" w:hAnsi="Book Antiqua" w:cs="Arial"/>
          <w:b/>
          <w:caps/>
        </w:rPr>
        <w:t>a</w:t>
      </w:r>
      <w:r>
        <w:rPr>
          <w:rFonts w:ascii="Book Antiqua" w:hAnsi="Book Antiqua" w:cs="Arial"/>
          <w:b/>
          <w:caps/>
        </w:rPr>
        <w:t xml:space="preserve"> </w:t>
      </w:r>
      <w:r w:rsidR="00C316A8">
        <w:rPr>
          <w:rFonts w:ascii="Book Antiqua" w:hAnsi="Book Antiqua" w:cs="Arial"/>
          <w:b/>
          <w:caps/>
        </w:rPr>
        <w:t>a</w:t>
      </w:r>
      <w:r>
        <w:rPr>
          <w:rFonts w:ascii="Book Antiqua" w:hAnsi="Book Antiqua" w:cs="Arial"/>
          <w:b/>
          <w:caps/>
        </w:rPr>
        <w:t>]</w:t>
      </w:r>
    </w:p>
    <w:p w:rsidR="00C316A8" w:rsidRDefault="002F4AB2" w:rsidP="00A15234">
      <w:pPr>
        <w:jc w:val="center"/>
        <w:rPr>
          <w:rFonts w:ascii="Book Antiqua" w:hAnsi="Book Antiqua" w:cs="Arial"/>
          <w:b/>
          <w:caps/>
        </w:rPr>
      </w:pPr>
      <w:r>
        <w:rPr>
          <w:rFonts w:ascii="Book Antiqua" w:hAnsi="Book Antiqua" w:cs="Arial"/>
          <w:b/>
          <w:caps/>
        </w:rPr>
        <w:t>[</w:t>
      </w:r>
      <w:r w:rsidR="00C316A8">
        <w:rPr>
          <w:rFonts w:ascii="Book Antiqua" w:hAnsi="Book Antiqua" w:cs="Arial"/>
          <w:b/>
          <w:caps/>
        </w:rPr>
        <w:t>u</w:t>
      </w:r>
      <w:r>
        <w:rPr>
          <w:rFonts w:ascii="Book Antiqua" w:hAnsi="Book Antiqua" w:cs="Arial"/>
          <w:b/>
          <w:caps/>
        </w:rPr>
        <w:t xml:space="preserve"> </w:t>
      </w:r>
      <w:r w:rsidR="00C316A8">
        <w:rPr>
          <w:rFonts w:ascii="Book Antiqua" w:hAnsi="Book Antiqua" w:cs="Arial"/>
          <w:b/>
          <w:caps/>
        </w:rPr>
        <w:t>a</w:t>
      </w:r>
      <w:r>
        <w:rPr>
          <w:rFonts w:ascii="Book Antiqua" w:hAnsi="Book Antiqua" w:cs="Arial"/>
          <w:b/>
          <w:caps/>
        </w:rPr>
        <w:t>]</w:t>
      </w:r>
    </w:p>
    <w:p w:rsidR="00C316A8" w:rsidRDefault="002F4AB2" w:rsidP="00A15234">
      <w:pPr>
        <w:jc w:val="center"/>
        <w:rPr>
          <w:rFonts w:ascii="Book Antiqua" w:hAnsi="Book Antiqua" w:cs="Arial"/>
          <w:b/>
          <w:caps/>
        </w:rPr>
      </w:pPr>
      <w:r>
        <w:rPr>
          <w:rFonts w:ascii="Book Antiqua" w:hAnsi="Book Antiqua" w:cs="Arial"/>
          <w:b/>
          <w:caps/>
        </w:rPr>
        <w:t>[</w:t>
      </w:r>
      <w:r w:rsidR="00C316A8">
        <w:rPr>
          <w:rFonts w:ascii="Book Antiqua" w:hAnsi="Book Antiqua" w:cs="Arial"/>
          <w:b/>
          <w:caps/>
        </w:rPr>
        <w:t>d</w:t>
      </w:r>
      <w:r>
        <w:rPr>
          <w:rFonts w:ascii="Book Antiqua" w:hAnsi="Book Antiqua" w:cs="Arial"/>
          <w:b/>
          <w:caps/>
        </w:rPr>
        <w:t xml:space="preserve"> </w:t>
      </w:r>
      <w:r w:rsidR="00C316A8">
        <w:rPr>
          <w:rFonts w:ascii="Book Antiqua" w:hAnsi="Book Antiqua" w:cs="Arial"/>
          <w:b/>
          <w:caps/>
        </w:rPr>
        <w:t>u</w:t>
      </w:r>
      <w:r>
        <w:rPr>
          <w:rFonts w:ascii="Book Antiqua" w:hAnsi="Book Antiqua" w:cs="Arial"/>
          <w:b/>
          <w:caps/>
        </w:rPr>
        <w:t>]</w:t>
      </w:r>
    </w:p>
    <w:p w:rsidR="00C316A8" w:rsidRDefault="002F4AB2" w:rsidP="00A15234">
      <w:pPr>
        <w:jc w:val="center"/>
        <w:rPr>
          <w:rFonts w:ascii="Book Antiqua" w:hAnsi="Book Antiqua" w:cs="Arial"/>
          <w:b/>
          <w:caps/>
        </w:rPr>
      </w:pPr>
      <w:r>
        <w:rPr>
          <w:rFonts w:ascii="Book Antiqua" w:hAnsi="Book Antiqua" w:cs="Arial"/>
          <w:b/>
          <w:caps/>
        </w:rPr>
        <w:t>[</w:t>
      </w:r>
      <w:r w:rsidR="00C316A8">
        <w:rPr>
          <w:rFonts w:ascii="Book Antiqua" w:hAnsi="Book Antiqua" w:cs="Arial"/>
          <w:b/>
          <w:caps/>
        </w:rPr>
        <w:t>a</w:t>
      </w:r>
      <w:r>
        <w:rPr>
          <w:rFonts w:ascii="Book Antiqua" w:hAnsi="Book Antiqua" w:cs="Arial"/>
          <w:b/>
          <w:caps/>
        </w:rPr>
        <w:t xml:space="preserve"> </w:t>
      </w:r>
      <w:r w:rsidR="00C316A8">
        <w:rPr>
          <w:rFonts w:ascii="Book Antiqua" w:hAnsi="Book Antiqua" w:cs="Arial"/>
          <w:b/>
          <w:caps/>
        </w:rPr>
        <w:t>u</w:t>
      </w:r>
      <w:r>
        <w:rPr>
          <w:rFonts w:ascii="Book Antiqua" w:hAnsi="Book Antiqua" w:cs="Arial"/>
          <w:b/>
          <w:caps/>
        </w:rPr>
        <w:t>]</w:t>
      </w:r>
    </w:p>
    <w:p w:rsidR="00E76718" w:rsidRPr="002F4AB2" w:rsidRDefault="00E76718" w:rsidP="00E76718">
      <w:pPr>
        <w:jc w:val="center"/>
        <w:rPr>
          <w:rFonts w:ascii="Book Antiqua" w:hAnsi="Book Antiqua" w:cs="Arial"/>
          <w:b/>
          <w:caps/>
          <w:sz w:val="22"/>
          <w:szCs w:val="22"/>
        </w:rPr>
      </w:pPr>
      <w:r w:rsidRPr="002F4AB2">
        <w:rPr>
          <w:rFonts w:ascii="Book Antiqua" w:hAnsi="Book Antiqua" w:cs="Arial"/>
          <w:b/>
          <w:caps/>
          <w:sz w:val="22"/>
          <w:szCs w:val="22"/>
        </w:rPr>
        <w:t>(ANONYMITY DIRECTION</w:t>
      </w:r>
      <w:r w:rsidR="00E72A3C" w:rsidRPr="002F4AB2">
        <w:rPr>
          <w:rFonts w:ascii="Book Antiqua" w:hAnsi="Book Antiqua" w:cs="Arial"/>
          <w:b/>
          <w:caps/>
          <w:sz w:val="22"/>
          <w:szCs w:val="22"/>
        </w:rPr>
        <w:t xml:space="preserve"> MADE</w:t>
      </w:r>
      <w:r w:rsidRPr="002F4AB2">
        <w:rPr>
          <w:rFonts w:ascii="Book Antiqua" w:hAnsi="Book Antiqua" w:cs="Arial"/>
          <w:b/>
          <w:caps/>
          <w:sz w:val="22"/>
          <w:szCs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E92298">
        <w:rPr>
          <w:rFonts w:ascii="Book Antiqua" w:hAnsi="Book Antiqua" w:cs="Arial"/>
          <w:u w:val="single"/>
        </w:rPr>
        <w:t>s</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E92298">
        <w:rPr>
          <w:rFonts w:ascii="Book Antiqua" w:hAnsi="Book Antiqua" w:cs="Arial"/>
        </w:rPr>
        <w:t>s</w:t>
      </w:r>
      <w:r w:rsidRPr="00AE6DDE">
        <w:rPr>
          <w:rFonts w:ascii="Book Antiqua" w:hAnsi="Book Antiqua" w:cs="Arial"/>
        </w:rPr>
        <w:t>:</w:t>
      </w:r>
      <w:r w:rsidRPr="00AE6DDE">
        <w:rPr>
          <w:rFonts w:ascii="Book Antiqua" w:hAnsi="Book Antiqua" w:cs="Arial"/>
        </w:rPr>
        <w:tab/>
      </w:r>
      <w:r w:rsidR="00C316A8">
        <w:rPr>
          <w:rFonts w:ascii="Book Antiqua" w:hAnsi="Book Antiqua" w:cs="Arial"/>
        </w:rPr>
        <w:t xml:space="preserve">Mr S Ahmed, Counsel </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C316A8">
        <w:rPr>
          <w:rFonts w:ascii="Book Antiqua" w:hAnsi="Book Antiqua" w:cs="Arial"/>
        </w:rPr>
        <w:t xml:space="preserve">Mr N Bramble, Home Office Presenting Officer </w:t>
      </w:r>
    </w:p>
    <w:p w:rsidR="00DE7DB7" w:rsidRDefault="00DE7DB7" w:rsidP="00402B9E">
      <w:pPr>
        <w:tabs>
          <w:tab w:val="left" w:pos="2520"/>
        </w:tabs>
        <w:jc w:val="center"/>
        <w:rPr>
          <w:rFonts w:ascii="Book Antiqua" w:hAnsi="Book Antiqua" w:cs="Arial"/>
        </w:rPr>
      </w:pPr>
    </w:p>
    <w:p w:rsidR="00E92298" w:rsidRDefault="00E92298"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BF23BB" w:rsidRDefault="00402B9E" w:rsidP="001F30F4">
      <w:pPr>
        <w:tabs>
          <w:tab w:val="left" w:pos="567"/>
        </w:tabs>
        <w:spacing w:before="24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C316A8">
        <w:rPr>
          <w:rFonts w:ascii="Book Antiqua" w:hAnsi="Book Antiqua" w:cs="Arial"/>
        </w:rPr>
        <w:t xml:space="preserve">The appellant, </w:t>
      </w:r>
      <w:r w:rsidR="002F4AB2">
        <w:rPr>
          <w:rFonts w:ascii="Book Antiqua" w:hAnsi="Book Antiqua" w:cs="Arial"/>
        </w:rPr>
        <w:t>[</w:t>
      </w:r>
      <w:r w:rsidR="00C316A8">
        <w:rPr>
          <w:rFonts w:ascii="Book Antiqua" w:hAnsi="Book Antiqua" w:cs="Arial"/>
        </w:rPr>
        <w:t>AA</w:t>
      </w:r>
      <w:r w:rsidR="002F4AB2">
        <w:rPr>
          <w:rFonts w:ascii="Book Antiqua" w:hAnsi="Book Antiqua" w:cs="Arial"/>
        </w:rPr>
        <w:t xml:space="preserve">] </w:t>
      </w:r>
      <w:r w:rsidR="00C316A8">
        <w:rPr>
          <w:rFonts w:ascii="Book Antiqua" w:hAnsi="Book Antiqua" w:cs="Arial"/>
        </w:rPr>
        <w:t>and her husband and two children have been granted permission to appeal against a decision of</w:t>
      </w:r>
      <w:r w:rsidR="00E92298">
        <w:rPr>
          <w:rFonts w:ascii="Book Antiqua" w:hAnsi="Book Antiqua" w:cs="Arial"/>
        </w:rPr>
        <w:t xml:space="preserve"> </w:t>
      </w:r>
      <w:r w:rsidR="00C316A8">
        <w:rPr>
          <w:rFonts w:ascii="Book Antiqua" w:hAnsi="Book Antiqua" w:cs="Arial"/>
        </w:rPr>
        <w:t xml:space="preserve">First-tier Tribunal Judge </w:t>
      </w:r>
      <w:r w:rsidR="00075B77">
        <w:rPr>
          <w:rFonts w:ascii="Book Antiqua" w:hAnsi="Book Antiqua" w:cs="Arial"/>
        </w:rPr>
        <w:t>Miles dismissing her appeal against the decision of the respondent to refuse to grant her asylum in the United Kingdom.</w:t>
      </w:r>
    </w:p>
    <w:p w:rsidR="00075B77" w:rsidRDefault="00075B77" w:rsidP="001F30F4">
      <w:pPr>
        <w:tabs>
          <w:tab w:val="left" w:pos="567"/>
        </w:tabs>
        <w:spacing w:before="240"/>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appellant is a citizen of Pakistan born on </w:t>
      </w:r>
      <w:proofErr w:type="gramStart"/>
      <w:r w:rsidR="002F4AB2">
        <w:rPr>
          <w:rFonts w:ascii="Book Antiqua" w:hAnsi="Book Antiqua" w:cs="Arial"/>
        </w:rPr>
        <w:t>[ ]</w:t>
      </w:r>
      <w:proofErr w:type="gramEnd"/>
      <w:r w:rsidR="002F4AB2">
        <w:rPr>
          <w:rFonts w:ascii="Book Antiqua" w:hAnsi="Book Antiqua" w:cs="Arial"/>
        </w:rPr>
        <w:t xml:space="preserve"> </w:t>
      </w:r>
      <w:r>
        <w:rPr>
          <w:rFonts w:ascii="Book Antiqua" w:hAnsi="Book Antiqua" w:cs="Arial"/>
        </w:rPr>
        <w:t xml:space="preserve">1983.  The other appellants who are her dependants in this appeal are her husband and two minor daughters.  They too are citizens of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Since the instigation of these proceedings the appellant has given birth to a third child, also a daughter, </w:t>
      </w:r>
      <w:r w:rsidR="002F4AB2">
        <w:rPr>
          <w:rFonts w:ascii="Book Antiqua" w:hAnsi="Book Antiqua" w:cs="Arial"/>
        </w:rPr>
        <w:t>[</w:t>
      </w:r>
      <w:r>
        <w:rPr>
          <w:rFonts w:ascii="Book Antiqua" w:hAnsi="Book Antiqua" w:cs="Arial"/>
        </w:rPr>
        <w:t>JU</w:t>
      </w:r>
      <w:r w:rsidR="002F4AB2">
        <w:rPr>
          <w:rFonts w:ascii="Book Antiqua" w:hAnsi="Book Antiqua" w:cs="Arial"/>
        </w:rPr>
        <w:t xml:space="preserve">] </w:t>
      </w:r>
      <w:r>
        <w:rPr>
          <w:rFonts w:ascii="Book Antiqua" w:hAnsi="Book Antiqua" w:cs="Arial"/>
        </w:rPr>
        <w:t xml:space="preserve">born on </w:t>
      </w:r>
      <w:proofErr w:type="gramStart"/>
      <w:r w:rsidR="002F4AB2">
        <w:rPr>
          <w:rFonts w:ascii="Book Antiqua" w:hAnsi="Book Antiqua" w:cs="Arial"/>
        </w:rPr>
        <w:t>[ ]</w:t>
      </w:r>
      <w:proofErr w:type="gramEnd"/>
      <w:r w:rsidR="002F4AB2">
        <w:rPr>
          <w:rFonts w:ascii="Book Antiqua" w:hAnsi="Book Antiqua" w:cs="Arial"/>
        </w:rPr>
        <w:t xml:space="preserve"> </w:t>
      </w:r>
      <w:r>
        <w:rPr>
          <w:rFonts w:ascii="Book Antiqua" w:hAnsi="Book Antiqua" w:cs="Arial"/>
        </w:rPr>
        <w:t>2017.</w:t>
      </w:r>
    </w:p>
    <w:p w:rsidR="00075B77" w:rsidRDefault="00075B77" w:rsidP="001F30F4">
      <w:pPr>
        <w:tabs>
          <w:tab w:val="left" w:pos="567"/>
        </w:tabs>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entered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in June 2010 with valid entry clearance as a student.  She then made an application on 7 September 2011 for further leave to remain on human rights grounds and Article 8 ECHR, but that application was refused on 31 October 2011 with a limited right of appeal.  Further applications which included the appellant were made by her husband in February 2013, May 2013, July 2013, 14 February 2014 and December 2015.  All those applications were rejected.  The appellant officially lodged an application for asylum on 1 June 2016.  She was interviewed in relation to her claim on 26 November 2016 following an initial screening interview on 1 June 2016.</w:t>
      </w:r>
    </w:p>
    <w:p w:rsidR="00075B77" w:rsidRDefault="00075B77" w:rsidP="001F30F4">
      <w:pPr>
        <w:tabs>
          <w:tab w:val="left" w:pos="567"/>
        </w:tabs>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t>The basis of her claim related to her fear of family members because she had dishonoured them by not marrying a cousin</w:t>
      </w:r>
      <w:r w:rsidR="00A56C20">
        <w:rPr>
          <w:rFonts w:ascii="Book Antiqua" w:hAnsi="Book Antiqua" w:cs="Arial"/>
        </w:rPr>
        <w:t xml:space="preserve"> t</w:t>
      </w:r>
      <w:r>
        <w:rPr>
          <w:rFonts w:ascii="Book Antiqua" w:hAnsi="Book Antiqua" w:cs="Arial"/>
        </w:rPr>
        <w:t xml:space="preserve">o whom she was engaged, and by marrying another person in the United Kingdom.  The appellant had resided with her family in Pakistan and while living there had become engaged to her cousin </w:t>
      </w:r>
      <w:r w:rsidR="002F4AB2">
        <w:rPr>
          <w:rFonts w:ascii="Book Antiqua" w:hAnsi="Book Antiqua" w:cs="Arial"/>
        </w:rPr>
        <w:t>[</w:t>
      </w:r>
      <w:r>
        <w:rPr>
          <w:rFonts w:ascii="Book Antiqua" w:hAnsi="Book Antiqua" w:cs="Arial"/>
        </w:rPr>
        <w:t>SA</w:t>
      </w:r>
      <w:r w:rsidR="002F4AB2">
        <w:rPr>
          <w:rFonts w:ascii="Book Antiqua" w:hAnsi="Book Antiqua" w:cs="Arial"/>
        </w:rPr>
        <w:t>]</w:t>
      </w:r>
      <w:r>
        <w:rPr>
          <w:rFonts w:ascii="Book Antiqua" w:hAnsi="Book Antiqua" w:cs="Arial"/>
        </w:rPr>
        <w:t>.  With his consent she had been granted permission to study in the United Kingdom</w:t>
      </w:r>
      <w:r w:rsidR="00A56C20">
        <w:rPr>
          <w:rFonts w:ascii="Book Antiqua" w:hAnsi="Book Antiqua" w:cs="Arial"/>
        </w:rPr>
        <w:t>.  S</w:t>
      </w:r>
      <w:r>
        <w:rPr>
          <w:rFonts w:ascii="Book Antiqua" w:hAnsi="Book Antiqua" w:cs="Arial"/>
        </w:rPr>
        <w:t xml:space="preserve">oon after her arrival she met </w:t>
      </w:r>
      <w:r w:rsidR="002F4AB2">
        <w:rPr>
          <w:rFonts w:ascii="Book Antiqua" w:hAnsi="Book Antiqua" w:cs="Arial"/>
        </w:rPr>
        <w:t>[</w:t>
      </w:r>
      <w:r>
        <w:rPr>
          <w:rFonts w:ascii="Book Antiqua" w:hAnsi="Book Antiqua" w:cs="Arial"/>
        </w:rPr>
        <w:t>UA</w:t>
      </w:r>
      <w:r w:rsidR="002F4AB2">
        <w:rPr>
          <w:rFonts w:ascii="Book Antiqua" w:hAnsi="Book Antiqua" w:cs="Arial"/>
        </w:rPr>
        <w:t>]</w:t>
      </w:r>
      <w:r w:rsidR="00E92298">
        <w:rPr>
          <w:rFonts w:ascii="Book Antiqua" w:hAnsi="Book Antiqua" w:cs="Arial"/>
        </w:rPr>
        <w:t>.  W</w:t>
      </w:r>
      <w:r>
        <w:rPr>
          <w:rFonts w:ascii="Book Antiqua" w:hAnsi="Book Antiqua" w:cs="Arial"/>
        </w:rPr>
        <w:t xml:space="preserve">hile they were sharing </w:t>
      </w:r>
      <w:r w:rsidR="00E92298">
        <w:rPr>
          <w:rFonts w:ascii="Book Antiqua" w:hAnsi="Book Antiqua" w:cs="Arial"/>
        </w:rPr>
        <w:t>rooms in the same accommodation t</w:t>
      </w:r>
      <w:r>
        <w:rPr>
          <w:rFonts w:ascii="Book Antiqua" w:hAnsi="Book Antiqua" w:cs="Arial"/>
        </w:rPr>
        <w:t xml:space="preserve">hey developed a relationship and were married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in March 2011 without her family’s consent.  Soon afterwards she became pregnant with her first child.  The appellant’s family disapproved of the marriage because of their tribal values which forbade marriage outside the caste.  The family members made a series of threats against her and she had been officially denounced in a newspaper.  Furthermore, upon learning of her marriage and pregnancy her father had become very ill and suffered a heart attack for which she was being held responsible by the other family members.  After her </w:t>
      </w:r>
      <w:r w:rsidR="009F73F6">
        <w:rPr>
          <w:rFonts w:ascii="Book Antiqua" w:hAnsi="Book Antiqua" w:cs="Arial"/>
        </w:rPr>
        <w:t xml:space="preserve">second daughter was born the appellant attempted to contact her family to try and resolve matters but she was ostracised further and was subjected to more threats.  If she went back to </w:t>
      </w:r>
      <w:smartTag w:uri="urn:schemas-microsoft-com:office:smarttags" w:element="country-region">
        <w:smartTag w:uri="urn:schemas-microsoft-com:office:smarttags" w:element="place">
          <w:r w:rsidR="009F73F6">
            <w:rPr>
              <w:rFonts w:ascii="Book Antiqua" w:hAnsi="Book Antiqua" w:cs="Arial"/>
            </w:rPr>
            <w:t>Pakistan</w:t>
          </w:r>
        </w:smartTag>
      </w:smartTag>
      <w:r w:rsidR="009F73F6">
        <w:rPr>
          <w:rFonts w:ascii="Book Antiqua" w:hAnsi="Book Antiqua" w:cs="Arial"/>
        </w:rPr>
        <w:t xml:space="preserve"> she was in fear that her family, and in particular her brothers would force her into an arranged marriage, and</w:t>
      </w:r>
      <w:r w:rsidR="00E92298">
        <w:rPr>
          <w:rFonts w:ascii="Book Antiqua" w:hAnsi="Book Antiqua" w:cs="Arial"/>
        </w:rPr>
        <w:t>/</w:t>
      </w:r>
      <w:r w:rsidR="009F73F6">
        <w:rPr>
          <w:rFonts w:ascii="Book Antiqua" w:hAnsi="Book Antiqua" w:cs="Arial"/>
        </w:rPr>
        <w:t>or would kill her, her husband and children as she had married outside the caste.</w:t>
      </w:r>
    </w:p>
    <w:p w:rsidR="009F73F6" w:rsidRDefault="009F73F6" w:rsidP="001F30F4">
      <w:pPr>
        <w:tabs>
          <w:tab w:val="left" w:pos="567"/>
        </w:tabs>
        <w:spacing w:before="240"/>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the refusal letter the respondent accepted the appellant’s identity and nationality, and also that on its face the claim engaged the Refugee Convention.  It was also accepted that the appellant had been threatened by her family members in </w:t>
      </w:r>
      <w:smartTag w:uri="urn:schemas-microsoft-com:office:smarttags" w:element="country-region">
        <w:r>
          <w:rPr>
            <w:rFonts w:ascii="Book Antiqua" w:hAnsi="Book Antiqua" w:cs="Arial"/>
          </w:rPr>
          <w:t>Pakistan</w:t>
        </w:r>
      </w:smartTag>
      <w:r>
        <w:rPr>
          <w:rFonts w:ascii="Book Antiqua" w:hAnsi="Book Antiqua" w:cs="Arial"/>
        </w:rPr>
        <w:t xml:space="preserve"> and she had therefore established that she had a genuine and subjective fear on return to her home area of </w:t>
      </w:r>
      <w:smartTag w:uri="urn:schemas-microsoft-com:office:smarttags" w:element="City">
        <w:smartTag w:uri="urn:schemas-microsoft-com:office:smarttags" w:element="place">
          <w:r>
            <w:rPr>
              <w:rFonts w:ascii="Book Antiqua" w:hAnsi="Book Antiqua" w:cs="Arial"/>
            </w:rPr>
            <w:t>Rawalpindi</w:t>
          </w:r>
        </w:smartTag>
      </w:smartTag>
      <w:r>
        <w:rPr>
          <w:rFonts w:ascii="Book Antiqua" w:hAnsi="Book Antiqua" w:cs="Arial"/>
        </w:rPr>
        <w:t xml:space="preserve">.  However, the respondent was not satisfied that her subjective fear was objectively well-founded because there was sufficient protection available to her from the authorities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Further, and in the alternative, the respondent was satisfied that the appellant and her family could relocate to another area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where she would be safe from her family, and </w:t>
      </w:r>
      <w:r w:rsidR="00BC4D6D">
        <w:rPr>
          <w:rFonts w:ascii="Book Antiqua" w:hAnsi="Book Antiqua" w:cs="Arial"/>
        </w:rPr>
        <w:t>that such would not be unreasonable.  Accordingly, the application was refused.</w:t>
      </w:r>
    </w:p>
    <w:p w:rsidR="00BC4D6D" w:rsidRDefault="00BC4D6D" w:rsidP="001F30F4">
      <w:pPr>
        <w:tabs>
          <w:tab w:val="left" w:pos="567"/>
        </w:tabs>
        <w:spacing w:before="240"/>
        <w:ind w:left="567" w:hanging="567"/>
        <w:jc w:val="both"/>
        <w:rPr>
          <w:rFonts w:ascii="Book Antiqua" w:hAnsi="Book Antiqua" w:cs="Arial"/>
        </w:rPr>
      </w:pPr>
      <w:r>
        <w:rPr>
          <w:rFonts w:ascii="Book Antiqua" w:hAnsi="Book Antiqua" w:cs="Arial"/>
        </w:rPr>
        <w:lastRenderedPageBreak/>
        <w:t>6.</w:t>
      </w:r>
      <w:r>
        <w:rPr>
          <w:rFonts w:ascii="Book Antiqua" w:hAnsi="Book Antiqua" w:cs="Arial"/>
        </w:rPr>
        <w:tab/>
        <w:t>At the hearing before the judge the appellant and her husband gave oral evidence and adopted their witness statement</w:t>
      </w:r>
      <w:r w:rsidR="003D5C20">
        <w:rPr>
          <w:rFonts w:ascii="Book Antiqua" w:hAnsi="Book Antiqua" w:cs="Arial"/>
        </w:rPr>
        <w:t xml:space="preserve">s prepared for the appeal.  The appellant recited the factual basis of her claim as contained in her statement.  She also repeated that her family has threatened to kill the children and that if they entered </w:t>
      </w:r>
      <w:smartTag w:uri="urn:schemas-microsoft-com:office:smarttags" w:element="country-region">
        <w:smartTag w:uri="urn:schemas-microsoft-com:office:smarttags" w:element="place">
          <w:r w:rsidR="003D5C20">
            <w:rPr>
              <w:rFonts w:ascii="Book Antiqua" w:hAnsi="Book Antiqua" w:cs="Arial"/>
            </w:rPr>
            <w:t>Pakistan</w:t>
          </w:r>
        </w:smartTag>
      </w:smartTag>
      <w:r w:rsidR="003D5C20">
        <w:rPr>
          <w:rFonts w:ascii="Book Antiqua" w:hAnsi="Book Antiqua" w:cs="Arial"/>
        </w:rPr>
        <w:t xml:space="preserve"> they would all be killed.</w:t>
      </w:r>
    </w:p>
    <w:p w:rsidR="003D5C20" w:rsidRDefault="003D5C20" w:rsidP="001F30F4">
      <w:pPr>
        <w:tabs>
          <w:tab w:val="left" w:pos="567"/>
        </w:tabs>
        <w:spacing w:before="240"/>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appellant confirmed that </w:t>
      </w:r>
      <w:r w:rsidR="002F4AB2">
        <w:rPr>
          <w:rFonts w:ascii="Book Antiqua" w:hAnsi="Book Antiqua" w:cs="Arial"/>
        </w:rPr>
        <w:t>[</w:t>
      </w:r>
      <w:r>
        <w:rPr>
          <w:rFonts w:ascii="Book Antiqua" w:hAnsi="Book Antiqua" w:cs="Arial"/>
        </w:rPr>
        <w:t>HA</w:t>
      </w:r>
      <w:r w:rsidR="002F4AB2">
        <w:rPr>
          <w:rFonts w:ascii="Book Antiqua" w:hAnsi="Book Antiqua" w:cs="Arial"/>
        </w:rPr>
        <w:t xml:space="preserve">] </w:t>
      </w:r>
      <w:r>
        <w:rPr>
          <w:rFonts w:ascii="Book Antiqua" w:hAnsi="Book Antiqua" w:cs="Arial"/>
        </w:rPr>
        <w:t xml:space="preserve">whom she had mentioned in her interview, was a member of the National Assembly in Pakistan for the Rawalpindi area.  She had also mentioned </w:t>
      </w:r>
      <w:r w:rsidR="002F4AB2">
        <w:rPr>
          <w:rFonts w:ascii="Book Antiqua" w:hAnsi="Book Antiqua" w:cs="Arial"/>
        </w:rPr>
        <w:t>[</w:t>
      </w:r>
      <w:r>
        <w:rPr>
          <w:rFonts w:ascii="Book Antiqua" w:hAnsi="Book Antiqua" w:cs="Arial"/>
        </w:rPr>
        <w:t>SA</w:t>
      </w:r>
      <w:r w:rsidR="002F4AB2">
        <w:rPr>
          <w:rFonts w:ascii="Book Antiqua" w:hAnsi="Book Antiqua" w:cs="Arial"/>
        </w:rPr>
        <w:t xml:space="preserve">] </w:t>
      </w:r>
      <w:r>
        <w:rPr>
          <w:rFonts w:ascii="Book Antiqua" w:hAnsi="Book Antiqua" w:cs="Arial"/>
        </w:rPr>
        <w:t>who she said was at the time also a member of the National Assembly but had recently been made Prime Minister of Pakistan following the disqualification of the former Prime Minister, Nawaz Sharif.  She produced photographs in the appeal bundle confirming that connection.</w:t>
      </w:r>
    </w:p>
    <w:p w:rsidR="003D5C20" w:rsidRDefault="003D5C20" w:rsidP="001F30F4">
      <w:pPr>
        <w:tabs>
          <w:tab w:val="left" w:pos="567"/>
        </w:tabs>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appellant said in cross-examination that it would be very difficult for her husband to obtain work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because they did not have ID cards and he had to have all his details registered to obtain an ID card.  When she was asked if she was saying that this would be impossible, she stated that she had no idea but her husband had not worked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He had worked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before their marriage but she had never worked.  The last contact she had with her family was in March 2016 but they would know if they went back because they had political contacts.  The Prime Minister was her father’s cousin and her situation was a big embarrassment for the </w:t>
      </w:r>
      <w:r w:rsidR="002F4AB2">
        <w:rPr>
          <w:rFonts w:ascii="Book Antiqua" w:hAnsi="Book Antiqua" w:cs="Arial"/>
        </w:rPr>
        <w:t>[</w:t>
      </w:r>
      <w:r>
        <w:rPr>
          <w:rFonts w:ascii="Book Antiqua" w:hAnsi="Book Antiqua" w:cs="Arial"/>
        </w:rPr>
        <w:t>A</w:t>
      </w:r>
      <w:r w:rsidR="002F4AB2">
        <w:rPr>
          <w:rFonts w:ascii="Book Antiqua" w:hAnsi="Book Antiqua" w:cs="Arial"/>
        </w:rPr>
        <w:t xml:space="preserve">] </w:t>
      </w:r>
      <w:r>
        <w:rPr>
          <w:rFonts w:ascii="Book Antiqua" w:hAnsi="Book Antiqua" w:cs="Arial"/>
        </w:rPr>
        <w:t>family who had all suffered a stigma.  Wherever she went she would be traced easily.  Anything that happened to them could be shown as an accident.  Further, because she had conceived their first child before they were married, she would be regarded as immoral and subject to stoning to death.</w:t>
      </w:r>
    </w:p>
    <w:p w:rsidR="003D5C20" w:rsidRDefault="003D5C20" w:rsidP="001F30F4">
      <w:pPr>
        <w:tabs>
          <w:tab w:val="left" w:pos="567"/>
        </w:tabs>
        <w:spacing w:before="240"/>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appellant said that she would have </w:t>
      </w:r>
      <w:r w:rsidR="00AC5324">
        <w:rPr>
          <w:rFonts w:ascii="Book Antiqua" w:hAnsi="Book Antiqua" w:cs="Arial"/>
        </w:rPr>
        <w:t xml:space="preserve">to obtain a Nikha Nama in </w:t>
      </w:r>
      <w:smartTag w:uri="urn:schemas-microsoft-com:office:smarttags" w:element="country-region">
        <w:smartTag w:uri="urn:schemas-microsoft-com:office:smarttags" w:element="place">
          <w:r w:rsidR="00AC5324">
            <w:rPr>
              <w:rFonts w:ascii="Book Antiqua" w:hAnsi="Book Antiqua" w:cs="Arial"/>
            </w:rPr>
            <w:t>Pakistan</w:t>
          </w:r>
        </w:smartTag>
      </w:smartTag>
      <w:r w:rsidR="00AC5324">
        <w:rPr>
          <w:rFonts w:ascii="Book Antiqua" w:hAnsi="Book Antiqua" w:cs="Arial"/>
        </w:rPr>
        <w:t xml:space="preserve"> and a Form B for each of the children and was not sure if she could do so.  Her second daughter suffered from severe asthma for which she had been given two inhalers and tablets.  She had no idea if medication was available in </w:t>
      </w:r>
      <w:smartTag w:uri="urn:schemas-microsoft-com:office:smarttags" w:element="country-region">
        <w:smartTag w:uri="urn:schemas-microsoft-com:office:smarttags" w:element="place">
          <w:r w:rsidR="00AC5324">
            <w:rPr>
              <w:rFonts w:ascii="Book Antiqua" w:hAnsi="Book Antiqua" w:cs="Arial"/>
            </w:rPr>
            <w:t>Pakistan</w:t>
          </w:r>
        </w:smartTag>
      </w:smartTag>
      <w:r w:rsidR="00AC5324">
        <w:rPr>
          <w:rFonts w:ascii="Book Antiqua" w:hAnsi="Book Antiqua" w:cs="Arial"/>
        </w:rPr>
        <w:t xml:space="preserve"> but even if it was, she was not sure she could afford to purchase it.  Her daughter was allergic to dust and milk.</w:t>
      </w:r>
    </w:p>
    <w:p w:rsidR="00AC5324" w:rsidRDefault="00AC5324" w:rsidP="001F30F4">
      <w:pPr>
        <w:tabs>
          <w:tab w:val="left" w:pos="567"/>
        </w:tabs>
        <w:spacing w:before="240"/>
        <w:ind w:left="567" w:hanging="567"/>
        <w:jc w:val="both"/>
        <w:rPr>
          <w:rFonts w:ascii="Book Antiqua" w:hAnsi="Book Antiqua" w:cs="Arial"/>
        </w:rPr>
      </w:pPr>
      <w:r>
        <w:rPr>
          <w:rFonts w:ascii="Book Antiqua" w:hAnsi="Book Antiqua" w:cs="Arial"/>
        </w:rPr>
        <w:t>10.</w:t>
      </w:r>
      <w:r>
        <w:rPr>
          <w:rFonts w:ascii="Book Antiqua" w:hAnsi="Book Antiqua" w:cs="Arial"/>
        </w:rPr>
        <w:tab/>
      </w:r>
      <w:r w:rsidR="00AD7329">
        <w:rPr>
          <w:rFonts w:ascii="Book Antiqua" w:hAnsi="Book Antiqua" w:cs="Arial"/>
        </w:rPr>
        <w:t xml:space="preserve">When the appellant’s husband was cross-examined he stated that he had worked as a recruitment assistant at </w:t>
      </w:r>
      <w:smartTag w:uri="urn:schemas-microsoft-com:office:smarttags" w:element="place">
        <w:smartTag w:uri="urn:schemas-microsoft-com:office:smarttags" w:element="PlaceName">
          <w:r w:rsidR="00AD7329">
            <w:rPr>
              <w:rFonts w:ascii="Book Antiqua" w:hAnsi="Book Antiqua" w:cs="Arial"/>
            </w:rPr>
            <w:t>Heathrow</w:t>
          </w:r>
        </w:smartTag>
        <w:r w:rsidR="00AD7329">
          <w:rPr>
            <w:rFonts w:ascii="Book Antiqua" w:hAnsi="Book Antiqua" w:cs="Arial"/>
          </w:rPr>
          <w:t xml:space="preserve"> </w:t>
        </w:r>
        <w:smartTag w:uri="urn:schemas-microsoft-com:office:smarttags" w:element="PlaceType">
          <w:r w:rsidR="00AD7329">
            <w:rPr>
              <w:rFonts w:ascii="Book Antiqua" w:hAnsi="Book Antiqua" w:cs="Arial"/>
            </w:rPr>
            <w:t>Airport</w:t>
          </w:r>
        </w:smartTag>
      </w:smartTag>
      <w:r w:rsidR="00AD7329">
        <w:rPr>
          <w:rFonts w:ascii="Book Antiqua" w:hAnsi="Book Antiqua" w:cs="Arial"/>
        </w:rPr>
        <w:t xml:space="preserve"> for a year.  Even if he went back to </w:t>
      </w:r>
      <w:smartTag w:uri="urn:schemas-microsoft-com:office:smarttags" w:element="country-region">
        <w:smartTag w:uri="urn:schemas-microsoft-com:office:smarttags" w:element="place">
          <w:r w:rsidR="00AD7329">
            <w:rPr>
              <w:rFonts w:ascii="Book Antiqua" w:hAnsi="Book Antiqua" w:cs="Arial"/>
            </w:rPr>
            <w:t>Pakistan</w:t>
          </w:r>
        </w:smartTag>
      </w:smartTag>
      <w:r w:rsidR="00AD7329">
        <w:rPr>
          <w:rFonts w:ascii="Book Antiqua" w:hAnsi="Book Antiqua" w:cs="Arial"/>
        </w:rPr>
        <w:t xml:space="preserve"> there was a great deal of unemployment and he had no registration so employment would not be possible.  He confirmed that he had been awarded an MBA in Finance but stated that he had not researched employment prospects in Pakistan because he had never thought of it but did not want to think of it.  Within </w:t>
      </w:r>
      <w:smartTag w:uri="urn:schemas-microsoft-com:office:smarttags" w:element="country-region">
        <w:smartTag w:uri="urn:schemas-microsoft-com:office:smarttags" w:element="place">
          <w:r w:rsidR="00AD7329">
            <w:rPr>
              <w:rFonts w:ascii="Book Antiqua" w:hAnsi="Book Antiqua" w:cs="Arial"/>
            </w:rPr>
            <w:t>Pakistan</w:t>
          </w:r>
        </w:smartTag>
      </w:smartTag>
      <w:r w:rsidR="00AD7329">
        <w:rPr>
          <w:rFonts w:ascii="Book Antiqua" w:hAnsi="Book Antiqua" w:cs="Arial"/>
        </w:rPr>
        <w:t xml:space="preserve"> it would not be easy to live anywhere without being traced because his wife’s family had members in the Pakistan Government, and because they had dishonoured the family they would be targeted.</w:t>
      </w:r>
    </w:p>
    <w:p w:rsidR="00AD7329" w:rsidRDefault="00AD7329" w:rsidP="001F30F4">
      <w:pPr>
        <w:tabs>
          <w:tab w:val="left" w:pos="567"/>
        </w:tabs>
        <w:spacing w:before="240"/>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He confirmed that his wife’s family had never accepted the relationship and they had made threats against them.  His own family had not made any threats.  </w:t>
      </w:r>
    </w:p>
    <w:p w:rsidR="00AD7329" w:rsidRDefault="00AD7329" w:rsidP="001F30F4">
      <w:pPr>
        <w:tabs>
          <w:tab w:val="left" w:pos="567"/>
        </w:tabs>
        <w:spacing w:before="240"/>
        <w:ind w:left="567" w:hanging="567"/>
        <w:jc w:val="both"/>
        <w:rPr>
          <w:rFonts w:ascii="Book Antiqua" w:hAnsi="Book Antiqua" w:cs="Arial"/>
        </w:rPr>
      </w:pPr>
      <w:r>
        <w:rPr>
          <w:rFonts w:ascii="Book Antiqua" w:hAnsi="Book Antiqua" w:cs="Arial"/>
        </w:rPr>
        <w:lastRenderedPageBreak/>
        <w:t>12.</w:t>
      </w:r>
      <w:r>
        <w:rPr>
          <w:rFonts w:ascii="Book Antiqua" w:hAnsi="Book Antiqua" w:cs="Arial"/>
        </w:rPr>
        <w:tab/>
        <w:t xml:space="preserve">The appellant relied on a report by Mr Sohail Warraich.  He stated that he has prepared more than a dozen expert reports for British Immigration Tribunals as well as making contributions to several publications.  He described himself as a researcher in the field of law and that his areas of research and expertise range from gender dimensions of law especially in the areas of law, personal status, criminal justice system and citizens’ rights, violence against women and international conventions.  He confirmed that he was given a copy of the refusal decision, the appellant’s interview record, and a scanned copy of a newspaper announcement by the appellant’s father, and that he was asked to address the issue of whether there was </w:t>
      </w:r>
      <w:r w:rsidR="009627FF">
        <w:rPr>
          <w:rFonts w:ascii="Book Antiqua" w:hAnsi="Book Antiqua" w:cs="Arial"/>
        </w:rPr>
        <w:t>a safe option for relocation in Pakistan for the appellant in the light of her particular circumstances, and whether the appellant and her family could be identified in the light of the political profile of her family in Pakistan.</w:t>
      </w:r>
    </w:p>
    <w:p w:rsidR="009627FF" w:rsidRDefault="009627FF" w:rsidP="001F30F4">
      <w:pPr>
        <w:tabs>
          <w:tab w:val="left" w:pos="567"/>
        </w:tabs>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t>The judg</w:t>
      </w:r>
      <w:r w:rsidR="00A56C20">
        <w:rPr>
          <w:rFonts w:ascii="Book Antiqua" w:hAnsi="Book Antiqua" w:cs="Arial"/>
        </w:rPr>
        <w:t>e cited extracts from</w:t>
      </w:r>
      <w:r>
        <w:rPr>
          <w:rFonts w:ascii="Book Antiqua" w:hAnsi="Book Antiqua" w:cs="Arial"/>
        </w:rPr>
        <w:t xml:space="preserve"> Mr </w:t>
      </w:r>
      <w:proofErr w:type="spellStart"/>
      <w:r>
        <w:rPr>
          <w:rFonts w:ascii="Book Antiqua" w:hAnsi="Book Antiqua" w:cs="Arial"/>
        </w:rPr>
        <w:t>Warraich’s</w:t>
      </w:r>
      <w:proofErr w:type="spellEnd"/>
      <w:r>
        <w:rPr>
          <w:rFonts w:ascii="Book Antiqua" w:hAnsi="Book Antiqua" w:cs="Arial"/>
        </w:rPr>
        <w:t xml:space="preserve"> re</w:t>
      </w:r>
      <w:r w:rsidR="00A56C20">
        <w:rPr>
          <w:rFonts w:ascii="Book Antiqua" w:hAnsi="Book Antiqua" w:cs="Arial"/>
        </w:rPr>
        <w:t>port at paragraph 10.10 to 10.15 of his decision</w:t>
      </w:r>
      <w:r>
        <w:rPr>
          <w:rFonts w:ascii="Book Antiqua" w:hAnsi="Book Antiqua" w:cs="Arial"/>
        </w:rPr>
        <w:t>.</w:t>
      </w:r>
      <w:r w:rsidR="00A56C20">
        <w:rPr>
          <w:rFonts w:ascii="Book Antiqua" w:hAnsi="Book Antiqua" w:cs="Arial"/>
        </w:rPr>
        <w:t xml:space="preserve">  A</w:t>
      </w:r>
      <w:r w:rsidR="002D2912">
        <w:rPr>
          <w:rFonts w:ascii="Book Antiqua" w:hAnsi="Book Antiqua" w:cs="Arial"/>
        </w:rPr>
        <w:t xml:space="preserve">t 10.16 the judge recorded the conclusion </w:t>
      </w:r>
      <w:r w:rsidR="00A56C20">
        <w:rPr>
          <w:rFonts w:ascii="Book Antiqua" w:hAnsi="Book Antiqua" w:cs="Arial"/>
        </w:rPr>
        <w:t xml:space="preserve">of Mr Warraich’s report.  Mr. </w:t>
      </w:r>
      <w:proofErr w:type="spellStart"/>
      <w:r w:rsidR="00A56C20">
        <w:rPr>
          <w:rFonts w:ascii="Book Antiqua" w:hAnsi="Book Antiqua" w:cs="Arial"/>
        </w:rPr>
        <w:t>Warraich</w:t>
      </w:r>
      <w:proofErr w:type="spellEnd"/>
      <w:r w:rsidR="002D2912">
        <w:rPr>
          <w:rFonts w:ascii="Book Antiqua" w:hAnsi="Book Antiqua" w:cs="Arial"/>
        </w:rPr>
        <w:t xml:space="preserve"> said that he </w:t>
      </w:r>
      <w:r w:rsidR="00A56C20">
        <w:rPr>
          <w:rFonts w:ascii="Book Antiqua" w:hAnsi="Book Antiqua" w:cs="Arial"/>
        </w:rPr>
        <w:t>“</w:t>
      </w:r>
      <w:r w:rsidR="002D2912">
        <w:rPr>
          <w:rFonts w:ascii="Book Antiqua" w:hAnsi="Book Antiqua" w:cs="Arial"/>
        </w:rPr>
        <w:t>had discussed in detail the reasons for which relocation to another part of Pakistan may not be feasible for the appellant.  He has elaborated on the challenges and obstructions she will face.  It is on account of her personal situation, lack of required resources, lack of any support from any quarter and lack of some essential legal documents, apprehensions of being traced by the parent family is an added factor.  She cannot live in a refuge beyond a very limited number of months.  He had also elaborated difficulties and challenges to live in a refuge especially for a woman in her situation having three minor daughters.  That will also disrupt family life as will have to live separate from her husband.  The possibility of her being traced out by her parents’ family because of official documentation for different purposes and rampant corrupt practices in the country.  Her security will remain a critical issue in any situation of apprehension of any harm from her parents’ family.</w:t>
      </w:r>
      <w:r w:rsidR="00A56C20">
        <w:rPr>
          <w:rFonts w:ascii="Book Antiqua" w:hAnsi="Book Antiqua" w:cs="Arial"/>
        </w:rPr>
        <w:t>”</w:t>
      </w:r>
    </w:p>
    <w:p w:rsidR="002D2912" w:rsidRDefault="002D2912" w:rsidP="001F30F4">
      <w:pPr>
        <w:tabs>
          <w:tab w:val="left" w:pos="567"/>
        </w:tabs>
        <w:spacing w:before="240"/>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The judge had regard to the decision of the Upper Tribunal in </w:t>
      </w:r>
      <w:r>
        <w:rPr>
          <w:rFonts w:ascii="Book Antiqua" w:hAnsi="Book Antiqua" w:cs="Arial"/>
          <w:b/>
          <w:u w:val="single"/>
        </w:rPr>
        <w:t>SM</w:t>
      </w:r>
      <w:r>
        <w:rPr>
          <w:rFonts w:ascii="Book Antiqua" w:hAnsi="Book Antiqua" w:cs="Arial"/>
          <w:b/>
        </w:rPr>
        <w:t xml:space="preserve"> (lone women – ostracism) CG [2016] UKUT 67</w:t>
      </w:r>
      <w:r>
        <w:rPr>
          <w:rFonts w:ascii="Book Antiqua" w:hAnsi="Book Antiqua" w:cs="Arial"/>
        </w:rPr>
        <w:t>.</w:t>
      </w:r>
    </w:p>
    <w:p w:rsidR="002D2912" w:rsidRDefault="00A56C20" w:rsidP="001F30F4">
      <w:pPr>
        <w:tabs>
          <w:tab w:val="left" w:pos="567"/>
        </w:tabs>
        <w:spacing w:before="240"/>
        <w:ind w:left="567" w:hanging="567"/>
        <w:jc w:val="both"/>
        <w:rPr>
          <w:rFonts w:ascii="Book Antiqua" w:hAnsi="Book Antiqua" w:cs="Arial"/>
        </w:rPr>
      </w:pPr>
      <w:r>
        <w:rPr>
          <w:rFonts w:ascii="Book Antiqua" w:hAnsi="Book Antiqua" w:cs="Arial"/>
        </w:rPr>
        <w:t>15.</w:t>
      </w:r>
      <w:r>
        <w:rPr>
          <w:rFonts w:ascii="Book Antiqua" w:hAnsi="Book Antiqua" w:cs="Arial"/>
        </w:rPr>
        <w:tab/>
        <w:t>The judge held</w:t>
      </w:r>
      <w:r w:rsidR="002D2912">
        <w:rPr>
          <w:rFonts w:ascii="Book Antiqua" w:hAnsi="Book Antiqua" w:cs="Arial"/>
        </w:rPr>
        <w:t xml:space="preserve"> at paragraph 10.18 that given the respondent’s acceptance of the appellant’s claim that she had been threatened by her family and the description of the area of influence of the family in Mr Warraich’s report and the attitude of the police generally to threats of violence against a female within a particular family or tribe, he was satisfied that she would be at real risk of persecution or treatment in breach of Article 3 ECHR if she were to return to her home area, which he would categorise as the area of Rawalpindi, Islamabad and Abbotobad.  The judge said his assessment that she would not be provided with sufficiency of protection was based not only on the objective evidence generally, but also the fact that she is self-evidently a member of the </w:t>
      </w:r>
      <w:r w:rsidR="002F4AB2">
        <w:rPr>
          <w:rFonts w:ascii="Book Antiqua" w:hAnsi="Book Antiqua" w:cs="Arial"/>
        </w:rPr>
        <w:t>[</w:t>
      </w:r>
      <w:r w:rsidR="002D2912">
        <w:rPr>
          <w:rFonts w:ascii="Book Antiqua" w:hAnsi="Book Antiqua" w:cs="Arial"/>
        </w:rPr>
        <w:t>A</w:t>
      </w:r>
      <w:r w:rsidR="002F4AB2">
        <w:rPr>
          <w:rFonts w:ascii="Book Antiqua" w:hAnsi="Book Antiqua" w:cs="Arial"/>
        </w:rPr>
        <w:t xml:space="preserve">] </w:t>
      </w:r>
      <w:r w:rsidR="002D2912">
        <w:rPr>
          <w:rFonts w:ascii="Book Antiqua" w:hAnsi="Book Antiqua" w:cs="Arial"/>
        </w:rPr>
        <w:t xml:space="preserve">tribe which does have political influence within the area.  </w:t>
      </w:r>
    </w:p>
    <w:p w:rsidR="002D2912" w:rsidRDefault="002D2912" w:rsidP="001F30F4">
      <w:pPr>
        <w:tabs>
          <w:tab w:val="left" w:pos="567"/>
        </w:tabs>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t>The judge</w:t>
      </w:r>
      <w:r w:rsidR="00A101B1">
        <w:rPr>
          <w:rFonts w:ascii="Book Antiqua" w:hAnsi="Book Antiqua" w:cs="Arial"/>
        </w:rPr>
        <w:t xml:space="preserve"> went</w:t>
      </w:r>
      <w:r>
        <w:rPr>
          <w:rFonts w:ascii="Book Antiqua" w:hAnsi="Book Antiqua" w:cs="Arial"/>
        </w:rPr>
        <w:t xml:space="preserve"> on to make the following finding</w:t>
      </w:r>
      <w:r w:rsidR="006A0F71">
        <w:rPr>
          <w:rFonts w:ascii="Book Antiqua" w:hAnsi="Book Antiqua" w:cs="Arial"/>
        </w:rPr>
        <w:t>s:</w:t>
      </w:r>
    </w:p>
    <w:p w:rsidR="006A0F71" w:rsidRPr="001F30F4" w:rsidRDefault="006A0F71" w:rsidP="001F30F4">
      <w:pPr>
        <w:spacing w:before="120" w:after="120"/>
        <w:ind w:left="1985" w:right="567" w:hanging="851"/>
        <w:jc w:val="both"/>
        <w:rPr>
          <w:rFonts w:ascii="Book Antiqua" w:hAnsi="Book Antiqua" w:cs="Arial"/>
          <w:i/>
          <w:sz w:val="22"/>
          <w:szCs w:val="22"/>
        </w:rPr>
      </w:pPr>
      <w:r w:rsidRPr="001F30F4">
        <w:rPr>
          <w:rFonts w:ascii="Book Antiqua" w:hAnsi="Book Antiqua" w:cs="Arial"/>
          <w:sz w:val="22"/>
          <w:szCs w:val="22"/>
        </w:rPr>
        <w:t>“</w:t>
      </w:r>
      <w:r w:rsidRPr="001F30F4">
        <w:rPr>
          <w:rFonts w:ascii="Book Antiqua" w:hAnsi="Book Antiqua" w:cs="Arial"/>
          <w:i/>
          <w:sz w:val="22"/>
          <w:szCs w:val="22"/>
        </w:rPr>
        <w:t>10.19</w:t>
      </w:r>
      <w:r w:rsidRPr="001F30F4">
        <w:rPr>
          <w:rFonts w:ascii="Book Antiqua" w:hAnsi="Book Antiqua" w:cs="Arial"/>
          <w:i/>
          <w:sz w:val="22"/>
          <w:szCs w:val="22"/>
        </w:rPr>
        <w:tab/>
        <w:t xml:space="preserve">In terms of other possible places for the appellant and her family to reside in Pakistan, Mr Warraich excludes the area where her husband resides, Lalamusa, on the basis that his parents also do not approve of this marriage.  However, the evidence of the appellant’s husband is clear in that his family have never </w:t>
      </w:r>
      <w:r w:rsidRPr="001F30F4">
        <w:rPr>
          <w:rFonts w:ascii="Book Antiqua" w:hAnsi="Book Antiqua" w:cs="Arial"/>
          <w:i/>
          <w:sz w:val="22"/>
          <w:szCs w:val="22"/>
        </w:rPr>
        <w:lastRenderedPageBreak/>
        <w:t>threatened him or the appellant despite their disapproval and on that basis therefore I do not accept Mr Warraich’s assessment that relocation to that area coul</w:t>
      </w:r>
      <w:r w:rsidR="000A72A5" w:rsidRPr="001F30F4">
        <w:rPr>
          <w:rFonts w:ascii="Book Antiqua" w:hAnsi="Book Antiqua" w:cs="Arial"/>
          <w:i/>
          <w:sz w:val="22"/>
          <w:szCs w:val="22"/>
        </w:rPr>
        <w:t>d not take place.  Mr Warraich also excludes other large cities in the Punjab, which I have noted above, but states later in his report that theoretically it may be possible to live in bigger cities like Lahore, Faisalabad or Multan in the province of Punjab, but lack of contacts and resources challenges like none possession of some essential documents and certificates required for normal life may make it extremely difficult.  He therefore draws, in my judgment, a clear distinction between cities which he asserts would not be safe for general security reasons, with other cities like the three mentioned, where the appellant’s difficulties would be in terms of obtaining documentation.  In this case however, both the appellant and her husband entered the United Kingdom on the basis of valid Pakistan passports, their marriage was conducted by an Imam of the Hounslow Islamic centre on 27 March 2011, and bears the signatures of the appellant, her husband, two witnesses and the Imam himself, as well as the stamp of the Islamic Centre.  In evidence the appellant was unable to explain why those documents would not be sufficient for her and her husband to obtain the necessary registration documentation in Pakistan, and in my judgment the report does not deal with that issue satisfactorily.</w:t>
      </w:r>
    </w:p>
    <w:p w:rsidR="006A0F71" w:rsidRPr="001F30F4" w:rsidRDefault="006A0F71" w:rsidP="001F30F4">
      <w:pPr>
        <w:spacing w:before="120" w:after="120"/>
        <w:ind w:left="1985" w:right="567" w:hanging="851"/>
        <w:jc w:val="both"/>
        <w:rPr>
          <w:rFonts w:ascii="Book Antiqua" w:hAnsi="Book Antiqua" w:cs="Arial"/>
          <w:i/>
          <w:sz w:val="22"/>
          <w:szCs w:val="22"/>
        </w:rPr>
      </w:pPr>
      <w:r w:rsidRPr="001F30F4">
        <w:rPr>
          <w:rFonts w:ascii="Book Antiqua" w:hAnsi="Book Antiqua" w:cs="Arial"/>
          <w:i/>
          <w:sz w:val="22"/>
          <w:szCs w:val="22"/>
        </w:rPr>
        <w:t>10.20</w:t>
      </w:r>
      <w:r w:rsidR="000A72A5" w:rsidRPr="001F30F4">
        <w:rPr>
          <w:rFonts w:ascii="Book Antiqua" w:hAnsi="Book Antiqua" w:cs="Arial"/>
          <w:i/>
          <w:sz w:val="22"/>
          <w:szCs w:val="22"/>
        </w:rPr>
        <w:tab/>
        <w:t xml:space="preserve">More fundamentally, the report makes no reference whatsoever to the decision in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which, whilst focusing on the position of a single female returnee with or without children, must, in my judgement, be applicable to the situation of this appellant and her family members.  It seems to be clear that Mr Warraich was not asked to comment on the decision in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which was a decision made by the Upper Tribunal after reviewing all the relevant country guidance cases and considering an expert report from Dr Roger Baallard, an acknowledged expert, as well as oral evidence.  Even without being referred to it specifically he was clearly referred to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in the refusal letter and yet there is no comment on it in his report.  The decision in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is significant in making no mention of the difficulties of registration in a different area which Mr Warraich highlights in his report.  That is despite the fact that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is a recent decision made when the legislation which gives rise to the concerns of Mr Warraich had already been enacted and was in force.  In my judgment Mr Warraich’s report is, in essence, inviting the Tribunal not to follow the decision in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without identifying the reasons for so doing.  Amongst other things, the decision in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does not, in my reading of it, limit the area within which a person may be expected to relocate within Pakistan whereas Mr Warraich clearly gives no consideration to relocation for this appellant outside the province of Punjab.  Even then, as I have noted, he has in my judgement identified three cities for possible relocation within the Punjab in any event.</w:t>
      </w:r>
    </w:p>
    <w:p w:rsidR="006A0F71" w:rsidRPr="001F30F4" w:rsidRDefault="006A0F71" w:rsidP="001F30F4">
      <w:pPr>
        <w:spacing w:before="120" w:after="120"/>
        <w:ind w:left="1985" w:right="567" w:hanging="851"/>
        <w:jc w:val="both"/>
        <w:rPr>
          <w:rFonts w:ascii="Book Antiqua" w:hAnsi="Book Antiqua" w:cs="Arial"/>
          <w:i/>
          <w:sz w:val="22"/>
          <w:szCs w:val="22"/>
        </w:rPr>
      </w:pPr>
      <w:r w:rsidRPr="001F30F4">
        <w:rPr>
          <w:rFonts w:ascii="Book Antiqua" w:hAnsi="Book Antiqua" w:cs="Arial"/>
          <w:i/>
          <w:sz w:val="22"/>
          <w:szCs w:val="22"/>
        </w:rPr>
        <w:t>10.21</w:t>
      </w:r>
      <w:r w:rsidR="000A72A5" w:rsidRPr="001F30F4">
        <w:rPr>
          <w:rFonts w:ascii="Book Antiqua" w:hAnsi="Book Antiqua" w:cs="Arial"/>
          <w:i/>
          <w:sz w:val="22"/>
          <w:szCs w:val="22"/>
        </w:rPr>
        <w:tab/>
        <w:t xml:space="preserve">In my judgment the decision in </w:t>
      </w:r>
      <w:r w:rsidR="000A72A5" w:rsidRPr="001F30F4">
        <w:rPr>
          <w:rFonts w:ascii="Book Antiqua" w:hAnsi="Book Antiqua" w:cs="Arial"/>
          <w:b/>
          <w:i/>
          <w:sz w:val="22"/>
          <w:szCs w:val="22"/>
        </w:rPr>
        <w:t>SM</w:t>
      </w:r>
      <w:r w:rsidR="000A72A5" w:rsidRPr="001F30F4">
        <w:rPr>
          <w:rFonts w:ascii="Book Antiqua" w:hAnsi="Book Antiqua" w:cs="Arial"/>
          <w:i/>
          <w:sz w:val="22"/>
          <w:szCs w:val="22"/>
        </w:rPr>
        <w:t xml:space="preserve"> is relevant in this appeal and there is no basis on which the Tribunal should not follow it.  Accordingly, I find that the appellant and her family have internal flight options in the cities of Lahore, Faisalabad or Multan in the Punjab, or indeed other cities outside the province.  I am also satisfied that those cities are clearly outside the inf</w:t>
      </w:r>
      <w:r w:rsidR="00E92298" w:rsidRPr="001F30F4">
        <w:rPr>
          <w:rFonts w:ascii="Book Antiqua" w:hAnsi="Book Antiqua" w:cs="Arial"/>
          <w:i/>
          <w:sz w:val="22"/>
          <w:szCs w:val="22"/>
        </w:rPr>
        <w:t>luence of the Ab</w:t>
      </w:r>
      <w:r w:rsidR="000A72A5" w:rsidRPr="001F30F4">
        <w:rPr>
          <w:rFonts w:ascii="Book Antiqua" w:hAnsi="Book Antiqua" w:cs="Arial"/>
          <w:i/>
          <w:sz w:val="22"/>
          <w:szCs w:val="22"/>
        </w:rPr>
        <w:t>a</w:t>
      </w:r>
      <w:r w:rsidR="00E92298" w:rsidRPr="001F30F4">
        <w:rPr>
          <w:rFonts w:ascii="Book Antiqua" w:hAnsi="Book Antiqua" w:cs="Arial"/>
          <w:i/>
          <w:sz w:val="22"/>
          <w:szCs w:val="22"/>
        </w:rPr>
        <w:t>s</w:t>
      </w:r>
      <w:r w:rsidR="000A72A5" w:rsidRPr="001F30F4">
        <w:rPr>
          <w:rFonts w:ascii="Book Antiqua" w:hAnsi="Book Antiqua" w:cs="Arial"/>
          <w:i/>
          <w:sz w:val="22"/>
          <w:szCs w:val="22"/>
        </w:rPr>
        <w:t xml:space="preserve">si tribe and that it is simply speculative to suggest, let alone conclude, even on the low standard applicable, that her family members in her home area would come to know of the appellant’s return and decide to target her as a result.  While I am aware that the current president of the country is a member of the Abassi tribe it seems to me, given the passage of time since the appellant came to the United Kingdom and the enormous challenges faced by that officeholder, together with </w:t>
      </w:r>
      <w:r w:rsidR="000A72A5" w:rsidRPr="001F30F4">
        <w:rPr>
          <w:rFonts w:ascii="Book Antiqua" w:hAnsi="Book Antiqua" w:cs="Arial"/>
          <w:i/>
          <w:sz w:val="22"/>
          <w:szCs w:val="22"/>
        </w:rPr>
        <w:lastRenderedPageBreak/>
        <w:t xml:space="preserve">the fact that there is nothing to suggest that the president himself is an individual who has any reason to target the appellant, that his holding of that office would result in any significant heightened risk to her.  For the reasons given I am not satisfied that she and her husband </w:t>
      </w:r>
      <w:r w:rsidR="00BE6D43" w:rsidRPr="001F30F4">
        <w:rPr>
          <w:rFonts w:ascii="Book Antiqua" w:hAnsi="Book Antiqua" w:cs="Arial"/>
          <w:i/>
          <w:sz w:val="22"/>
          <w:szCs w:val="22"/>
        </w:rPr>
        <w:t xml:space="preserve">could not achieve the appropriate registration for themselves and the children given the documentation they currently possess and which is in all respects genuine.  The appellant, husband and their daughters will be returned as members of a family unit, and she has work experience in a clearly productive area and her husband is well educated with a Masters degree.  In those circumstances, and taking account of the guidance in </w:t>
      </w:r>
      <w:r w:rsidR="00BE6D43" w:rsidRPr="001F30F4">
        <w:rPr>
          <w:rFonts w:ascii="Book Antiqua" w:hAnsi="Book Antiqua" w:cs="Arial"/>
          <w:b/>
          <w:i/>
          <w:sz w:val="22"/>
          <w:szCs w:val="22"/>
        </w:rPr>
        <w:t>SM</w:t>
      </w:r>
      <w:r w:rsidR="00BE6D43" w:rsidRPr="001F30F4">
        <w:rPr>
          <w:rFonts w:ascii="Book Antiqua" w:hAnsi="Book Antiqua" w:cs="Arial"/>
          <w:i/>
          <w:sz w:val="22"/>
          <w:szCs w:val="22"/>
        </w:rPr>
        <w:t>, I find that relocation would not be unduly harsh.  Finally, and in terms of their children, they would be returned with each other and their parents to the country of their nationality and would therefore maintain the most important relationships within their respective lives which would manifestly be in the best interests.  Although the appellant made reference in her evidence to the fact that her second daughter suffers from severe asthma, there is no medical report regarding the matter and the appellant herself stated that it is being treated with inhalers and tablet medication.  She has provided no objective evidence to state that such medication is not available within Pakistan.  In those circumstances I find that her daughter’s state of health raises no obstacles to her return with the other members of her family.</w:t>
      </w:r>
    </w:p>
    <w:p w:rsidR="006A0F71" w:rsidRPr="001F30F4" w:rsidRDefault="006A0F71" w:rsidP="001F30F4">
      <w:pPr>
        <w:spacing w:before="120" w:after="120"/>
        <w:ind w:left="1985" w:right="567" w:hanging="851"/>
        <w:jc w:val="both"/>
        <w:rPr>
          <w:rFonts w:ascii="Book Antiqua" w:hAnsi="Book Antiqua" w:cs="Arial"/>
          <w:sz w:val="22"/>
          <w:szCs w:val="22"/>
        </w:rPr>
      </w:pPr>
      <w:r w:rsidRPr="001F30F4">
        <w:rPr>
          <w:rFonts w:ascii="Book Antiqua" w:hAnsi="Book Antiqua" w:cs="Arial"/>
          <w:i/>
          <w:sz w:val="22"/>
          <w:szCs w:val="22"/>
        </w:rPr>
        <w:t>10.22</w:t>
      </w:r>
      <w:r w:rsidR="00BE6D43" w:rsidRPr="001F30F4">
        <w:rPr>
          <w:rFonts w:ascii="Book Antiqua" w:hAnsi="Book Antiqua" w:cs="Arial"/>
          <w:i/>
          <w:sz w:val="22"/>
          <w:szCs w:val="22"/>
        </w:rPr>
        <w:tab/>
        <w:t xml:space="preserve">In the light of all these findings it follows that I am not satisfied that this appellant or any member of the family would be at real risk of persecution on return to Pakistan, if return was to an area outside the influence of the Abassi tribe which I have identified above.  </w:t>
      </w:r>
      <w:proofErr w:type="gramStart"/>
      <w:r w:rsidR="00BE6D43" w:rsidRPr="001F30F4">
        <w:rPr>
          <w:rFonts w:ascii="Book Antiqua" w:hAnsi="Book Antiqua" w:cs="Arial"/>
          <w:i/>
          <w:sz w:val="22"/>
          <w:szCs w:val="22"/>
        </w:rPr>
        <w:t>Accordingly</w:t>
      </w:r>
      <w:proofErr w:type="gramEnd"/>
      <w:r w:rsidR="00BE6D43" w:rsidRPr="001F30F4">
        <w:rPr>
          <w:rFonts w:ascii="Book Antiqua" w:hAnsi="Book Antiqua" w:cs="Arial"/>
          <w:i/>
          <w:sz w:val="22"/>
          <w:szCs w:val="22"/>
        </w:rPr>
        <w:t xml:space="preserve"> therefore the appeal fails both on refugee grounds and under articles 2, 3 and 8 EXHR.  On the basis of the same reasoning I am also not satisfied that this appellant or the family members would be at real risk of serious harm under rule 339C HC395 so as to justify the grant of humanitarian protection.  </w:t>
      </w:r>
      <w:proofErr w:type="gramStart"/>
      <w:r w:rsidR="00BE6D43" w:rsidRPr="001F30F4">
        <w:rPr>
          <w:rFonts w:ascii="Book Antiqua" w:hAnsi="Book Antiqua" w:cs="Arial"/>
          <w:i/>
          <w:sz w:val="22"/>
          <w:szCs w:val="22"/>
        </w:rPr>
        <w:t>Accordingly</w:t>
      </w:r>
      <w:proofErr w:type="gramEnd"/>
      <w:r w:rsidR="00BE6D43" w:rsidRPr="001F30F4">
        <w:rPr>
          <w:rFonts w:ascii="Book Antiqua" w:hAnsi="Book Antiqua" w:cs="Arial"/>
          <w:i/>
          <w:sz w:val="22"/>
          <w:szCs w:val="22"/>
        </w:rPr>
        <w:t xml:space="preserve"> therefore the appeal fails on all grounds</w:t>
      </w:r>
      <w:r w:rsidR="00BE6D43" w:rsidRPr="001F30F4">
        <w:rPr>
          <w:rFonts w:ascii="Book Antiqua" w:hAnsi="Book Antiqua" w:cs="Arial"/>
          <w:sz w:val="22"/>
          <w:szCs w:val="22"/>
        </w:rPr>
        <w:t>.”</w:t>
      </w:r>
    </w:p>
    <w:p w:rsidR="006A0F71" w:rsidRDefault="006A0F71" w:rsidP="001F30F4">
      <w:pPr>
        <w:tabs>
          <w:tab w:val="left" w:pos="567"/>
        </w:tabs>
        <w:spacing w:before="240"/>
        <w:ind w:left="567" w:hanging="567"/>
        <w:jc w:val="both"/>
        <w:rPr>
          <w:rFonts w:ascii="Book Antiqua" w:hAnsi="Book Antiqua" w:cs="Arial"/>
        </w:rPr>
      </w:pPr>
      <w:r>
        <w:rPr>
          <w:rFonts w:ascii="Book Antiqua" w:hAnsi="Book Antiqua" w:cs="Arial"/>
        </w:rPr>
        <w:t>17.</w:t>
      </w:r>
      <w:r w:rsidR="00BE6D43">
        <w:rPr>
          <w:rFonts w:ascii="Book Antiqua" w:hAnsi="Book Antiqua" w:cs="Arial"/>
        </w:rPr>
        <w:tab/>
        <w:t>The appellant was granted permission to appeal the judge’s decision by D</w:t>
      </w:r>
      <w:r w:rsidR="00305DCD">
        <w:rPr>
          <w:rFonts w:ascii="Book Antiqua" w:hAnsi="Book Antiqua" w:cs="Arial"/>
        </w:rPr>
        <w:t>U</w:t>
      </w:r>
      <w:r w:rsidR="00BE6D43">
        <w:rPr>
          <w:rFonts w:ascii="Book Antiqua" w:hAnsi="Book Antiqua" w:cs="Arial"/>
        </w:rPr>
        <w:t>TJ Chapman.  The grounds in support</w:t>
      </w:r>
      <w:r w:rsidR="00A101B1">
        <w:rPr>
          <w:rFonts w:ascii="Book Antiqua" w:hAnsi="Book Antiqua" w:cs="Arial"/>
        </w:rPr>
        <w:t xml:space="preserve"> of the application argu</w:t>
      </w:r>
      <w:r w:rsidR="00BE6D43">
        <w:rPr>
          <w:rFonts w:ascii="Book Antiqua" w:hAnsi="Book Antiqua" w:cs="Arial"/>
        </w:rPr>
        <w:t>ed that the judge erred materially in law in that his findings on internal relocation were not sustainable in the light of the expert report of Mr Sohail Warraich and the difficulties he stated the appellant would encounter in attempting to acquire official documentation without being relocated by her family.  Permission was granted on the following terms:</w:t>
      </w:r>
    </w:p>
    <w:p w:rsidR="00BE6D43" w:rsidRPr="001F30F4" w:rsidRDefault="00BE6D43" w:rsidP="001F30F4">
      <w:pPr>
        <w:spacing w:before="120" w:after="120"/>
        <w:ind w:left="1134" w:right="567"/>
        <w:jc w:val="both"/>
        <w:rPr>
          <w:rFonts w:ascii="Book Antiqua" w:hAnsi="Book Antiqua" w:cs="Arial"/>
          <w:sz w:val="22"/>
          <w:szCs w:val="22"/>
        </w:rPr>
      </w:pPr>
      <w:r w:rsidRPr="001F30F4">
        <w:rPr>
          <w:rFonts w:ascii="Book Antiqua" w:hAnsi="Book Antiqua" w:cs="Arial"/>
          <w:sz w:val="22"/>
          <w:szCs w:val="22"/>
        </w:rPr>
        <w:t>“</w:t>
      </w:r>
      <w:r w:rsidRPr="001F30F4">
        <w:rPr>
          <w:rFonts w:ascii="Book Antiqua" w:hAnsi="Book Antiqua" w:cs="Arial"/>
          <w:i/>
          <w:sz w:val="22"/>
          <w:szCs w:val="22"/>
        </w:rPr>
        <w:t>Whilst the Judge at [10.19]-[10.21] gave reasons for finding that the Appellant and her family</w:t>
      </w:r>
      <w:r w:rsidR="00CD4A52" w:rsidRPr="001F30F4">
        <w:rPr>
          <w:rFonts w:ascii="Book Antiqua" w:hAnsi="Book Antiqua" w:cs="Arial"/>
          <w:i/>
          <w:sz w:val="22"/>
          <w:szCs w:val="22"/>
        </w:rPr>
        <w:t xml:space="preserve"> could internally relocate, the grounds of appeal raise arguable errors of law, in particular that in light of the expert report and the fact that the marriage between the Appellant and her husband is not registered in Pakistan would lead to difficulties in complying with legal requirements on attempting to relocate to a different city, this is a material consideration in respect of internal relocation.  It is further arguable that the Judge’s reliance on the decision in </w:t>
      </w:r>
      <w:r w:rsidR="00CD4A52" w:rsidRPr="001F30F4">
        <w:rPr>
          <w:rFonts w:ascii="Book Antiqua" w:hAnsi="Book Antiqua" w:cs="Arial"/>
          <w:i/>
          <w:sz w:val="22"/>
          <w:szCs w:val="22"/>
          <w:u w:val="single"/>
        </w:rPr>
        <w:t>SM</w:t>
      </w:r>
      <w:r w:rsidR="00CD4A52" w:rsidRPr="001F30F4">
        <w:rPr>
          <w:rFonts w:ascii="Book Antiqua" w:hAnsi="Book Antiqua" w:cs="Arial"/>
          <w:i/>
          <w:sz w:val="22"/>
          <w:szCs w:val="22"/>
        </w:rPr>
        <w:t xml:space="preserve"> (lone women – ostracism} CG [2016] UKUT 67 was misplaced, given that the Appellant is neither a single woman nor a female head of household</w:t>
      </w:r>
      <w:r w:rsidR="00CD4A52" w:rsidRPr="001F30F4">
        <w:rPr>
          <w:rFonts w:ascii="Book Antiqua" w:hAnsi="Book Antiqua" w:cs="Arial"/>
          <w:sz w:val="22"/>
          <w:szCs w:val="22"/>
        </w:rPr>
        <w:t>.”</w:t>
      </w:r>
    </w:p>
    <w:p w:rsidR="006A0F71" w:rsidRDefault="006A0F71" w:rsidP="001F30F4">
      <w:pPr>
        <w:tabs>
          <w:tab w:val="left" w:pos="567"/>
        </w:tabs>
        <w:spacing w:before="240"/>
        <w:ind w:left="567" w:hanging="567"/>
        <w:jc w:val="both"/>
        <w:rPr>
          <w:rFonts w:ascii="Book Antiqua" w:hAnsi="Book Antiqua" w:cs="Arial"/>
        </w:rPr>
      </w:pPr>
      <w:r>
        <w:rPr>
          <w:rFonts w:ascii="Book Antiqua" w:hAnsi="Book Antiqua" w:cs="Arial"/>
        </w:rPr>
        <w:t>18.</w:t>
      </w:r>
      <w:r w:rsidR="00CD4A52">
        <w:rPr>
          <w:rFonts w:ascii="Book Antiqua" w:hAnsi="Book Antiqua" w:cs="Arial"/>
        </w:rPr>
        <w:tab/>
        <w:t>At the hearing before me Mr Ahmed said the sole question in t</w:t>
      </w:r>
      <w:r w:rsidR="00A101B1">
        <w:rPr>
          <w:rFonts w:ascii="Book Antiqua" w:hAnsi="Book Antiqua" w:cs="Arial"/>
        </w:rPr>
        <w:t>his appeal is whether the appellant and her family could relocate safely elsewhere within Pakistan</w:t>
      </w:r>
      <w:r w:rsidR="00CD4A52">
        <w:rPr>
          <w:rFonts w:ascii="Book Antiqua" w:hAnsi="Book Antiqua" w:cs="Arial"/>
        </w:rPr>
        <w:t>.</w:t>
      </w:r>
    </w:p>
    <w:p w:rsidR="00CD4A52" w:rsidRDefault="00A101B1" w:rsidP="001F30F4">
      <w:pPr>
        <w:tabs>
          <w:tab w:val="left" w:pos="567"/>
        </w:tabs>
        <w:spacing w:before="240"/>
        <w:ind w:left="567" w:hanging="567"/>
        <w:jc w:val="both"/>
        <w:rPr>
          <w:rFonts w:ascii="Book Antiqua" w:hAnsi="Book Antiqua" w:cs="Arial"/>
        </w:rPr>
      </w:pPr>
      <w:r>
        <w:rPr>
          <w:rFonts w:ascii="Book Antiqua" w:hAnsi="Book Antiqua" w:cs="Arial"/>
        </w:rPr>
        <w:lastRenderedPageBreak/>
        <w:t>19.</w:t>
      </w:r>
      <w:r>
        <w:rPr>
          <w:rFonts w:ascii="Book Antiqua" w:hAnsi="Book Antiqua" w:cs="Arial"/>
        </w:rPr>
        <w:tab/>
        <w:t>Mr Ahmed</w:t>
      </w:r>
      <w:r w:rsidR="00CD4A52">
        <w:rPr>
          <w:rFonts w:ascii="Book Antiqua" w:hAnsi="Book Antiqua" w:cs="Arial"/>
        </w:rPr>
        <w:t xml:space="preserve"> submitted that the judge failed to take into account the totality of the report by Mr Warraich.  He said the judge was selective of the report and even on the selected parts the judge’s findings</w:t>
      </w:r>
      <w:r>
        <w:rPr>
          <w:rFonts w:ascii="Book Antiqua" w:hAnsi="Book Antiqua" w:cs="Arial"/>
        </w:rPr>
        <w:t xml:space="preserve"> on internal relocation</w:t>
      </w:r>
      <w:r w:rsidR="00CD4A52">
        <w:rPr>
          <w:rFonts w:ascii="Book Antiqua" w:hAnsi="Book Antiqua" w:cs="Arial"/>
        </w:rPr>
        <w:t xml:space="preserve"> were not open to him.</w:t>
      </w:r>
    </w:p>
    <w:p w:rsidR="00CD4A52" w:rsidRDefault="00CD4A52" w:rsidP="001F30F4">
      <w:pPr>
        <w:tabs>
          <w:tab w:val="left" w:pos="567"/>
        </w:tabs>
        <w:spacing w:before="240"/>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Mr Ahmed said that Mr Warraich was asked to confirm whether there exists a safe option of relocation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for the appellant in the light of her particular circumstances, noting the influential members of her family.  Mr Ahmed said that Mr Warraich addressed this question and made two disti</w:t>
      </w:r>
      <w:r w:rsidR="00B66C74">
        <w:rPr>
          <w:rFonts w:ascii="Book Antiqua" w:hAnsi="Book Antiqua" w:cs="Arial"/>
        </w:rPr>
        <w:t xml:space="preserve">nctions; the first is that on return to Pakistan, </w:t>
      </w:r>
      <w:r w:rsidR="00A101B1">
        <w:rPr>
          <w:rFonts w:ascii="Book Antiqua" w:hAnsi="Book Antiqua" w:cs="Arial"/>
        </w:rPr>
        <w:t>the</w:t>
      </w:r>
      <w:r>
        <w:rPr>
          <w:rFonts w:ascii="Book Antiqua" w:hAnsi="Book Antiqua" w:cs="Arial"/>
        </w:rPr>
        <w:t xml:space="preserve"> f</w:t>
      </w:r>
      <w:r w:rsidR="00A101B1">
        <w:rPr>
          <w:rFonts w:ascii="Book Antiqua" w:hAnsi="Book Antiqua" w:cs="Arial"/>
        </w:rPr>
        <w:t>amily</w:t>
      </w:r>
      <w:r>
        <w:rPr>
          <w:rFonts w:ascii="Book Antiqua" w:hAnsi="Book Antiqua" w:cs="Arial"/>
        </w:rPr>
        <w:t xml:space="preserve"> would be req</w:t>
      </w:r>
      <w:r w:rsidR="00A101B1">
        <w:rPr>
          <w:rFonts w:ascii="Book Antiqua" w:hAnsi="Book Antiqua" w:cs="Arial"/>
        </w:rPr>
        <w:t>uired to satisfy the registration</w:t>
      </w:r>
      <w:r>
        <w:rPr>
          <w:rFonts w:ascii="Book Antiqua" w:hAnsi="Book Antiqua" w:cs="Arial"/>
        </w:rPr>
        <w:t xml:space="preserve"> process.  The appellant’s marriage with her husband in the </w:t>
      </w:r>
      <w:smartTag w:uri="urn:schemas-microsoft-com:office:smarttags" w:element="country-region">
        <w:r>
          <w:rPr>
            <w:rFonts w:ascii="Book Antiqua" w:hAnsi="Book Antiqua" w:cs="Arial"/>
          </w:rPr>
          <w:t>UK</w:t>
        </w:r>
      </w:smartTag>
      <w:r>
        <w:rPr>
          <w:rFonts w:ascii="Book Antiqua" w:hAnsi="Book Antiqua" w:cs="Arial"/>
        </w:rPr>
        <w:t xml:space="preserve"> must be registered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and Mr Warraich expressed grave concerns as to whether they would be able to satisfy the registration requirements.  Seco</w:t>
      </w:r>
      <w:r w:rsidR="00A101B1">
        <w:rPr>
          <w:rFonts w:ascii="Book Antiqua" w:hAnsi="Book Antiqua" w:cs="Arial"/>
        </w:rPr>
        <w:t>n</w:t>
      </w:r>
      <w:r w:rsidR="00B66C74">
        <w:rPr>
          <w:rFonts w:ascii="Book Antiqua" w:hAnsi="Book Antiqua" w:cs="Arial"/>
        </w:rPr>
        <w:t>dly, there is a requirement for</w:t>
      </w:r>
      <w:r w:rsidR="00A101B1">
        <w:rPr>
          <w:rFonts w:ascii="Book Antiqua" w:hAnsi="Book Antiqua" w:cs="Arial"/>
        </w:rPr>
        <w:t xml:space="preserve"> the family </w:t>
      </w:r>
      <w:r w:rsidR="00B66C74">
        <w:rPr>
          <w:rFonts w:ascii="Book Antiqua" w:hAnsi="Book Antiqua" w:cs="Arial"/>
        </w:rPr>
        <w:t>to have ID cards in order</w:t>
      </w:r>
      <w:r>
        <w:rPr>
          <w:rFonts w:ascii="Book Antiqua" w:hAnsi="Book Antiqua" w:cs="Arial"/>
        </w:rPr>
        <w:t xml:space="preserve"> to rent accommodation and generally for everyday living.</w:t>
      </w:r>
    </w:p>
    <w:p w:rsidR="00CD4A52" w:rsidRDefault="00B66C74" w:rsidP="001F30F4">
      <w:pPr>
        <w:tabs>
          <w:tab w:val="left" w:pos="567"/>
        </w:tabs>
        <w:spacing w:before="240"/>
        <w:ind w:left="567" w:hanging="567"/>
        <w:jc w:val="both"/>
        <w:rPr>
          <w:rFonts w:ascii="Book Antiqua" w:hAnsi="Book Antiqua" w:cs="Arial"/>
        </w:rPr>
      </w:pPr>
      <w:r>
        <w:rPr>
          <w:rFonts w:ascii="Book Antiqua" w:hAnsi="Book Antiqua" w:cs="Arial"/>
        </w:rPr>
        <w:t>21.</w:t>
      </w:r>
      <w:r>
        <w:rPr>
          <w:rFonts w:ascii="Book Antiqua" w:hAnsi="Book Antiqua" w:cs="Arial"/>
        </w:rPr>
        <w:tab/>
        <w:t>Mr Ahmed relied</w:t>
      </w:r>
      <w:r w:rsidR="00CD4A52">
        <w:rPr>
          <w:rFonts w:ascii="Book Antiqua" w:hAnsi="Book Antiqua" w:cs="Arial"/>
        </w:rPr>
        <w:t xml:space="preserve"> Mr </w:t>
      </w:r>
      <w:proofErr w:type="spellStart"/>
      <w:r w:rsidR="00CD4A52">
        <w:rPr>
          <w:rFonts w:ascii="Book Antiqua" w:hAnsi="Book Antiqua" w:cs="Arial"/>
        </w:rPr>
        <w:t>Warraich’s</w:t>
      </w:r>
      <w:proofErr w:type="spellEnd"/>
      <w:r w:rsidR="00CD4A52">
        <w:rPr>
          <w:rFonts w:ascii="Book Antiqua" w:hAnsi="Book Antiqua" w:cs="Arial"/>
        </w:rPr>
        <w:t xml:space="preserve"> re</w:t>
      </w:r>
      <w:r>
        <w:rPr>
          <w:rFonts w:ascii="Book Antiqua" w:hAnsi="Book Antiqua" w:cs="Arial"/>
        </w:rPr>
        <w:t>ference to the legal requirements and documents to be obtained for recognition of their marriage</w:t>
      </w:r>
      <w:r w:rsidR="00CD4A52">
        <w:rPr>
          <w:rFonts w:ascii="Book Antiqua" w:hAnsi="Book Antiqua" w:cs="Arial"/>
        </w:rPr>
        <w:t>.</w:t>
      </w:r>
      <w:r>
        <w:rPr>
          <w:rFonts w:ascii="Book Antiqua" w:hAnsi="Book Antiqua" w:cs="Arial"/>
        </w:rPr>
        <w:t xml:space="preserve"> I note that the judge also relied on extracts of this</w:t>
      </w:r>
      <w:r w:rsidR="00C51FC3">
        <w:rPr>
          <w:rFonts w:ascii="Book Antiqua" w:hAnsi="Book Antiqua" w:cs="Arial"/>
        </w:rPr>
        <w:t xml:space="preserve"> at paragraph 10.13</w:t>
      </w:r>
      <w:r>
        <w:rPr>
          <w:rFonts w:ascii="Book Antiqua" w:hAnsi="Book Antiqua" w:cs="Arial"/>
        </w:rPr>
        <w:t>.</w:t>
      </w:r>
      <w:r w:rsidR="00CD4A52">
        <w:rPr>
          <w:rFonts w:ascii="Book Antiqua" w:hAnsi="Book Antiqua" w:cs="Arial"/>
        </w:rPr>
        <w:t xml:space="preserve">  Mr </w:t>
      </w:r>
      <w:proofErr w:type="spellStart"/>
      <w:r w:rsidR="00CD4A52">
        <w:rPr>
          <w:rFonts w:ascii="Book Antiqua" w:hAnsi="Book Antiqua" w:cs="Arial"/>
        </w:rPr>
        <w:t>Warraich</w:t>
      </w:r>
      <w:proofErr w:type="spellEnd"/>
      <w:r w:rsidR="00CD4A52">
        <w:rPr>
          <w:rFonts w:ascii="Book Antiqua" w:hAnsi="Book Antiqua" w:cs="Arial"/>
        </w:rPr>
        <w:t xml:space="preserve"> said both the appellant and her husba</w:t>
      </w:r>
      <w:r>
        <w:rPr>
          <w:rFonts w:ascii="Book Antiqua" w:hAnsi="Book Antiqua" w:cs="Arial"/>
        </w:rPr>
        <w:t>nd are Pakistani Muslim</w:t>
      </w:r>
      <w:r w:rsidR="00CD4A52">
        <w:rPr>
          <w:rFonts w:ascii="Book Antiqua" w:hAnsi="Book Antiqua" w:cs="Arial"/>
        </w:rPr>
        <w:t xml:space="preserve">.  The law governing the marriage of Muslim citizens of </w:t>
      </w:r>
      <w:smartTag w:uri="urn:schemas-microsoft-com:office:smarttags" w:element="country-region">
        <w:smartTag w:uri="urn:schemas-microsoft-com:office:smarttags" w:element="place">
          <w:r w:rsidR="00CD4A52">
            <w:rPr>
              <w:rFonts w:ascii="Book Antiqua" w:hAnsi="Book Antiqua" w:cs="Arial"/>
            </w:rPr>
            <w:t>Pakistan</w:t>
          </w:r>
        </w:smartTag>
      </w:smartTag>
      <w:r w:rsidR="00CD4A52">
        <w:rPr>
          <w:rFonts w:ascii="Book Antiqua" w:hAnsi="Book Antiqua" w:cs="Arial"/>
        </w:rPr>
        <w:t xml:space="preserve"> is the Muslim Family Laws Ordinance (MFLO) 1961.  This law requires every marriage solemnised under Muslim law to be registered in the manner provided in the law.  A standard marriage contract form called the Nika</w:t>
      </w:r>
      <w:r w:rsidR="00A74040">
        <w:rPr>
          <w:rFonts w:ascii="Book Antiqua" w:hAnsi="Book Antiqua" w:cs="Arial"/>
        </w:rPr>
        <w:t>h N</w:t>
      </w:r>
      <w:r w:rsidR="00CD4A52">
        <w:rPr>
          <w:rFonts w:ascii="Book Antiqua" w:hAnsi="Book Antiqua" w:cs="Arial"/>
        </w:rPr>
        <w:t xml:space="preserve">ama has to be filled by the person solemnising the marriage and registered with the registrar appointed under this law.  Registration of marriage is the responsibility of the person who solemnises it.  The law provides for the procedure for Pakistani Muslim citizens’ marriages performed outside </w:t>
      </w:r>
      <w:smartTag w:uri="urn:schemas-microsoft-com:office:smarttags" w:element="country-region">
        <w:smartTag w:uri="urn:schemas-microsoft-com:office:smarttags" w:element="place">
          <w:r w:rsidR="00CD4A52">
            <w:rPr>
              <w:rFonts w:ascii="Book Antiqua" w:hAnsi="Book Antiqua" w:cs="Arial"/>
            </w:rPr>
            <w:t>Pakistan</w:t>
          </w:r>
        </w:smartTag>
      </w:smartTag>
      <w:r w:rsidR="00CD4A52">
        <w:rPr>
          <w:rFonts w:ascii="Book Antiqua" w:hAnsi="Book Antiqua" w:cs="Arial"/>
        </w:rPr>
        <w:t>.  However, in practice it is only possible for marriages solemnised in countries where there is no restriction on such marriages to be performed and Pakistani Consulates can issue the Nika</w:t>
      </w:r>
      <w:r w:rsidR="00A74040">
        <w:rPr>
          <w:rFonts w:ascii="Book Antiqua" w:hAnsi="Book Antiqua" w:cs="Arial"/>
        </w:rPr>
        <w:t>h Nama</w:t>
      </w:r>
      <w:r w:rsidR="00CD4A52">
        <w:rPr>
          <w:rFonts w:ascii="Book Antiqua" w:hAnsi="Book Antiqua" w:cs="Arial"/>
        </w:rPr>
        <w:t xml:space="preserve"> form</w:t>
      </w:r>
      <w:r w:rsidR="008144DC">
        <w:rPr>
          <w:rFonts w:ascii="Book Antiqua" w:hAnsi="Book Antiqua" w:cs="Arial"/>
        </w:rPr>
        <w:t xml:space="preserve">s.  In the case of the </w:t>
      </w:r>
      <w:smartTag w:uri="urn:schemas-microsoft-com:office:smarttags" w:element="country-region">
        <w:r w:rsidR="008144DC">
          <w:rPr>
            <w:rFonts w:ascii="Book Antiqua" w:hAnsi="Book Antiqua" w:cs="Arial"/>
          </w:rPr>
          <w:t>United Kingdom</w:t>
        </w:r>
      </w:smartTag>
      <w:r w:rsidR="008144DC">
        <w:rPr>
          <w:rFonts w:ascii="Book Antiqua" w:hAnsi="Book Antiqua" w:cs="Arial"/>
        </w:rPr>
        <w:t xml:space="preserve"> it is not possible as the </w:t>
      </w:r>
      <w:smartTag w:uri="urn:schemas-microsoft-com:office:smarttags" w:element="country-region">
        <w:smartTag w:uri="urn:schemas-microsoft-com:office:smarttags" w:element="place">
          <w:r w:rsidR="008144DC">
            <w:rPr>
              <w:rFonts w:ascii="Book Antiqua" w:hAnsi="Book Antiqua" w:cs="Arial"/>
            </w:rPr>
            <w:t>UK</w:t>
          </w:r>
        </w:smartTag>
      </w:smartTag>
      <w:r w:rsidR="008144DC">
        <w:rPr>
          <w:rFonts w:ascii="Book Antiqua" w:hAnsi="Book Antiqua" w:cs="Arial"/>
        </w:rPr>
        <w:t xml:space="preserve"> law permits marriages in its territory only under its own law and performed at registered places of marriage.  </w:t>
      </w:r>
    </w:p>
    <w:p w:rsidR="00CD4A52" w:rsidRDefault="00B66C74" w:rsidP="001F30F4">
      <w:pPr>
        <w:tabs>
          <w:tab w:val="left" w:pos="567"/>
        </w:tabs>
        <w:spacing w:before="240"/>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Mr </w:t>
      </w:r>
      <w:proofErr w:type="spellStart"/>
      <w:r>
        <w:rPr>
          <w:rFonts w:ascii="Book Antiqua" w:hAnsi="Book Antiqua" w:cs="Arial"/>
        </w:rPr>
        <w:t>Warraich</w:t>
      </w:r>
      <w:proofErr w:type="spellEnd"/>
      <w:r>
        <w:rPr>
          <w:rFonts w:ascii="Book Antiqua" w:hAnsi="Book Antiqua" w:cs="Arial"/>
        </w:rPr>
        <w:t xml:space="preserve"> went</w:t>
      </w:r>
      <w:r w:rsidR="008144DC">
        <w:rPr>
          <w:rFonts w:ascii="Book Antiqua" w:hAnsi="Book Antiqua" w:cs="Arial"/>
        </w:rPr>
        <w:t xml:space="preserve"> on to say that the appellant and her husband solemnised a religious marriage in the United Kingdom.  This marriage though it may be recognised in Pakistan</w:t>
      </w:r>
      <w:r>
        <w:rPr>
          <w:rFonts w:ascii="Book Antiqua" w:hAnsi="Book Antiqua" w:cs="Arial"/>
        </w:rPr>
        <w:t xml:space="preserve"> </w:t>
      </w:r>
      <w:r w:rsidR="008144DC">
        <w:rPr>
          <w:rFonts w:ascii="Book Antiqua" w:hAnsi="Book Antiqua" w:cs="Arial"/>
        </w:rPr>
        <w:t xml:space="preserve">cannot be registered </w:t>
      </w:r>
      <w:r w:rsidR="00455786">
        <w:rPr>
          <w:rFonts w:ascii="Book Antiqua" w:hAnsi="Book Antiqua" w:cs="Arial"/>
        </w:rPr>
        <w:t>under the law.  Only that marriage could be registered in which Nikah Nama issued under the law was filled, signed by the bride and groom, two witnesses and the person who solemnised the marriage.  The registered Nikah Nama is required for many legal tasks like for the wife to obtain computerised national identity card (CNIC) with her husband’s family number.  A married woman requires her CNIC with her husband’s name written on it in the place of her father’s name and having her husband’s family number.  This is required to obtain a passport, to open a bank account and in some instances even while staying in a hotel.</w:t>
      </w:r>
    </w:p>
    <w:p w:rsidR="00455786" w:rsidRPr="002D2912" w:rsidRDefault="00455786" w:rsidP="001F30F4">
      <w:pPr>
        <w:tabs>
          <w:tab w:val="left" w:pos="567"/>
        </w:tabs>
        <w:spacing w:before="240"/>
        <w:ind w:left="567" w:hanging="567"/>
        <w:jc w:val="both"/>
        <w:rPr>
          <w:rFonts w:ascii="Book Antiqua" w:hAnsi="Book Antiqua" w:cs="Arial"/>
        </w:rPr>
      </w:pPr>
      <w:r>
        <w:rPr>
          <w:rFonts w:ascii="Book Antiqua" w:hAnsi="Book Antiqua" w:cs="Arial"/>
        </w:rPr>
        <w:t>23.</w:t>
      </w:r>
      <w:r>
        <w:rPr>
          <w:rFonts w:ascii="Book Antiqua" w:hAnsi="Book Antiqua" w:cs="Arial"/>
        </w:rPr>
        <w:tab/>
      </w:r>
      <w:r w:rsidR="00C51FC3">
        <w:rPr>
          <w:rFonts w:ascii="Book Antiqua" w:hAnsi="Book Antiqua" w:cs="Arial"/>
        </w:rPr>
        <w:t xml:space="preserve">Mr. Ahmed also relied on Mr. </w:t>
      </w:r>
      <w:proofErr w:type="spellStart"/>
      <w:r w:rsidR="00C51FC3">
        <w:rPr>
          <w:rFonts w:ascii="Book Antiqua" w:hAnsi="Book Antiqua" w:cs="Arial"/>
        </w:rPr>
        <w:t>Warraich’s</w:t>
      </w:r>
      <w:proofErr w:type="spellEnd"/>
      <w:r w:rsidR="00C51FC3">
        <w:rPr>
          <w:rFonts w:ascii="Book Antiqua" w:hAnsi="Book Antiqua" w:cs="Arial"/>
        </w:rPr>
        <w:t xml:space="preserve"> report on the registration of child. I note that the judge also made reference to this at paragraph 10.14. </w:t>
      </w:r>
      <w:r>
        <w:rPr>
          <w:rFonts w:ascii="Book Antiqua" w:hAnsi="Book Antiqua" w:cs="Arial"/>
        </w:rPr>
        <w:t xml:space="preserve"> Mr Warraich </w:t>
      </w:r>
      <w:r w:rsidR="00C51FC3">
        <w:rPr>
          <w:rFonts w:ascii="Book Antiqua" w:hAnsi="Book Antiqua" w:cs="Arial"/>
        </w:rPr>
        <w:t>said that under Pakistani law (F</w:t>
      </w:r>
      <w:r>
        <w:rPr>
          <w:rFonts w:ascii="Book Antiqua" w:hAnsi="Book Antiqua" w:cs="Arial"/>
        </w:rPr>
        <w:t xml:space="preserve">ederal law), registration of every newborn child is mandatory.  As the three daughters were born in the </w:t>
      </w:r>
      <w:smartTag w:uri="urn:schemas-microsoft-com:office:smarttags" w:element="country-region">
        <w:r>
          <w:rPr>
            <w:rFonts w:ascii="Book Antiqua" w:hAnsi="Book Antiqua" w:cs="Arial"/>
          </w:rPr>
          <w:t>UK</w:t>
        </w:r>
      </w:smartTag>
      <w:r>
        <w:rPr>
          <w:rFonts w:ascii="Book Antiqua" w:hAnsi="Book Antiqua" w:cs="Arial"/>
        </w:rPr>
        <w:t xml:space="preserve">, they would have to be registered with the Pakistan High Commission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but he does not have information that they have been registered.  According to Section 5 of the Pakistan Citizenship Act 1951, a child </w:t>
      </w:r>
      <w:r>
        <w:rPr>
          <w:rFonts w:ascii="Book Antiqua" w:hAnsi="Book Antiqua" w:cs="Arial"/>
        </w:rPr>
        <w:lastRenderedPageBreak/>
        <w:t xml:space="preserve">born outside Pakistan, whose parent is a Pakistani citizen through descent only, the child shall not be a citizen of Pakistan unless his/her birth is registered at the Pakistan Consulate or Mission in that country.  If a child is not registered under one year after his/her birth then birth of such child cannot be registered without prior approval in writing from the Federal Government.  </w:t>
      </w:r>
      <w:r w:rsidR="0047313B">
        <w:rPr>
          <w:rFonts w:ascii="Book Antiqua" w:hAnsi="Book Antiqua" w:cs="Arial"/>
        </w:rPr>
        <w:t>The mission or consulate may require any other information other than that required in Form S before they agree to register the child.</w:t>
      </w:r>
    </w:p>
    <w:p w:rsidR="00075B77" w:rsidRDefault="0047313B" w:rsidP="001F30F4">
      <w:pPr>
        <w:tabs>
          <w:tab w:val="left" w:pos="567"/>
        </w:tabs>
        <w:spacing w:before="240"/>
        <w:ind w:left="567" w:hanging="567"/>
        <w:jc w:val="both"/>
        <w:rPr>
          <w:rFonts w:ascii="Book Antiqua" w:hAnsi="Book Antiqua" w:cs="Arial"/>
        </w:rPr>
      </w:pPr>
      <w:r>
        <w:rPr>
          <w:rFonts w:ascii="Book Antiqua" w:hAnsi="Book Antiqua" w:cs="Arial"/>
        </w:rPr>
        <w:t>24.</w:t>
      </w:r>
      <w:r>
        <w:rPr>
          <w:rFonts w:ascii="Book Antiqua" w:hAnsi="Book Antiqua" w:cs="Arial"/>
        </w:rPr>
        <w:tab/>
        <w:t xml:space="preserve">Mr Ahmed said that there was no evidence that the children have been registered with the Pakistan High Commission.  In the light of the political profile of the </w:t>
      </w:r>
      <w:r w:rsidR="002F4AB2">
        <w:rPr>
          <w:rFonts w:ascii="Book Antiqua" w:hAnsi="Book Antiqua" w:cs="Arial"/>
        </w:rPr>
        <w:t>[</w:t>
      </w:r>
      <w:r>
        <w:rPr>
          <w:rFonts w:ascii="Book Antiqua" w:hAnsi="Book Antiqua" w:cs="Arial"/>
        </w:rPr>
        <w:t>A</w:t>
      </w:r>
      <w:r w:rsidR="002F4AB2">
        <w:rPr>
          <w:rFonts w:ascii="Book Antiqua" w:hAnsi="Book Antiqua" w:cs="Arial"/>
        </w:rPr>
        <w:t xml:space="preserve">] </w:t>
      </w:r>
      <w:r>
        <w:rPr>
          <w:rFonts w:ascii="Book Antiqua" w:hAnsi="Book Antiqua" w:cs="Arial"/>
        </w:rPr>
        <w:t>family in Pakistan, he said that these practical difficult</w:t>
      </w:r>
      <w:r w:rsidR="00305DCD">
        <w:rPr>
          <w:rFonts w:ascii="Book Antiqua" w:hAnsi="Book Antiqua" w:cs="Arial"/>
        </w:rPr>
        <w:t>ies will expose the family to ha</w:t>
      </w:r>
      <w:r>
        <w:rPr>
          <w:rFonts w:ascii="Book Antiqua" w:hAnsi="Book Antiqua" w:cs="Arial"/>
        </w:rPr>
        <w:t xml:space="preserve">rm.  In support of his argument he relied on Mr Warraich’s report that “the documents required and the processes they entail in the light of elaboration given makes it clear that for some of these much-needed documents, the appellant and her husband may have to go to the areas of their permanent addresses in </w:t>
      </w:r>
      <w:smartTag w:uri="urn:schemas-microsoft-com:office:smarttags" w:element="country-region">
        <w:r>
          <w:rPr>
            <w:rFonts w:ascii="Book Antiqua" w:hAnsi="Book Antiqua" w:cs="Arial"/>
          </w:rPr>
          <w:t>Pakistan</w:t>
        </w:r>
      </w:smartTag>
      <w:r>
        <w:rPr>
          <w:rFonts w:ascii="Book Antiqua" w:hAnsi="Book Antiqua" w:cs="Arial"/>
        </w:rPr>
        <w:t xml:space="preserve"> before leaving for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Either of them may need copies of the CNICs of their fathers or both parents and even other references which may bring them in contact with their parents’ families.  This will not be risk free especially for the appellant.</w:t>
      </w:r>
    </w:p>
    <w:p w:rsidR="0047313B" w:rsidRDefault="0047313B" w:rsidP="001F30F4">
      <w:pPr>
        <w:tabs>
          <w:tab w:val="left" w:pos="567"/>
        </w:tabs>
        <w:spacing w:before="240"/>
        <w:ind w:left="567" w:hanging="567"/>
        <w:jc w:val="both"/>
        <w:rPr>
          <w:rFonts w:ascii="Book Antiqua" w:hAnsi="Book Antiqua" w:cs="Arial"/>
        </w:rPr>
      </w:pPr>
      <w:r>
        <w:rPr>
          <w:rFonts w:ascii="Book Antiqua" w:hAnsi="Book Antiqua" w:cs="Arial"/>
        </w:rPr>
        <w:t>25.</w:t>
      </w:r>
      <w:r>
        <w:rPr>
          <w:rFonts w:ascii="Book Antiqua" w:hAnsi="Book Antiqua" w:cs="Arial"/>
        </w:rPr>
        <w:tab/>
        <w:t>Mr Ahmed also referred to th</w:t>
      </w:r>
      <w:r w:rsidR="00C51FC3">
        <w:rPr>
          <w:rFonts w:ascii="Book Antiqua" w:hAnsi="Book Antiqua" w:cs="Arial"/>
        </w:rPr>
        <w:t>e report where Mr Warraich talked</w:t>
      </w:r>
      <w:r>
        <w:rPr>
          <w:rFonts w:ascii="Book Antiqua" w:hAnsi="Book Antiqua" w:cs="Arial"/>
        </w:rPr>
        <w:t xml:space="preserve"> about the registration of tenants with the police. </w:t>
      </w:r>
      <w:r w:rsidR="00C51FC3">
        <w:rPr>
          <w:rFonts w:ascii="Book Antiqua" w:hAnsi="Book Antiqua" w:cs="Arial"/>
        </w:rPr>
        <w:t xml:space="preserve">I note that the judge made only a brief reference to this at paragraph 10.11.  Mr. </w:t>
      </w:r>
      <w:proofErr w:type="spellStart"/>
      <w:r w:rsidR="00C51FC3">
        <w:rPr>
          <w:rFonts w:ascii="Book Antiqua" w:hAnsi="Book Antiqua" w:cs="Arial"/>
        </w:rPr>
        <w:t>Warraich</w:t>
      </w:r>
      <w:proofErr w:type="spellEnd"/>
      <w:r>
        <w:rPr>
          <w:rFonts w:ascii="Book Antiqua" w:hAnsi="Book Antiqua" w:cs="Arial"/>
        </w:rPr>
        <w:t xml:space="preserve"> said that in all four provinces of Pakistan and the federal capital, there are strict laws enforced since 2014 onwards which require mandatory registration of tenants with the police who rent any accommodation.  In the province of the </w:t>
      </w:r>
      <w:smartTag w:uri="urn:schemas-microsoft-com:office:smarttags" w:element="place">
        <w:r>
          <w:rPr>
            <w:rFonts w:ascii="Book Antiqua" w:hAnsi="Book Antiqua" w:cs="Arial"/>
          </w:rPr>
          <w:t>Punjab</w:t>
        </w:r>
      </w:smartTag>
      <w:r>
        <w:rPr>
          <w:rFonts w:ascii="Book Antiqua" w:hAnsi="Book Antiqua" w:cs="Arial"/>
        </w:rPr>
        <w:t xml:space="preserve">, under the Punjab Information of Temporary Residents Act 2015, it is mandatory for the landlord to provide </w:t>
      </w:r>
      <w:r w:rsidR="001767E3">
        <w:rPr>
          <w:rFonts w:ascii="Book Antiqua" w:hAnsi="Book Antiqua" w:cs="Arial"/>
        </w:rPr>
        <w:t xml:space="preserve">information to the local police of the tenants within fifteen days of handing over the possession of the premises.  A copy of the CNIC or the passport of the tenant as the case may be is to be provided to the local police along with a copy of the lease agreement.  In the light of this report Mr Ahmed said that the family will be exposed to the risk of harm by members of her family who are in government.  </w:t>
      </w:r>
    </w:p>
    <w:p w:rsidR="001767E3" w:rsidRDefault="001767E3" w:rsidP="001F30F4">
      <w:pPr>
        <w:tabs>
          <w:tab w:val="left" w:pos="567"/>
        </w:tabs>
        <w:spacing w:before="240"/>
        <w:ind w:left="567" w:hanging="567"/>
        <w:jc w:val="both"/>
        <w:rPr>
          <w:rFonts w:ascii="Book Antiqua" w:hAnsi="Book Antiqua" w:cs="Arial"/>
        </w:rPr>
      </w:pPr>
      <w:r>
        <w:rPr>
          <w:rFonts w:ascii="Book Antiqua" w:hAnsi="Book Antiqua" w:cs="Arial"/>
        </w:rPr>
        <w:t>26.</w:t>
      </w:r>
      <w:r>
        <w:rPr>
          <w:rFonts w:ascii="Book Antiqua" w:hAnsi="Book Antiqua" w:cs="Arial"/>
        </w:rPr>
        <w:tab/>
        <w:t xml:space="preserve">With regard to safety, </w:t>
      </w:r>
      <w:r w:rsidR="001F7D05">
        <w:rPr>
          <w:rFonts w:ascii="Book Antiqua" w:hAnsi="Book Antiqua" w:cs="Arial"/>
        </w:rPr>
        <w:t xml:space="preserve">Mr Ahmed relied on Mr Warraich’s report that even if the appellant managed to relocate to some other city away from her parents’ family, she would not be able to go to the police and file a complaint against the persons whom she fears.  In </w:t>
      </w:r>
      <w:smartTag w:uri="urn:schemas-microsoft-com:office:smarttags" w:element="country-region">
        <w:smartTag w:uri="urn:schemas-microsoft-com:office:smarttags" w:element="place">
          <w:r w:rsidR="001F7D05">
            <w:rPr>
              <w:rFonts w:ascii="Book Antiqua" w:hAnsi="Book Antiqua" w:cs="Arial"/>
            </w:rPr>
            <w:t>Pakistan</w:t>
          </w:r>
        </w:smartTag>
      </w:smartTag>
      <w:r w:rsidR="001F7D05">
        <w:rPr>
          <w:rFonts w:ascii="Book Antiqua" w:hAnsi="Book Antiqua" w:cs="Arial"/>
        </w:rPr>
        <w:t xml:space="preserve"> there is no provision to obtain a restraining order against a person one fears or apprehends harm.  In the vast majority of cases an ordinary woman </w:t>
      </w:r>
      <w:r w:rsidR="008F0137">
        <w:rPr>
          <w:rFonts w:ascii="Book Antiqua" w:hAnsi="Book Antiqua" w:cs="Arial"/>
        </w:rPr>
        <w:t>without the help of a civil servant or a political figure or an organisation rendering such help or any other influential person faces extreme difficulties to obtain police help unless she is critically injured.  The police will turn a woman away declaring it a domestic issue or in extreme cases act as mediators and pressurise a woman to compromise.  Instead of registering th</w:t>
      </w:r>
      <w:r w:rsidR="008E3594">
        <w:rPr>
          <w:rFonts w:ascii="Book Antiqua" w:hAnsi="Book Antiqua" w:cs="Arial"/>
        </w:rPr>
        <w:t>e complaint and providing a woman with help, the police will promise to summon the family perpetrator and admonish him.  At every step the complainant or her helper has to pay bribes which is not directly asked for but a mandatory inbuilt aspect of the process.  Mr Warraich concluded by saying that in view of the many challenges the appellant will face, relocation for her and her family will be extremely difficult.</w:t>
      </w:r>
    </w:p>
    <w:p w:rsidR="008E3594" w:rsidRDefault="008E3594" w:rsidP="001F30F4">
      <w:pPr>
        <w:tabs>
          <w:tab w:val="left" w:pos="567"/>
        </w:tabs>
        <w:spacing w:before="240"/>
        <w:ind w:left="567" w:hanging="567"/>
        <w:jc w:val="both"/>
        <w:rPr>
          <w:rFonts w:ascii="Book Antiqua" w:hAnsi="Book Antiqua" w:cs="Arial"/>
        </w:rPr>
      </w:pPr>
      <w:r>
        <w:rPr>
          <w:rFonts w:ascii="Book Antiqua" w:hAnsi="Book Antiqua" w:cs="Arial"/>
        </w:rPr>
        <w:lastRenderedPageBreak/>
        <w:t>27.</w:t>
      </w:r>
      <w:r>
        <w:rPr>
          <w:rFonts w:ascii="Book Antiqua" w:hAnsi="Book Antiqua" w:cs="Arial"/>
        </w:rPr>
        <w:tab/>
        <w:t xml:space="preserve">Mr Ahmed submitted that the appellant fears people who are politically active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In the light of the safety issues highlighted by Mr Warraich, relocation would not be feasible for the appellant and her family.  </w:t>
      </w:r>
    </w:p>
    <w:p w:rsidR="008E3594" w:rsidRDefault="00AD5E0B" w:rsidP="001F30F4">
      <w:pPr>
        <w:tabs>
          <w:tab w:val="left" w:pos="567"/>
        </w:tabs>
        <w:spacing w:before="240"/>
        <w:ind w:left="567" w:hanging="567"/>
        <w:jc w:val="both"/>
        <w:rPr>
          <w:rFonts w:ascii="Book Antiqua" w:hAnsi="Book Antiqua" w:cs="Arial"/>
        </w:rPr>
      </w:pPr>
      <w:r>
        <w:rPr>
          <w:rFonts w:ascii="Book Antiqua" w:hAnsi="Book Antiqua" w:cs="Arial"/>
        </w:rPr>
        <w:t>28.</w:t>
      </w:r>
      <w:r>
        <w:rPr>
          <w:rFonts w:ascii="Book Antiqua" w:hAnsi="Book Antiqua" w:cs="Arial"/>
        </w:rPr>
        <w:tab/>
        <w:t>Mr Ahmed further</w:t>
      </w:r>
      <w:r w:rsidR="008E3594">
        <w:rPr>
          <w:rFonts w:ascii="Book Antiqua" w:hAnsi="Book Antiqua" w:cs="Arial"/>
        </w:rPr>
        <w:t xml:space="preserve"> sub</w:t>
      </w:r>
      <w:r>
        <w:rPr>
          <w:rFonts w:ascii="Book Antiqua" w:hAnsi="Book Antiqua" w:cs="Arial"/>
        </w:rPr>
        <w:t xml:space="preserve">mitted that Mr </w:t>
      </w:r>
      <w:proofErr w:type="spellStart"/>
      <w:r>
        <w:rPr>
          <w:rFonts w:ascii="Book Antiqua" w:hAnsi="Book Antiqua" w:cs="Arial"/>
        </w:rPr>
        <w:t>Warraich</w:t>
      </w:r>
      <w:proofErr w:type="spellEnd"/>
      <w:r>
        <w:rPr>
          <w:rFonts w:ascii="Book Antiqua" w:hAnsi="Book Antiqua" w:cs="Arial"/>
        </w:rPr>
        <w:t xml:space="preserve"> said</w:t>
      </w:r>
      <w:r w:rsidR="008E3594">
        <w:rPr>
          <w:rFonts w:ascii="Book Antiqua" w:hAnsi="Book Antiqua" w:cs="Arial"/>
        </w:rPr>
        <w:t xml:space="preserve"> that shelters do not cater for a husband</w:t>
      </w:r>
      <w:r>
        <w:rPr>
          <w:rFonts w:ascii="Book Antiqua" w:hAnsi="Book Antiqua" w:cs="Arial"/>
        </w:rPr>
        <w:t>.  This</w:t>
      </w:r>
      <w:r w:rsidR="008E3594">
        <w:rPr>
          <w:rFonts w:ascii="Book Antiqua" w:hAnsi="Book Antiqua" w:cs="Arial"/>
        </w:rPr>
        <w:t xml:space="preserve"> means that the family will have to live apart and this might cause a separation within the family.</w:t>
      </w:r>
    </w:p>
    <w:p w:rsidR="008E3594" w:rsidRDefault="00AD5E0B" w:rsidP="001F30F4">
      <w:pPr>
        <w:tabs>
          <w:tab w:val="left" w:pos="567"/>
        </w:tabs>
        <w:spacing w:before="240"/>
        <w:ind w:left="567" w:hanging="567"/>
        <w:jc w:val="both"/>
        <w:rPr>
          <w:rFonts w:ascii="Book Antiqua" w:hAnsi="Book Antiqua" w:cs="Arial"/>
        </w:rPr>
      </w:pPr>
      <w:r>
        <w:rPr>
          <w:rFonts w:ascii="Book Antiqua" w:hAnsi="Book Antiqua" w:cs="Arial"/>
        </w:rPr>
        <w:t>29.</w:t>
      </w:r>
      <w:r>
        <w:rPr>
          <w:rFonts w:ascii="Book Antiqua" w:hAnsi="Book Antiqua" w:cs="Arial"/>
        </w:rPr>
        <w:tab/>
        <w:t>Mr Ahmed</w:t>
      </w:r>
      <w:r w:rsidR="008E3594">
        <w:rPr>
          <w:rFonts w:ascii="Book Antiqua" w:hAnsi="Book Antiqua" w:cs="Arial"/>
        </w:rPr>
        <w:t xml:space="preserve"> submitted that there was a distinction between this case and </w:t>
      </w:r>
      <w:r w:rsidR="008E3594">
        <w:rPr>
          <w:rFonts w:ascii="Book Antiqua" w:hAnsi="Book Antiqua" w:cs="Arial"/>
          <w:b/>
          <w:u w:val="single"/>
        </w:rPr>
        <w:t>SM</w:t>
      </w:r>
      <w:r w:rsidR="008E3594">
        <w:rPr>
          <w:rFonts w:ascii="Book Antiqua" w:hAnsi="Book Antiqua" w:cs="Arial"/>
        </w:rPr>
        <w:t xml:space="preserve">.  This appellant is not a lone woman.  She is part of a family that is associated with the Government of Pakistan.  The judge did not focus on </w:t>
      </w:r>
      <w:r w:rsidR="00C06D77">
        <w:rPr>
          <w:rFonts w:ascii="Book Antiqua" w:hAnsi="Book Antiqua" w:cs="Arial"/>
        </w:rPr>
        <w:t>the influence of her attackers</w:t>
      </w:r>
      <w:r w:rsidR="008E3594">
        <w:rPr>
          <w:rFonts w:ascii="Book Antiqua" w:hAnsi="Book Antiqua" w:cs="Arial"/>
        </w:rPr>
        <w:t>.</w:t>
      </w:r>
    </w:p>
    <w:p w:rsidR="008E3594" w:rsidRDefault="008E3594" w:rsidP="001F30F4">
      <w:pPr>
        <w:tabs>
          <w:tab w:val="left" w:pos="567"/>
        </w:tabs>
        <w:spacing w:before="240"/>
        <w:ind w:left="567" w:hanging="567"/>
        <w:jc w:val="both"/>
        <w:rPr>
          <w:rFonts w:ascii="Book Antiqua" w:hAnsi="Book Antiqua" w:cs="Arial"/>
        </w:rPr>
      </w:pPr>
      <w:r>
        <w:rPr>
          <w:rFonts w:ascii="Book Antiqua" w:hAnsi="Book Antiqua" w:cs="Arial"/>
        </w:rPr>
        <w:t>30.</w:t>
      </w:r>
      <w:r>
        <w:rPr>
          <w:rFonts w:ascii="Book Antiqua" w:hAnsi="Book Antiqua" w:cs="Arial"/>
        </w:rPr>
        <w:tab/>
      </w:r>
      <w:r w:rsidR="00685971">
        <w:rPr>
          <w:rFonts w:ascii="Book Antiqua" w:hAnsi="Book Antiqua" w:cs="Arial"/>
        </w:rPr>
        <w:t>Mr Ahmed also referred to</w:t>
      </w:r>
      <w:r w:rsidR="00E67DBE">
        <w:rPr>
          <w:rFonts w:ascii="Book Antiqua" w:hAnsi="Book Antiqua" w:cs="Arial"/>
        </w:rPr>
        <w:t xml:space="preserve"> Mr Warraich’s assertion</w:t>
      </w:r>
      <w:r w:rsidR="00685971">
        <w:rPr>
          <w:rFonts w:ascii="Book Antiqua" w:hAnsi="Book Antiqua" w:cs="Arial"/>
        </w:rPr>
        <w:t xml:space="preserve"> that to obtain a new CNIC the entire verificatio</w:t>
      </w:r>
      <w:r w:rsidR="00E67DBE">
        <w:rPr>
          <w:rFonts w:ascii="Book Antiqua" w:hAnsi="Book Antiqua" w:cs="Arial"/>
        </w:rPr>
        <w:t>n process will have to start</w:t>
      </w:r>
      <w:r w:rsidR="00685971">
        <w:rPr>
          <w:rFonts w:ascii="Book Antiqua" w:hAnsi="Book Antiqua" w:cs="Arial"/>
        </w:rPr>
        <w:t xml:space="preserve"> all over again, despite</w:t>
      </w:r>
      <w:r w:rsidR="00E67DBE">
        <w:rPr>
          <w:rFonts w:ascii="Book Antiqua" w:hAnsi="Book Antiqua" w:cs="Arial"/>
        </w:rPr>
        <w:t xml:space="preserve"> the existence of a</w:t>
      </w:r>
      <w:r w:rsidR="00685971">
        <w:rPr>
          <w:rFonts w:ascii="Book Antiqua" w:hAnsi="Book Antiqua" w:cs="Arial"/>
        </w:rPr>
        <w:t xml:space="preserve"> detailed record of the individual concerned on the database.  Mr Ahmed said this evidence was not considered by the judge.  He submitted that the judge’s failure to engage properly with the expert’s report and the objective evidence means that the judge made an error of law.  The judge’s decision, he said, cannot be upheld and should be set aside and remade.</w:t>
      </w:r>
    </w:p>
    <w:p w:rsidR="00685971" w:rsidRDefault="00685971" w:rsidP="001F30F4">
      <w:pPr>
        <w:tabs>
          <w:tab w:val="left" w:pos="567"/>
        </w:tabs>
        <w:spacing w:before="240"/>
        <w:ind w:left="567" w:hanging="567"/>
        <w:jc w:val="both"/>
        <w:rPr>
          <w:rFonts w:ascii="Book Antiqua" w:hAnsi="Book Antiqua" w:cs="Arial"/>
        </w:rPr>
      </w:pPr>
      <w:r>
        <w:rPr>
          <w:rFonts w:ascii="Book Antiqua" w:hAnsi="Book Antiqua" w:cs="Arial"/>
        </w:rPr>
        <w:t>31.</w:t>
      </w:r>
      <w:r>
        <w:rPr>
          <w:rFonts w:ascii="Book Antiqua" w:hAnsi="Book Antiqua" w:cs="Arial"/>
        </w:rPr>
        <w:tab/>
        <w:t>Mr Bramble submitted that at paragraph</w:t>
      </w:r>
      <w:r w:rsidR="00305DCD">
        <w:rPr>
          <w:rFonts w:ascii="Book Antiqua" w:hAnsi="Book Antiqua" w:cs="Arial"/>
        </w:rPr>
        <w:t xml:space="preserve"> 10.1-10.16</w:t>
      </w:r>
      <w:r>
        <w:rPr>
          <w:rFonts w:ascii="Book Antiqua" w:hAnsi="Book Antiqua" w:cs="Arial"/>
        </w:rPr>
        <w:t xml:space="preserve"> the judge set out the key points of Mr Warraich’s report.  It was in the light of Mr Warraich’s report that the judge held at paragraph 10.18 that he was satisfied that the appellant would be at risk of persecution or treatment in breach of Article 3 ECHR if she were to return to her home area which he categorised as the area of Rawalpindi, Islamabad and Abbotabad.  He also held in the light of the objective evidence that she would not be provided with a sufficiency of protection.</w:t>
      </w:r>
    </w:p>
    <w:p w:rsidR="00685971" w:rsidRDefault="00E67DBE" w:rsidP="001F30F4">
      <w:pPr>
        <w:tabs>
          <w:tab w:val="left" w:pos="567"/>
        </w:tabs>
        <w:spacing w:before="240"/>
        <w:ind w:left="567" w:hanging="567"/>
        <w:jc w:val="both"/>
        <w:rPr>
          <w:rFonts w:ascii="Book Antiqua" w:hAnsi="Book Antiqua" w:cs="Arial"/>
        </w:rPr>
      </w:pPr>
      <w:r>
        <w:rPr>
          <w:rFonts w:ascii="Book Antiqua" w:hAnsi="Book Antiqua" w:cs="Arial"/>
        </w:rPr>
        <w:t>32.</w:t>
      </w:r>
      <w:r>
        <w:rPr>
          <w:rFonts w:ascii="Book Antiqua" w:hAnsi="Book Antiqua" w:cs="Arial"/>
        </w:rPr>
        <w:tab/>
        <w:t>Mr. Bramble</w:t>
      </w:r>
      <w:r w:rsidR="00685971">
        <w:rPr>
          <w:rFonts w:ascii="Book Antiqua" w:hAnsi="Book Antiqua" w:cs="Arial"/>
        </w:rPr>
        <w:t xml:space="preserve"> said that at 10.19 the judge dealt with the possibility of the family relocating elsewhere in Pakistan.  The judge was aware that the main risk to the appellant is from her family and the Prime Minister.  There was also concern about the relationship her husband has with his own family.  The </w:t>
      </w:r>
      <w:r w:rsidR="00AE2785">
        <w:rPr>
          <w:rFonts w:ascii="Book Antiqua" w:hAnsi="Book Antiqua" w:cs="Arial"/>
        </w:rPr>
        <w:t xml:space="preserve">judge was aware that the appellant and her husband married in the </w:t>
      </w:r>
      <w:smartTag w:uri="urn:schemas-microsoft-com:office:smarttags" w:element="country-region">
        <w:smartTag w:uri="urn:schemas-microsoft-com:office:smarttags" w:element="place">
          <w:r w:rsidR="00AE2785">
            <w:rPr>
              <w:rFonts w:ascii="Book Antiqua" w:hAnsi="Book Antiqua" w:cs="Arial"/>
            </w:rPr>
            <w:t>UK</w:t>
          </w:r>
        </w:smartTag>
      </w:smartTag>
      <w:r w:rsidR="00AE2785">
        <w:rPr>
          <w:rFonts w:ascii="Book Antiqua" w:hAnsi="Book Antiqua" w:cs="Arial"/>
        </w:rPr>
        <w:t xml:space="preserve">.  At paragraph 10.20 the judge considered </w:t>
      </w:r>
      <w:r w:rsidR="00AE2785">
        <w:rPr>
          <w:rFonts w:ascii="Book Antiqua" w:hAnsi="Book Antiqua" w:cs="Arial"/>
          <w:b/>
          <w:u w:val="single"/>
        </w:rPr>
        <w:t>SM</w:t>
      </w:r>
      <w:r w:rsidR="00AE2785">
        <w:rPr>
          <w:rFonts w:ascii="Book Antiqua" w:hAnsi="Book Antiqua" w:cs="Arial"/>
        </w:rPr>
        <w:t xml:space="preserve"> but did not make the point that the appellant was going back to </w:t>
      </w:r>
      <w:smartTag w:uri="urn:schemas-microsoft-com:office:smarttags" w:element="country-region">
        <w:smartTag w:uri="urn:schemas-microsoft-com:office:smarttags" w:element="place">
          <w:r w:rsidR="00AE2785">
            <w:rPr>
              <w:rFonts w:ascii="Book Antiqua" w:hAnsi="Book Antiqua" w:cs="Arial"/>
            </w:rPr>
            <w:t>Pakistan</w:t>
          </w:r>
        </w:smartTag>
      </w:smartTag>
      <w:r w:rsidR="00AE2785">
        <w:rPr>
          <w:rFonts w:ascii="Book Antiqua" w:hAnsi="Book Antiqua" w:cs="Arial"/>
        </w:rPr>
        <w:t xml:space="preserve"> as a lone female.  He said the appellant in </w:t>
      </w:r>
      <w:r w:rsidR="00AE2785">
        <w:rPr>
          <w:rFonts w:ascii="Book Antiqua" w:hAnsi="Book Antiqua" w:cs="Arial"/>
          <w:b/>
          <w:u w:val="single"/>
        </w:rPr>
        <w:t>SM</w:t>
      </w:r>
      <w:r w:rsidR="00AE2785">
        <w:rPr>
          <w:rFonts w:ascii="Book Antiqua" w:hAnsi="Book Antiqua" w:cs="Arial"/>
        </w:rPr>
        <w:t xml:space="preserve"> had a child, like this appellant who has three children with her husband.  What the judge was saying was that if there was an issue in respect of the children, why this was not raised as an issue and why Mr Warraich did not cross-reference their circumstances to those of the appellant in </w:t>
      </w:r>
      <w:r w:rsidR="00AE2785">
        <w:rPr>
          <w:rFonts w:ascii="Book Antiqua" w:hAnsi="Book Antiqua" w:cs="Arial"/>
          <w:b/>
          <w:u w:val="single"/>
        </w:rPr>
        <w:t>SM</w:t>
      </w:r>
      <w:r w:rsidR="00AE2785">
        <w:rPr>
          <w:rFonts w:ascii="Book Antiqua" w:hAnsi="Book Antiqua" w:cs="Arial"/>
        </w:rPr>
        <w:t xml:space="preserve">.  As this </w:t>
      </w:r>
      <w:r w:rsidR="00E90A9C">
        <w:rPr>
          <w:rFonts w:ascii="Book Antiqua" w:hAnsi="Book Antiqua" w:cs="Arial"/>
        </w:rPr>
        <w:t xml:space="preserve">was not done, the judge took it to mean that the issue in respect of the children was not seen as important.  Mr Bramble said that at paragraph 10.20 the judge was looking at various competing factors.  At 10.21 the judge looked at where the appellant could relocate to. </w:t>
      </w:r>
    </w:p>
    <w:p w:rsidR="00144D5A" w:rsidRDefault="00E90A9C" w:rsidP="001F30F4">
      <w:pPr>
        <w:tabs>
          <w:tab w:val="left" w:pos="567"/>
        </w:tabs>
        <w:spacing w:before="240"/>
        <w:ind w:left="567" w:hanging="567"/>
        <w:jc w:val="both"/>
        <w:rPr>
          <w:rFonts w:ascii="Book Antiqua" w:hAnsi="Book Antiqua" w:cs="Arial"/>
        </w:rPr>
      </w:pPr>
      <w:r>
        <w:rPr>
          <w:rFonts w:ascii="Book Antiqua" w:hAnsi="Book Antiqua" w:cs="Arial"/>
        </w:rPr>
        <w:t>33.</w:t>
      </w:r>
      <w:r>
        <w:rPr>
          <w:rFonts w:ascii="Book Antiqua" w:hAnsi="Book Antiqua" w:cs="Arial"/>
        </w:rPr>
        <w:tab/>
        <w:t xml:space="preserve">In reply Mr Ahmed submitted that </w:t>
      </w:r>
      <w:r>
        <w:rPr>
          <w:rFonts w:ascii="Book Antiqua" w:hAnsi="Book Antiqua" w:cs="Arial"/>
          <w:b/>
          <w:u w:val="single"/>
        </w:rPr>
        <w:t>SM</w:t>
      </w:r>
      <w:r>
        <w:rPr>
          <w:rFonts w:ascii="Book Antiqua" w:hAnsi="Book Antiqua" w:cs="Arial"/>
        </w:rPr>
        <w:t xml:space="preserve"> presented her case in accordance with the advice from her legal team.  The legal team chose not to use Mr Warraich.  They used Dr Roger Baallard as their expert witness.  </w:t>
      </w:r>
      <w:r w:rsidRPr="00E90A9C">
        <w:rPr>
          <w:rFonts w:ascii="Book Antiqua" w:hAnsi="Book Antiqua" w:cs="Arial"/>
        </w:rPr>
        <w:t>SM</w:t>
      </w:r>
      <w:r>
        <w:rPr>
          <w:rFonts w:ascii="Book Antiqua" w:hAnsi="Book Antiqua" w:cs="Arial"/>
        </w:rPr>
        <w:t xml:space="preserve">’s case was limited to the Dood law in </w:t>
      </w:r>
      <w:smartTag w:uri="urn:schemas-microsoft-com:office:smarttags" w:element="place">
        <w:smartTag w:uri="urn:schemas-microsoft-com:office:smarttags" w:element="country-region">
          <w:r>
            <w:rPr>
              <w:rFonts w:ascii="Book Antiqua" w:hAnsi="Book Antiqua" w:cs="Arial"/>
            </w:rPr>
            <w:t>Pakistan</w:t>
          </w:r>
        </w:smartTag>
      </w:smartTag>
      <w:r>
        <w:rPr>
          <w:rFonts w:ascii="Book Antiqua" w:hAnsi="Book Antiqua" w:cs="Arial"/>
        </w:rPr>
        <w:t xml:space="preserve">, the availability of shelters in respect of children born out of wedlock.  SM </w:t>
      </w:r>
      <w:r>
        <w:rPr>
          <w:rFonts w:ascii="Book Antiqua" w:hAnsi="Book Antiqua" w:cs="Arial"/>
        </w:rPr>
        <w:lastRenderedPageBreak/>
        <w:t xml:space="preserve">had no partner.  Mr Ahmed submitted that the facts in </w:t>
      </w:r>
      <w:r>
        <w:rPr>
          <w:rFonts w:ascii="Book Antiqua" w:hAnsi="Book Antiqua" w:cs="Arial"/>
          <w:b/>
          <w:u w:val="single"/>
        </w:rPr>
        <w:t>SM</w:t>
      </w:r>
      <w:r>
        <w:rPr>
          <w:rFonts w:ascii="Book Antiqua" w:hAnsi="Book Antiqua" w:cs="Arial"/>
        </w:rPr>
        <w:t xml:space="preserve"> were different from </w:t>
      </w:r>
      <w:r w:rsidR="00144D5A">
        <w:rPr>
          <w:rFonts w:ascii="Book Antiqua" w:hAnsi="Book Antiqua" w:cs="Arial"/>
        </w:rPr>
        <w:t xml:space="preserve">the facts in this case.  </w:t>
      </w:r>
      <w:r w:rsidR="00AE5D7F">
        <w:rPr>
          <w:rFonts w:ascii="Book Antiqua" w:hAnsi="Book Antiqua" w:cs="Arial"/>
        </w:rPr>
        <w:t xml:space="preserve">The facts in </w:t>
      </w:r>
      <w:r w:rsidR="00AE5D7F">
        <w:rPr>
          <w:rFonts w:ascii="Book Antiqua" w:hAnsi="Book Antiqua" w:cs="Arial"/>
          <w:b/>
          <w:u w:val="single"/>
        </w:rPr>
        <w:t>SM</w:t>
      </w:r>
      <w:r w:rsidR="00AE5D7F">
        <w:rPr>
          <w:rFonts w:ascii="Book Antiqua" w:hAnsi="Book Antiqua" w:cs="Arial"/>
        </w:rPr>
        <w:t xml:space="preserve"> do not apply to this case.  The judge was trying to fit </w:t>
      </w:r>
      <w:r w:rsidR="00AE5D7F">
        <w:rPr>
          <w:rFonts w:ascii="Book Antiqua" w:hAnsi="Book Antiqua" w:cs="Arial"/>
          <w:b/>
          <w:u w:val="single"/>
        </w:rPr>
        <w:t>SM</w:t>
      </w:r>
      <w:r w:rsidR="00AE5D7F">
        <w:rPr>
          <w:rFonts w:ascii="Book Antiqua" w:hAnsi="Book Antiqua" w:cs="Arial"/>
        </w:rPr>
        <w:t xml:space="preserve"> into the factual matrix of this case.  In any event Mr Warraich’s report was not challenged by the respondent.  </w:t>
      </w:r>
    </w:p>
    <w:p w:rsidR="00AE5D7F" w:rsidRDefault="00AE5D7F" w:rsidP="001F30F4">
      <w:pPr>
        <w:tabs>
          <w:tab w:val="left" w:pos="567"/>
        </w:tabs>
        <w:spacing w:before="240"/>
        <w:jc w:val="both"/>
        <w:rPr>
          <w:rFonts w:ascii="Book Antiqua" w:hAnsi="Book Antiqua" w:cs="Arial"/>
        </w:rPr>
      </w:pPr>
      <w:r>
        <w:rPr>
          <w:rFonts w:ascii="Book Antiqua" w:hAnsi="Book Antiqua" w:cs="Arial"/>
          <w:b/>
          <w:u w:val="single"/>
        </w:rPr>
        <w:t>Findings on Error of Law</w:t>
      </w:r>
    </w:p>
    <w:p w:rsidR="00AE5D7F" w:rsidRDefault="00AE5D7F" w:rsidP="001F30F4">
      <w:pPr>
        <w:tabs>
          <w:tab w:val="left" w:pos="567"/>
        </w:tabs>
        <w:spacing w:before="240"/>
        <w:ind w:left="567" w:hanging="567"/>
        <w:jc w:val="both"/>
        <w:rPr>
          <w:rFonts w:ascii="Book Antiqua" w:hAnsi="Book Antiqua" w:cs="Arial"/>
        </w:rPr>
      </w:pPr>
      <w:r>
        <w:rPr>
          <w:rFonts w:ascii="Book Antiqua" w:hAnsi="Book Antiqua" w:cs="Arial"/>
        </w:rPr>
        <w:t>34.</w:t>
      </w:r>
      <w:r>
        <w:rPr>
          <w:rFonts w:ascii="Book Antiqua" w:hAnsi="Book Antiqua" w:cs="Arial"/>
        </w:rPr>
        <w:tab/>
        <w:t xml:space="preserve">I find that the judge erred in law in two ways: firstly, by following </w:t>
      </w:r>
      <w:r>
        <w:rPr>
          <w:rFonts w:ascii="Book Antiqua" w:hAnsi="Book Antiqua" w:cs="Arial"/>
          <w:b/>
          <w:u w:val="single"/>
        </w:rPr>
        <w:t>SM</w:t>
      </w:r>
      <w:r>
        <w:rPr>
          <w:rFonts w:ascii="Book Antiqua" w:hAnsi="Book Antiqua" w:cs="Arial"/>
        </w:rPr>
        <w:t xml:space="preserve"> and secondly, failing to consider the to</w:t>
      </w:r>
      <w:r w:rsidR="00E67DBE">
        <w:rPr>
          <w:rFonts w:ascii="Book Antiqua" w:hAnsi="Book Antiqua" w:cs="Arial"/>
        </w:rPr>
        <w:t>tality of the report</w:t>
      </w:r>
      <w:r>
        <w:rPr>
          <w:rFonts w:ascii="Book Antiqua" w:hAnsi="Book Antiqua" w:cs="Arial"/>
        </w:rPr>
        <w:t xml:space="preserve"> by Mr </w:t>
      </w:r>
      <w:proofErr w:type="spellStart"/>
      <w:r>
        <w:rPr>
          <w:rFonts w:ascii="Book Antiqua" w:hAnsi="Book Antiqua" w:cs="Arial"/>
        </w:rPr>
        <w:t>Warraich</w:t>
      </w:r>
      <w:proofErr w:type="spellEnd"/>
      <w:r>
        <w:rPr>
          <w:rFonts w:ascii="Book Antiqua" w:hAnsi="Book Antiqua" w:cs="Arial"/>
        </w:rPr>
        <w:t>.</w:t>
      </w:r>
    </w:p>
    <w:p w:rsidR="00AE5D7F" w:rsidRDefault="00AE5D7F" w:rsidP="001F30F4">
      <w:pPr>
        <w:tabs>
          <w:tab w:val="left" w:pos="567"/>
        </w:tabs>
        <w:spacing w:before="240"/>
        <w:ind w:left="567" w:hanging="567"/>
        <w:jc w:val="both"/>
        <w:rPr>
          <w:rFonts w:ascii="Book Antiqua" w:hAnsi="Book Antiqua" w:cs="Arial"/>
        </w:rPr>
      </w:pPr>
      <w:r>
        <w:rPr>
          <w:rFonts w:ascii="Book Antiqua" w:hAnsi="Book Antiqua" w:cs="Arial"/>
        </w:rPr>
        <w:t>35.</w:t>
      </w:r>
      <w:r>
        <w:rPr>
          <w:rFonts w:ascii="Book Antiqua" w:hAnsi="Book Antiqua" w:cs="Arial"/>
        </w:rPr>
        <w:tab/>
        <w:t>I find that the</w:t>
      </w:r>
      <w:r w:rsidR="00E67DBE">
        <w:rPr>
          <w:rFonts w:ascii="Book Antiqua" w:hAnsi="Book Antiqua" w:cs="Arial"/>
        </w:rPr>
        <w:t xml:space="preserve"> judge was trying to fit </w:t>
      </w:r>
      <w:r w:rsidR="00E67DBE">
        <w:rPr>
          <w:rFonts w:ascii="Book Antiqua" w:hAnsi="Book Antiqua" w:cs="Arial"/>
          <w:b/>
          <w:u w:val="single"/>
        </w:rPr>
        <w:t>SM</w:t>
      </w:r>
      <w:r w:rsidR="00E67DBE">
        <w:rPr>
          <w:rFonts w:ascii="Book Antiqua" w:hAnsi="Book Antiqua" w:cs="Arial"/>
        </w:rPr>
        <w:t xml:space="preserve"> into the factual matrix of this case even though the</w:t>
      </w:r>
      <w:r>
        <w:rPr>
          <w:rFonts w:ascii="Book Antiqua" w:hAnsi="Book Antiqua" w:cs="Arial"/>
        </w:rPr>
        <w:t xml:space="preserve"> facts in </w:t>
      </w:r>
      <w:r>
        <w:rPr>
          <w:rFonts w:ascii="Book Antiqua" w:hAnsi="Book Antiqua" w:cs="Arial"/>
          <w:b/>
          <w:u w:val="single"/>
        </w:rPr>
        <w:t>SM</w:t>
      </w:r>
      <w:r>
        <w:rPr>
          <w:rFonts w:ascii="Book Antiqua" w:hAnsi="Book Antiqua" w:cs="Arial"/>
        </w:rPr>
        <w:t xml:space="preserve"> do not apply in this case.  SM was a single woman with a child by a man other than her estranged husband, whom she had met in the United Kingdom</w:t>
      </w:r>
      <w:r w:rsidR="00E67DBE">
        <w:rPr>
          <w:rFonts w:ascii="Book Antiqua" w:hAnsi="Book Antiqua" w:cs="Arial"/>
        </w:rPr>
        <w:t xml:space="preserve">, </w:t>
      </w:r>
      <w:r>
        <w:rPr>
          <w:rFonts w:ascii="Book Antiqua" w:hAnsi="Book Antiqua" w:cs="Arial"/>
        </w:rPr>
        <w:t xml:space="preserve">if she returned to Pakistan, she feared that her husband would kill her.  She could not relocate safely to another part of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because her estranged husband’s family was rich and powerful.  In the instant case the appellant is a married woman with three children by her husband and has married out of caste. </w:t>
      </w:r>
      <w:r w:rsidR="00B67958">
        <w:rPr>
          <w:rFonts w:ascii="Book Antiqua" w:hAnsi="Book Antiqua" w:cs="Arial"/>
        </w:rPr>
        <w:t xml:space="preserve"> </w:t>
      </w:r>
      <w:r w:rsidR="00E72A3C">
        <w:rPr>
          <w:rFonts w:ascii="Book Antiqua" w:hAnsi="Book Antiqua" w:cs="Arial"/>
        </w:rPr>
        <w:t>She is part of a family that is associated with the Government of Pakistan.</w:t>
      </w:r>
      <w:r w:rsidR="00B67958">
        <w:rPr>
          <w:rFonts w:ascii="Book Antiqua" w:hAnsi="Book Antiqua" w:cs="Arial"/>
        </w:rPr>
        <w:t xml:space="preserve"> I also note that </w:t>
      </w:r>
      <w:r w:rsidR="00B67958">
        <w:rPr>
          <w:rFonts w:ascii="Book Antiqua" w:hAnsi="Book Antiqua" w:cs="Arial"/>
          <w:b/>
          <w:u w:val="single"/>
        </w:rPr>
        <w:t>SM</w:t>
      </w:r>
      <w:r w:rsidR="00B67958">
        <w:rPr>
          <w:rFonts w:ascii="Book Antiqua" w:hAnsi="Book Antiqua" w:cs="Arial"/>
        </w:rPr>
        <w:t xml:space="preserve"> was pleaded differently and her</w:t>
      </w:r>
      <w:r w:rsidR="00DB47CF">
        <w:rPr>
          <w:rFonts w:ascii="Book Antiqua" w:hAnsi="Book Antiqua" w:cs="Arial"/>
        </w:rPr>
        <w:t xml:space="preserve"> legal team chose to use </w:t>
      </w:r>
      <w:proofErr w:type="spellStart"/>
      <w:r w:rsidR="00DB47CF">
        <w:rPr>
          <w:rFonts w:ascii="Book Antiqua" w:hAnsi="Book Antiqua" w:cs="Arial"/>
        </w:rPr>
        <w:t>Dr.</w:t>
      </w:r>
      <w:proofErr w:type="spellEnd"/>
      <w:r w:rsidR="00DB47CF">
        <w:rPr>
          <w:rFonts w:ascii="Book Antiqua" w:hAnsi="Book Antiqua" w:cs="Arial"/>
        </w:rPr>
        <w:t xml:space="preserve"> Ba</w:t>
      </w:r>
      <w:r w:rsidR="00B67958">
        <w:rPr>
          <w:rFonts w:ascii="Book Antiqua" w:hAnsi="Book Antiqua" w:cs="Arial"/>
        </w:rPr>
        <w:t xml:space="preserve">llard as their expert witness.  I find that Mr. </w:t>
      </w:r>
      <w:proofErr w:type="spellStart"/>
      <w:r w:rsidR="00B67958">
        <w:rPr>
          <w:rFonts w:ascii="Book Antiqua" w:hAnsi="Book Antiqua" w:cs="Arial"/>
        </w:rPr>
        <w:t>Warraich</w:t>
      </w:r>
      <w:proofErr w:type="spellEnd"/>
      <w:r w:rsidR="00B67958">
        <w:rPr>
          <w:rFonts w:ascii="Book Antiqua" w:hAnsi="Book Antiqua" w:cs="Arial"/>
        </w:rPr>
        <w:t xml:space="preserve"> could not be held responsible for not commenting on </w:t>
      </w:r>
      <w:r w:rsidR="00B67958">
        <w:rPr>
          <w:rFonts w:ascii="Book Antiqua" w:hAnsi="Book Antiqua" w:cs="Arial"/>
          <w:b/>
          <w:u w:val="single"/>
        </w:rPr>
        <w:t>SM</w:t>
      </w:r>
      <w:r w:rsidR="00B67958">
        <w:rPr>
          <w:rFonts w:ascii="Book Antiqua" w:hAnsi="Book Antiqua" w:cs="Arial"/>
        </w:rPr>
        <w:t xml:space="preserve"> when he was not asked to do so by the appellant’s solicitors.</w:t>
      </w:r>
      <w:r w:rsidR="00E67DBE">
        <w:rPr>
          <w:rFonts w:ascii="Book Antiqua" w:hAnsi="Book Antiqua" w:cs="Arial"/>
        </w:rPr>
        <w:t xml:space="preserve">  </w:t>
      </w:r>
      <w:r>
        <w:rPr>
          <w:rFonts w:ascii="Book Antiqua" w:hAnsi="Book Antiqua" w:cs="Arial"/>
        </w:rPr>
        <w:t xml:space="preserve">  </w:t>
      </w:r>
    </w:p>
    <w:p w:rsidR="00AE5D7F" w:rsidRDefault="009D0F5D" w:rsidP="001F30F4">
      <w:pPr>
        <w:tabs>
          <w:tab w:val="left" w:pos="567"/>
        </w:tabs>
        <w:spacing w:before="240"/>
        <w:ind w:left="567" w:hanging="567"/>
        <w:jc w:val="both"/>
        <w:rPr>
          <w:rFonts w:ascii="Book Antiqua" w:hAnsi="Book Antiqua" w:cs="Arial"/>
        </w:rPr>
      </w:pPr>
      <w:r>
        <w:rPr>
          <w:rFonts w:ascii="Book Antiqua" w:hAnsi="Book Antiqua" w:cs="Arial"/>
        </w:rPr>
        <w:t>36</w:t>
      </w:r>
      <w:r w:rsidR="00DB47CF">
        <w:rPr>
          <w:rFonts w:ascii="Book Antiqua" w:hAnsi="Book Antiqua" w:cs="Arial"/>
        </w:rPr>
        <w:t>.</w:t>
      </w:r>
      <w:r w:rsidR="00DB47CF">
        <w:rPr>
          <w:rFonts w:ascii="Book Antiqua" w:hAnsi="Book Antiqua" w:cs="Arial"/>
        </w:rPr>
        <w:tab/>
        <w:t>In the light of the submissions made by</w:t>
      </w:r>
      <w:r w:rsidR="007033B5">
        <w:rPr>
          <w:rFonts w:ascii="Book Antiqua" w:hAnsi="Book Antiqua" w:cs="Arial"/>
        </w:rPr>
        <w:t xml:space="preserve"> Mr Ahmed</w:t>
      </w:r>
      <w:r w:rsidR="00DB47CF">
        <w:rPr>
          <w:rFonts w:ascii="Book Antiqua" w:hAnsi="Book Antiqua" w:cs="Arial"/>
        </w:rPr>
        <w:t>, I find</w:t>
      </w:r>
      <w:r w:rsidR="00AE5D7F">
        <w:rPr>
          <w:rFonts w:ascii="Book Antiqua" w:hAnsi="Book Antiqua" w:cs="Arial"/>
        </w:rPr>
        <w:t xml:space="preserve"> that the judge failed to con</w:t>
      </w:r>
      <w:r w:rsidR="00DB47CF">
        <w:rPr>
          <w:rFonts w:ascii="Book Antiqua" w:hAnsi="Book Antiqua" w:cs="Arial"/>
        </w:rPr>
        <w:t>sider the totality of the</w:t>
      </w:r>
      <w:r w:rsidR="00AE5D7F">
        <w:rPr>
          <w:rFonts w:ascii="Book Antiqua" w:hAnsi="Book Antiqua" w:cs="Arial"/>
        </w:rPr>
        <w:t xml:space="preserve"> report</w:t>
      </w:r>
      <w:r w:rsidR="00DB47CF">
        <w:rPr>
          <w:rFonts w:ascii="Book Antiqua" w:hAnsi="Book Antiqua" w:cs="Arial"/>
        </w:rPr>
        <w:t xml:space="preserve"> by Mr </w:t>
      </w:r>
      <w:proofErr w:type="spellStart"/>
      <w:r w:rsidR="00DB47CF">
        <w:rPr>
          <w:rFonts w:ascii="Book Antiqua" w:hAnsi="Book Antiqua" w:cs="Arial"/>
        </w:rPr>
        <w:t>Warraich</w:t>
      </w:r>
      <w:proofErr w:type="spellEnd"/>
      <w:r w:rsidR="00DB47CF">
        <w:rPr>
          <w:rFonts w:ascii="Book Antiqua" w:hAnsi="Book Antiqua" w:cs="Arial"/>
        </w:rPr>
        <w:t>.  I find that the judge relied on extracts from the report which supported his decision.  I find that</w:t>
      </w:r>
      <w:r w:rsidR="00AE5D7F">
        <w:rPr>
          <w:rFonts w:ascii="Book Antiqua" w:hAnsi="Book Antiqua" w:cs="Arial"/>
        </w:rPr>
        <w:t xml:space="preserve"> the judge failed to look at the documentation the appellant and the children would require and the processes they would have to go through in orde</w:t>
      </w:r>
      <w:r w:rsidR="00714D06">
        <w:rPr>
          <w:rFonts w:ascii="Book Antiqua" w:hAnsi="Book Antiqua" w:cs="Arial"/>
        </w:rPr>
        <w:t>r to register their marriage,</w:t>
      </w:r>
      <w:r w:rsidR="00AE5D7F">
        <w:rPr>
          <w:rFonts w:ascii="Book Antiqua" w:hAnsi="Book Antiqua" w:cs="Arial"/>
        </w:rPr>
        <w:t xml:space="preserve"> </w:t>
      </w:r>
      <w:r w:rsidR="0021493E">
        <w:rPr>
          <w:rFonts w:ascii="Book Antiqua" w:hAnsi="Book Antiqua" w:cs="Arial"/>
        </w:rPr>
        <w:t>their accommodation and be ab</w:t>
      </w:r>
      <w:r w:rsidR="00714D06">
        <w:rPr>
          <w:rFonts w:ascii="Book Antiqua" w:hAnsi="Book Antiqua" w:cs="Arial"/>
        </w:rPr>
        <w:t>le to conduct their daily lives in Pakistan</w:t>
      </w:r>
      <w:r w:rsidR="0021493E">
        <w:rPr>
          <w:rFonts w:ascii="Book Antiqua" w:hAnsi="Book Antiqua" w:cs="Arial"/>
        </w:rPr>
        <w:t>.</w:t>
      </w:r>
    </w:p>
    <w:p w:rsidR="0021493E" w:rsidRDefault="009D0F5D" w:rsidP="001F30F4">
      <w:pPr>
        <w:tabs>
          <w:tab w:val="left" w:pos="567"/>
        </w:tabs>
        <w:spacing w:before="240"/>
        <w:ind w:left="567" w:hanging="567"/>
        <w:jc w:val="both"/>
        <w:rPr>
          <w:rFonts w:ascii="Book Antiqua" w:hAnsi="Book Antiqua" w:cs="Arial"/>
        </w:rPr>
      </w:pPr>
      <w:r>
        <w:rPr>
          <w:rFonts w:ascii="Book Antiqua" w:hAnsi="Book Antiqua" w:cs="Arial"/>
        </w:rPr>
        <w:t>37</w:t>
      </w:r>
      <w:r w:rsidR="0021493E">
        <w:rPr>
          <w:rFonts w:ascii="Book Antiqua" w:hAnsi="Book Antiqua" w:cs="Arial"/>
        </w:rPr>
        <w:t>.</w:t>
      </w:r>
      <w:r w:rsidR="0021493E">
        <w:rPr>
          <w:rFonts w:ascii="Book Antiqua" w:hAnsi="Book Antiqua" w:cs="Arial"/>
        </w:rPr>
        <w:tab/>
        <w:t>For these reasons I find that the judge erred in law and that his decision cannot be upheld.  I therefore set it aside and remake it.</w:t>
      </w:r>
    </w:p>
    <w:p w:rsidR="008B3C64" w:rsidRDefault="008B3C64" w:rsidP="001F30F4">
      <w:pPr>
        <w:tabs>
          <w:tab w:val="left" w:pos="567"/>
        </w:tabs>
        <w:spacing w:before="240"/>
        <w:ind w:left="567" w:hanging="567"/>
        <w:jc w:val="both"/>
        <w:rPr>
          <w:rFonts w:ascii="Book Antiqua" w:hAnsi="Book Antiqua" w:cs="Arial"/>
        </w:rPr>
      </w:pPr>
      <w:r>
        <w:rPr>
          <w:rFonts w:ascii="Book Antiqua" w:hAnsi="Book Antiqua" w:cs="Arial"/>
        </w:rPr>
        <w:t>38</w:t>
      </w:r>
      <w:r>
        <w:rPr>
          <w:rFonts w:ascii="Book Antiqua" w:hAnsi="Book Antiqua" w:cs="Arial"/>
        </w:rPr>
        <w:tab/>
        <w:t xml:space="preserve">It has been accepted by the respondent and the judge that the appellant would be at real risk of persecution or treatment in breach of Article 3 ECHR if she were to return to her home area which the judge categorised as the area of Rawalpindi, Islamabad and </w:t>
      </w:r>
      <w:proofErr w:type="spellStart"/>
      <w:r>
        <w:rPr>
          <w:rFonts w:ascii="Book Antiqua" w:hAnsi="Book Antiqua" w:cs="Arial"/>
        </w:rPr>
        <w:t>Abbotobad</w:t>
      </w:r>
      <w:proofErr w:type="spellEnd"/>
      <w:r>
        <w:rPr>
          <w:rFonts w:ascii="Book Antiqua" w:hAnsi="Book Antiqua" w:cs="Arial"/>
        </w:rPr>
        <w:t xml:space="preserve">.  The reason for this finding is that she has been threatened by her family, the description of the area of influence of the family in Mr. </w:t>
      </w:r>
      <w:proofErr w:type="spellStart"/>
      <w:r>
        <w:rPr>
          <w:rFonts w:ascii="Book Antiqua" w:hAnsi="Book Antiqua" w:cs="Arial"/>
        </w:rPr>
        <w:t>Warraich’s</w:t>
      </w:r>
      <w:proofErr w:type="spellEnd"/>
      <w:r>
        <w:rPr>
          <w:rFonts w:ascii="Book Antiqua" w:hAnsi="Book Antiqua" w:cs="Arial"/>
        </w:rPr>
        <w:t xml:space="preserve"> report and the attitude of the police generally to threats of violence against a female.</w:t>
      </w:r>
    </w:p>
    <w:p w:rsidR="00580685" w:rsidRDefault="00580685" w:rsidP="001F30F4">
      <w:pPr>
        <w:tabs>
          <w:tab w:val="left" w:pos="567"/>
        </w:tabs>
        <w:spacing w:before="240"/>
        <w:ind w:left="567" w:hanging="567"/>
        <w:jc w:val="both"/>
        <w:rPr>
          <w:rFonts w:ascii="Book Antiqua" w:hAnsi="Book Antiqua" w:cs="Arial"/>
        </w:rPr>
      </w:pPr>
      <w:r>
        <w:rPr>
          <w:rFonts w:ascii="Book Antiqua" w:hAnsi="Book Antiqua" w:cs="Arial"/>
        </w:rPr>
        <w:t>39.</w:t>
      </w:r>
      <w:r w:rsidR="00C758C8">
        <w:rPr>
          <w:rFonts w:ascii="Book Antiqua" w:hAnsi="Book Antiqua" w:cs="Arial"/>
        </w:rPr>
        <w:tab/>
        <w:t>The issue that I have to consider is whether the appellant and her fam</w:t>
      </w:r>
      <w:r w:rsidR="0055494D">
        <w:rPr>
          <w:rFonts w:ascii="Book Antiqua" w:hAnsi="Book Antiqua" w:cs="Arial"/>
        </w:rPr>
        <w:t xml:space="preserve">ily </w:t>
      </w:r>
      <w:r w:rsidR="00C758C8">
        <w:rPr>
          <w:rFonts w:ascii="Book Antiqua" w:hAnsi="Book Antiqua" w:cs="Arial"/>
        </w:rPr>
        <w:t xml:space="preserve">would be able to relocate safely elsewhere within Pakistan. </w:t>
      </w:r>
    </w:p>
    <w:p w:rsidR="00C758C8" w:rsidRDefault="00C758C8" w:rsidP="001F30F4">
      <w:pPr>
        <w:tabs>
          <w:tab w:val="left" w:pos="567"/>
        </w:tabs>
        <w:spacing w:before="240"/>
        <w:ind w:left="567" w:hanging="567"/>
        <w:jc w:val="both"/>
        <w:rPr>
          <w:rFonts w:ascii="Book Antiqua" w:hAnsi="Book Antiqua" w:cs="Arial"/>
        </w:rPr>
      </w:pPr>
      <w:r>
        <w:rPr>
          <w:rFonts w:ascii="Book Antiqua" w:hAnsi="Book Antiqua" w:cs="Arial"/>
        </w:rPr>
        <w:t>40.</w:t>
      </w:r>
      <w:r>
        <w:rPr>
          <w:rFonts w:ascii="Book Antiqua" w:hAnsi="Book Antiqua" w:cs="Arial"/>
        </w:rPr>
        <w:tab/>
      </w:r>
      <w:r w:rsidR="00AF4AD1">
        <w:rPr>
          <w:rFonts w:ascii="Book Antiqua" w:hAnsi="Book Antiqua" w:cs="Arial"/>
        </w:rPr>
        <w:t>The appellant’s fear is not only from persecution by her immediate family but that she is part of a family that is associated with the Government of Pakistan.</w:t>
      </w:r>
      <w:r w:rsidR="00BB2FFB">
        <w:rPr>
          <w:rFonts w:ascii="Book Antiqua" w:hAnsi="Book Antiqua" w:cs="Arial"/>
        </w:rPr>
        <w:t xml:space="preserve">  She said in evidence that the dishonour she has brought on her family has embarrassed the whole family, which includes the Prime Minister of Pakistan who is the cousin of her father.</w:t>
      </w:r>
    </w:p>
    <w:p w:rsidR="00CD4A9C" w:rsidRDefault="00CD4A9C" w:rsidP="001F30F4">
      <w:pPr>
        <w:tabs>
          <w:tab w:val="left" w:pos="567"/>
        </w:tabs>
        <w:spacing w:before="240"/>
        <w:ind w:left="567" w:hanging="567"/>
        <w:jc w:val="both"/>
        <w:rPr>
          <w:rFonts w:ascii="Book Antiqua" w:hAnsi="Book Antiqua" w:cs="Arial"/>
        </w:rPr>
      </w:pPr>
      <w:r>
        <w:rPr>
          <w:rFonts w:ascii="Book Antiqua" w:hAnsi="Book Antiqua" w:cs="Arial"/>
        </w:rPr>
        <w:lastRenderedPageBreak/>
        <w:t>41.</w:t>
      </w:r>
      <w:r>
        <w:rPr>
          <w:rFonts w:ascii="Book Antiqua" w:hAnsi="Book Antiqua" w:cs="Arial"/>
        </w:rPr>
        <w:tab/>
        <w:t>My main concern in this case is the system of registration at almost all levels of society re</w:t>
      </w:r>
      <w:r w:rsidR="0055494D">
        <w:rPr>
          <w:rFonts w:ascii="Book Antiqua" w:hAnsi="Book Antiqua" w:cs="Arial"/>
        </w:rPr>
        <w:t>quired</w:t>
      </w:r>
      <w:r>
        <w:rPr>
          <w:rFonts w:ascii="Book Antiqua" w:hAnsi="Book Antiqua" w:cs="Arial"/>
        </w:rPr>
        <w:t xml:space="preserve"> under Pakistani law.  I find that it is the registration process that is likely to expose the appellant and her family to the harm that she fears.</w:t>
      </w:r>
    </w:p>
    <w:p w:rsidR="000F57FA" w:rsidRDefault="0067198E" w:rsidP="001F30F4">
      <w:pPr>
        <w:tabs>
          <w:tab w:val="left" w:pos="567"/>
        </w:tabs>
        <w:spacing w:before="240"/>
        <w:ind w:left="567" w:hanging="567"/>
        <w:jc w:val="both"/>
        <w:rPr>
          <w:rFonts w:ascii="Book Antiqua" w:hAnsi="Book Antiqua" w:cs="Arial"/>
        </w:rPr>
      </w:pPr>
      <w:r>
        <w:rPr>
          <w:rFonts w:ascii="Book Antiqua" w:hAnsi="Book Antiqua" w:cs="Arial"/>
        </w:rPr>
        <w:t>42</w:t>
      </w:r>
      <w:r w:rsidR="0021493E">
        <w:rPr>
          <w:rFonts w:ascii="Book Antiqua" w:hAnsi="Book Antiqua" w:cs="Arial"/>
        </w:rPr>
        <w:t>.</w:t>
      </w:r>
      <w:r w:rsidR="0021493E">
        <w:rPr>
          <w:rFonts w:ascii="Book Antiqua" w:hAnsi="Book Antiqua" w:cs="Arial"/>
        </w:rPr>
        <w:tab/>
      </w:r>
      <w:r w:rsidR="00CD4A9C">
        <w:rPr>
          <w:rFonts w:ascii="Book Antiqua" w:hAnsi="Book Antiqua" w:cs="Arial"/>
        </w:rPr>
        <w:t>T</w:t>
      </w:r>
      <w:r w:rsidR="0021493E">
        <w:rPr>
          <w:rFonts w:ascii="Book Antiqua" w:hAnsi="Book Antiqua" w:cs="Arial"/>
        </w:rPr>
        <w:t xml:space="preserve">he appellant and her husband entered the United Kingdom on the basis of valid Pakistan passports, </w:t>
      </w:r>
      <w:r w:rsidR="000F57FA">
        <w:rPr>
          <w:rFonts w:ascii="Book Antiqua" w:hAnsi="Book Antiqua" w:cs="Arial"/>
        </w:rPr>
        <w:t>their marriage was conducted by an Imam of the Hounslow Islamic Centre on 27 March 2011, and bears the signatures of the appellant, her husband and two witnesses and the Imam himself as well as the stamp of the Islamic Centre.   Mr Warraich said that section 5 of the MFLO requires</w:t>
      </w:r>
      <w:r w:rsidR="007A38AD">
        <w:rPr>
          <w:rFonts w:ascii="Book Antiqua" w:hAnsi="Book Antiqua" w:cs="Arial"/>
        </w:rPr>
        <w:t xml:space="preserve"> every marriage solemnized under Muslim Law to be registered in the manner provided by law. </w:t>
      </w:r>
      <w:r w:rsidR="00BB1AC0">
        <w:rPr>
          <w:rFonts w:ascii="Book Antiqua" w:hAnsi="Book Antiqua" w:cs="Arial"/>
        </w:rPr>
        <w:t xml:space="preserve">  A standard marriage contract form has to be filled in by the person solemnizing the marriage and registered with the Nikah Registrar.  The law provides for the procedure for Pakistan Muslim marriages performed outside of Pakistan.  However, in practice this is only possible for marriages solemnized in countries where there is no restriction on such marriages</w:t>
      </w:r>
      <w:r w:rsidR="00022EEA">
        <w:rPr>
          <w:rFonts w:ascii="Book Antiqua" w:hAnsi="Book Antiqua" w:cs="Arial"/>
        </w:rPr>
        <w:t xml:space="preserve"> and</w:t>
      </w:r>
      <w:r w:rsidR="00BB1AC0">
        <w:rPr>
          <w:rFonts w:ascii="Book Antiqua" w:hAnsi="Book Antiqua" w:cs="Arial"/>
        </w:rPr>
        <w:t xml:space="preserve"> the</w:t>
      </w:r>
      <w:r w:rsidR="00022EEA">
        <w:rPr>
          <w:rFonts w:ascii="Book Antiqua" w:hAnsi="Book Antiqua" w:cs="Arial"/>
        </w:rPr>
        <w:t xml:space="preserve"> Pakistani Consulate can issue the Nika</w:t>
      </w:r>
      <w:r w:rsidR="007A38AD">
        <w:rPr>
          <w:rFonts w:ascii="Book Antiqua" w:hAnsi="Book Antiqua" w:cs="Arial"/>
        </w:rPr>
        <w:t>h Nama forms.  He said</w:t>
      </w:r>
      <w:r w:rsidR="00022EEA">
        <w:rPr>
          <w:rFonts w:ascii="Book Antiqua" w:hAnsi="Book Antiqua" w:cs="Arial"/>
        </w:rPr>
        <w:t xml:space="preserve"> that in the case of the United Kingdom it is not possible as the UK law permits marriages in its territory only</w:t>
      </w:r>
      <w:r w:rsidR="007A38AD">
        <w:rPr>
          <w:rFonts w:ascii="Book Antiqua" w:hAnsi="Book Antiqua" w:cs="Arial"/>
        </w:rPr>
        <w:t xml:space="preserve"> under</w:t>
      </w:r>
      <w:r w:rsidR="00022EEA">
        <w:rPr>
          <w:rFonts w:ascii="Book Antiqua" w:hAnsi="Book Antiqua" w:cs="Arial"/>
        </w:rPr>
        <w:t xml:space="preserve"> its own law and performed at registered places of marriage.  So</w:t>
      </w:r>
      <w:r w:rsidR="007A38AD">
        <w:rPr>
          <w:rFonts w:ascii="Book Antiqua" w:hAnsi="Book Antiqua" w:cs="Arial"/>
        </w:rPr>
        <w:t>,</w:t>
      </w:r>
      <w:r w:rsidR="00022EEA">
        <w:rPr>
          <w:rFonts w:ascii="Book Antiqua" w:hAnsi="Book Antiqua" w:cs="Arial"/>
        </w:rPr>
        <w:t xml:space="preserve"> he concluded that while the appellant and her husband solemnised a religious marriage i</w:t>
      </w:r>
      <w:r w:rsidR="007A38AD">
        <w:rPr>
          <w:rFonts w:ascii="Book Antiqua" w:hAnsi="Book Antiqua" w:cs="Arial"/>
        </w:rPr>
        <w:t xml:space="preserve">n the UK which </w:t>
      </w:r>
      <w:r w:rsidR="00022EEA">
        <w:rPr>
          <w:rFonts w:ascii="Book Antiqua" w:hAnsi="Book Antiqua" w:cs="Arial"/>
        </w:rPr>
        <w:t>may be recognised in Pakistan, it cannot be registered unde</w:t>
      </w:r>
      <w:r w:rsidR="00BB1AC0">
        <w:rPr>
          <w:rFonts w:ascii="Book Antiqua" w:hAnsi="Book Antiqua" w:cs="Arial"/>
        </w:rPr>
        <w:t xml:space="preserve">r the law.   Mr </w:t>
      </w:r>
      <w:proofErr w:type="spellStart"/>
      <w:r w:rsidR="00BB1AC0">
        <w:rPr>
          <w:rFonts w:ascii="Book Antiqua" w:hAnsi="Book Antiqua" w:cs="Arial"/>
        </w:rPr>
        <w:t>Warraich</w:t>
      </w:r>
      <w:proofErr w:type="spellEnd"/>
      <w:r w:rsidR="00BB1AC0">
        <w:rPr>
          <w:rFonts w:ascii="Book Antiqua" w:hAnsi="Book Antiqua" w:cs="Arial"/>
        </w:rPr>
        <w:t xml:space="preserve"> said that a registered </w:t>
      </w:r>
      <w:proofErr w:type="spellStart"/>
      <w:r w:rsidR="00BB1AC0">
        <w:rPr>
          <w:rFonts w:ascii="Book Antiqua" w:hAnsi="Book Antiqua" w:cs="Arial"/>
        </w:rPr>
        <w:t>nikahnama</w:t>
      </w:r>
      <w:proofErr w:type="spellEnd"/>
      <w:r w:rsidR="00BB1AC0">
        <w:rPr>
          <w:rFonts w:ascii="Book Antiqua" w:hAnsi="Book Antiqua" w:cs="Arial"/>
        </w:rPr>
        <w:t xml:space="preserve"> is required for many legal tasks such as the appellant obtaining a Computerised National Identity Card (CNIC) with her husband’s family number.</w:t>
      </w:r>
      <w:r>
        <w:rPr>
          <w:rFonts w:ascii="Book Antiqua" w:hAnsi="Book Antiqua" w:cs="Arial"/>
        </w:rPr>
        <w:t xml:space="preserve">  The CNIC will enable her to obtain a passport, open a bank account and in some instances even while staying in a hotel.</w:t>
      </w:r>
    </w:p>
    <w:p w:rsidR="00886E46" w:rsidRDefault="0067198E" w:rsidP="001F30F4">
      <w:pPr>
        <w:tabs>
          <w:tab w:val="left" w:pos="567"/>
        </w:tabs>
        <w:spacing w:before="240"/>
        <w:ind w:left="567" w:hanging="567"/>
        <w:jc w:val="both"/>
        <w:rPr>
          <w:rFonts w:ascii="Book Antiqua" w:hAnsi="Book Antiqua" w:cs="Arial"/>
        </w:rPr>
      </w:pPr>
      <w:r>
        <w:rPr>
          <w:rFonts w:ascii="Book Antiqua" w:hAnsi="Book Antiqua" w:cs="Arial"/>
        </w:rPr>
        <w:t>43.</w:t>
      </w:r>
      <w:r>
        <w:rPr>
          <w:rFonts w:ascii="Book Antiqua" w:hAnsi="Book Antiqua" w:cs="Arial"/>
        </w:rPr>
        <w:tab/>
        <w:t>I find in the light of this evidence</w:t>
      </w:r>
      <w:r w:rsidR="0055494D">
        <w:rPr>
          <w:rFonts w:ascii="Book Antiqua" w:hAnsi="Book Antiqua" w:cs="Arial"/>
        </w:rPr>
        <w:t xml:space="preserve"> I find</w:t>
      </w:r>
      <w:r>
        <w:rPr>
          <w:rFonts w:ascii="Book Antiqua" w:hAnsi="Book Antiqua" w:cs="Arial"/>
        </w:rPr>
        <w:t xml:space="preserve"> that the registration of her marriage, which is a requ</w:t>
      </w:r>
      <w:r w:rsidR="0055494D">
        <w:rPr>
          <w:rFonts w:ascii="Book Antiqua" w:hAnsi="Book Antiqua" w:cs="Arial"/>
        </w:rPr>
        <w:t>irement under Pakistani law is likely to</w:t>
      </w:r>
      <w:r>
        <w:rPr>
          <w:rFonts w:ascii="Book Antiqua" w:hAnsi="Book Antiqua" w:cs="Arial"/>
        </w:rPr>
        <w:t xml:space="preserve"> alert her family members to her presence in Pakistan and expose her to the harm that she fears.</w:t>
      </w:r>
    </w:p>
    <w:p w:rsidR="00022EEA" w:rsidRDefault="0067198E" w:rsidP="001F30F4">
      <w:pPr>
        <w:tabs>
          <w:tab w:val="left" w:pos="567"/>
        </w:tabs>
        <w:spacing w:before="240"/>
        <w:ind w:left="567" w:hanging="567"/>
        <w:jc w:val="both"/>
        <w:rPr>
          <w:rFonts w:ascii="Book Antiqua" w:hAnsi="Book Antiqua" w:cs="Arial"/>
        </w:rPr>
      </w:pPr>
      <w:r>
        <w:rPr>
          <w:rFonts w:ascii="Book Antiqua" w:hAnsi="Book Antiqua" w:cs="Arial"/>
        </w:rPr>
        <w:t>44</w:t>
      </w:r>
      <w:r w:rsidR="00886E46">
        <w:rPr>
          <w:rFonts w:ascii="Book Antiqua" w:hAnsi="Book Antiqua" w:cs="Arial"/>
        </w:rPr>
        <w:t>.</w:t>
      </w:r>
      <w:r w:rsidR="00886E46">
        <w:rPr>
          <w:rFonts w:ascii="Book Antiqua" w:hAnsi="Book Antiqua" w:cs="Arial"/>
        </w:rPr>
        <w:tab/>
        <w:t xml:space="preserve">In respect of the children Mr Warraich says if a child born abroad is registered under NADRA law first, it makes it easier to register him/her under the Citizenship Act, with the Pakistan Embassy/High Commission or Consular Office abroad.  In this case, the appellant has not registered her children with the Pakistan High Commission in </w:t>
      </w:r>
      <w:smartTag w:uri="urn:schemas-microsoft-com:office:smarttags" w:element="City">
        <w:smartTag w:uri="urn:schemas-microsoft-com:office:smarttags" w:element="place">
          <w:r w:rsidR="00886E46">
            <w:rPr>
              <w:rFonts w:ascii="Book Antiqua" w:hAnsi="Book Antiqua" w:cs="Arial"/>
            </w:rPr>
            <w:t>London</w:t>
          </w:r>
        </w:smartTag>
      </w:smartTag>
      <w:r w:rsidR="00886E46">
        <w:rPr>
          <w:rFonts w:ascii="Book Antiqua" w:hAnsi="Book Antiqua" w:cs="Arial"/>
        </w:rPr>
        <w:t xml:space="preserve">.  Mr Warraich explained that in addition to the registration with the Pakistan Embassy, High Commission or Consular of a child born abroad to Pakistani parents, there is another mandatory registration under the National Database and Registration Authority (NADRA) Ordinance 2000.  This law requires mandatory registration of all the Pakistani citizens residing inside and outside </w:t>
      </w:r>
      <w:smartTag w:uri="urn:schemas-microsoft-com:office:smarttags" w:element="country-region">
        <w:smartTag w:uri="urn:schemas-microsoft-com:office:smarttags" w:element="place">
          <w:r w:rsidR="00886E46">
            <w:rPr>
              <w:rFonts w:ascii="Book Antiqua" w:hAnsi="Book Antiqua" w:cs="Arial"/>
            </w:rPr>
            <w:t>Pakistan</w:t>
          </w:r>
        </w:smartTag>
      </w:smartTag>
      <w:r w:rsidR="00886E46">
        <w:rPr>
          <w:rFonts w:ascii="Book Antiqua" w:hAnsi="Book Antiqua" w:cs="Arial"/>
        </w:rPr>
        <w:t xml:space="preserve">.  It is the responsibility of the parent or guardian to register the birth of a child with NADRA within one month of the child being born.  On due registration of the child, a child registration certificate (CRC) </w:t>
      </w:r>
      <w:r w:rsidR="0055494D">
        <w:rPr>
          <w:rFonts w:ascii="Book Antiqua" w:hAnsi="Book Antiqua" w:cs="Arial"/>
        </w:rPr>
        <w:t>is issued which is proof of the child’s</w:t>
      </w:r>
      <w:r w:rsidR="00886E46">
        <w:rPr>
          <w:rFonts w:ascii="Book Antiqua" w:hAnsi="Book Antiqua" w:cs="Arial"/>
        </w:rPr>
        <w:t xml:space="preserve"> nationality and once the child attains the age of majority at 18 years of age, he/she is issued the computerised national identity card (CNIC).  </w:t>
      </w:r>
    </w:p>
    <w:p w:rsidR="00886E46" w:rsidRDefault="003A457B" w:rsidP="001F30F4">
      <w:pPr>
        <w:tabs>
          <w:tab w:val="left" w:pos="567"/>
        </w:tabs>
        <w:spacing w:before="240"/>
        <w:ind w:left="567" w:hanging="567"/>
        <w:jc w:val="both"/>
        <w:rPr>
          <w:rFonts w:ascii="Book Antiqua" w:hAnsi="Book Antiqua" w:cs="Arial"/>
        </w:rPr>
      </w:pPr>
      <w:r>
        <w:rPr>
          <w:rFonts w:ascii="Book Antiqua" w:hAnsi="Book Antiqua" w:cs="Arial"/>
        </w:rPr>
        <w:t>45</w:t>
      </w:r>
      <w:r w:rsidR="0067198E">
        <w:rPr>
          <w:rFonts w:ascii="Book Antiqua" w:hAnsi="Book Antiqua" w:cs="Arial"/>
        </w:rPr>
        <w:t>.</w:t>
      </w:r>
      <w:r w:rsidR="0067198E">
        <w:rPr>
          <w:rFonts w:ascii="Book Antiqua" w:hAnsi="Book Antiqua" w:cs="Arial"/>
        </w:rPr>
        <w:tab/>
        <w:t>There was no evidence that</w:t>
      </w:r>
      <w:r w:rsidR="00886E46">
        <w:rPr>
          <w:rFonts w:ascii="Book Antiqua" w:hAnsi="Book Antiqua" w:cs="Arial"/>
        </w:rPr>
        <w:t xml:space="preserve"> t</w:t>
      </w:r>
      <w:r w:rsidR="0067198E">
        <w:rPr>
          <w:rFonts w:ascii="Book Antiqua" w:hAnsi="Book Antiqua" w:cs="Arial"/>
        </w:rPr>
        <w:t>he appellant’s children have</w:t>
      </w:r>
      <w:r w:rsidR="00886E46">
        <w:rPr>
          <w:rFonts w:ascii="Book Antiqua" w:hAnsi="Book Antiqua" w:cs="Arial"/>
        </w:rPr>
        <w:t xml:space="preserve"> been r</w:t>
      </w:r>
      <w:r w:rsidR="0067198E">
        <w:rPr>
          <w:rFonts w:ascii="Book Antiqua" w:hAnsi="Book Antiqua" w:cs="Arial"/>
        </w:rPr>
        <w:t>egistered with the Pakistan</w:t>
      </w:r>
      <w:r w:rsidR="00886E46">
        <w:rPr>
          <w:rFonts w:ascii="Book Antiqua" w:hAnsi="Book Antiqua" w:cs="Arial"/>
        </w:rPr>
        <w:t xml:space="preserve"> High Commission</w:t>
      </w:r>
      <w:r w:rsidR="0067198E">
        <w:rPr>
          <w:rFonts w:ascii="Book Antiqua" w:hAnsi="Book Antiqua" w:cs="Arial"/>
        </w:rPr>
        <w:t xml:space="preserve">.  Mr </w:t>
      </w:r>
      <w:proofErr w:type="spellStart"/>
      <w:r w:rsidR="0067198E">
        <w:rPr>
          <w:rFonts w:ascii="Book Antiqua" w:hAnsi="Book Antiqua" w:cs="Arial"/>
        </w:rPr>
        <w:t>Warraich</w:t>
      </w:r>
      <w:proofErr w:type="spellEnd"/>
      <w:r w:rsidR="0067198E">
        <w:rPr>
          <w:rFonts w:ascii="Book Antiqua" w:hAnsi="Book Antiqua" w:cs="Arial"/>
        </w:rPr>
        <w:t xml:space="preserve"> said that the documents required</w:t>
      </w:r>
      <w:r w:rsidR="00D207BC">
        <w:rPr>
          <w:rFonts w:ascii="Book Antiqua" w:hAnsi="Book Antiqua" w:cs="Arial"/>
        </w:rPr>
        <w:t xml:space="preserve"> and the process they entail mean that for some of the much-needed documents, the appellant and her husband may have to go to the areas they lived in Pakistan before their </w:t>
      </w:r>
      <w:r w:rsidR="00D207BC">
        <w:rPr>
          <w:rFonts w:ascii="Book Antiqua" w:hAnsi="Book Antiqua" w:cs="Arial"/>
        </w:rPr>
        <w:lastRenderedPageBreak/>
        <w:t xml:space="preserve">departure for the UK.  Either of them may need copies of the CNICs of their fathers or both parents and even other references which may bring them in contact with their parent’s families. </w:t>
      </w:r>
      <w:r w:rsidR="0067198E">
        <w:rPr>
          <w:rFonts w:ascii="Book Antiqua" w:hAnsi="Book Antiqua" w:cs="Arial"/>
        </w:rPr>
        <w:t xml:space="preserve"> I find that in the light of the political profile of the </w:t>
      </w:r>
      <w:r w:rsidR="002F4AB2">
        <w:rPr>
          <w:rFonts w:ascii="Book Antiqua" w:hAnsi="Book Antiqua" w:cs="Arial"/>
        </w:rPr>
        <w:t>[</w:t>
      </w:r>
      <w:r w:rsidR="0067198E">
        <w:rPr>
          <w:rFonts w:ascii="Book Antiqua" w:hAnsi="Book Antiqua" w:cs="Arial"/>
        </w:rPr>
        <w:t>A</w:t>
      </w:r>
      <w:r w:rsidR="002F4AB2">
        <w:rPr>
          <w:rFonts w:ascii="Book Antiqua" w:hAnsi="Book Antiqua" w:cs="Arial"/>
        </w:rPr>
        <w:t xml:space="preserve">] </w:t>
      </w:r>
      <w:r w:rsidR="0067198E">
        <w:rPr>
          <w:rFonts w:ascii="Book Antiqua" w:hAnsi="Book Antiqua" w:cs="Arial"/>
        </w:rPr>
        <w:t xml:space="preserve">family in Pakistan, the registration </w:t>
      </w:r>
      <w:r w:rsidR="00D207BC">
        <w:rPr>
          <w:rFonts w:ascii="Book Antiqua" w:hAnsi="Book Antiqua" w:cs="Arial"/>
        </w:rPr>
        <w:t>of the children in Pakistan is likely to</w:t>
      </w:r>
      <w:r w:rsidR="0067198E">
        <w:rPr>
          <w:rFonts w:ascii="Book Antiqua" w:hAnsi="Book Antiqua" w:cs="Arial"/>
        </w:rPr>
        <w:t xml:space="preserve"> expose the family to harm.</w:t>
      </w:r>
    </w:p>
    <w:p w:rsidR="00D207BC" w:rsidRDefault="003A457B" w:rsidP="001F30F4">
      <w:pPr>
        <w:tabs>
          <w:tab w:val="left" w:pos="567"/>
        </w:tabs>
        <w:spacing w:before="240"/>
        <w:ind w:left="567" w:hanging="567"/>
        <w:jc w:val="both"/>
        <w:rPr>
          <w:rFonts w:ascii="Book Antiqua" w:hAnsi="Book Antiqua" w:cs="Arial"/>
        </w:rPr>
      </w:pPr>
      <w:r>
        <w:rPr>
          <w:rFonts w:ascii="Book Antiqua" w:hAnsi="Book Antiqua" w:cs="Arial"/>
        </w:rPr>
        <w:t>46</w:t>
      </w:r>
      <w:r w:rsidR="00D207BC">
        <w:rPr>
          <w:rFonts w:ascii="Book Antiqua" w:hAnsi="Book Antiqua" w:cs="Arial"/>
        </w:rPr>
        <w:t>.</w:t>
      </w:r>
      <w:r w:rsidR="00D207BC">
        <w:rPr>
          <w:rFonts w:ascii="Book Antiqua" w:hAnsi="Book Antiqua" w:cs="Arial"/>
        </w:rPr>
        <w:tab/>
        <w:t xml:space="preserve">I rely on Mr. </w:t>
      </w:r>
      <w:proofErr w:type="spellStart"/>
      <w:r w:rsidR="00D207BC">
        <w:rPr>
          <w:rFonts w:ascii="Book Antiqua" w:hAnsi="Book Antiqua" w:cs="Arial"/>
        </w:rPr>
        <w:t>Warraich’s</w:t>
      </w:r>
      <w:proofErr w:type="spellEnd"/>
      <w:r w:rsidR="00D207BC">
        <w:rPr>
          <w:rFonts w:ascii="Book Antiqua" w:hAnsi="Book Antiqua" w:cs="Arial"/>
        </w:rPr>
        <w:t xml:space="preserve"> assertion that in all the four provinces of Pakistan and the federal capital, there are strict laws enforced since 2014 which require mandatory registration of tenants with the police.  A copy of the CNIC or the passport of the tenant, as the case may be, is to be provided to the local police along with a copy of the lease agreement.  </w:t>
      </w:r>
      <w:r w:rsidR="00B17054">
        <w:rPr>
          <w:rFonts w:ascii="Book Antiqua" w:hAnsi="Book Antiqua" w:cs="Arial"/>
        </w:rPr>
        <w:t xml:space="preserve">As the appellant has been rejected by her family in Pakistan, she is not likely to be accommodated by the family and may need to live in rented accommodation.   </w:t>
      </w:r>
      <w:r w:rsidR="00D66ADE">
        <w:rPr>
          <w:rFonts w:ascii="Book Antiqua" w:hAnsi="Book Antiqua" w:cs="Arial"/>
        </w:rPr>
        <w:t xml:space="preserve">She may have the option of living in a sheltered home. Mr. </w:t>
      </w:r>
      <w:proofErr w:type="spellStart"/>
      <w:r w:rsidR="00D66ADE">
        <w:rPr>
          <w:rFonts w:ascii="Book Antiqua" w:hAnsi="Book Antiqua" w:cs="Arial"/>
        </w:rPr>
        <w:t>Warraich</w:t>
      </w:r>
      <w:proofErr w:type="spellEnd"/>
      <w:r w:rsidR="00D66ADE">
        <w:rPr>
          <w:rFonts w:ascii="Book Antiqua" w:hAnsi="Book Antiqua" w:cs="Arial"/>
        </w:rPr>
        <w:t xml:space="preserve"> says that the sheltered home only accommodates women and children.  This means that the appellant’s husband</w:t>
      </w:r>
      <w:r w:rsidR="00714D06">
        <w:rPr>
          <w:rFonts w:ascii="Book Antiqua" w:hAnsi="Book Antiqua" w:cs="Arial"/>
        </w:rPr>
        <w:t xml:space="preserve"> will have to have a separate arrangement for himself.  This means that the family will have to split up.</w:t>
      </w:r>
      <w:r w:rsidR="00B17054">
        <w:rPr>
          <w:rFonts w:ascii="Book Antiqua" w:hAnsi="Book Antiqua" w:cs="Arial"/>
        </w:rPr>
        <w:t xml:space="preserve"> I find that the</w:t>
      </w:r>
      <w:r w:rsidR="00714D06">
        <w:rPr>
          <w:rFonts w:ascii="Book Antiqua" w:hAnsi="Book Antiqua" w:cs="Arial"/>
        </w:rPr>
        <w:t>se challenges are likely to expose</w:t>
      </w:r>
      <w:r w:rsidR="00B17054">
        <w:rPr>
          <w:rFonts w:ascii="Book Antiqua" w:hAnsi="Book Antiqua" w:cs="Arial"/>
        </w:rPr>
        <w:t xml:space="preserve"> </w:t>
      </w:r>
      <w:r w:rsidR="00714D06">
        <w:rPr>
          <w:rFonts w:ascii="Book Antiqua" w:hAnsi="Book Antiqua" w:cs="Arial"/>
        </w:rPr>
        <w:t xml:space="preserve">the appellant </w:t>
      </w:r>
      <w:r w:rsidR="00B17054">
        <w:rPr>
          <w:rFonts w:ascii="Book Antiqua" w:hAnsi="Book Antiqua" w:cs="Arial"/>
        </w:rPr>
        <w:t>to the risk of harm by members of h</w:t>
      </w:r>
      <w:r w:rsidR="00714D06">
        <w:rPr>
          <w:rFonts w:ascii="Book Antiqua" w:hAnsi="Book Antiqua" w:cs="Arial"/>
        </w:rPr>
        <w:t>er family who are in government.</w:t>
      </w:r>
    </w:p>
    <w:p w:rsidR="00886E46" w:rsidRDefault="003A457B" w:rsidP="001F30F4">
      <w:pPr>
        <w:tabs>
          <w:tab w:val="left" w:pos="567"/>
        </w:tabs>
        <w:spacing w:before="240"/>
        <w:ind w:left="567" w:hanging="567"/>
        <w:jc w:val="both"/>
        <w:rPr>
          <w:rFonts w:ascii="Book Antiqua" w:hAnsi="Book Antiqua" w:cs="Arial"/>
        </w:rPr>
      </w:pPr>
      <w:r>
        <w:rPr>
          <w:rFonts w:ascii="Book Antiqua" w:hAnsi="Book Antiqua" w:cs="Arial"/>
        </w:rPr>
        <w:t>47</w:t>
      </w:r>
      <w:r w:rsidR="00886E46">
        <w:rPr>
          <w:rFonts w:ascii="Book Antiqua" w:hAnsi="Book Antiqua" w:cs="Arial"/>
        </w:rPr>
        <w:t>.</w:t>
      </w:r>
      <w:r w:rsidR="00886E46">
        <w:rPr>
          <w:rFonts w:ascii="Book Antiqua" w:hAnsi="Book Antiqua" w:cs="Arial"/>
        </w:rPr>
        <w:tab/>
        <w:t>I</w:t>
      </w:r>
      <w:r w:rsidR="00B17054">
        <w:rPr>
          <w:rFonts w:ascii="Book Antiqua" w:hAnsi="Book Antiqua" w:cs="Arial"/>
        </w:rPr>
        <w:t xml:space="preserve"> also rely on Mr. </w:t>
      </w:r>
      <w:proofErr w:type="spellStart"/>
      <w:r w:rsidR="00B17054">
        <w:rPr>
          <w:rFonts w:ascii="Book Antiqua" w:hAnsi="Book Antiqua" w:cs="Arial"/>
        </w:rPr>
        <w:t>Warraich’s</w:t>
      </w:r>
      <w:proofErr w:type="spellEnd"/>
      <w:r w:rsidR="00B17054">
        <w:rPr>
          <w:rFonts w:ascii="Book Antiqua" w:hAnsi="Book Antiqua" w:cs="Arial"/>
        </w:rPr>
        <w:t xml:space="preserve"> report of the challenges the appellant would face if she managed</w:t>
      </w:r>
      <w:r w:rsidR="00D66ADE">
        <w:rPr>
          <w:rFonts w:ascii="Book Antiqua" w:hAnsi="Book Antiqua" w:cs="Arial"/>
        </w:rPr>
        <w:t xml:space="preserve"> to relocate to some other city</w:t>
      </w:r>
      <w:r w:rsidR="00B17054">
        <w:rPr>
          <w:rFonts w:ascii="Book Antiqua" w:hAnsi="Book Antiqua" w:cs="Arial"/>
        </w:rPr>
        <w:t xml:space="preserve"> away from her parents, such as being able to </w:t>
      </w:r>
      <w:r w:rsidR="0055494D">
        <w:rPr>
          <w:rFonts w:ascii="Book Antiqua" w:hAnsi="Book Antiqua" w:cs="Arial"/>
        </w:rPr>
        <w:t>file a complaint with the police</w:t>
      </w:r>
      <w:r w:rsidR="00B17054">
        <w:rPr>
          <w:rFonts w:ascii="Book Antiqua" w:hAnsi="Book Antiqua" w:cs="Arial"/>
        </w:rPr>
        <w:t xml:space="preserve"> against </w:t>
      </w:r>
      <w:r w:rsidR="00D66ADE">
        <w:rPr>
          <w:rFonts w:ascii="Book Antiqua" w:hAnsi="Book Antiqua" w:cs="Arial"/>
        </w:rPr>
        <w:t xml:space="preserve">her parents, brothers who have family members in government. </w:t>
      </w:r>
      <w:r w:rsidR="0055494D">
        <w:rPr>
          <w:rFonts w:ascii="Book Antiqua" w:hAnsi="Book Antiqua" w:cs="Arial"/>
        </w:rPr>
        <w:t xml:space="preserve"> </w:t>
      </w:r>
      <w:r w:rsidR="00886E46">
        <w:rPr>
          <w:rFonts w:ascii="Book Antiqua" w:hAnsi="Book Antiqua" w:cs="Arial"/>
        </w:rPr>
        <w:t xml:space="preserve">   </w:t>
      </w:r>
    </w:p>
    <w:p w:rsidR="00886E46" w:rsidRDefault="003A457B" w:rsidP="001F30F4">
      <w:pPr>
        <w:tabs>
          <w:tab w:val="left" w:pos="567"/>
        </w:tabs>
        <w:spacing w:before="240"/>
        <w:ind w:left="567" w:hanging="567"/>
        <w:jc w:val="both"/>
        <w:rPr>
          <w:rFonts w:ascii="Book Antiqua" w:hAnsi="Book Antiqua" w:cs="Arial"/>
        </w:rPr>
      </w:pPr>
      <w:r>
        <w:rPr>
          <w:rFonts w:ascii="Book Antiqua" w:hAnsi="Book Antiqua" w:cs="Arial"/>
        </w:rPr>
        <w:t>48</w:t>
      </w:r>
      <w:r w:rsidR="00714D06">
        <w:rPr>
          <w:rFonts w:ascii="Book Antiqua" w:hAnsi="Book Antiqua" w:cs="Arial"/>
        </w:rPr>
        <w:t>.</w:t>
      </w:r>
      <w:r w:rsidR="00714D06">
        <w:rPr>
          <w:rFonts w:ascii="Book Antiqua" w:hAnsi="Book Antiqua" w:cs="Arial"/>
        </w:rPr>
        <w:tab/>
        <w:t>In the light of the evidence before me, I find that relocation in Pakistan</w:t>
      </w:r>
      <w:r w:rsidR="00886E46">
        <w:rPr>
          <w:rFonts w:ascii="Book Antiqua" w:hAnsi="Book Antiqua" w:cs="Arial"/>
        </w:rPr>
        <w:t xml:space="preserve"> is not a viable option for the appellan</w:t>
      </w:r>
      <w:r w:rsidR="00714D06">
        <w:rPr>
          <w:rFonts w:ascii="Book Antiqua" w:hAnsi="Book Antiqua" w:cs="Arial"/>
        </w:rPr>
        <w:t>t and her family.  T</w:t>
      </w:r>
      <w:r w:rsidR="00886E46">
        <w:rPr>
          <w:rFonts w:ascii="Book Antiqua" w:hAnsi="Book Antiqua" w:cs="Arial"/>
        </w:rPr>
        <w:t>he appellant’s appeal is allowed.</w:t>
      </w:r>
    </w:p>
    <w:p w:rsidR="00E76718" w:rsidRPr="00E76718" w:rsidRDefault="00E76718" w:rsidP="001F30F4">
      <w:pPr>
        <w:spacing w:before="240"/>
        <w:jc w:val="both"/>
        <w:rPr>
          <w:rFonts w:ascii="Book Antiqua" w:hAnsi="Book Antiqua" w:cs="Arial"/>
          <w:b/>
          <w:u w:val="single"/>
        </w:rPr>
      </w:pPr>
      <w:r w:rsidRPr="00E76718">
        <w:rPr>
          <w:rFonts w:ascii="Book Antiqua" w:hAnsi="Book Antiqua" w:cs="Arial"/>
          <w:b/>
          <w:u w:val="single"/>
        </w:rPr>
        <w:t>Notice of Decision</w:t>
      </w:r>
    </w:p>
    <w:p w:rsidR="00E76718" w:rsidRPr="00E76718" w:rsidRDefault="00E76718" w:rsidP="001F30F4">
      <w:pPr>
        <w:spacing w:before="240"/>
        <w:jc w:val="both"/>
        <w:rPr>
          <w:rFonts w:ascii="Book Antiqua" w:hAnsi="Book Antiqua" w:cs="Arial"/>
        </w:rPr>
      </w:pPr>
      <w:r w:rsidRPr="00E76718">
        <w:rPr>
          <w:rFonts w:ascii="Book Antiqua" w:hAnsi="Book Antiqua" w:cs="Arial"/>
        </w:rPr>
        <w:t xml:space="preserve">The appeal is </w:t>
      </w:r>
      <w:r w:rsidR="00886E46">
        <w:rPr>
          <w:rFonts w:ascii="Book Antiqua" w:hAnsi="Book Antiqua" w:cs="Arial"/>
        </w:rPr>
        <w:t>allowed.</w:t>
      </w:r>
    </w:p>
    <w:p w:rsidR="00E76718" w:rsidRPr="00E76718" w:rsidRDefault="00E76718" w:rsidP="001F30F4">
      <w:pPr>
        <w:spacing w:before="240"/>
        <w:jc w:val="both"/>
        <w:rPr>
          <w:rFonts w:ascii="Book Antiqua" w:hAnsi="Book Antiqua" w:cs="Arial"/>
        </w:rPr>
      </w:pPr>
      <w:r w:rsidRPr="00E76718">
        <w:rPr>
          <w:rFonts w:ascii="Book Antiqua" w:hAnsi="Book Antiqua" w:cs="Arial"/>
          <w:b/>
          <w:u w:val="single"/>
        </w:rPr>
        <w:t>Direction Regarding Anonymity – Rule 14 of the Tribunal Procedure (Upper Tribunal) Rules 2008</w:t>
      </w:r>
    </w:p>
    <w:p w:rsidR="00E76718" w:rsidRPr="00687601" w:rsidRDefault="00E76718" w:rsidP="001F30F4">
      <w:pPr>
        <w:spacing w:before="240"/>
        <w:jc w:val="both"/>
        <w:rPr>
          <w:rFonts w:ascii="Book Antiqua" w:hAnsi="Book Antiqua" w:cs="Arial"/>
        </w:rPr>
      </w:pPr>
      <w:r w:rsidRPr="00E76718">
        <w:rPr>
          <w:rFonts w:ascii="Book Antiqua" w:hAnsi="Book Antiqua" w:cs="Arial"/>
        </w:rPr>
        <w:t xml:space="preserve">Unless and </w:t>
      </w:r>
      <w:r w:rsidRPr="00E76718">
        <w:rPr>
          <w:rFonts w:ascii="Book Antiqua" w:hAnsi="Book Antiqua"/>
        </w:rPr>
        <w:t xml:space="preserve">until a Tribunal or court directs otherwise, the </w:t>
      </w:r>
      <w:r w:rsidR="00A04DB6">
        <w:rPr>
          <w:rFonts w:ascii="Book Antiqua" w:hAnsi="Book Antiqua"/>
        </w:rPr>
        <w:t>a</w:t>
      </w:r>
      <w:r w:rsidRPr="00E76718">
        <w:rPr>
          <w:rFonts w:ascii="Book Antiqua" w:hAnsi="Book Antiqua"/>
        </w:rPr>
        <w:t xml:space="preserve">ppellant is granted anonymity.  No report of these proceedings shall directly or indirectly identify him or any member of their family.  This direction applies both to the </w:t>
      </w:r>
      <w:r w:rsidR="00A04DB6">
        <w:rPr>
          <w:rFonts w:ascii="Book Antiqua" w:hAnsi="Book Antiqua"/>
        </w:rPr>
        <w:t>a</w:t>
      </w:r>
      <w:r w:rsidRPr="00E76718">
        <w:rPr>
          <w:rFonts w:ascii="Book Antiqua" w:hAnsi="Book Antiqua"/>
        </w:rPr>
        <w:t xml:space="preserve">ppellant and to the </w:t>
      </w:r>
      <w:r w:rsidR="00A04DB6">
        <w:rPr>
          <w:rFonts w:ascii="Book Antiqua" w:hAnsi="Book Antiqua"/>
        </w:rPr>
        <w:t>r</w:t>
      </w:r>
      <w:r w:rsidRPr="00E76718">
        <w:rPr>
          <w:rFonts w:ascii="Book Antiqua" w:hAnsi="Book Antiqua"/>
        </w:rPr>
        <w:t>espondent.  Failure to comply with this direction could lead to contempt of court proceedings.</w:t>
      </w:r>
    </w:p>
    <w:p w:rsidR="001F2716" w:rsidRPr="00AE6DDE" w:rsidRDefault="001F2716" w:rsidP="001F30F4">
      <w:pPr>
        <w:jc w:val="both"/>
        <w:rPr>
          <w:rFonts w:ascii="Book Antiqua" w:hAnsi="Book Antiqua" w:cs="Arial"/>
        </w:rPr>
      </w:pPr>
    </w:p>
    <w:p w:rsidR="00A509FA" w:rsidRPr="00AE6DDE" w:rsidRDefault="00A509FA" w:rsidP="001F30F4">
      <w:pPr>
        <w:jc w:val="both"/>
        <w:rPr>
          <w:rFonts w:ascii="Book Antiqua" w:hAnsi="Book Antiqua" w:cs="Arial"/>
        </w:rPr>
      </w:pPr>
    </w:p>
    <w:p w:rsidR="001F2716" w:rsidRPr="00AE6DDE" w:rsidRDefault="00780F86" w:rsidP="001F30F4">
      <w:pPr>
        <w:tabs>
          <w:tab w:val="left" w:pos="5103"/>
        </w:tabs>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1F30F4" w:rsidRPr="00AE6DDE">
        <w:rPr>
          <w:rFonts w:ascii="Book Antiqua" w:hAnsi="Book Antiqua" w:cs="Arial"/>
        </w:rPr>
        <w:t>Date</w:t>
      </w:r>
      <w:r w:rsidR="001F30F4">
        <w:rPr>
          <w:rFonts w:ascii="Book Antiqua" w:hAnsi="Book Antiqua" w:cs="Arial"/>
        </w:rPr>
        <w:t>:</w:t>
      </w:r>
      <w:r w:rsidR="003A457B">
        <w:rPr>
          <w:rFonts w:ascii="Book Antiqua" w:hAnsi="Book Antiqua" w:cs="Arial"/>
        </w:rPr>
        <w:t xml:space="preserve"> 10 May 2018</w:t>
      </w:r>
    </w:p>
    <w:p w:rsidR="001F2716" w:rsidRPr="00AE6DDE" w:rsidRDefault="001F2716" w:rsidP="001F30F4">
      <w:pPr>
        <w:tabs>
          <w:tab w:val="left" w:pos="2520"/>
        </w:tabs>
        <w:jc w:val="both"/>
        <w:rPr>
          <w:rFonts w:ascii="Book Antiqua" w:hAnsi="Book Antiqua" w:cs="Arial"/>
        </w:rPr>
      </w:pPr>
    </w:p>
    <w:p w:rsidR="00B95326" w:rsidRPr="00AE6DDE" w:rsidRDefault="005030AB" w:rsidP="001F30F4">
      <w:pPr>
        <w:tabs>
          <w:tab w:val="left" w:pos="2520"/>
        </w:tabs>
        <w:jc w:val="both"/>
        <w:rPr>
          <w:rFonts w:ascii="Book Antiqua" w:hAnsi="Book Antiqua" w:cs="Arial"/>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proofErr w:type="spellStart"/>
      <w:r w:rsidR="00DD1BBC" w:rsidRPr="00AE6DDE">
        <w:rPr>
          <w:rFonts w:ascii="Book Antiqua" w:hAnsi="Book Antiqua" w:cs="Arial"/>
          <w:color w:val="000000"/>
        </w:rPr>
        <w:t>Eshun</w:t>
      </w:r>
      <w:proofErr w:type="spellEnd"/>
    </w:p>
    <w:p w:rsidR="00B95326" w:rsidRPr="00AE6DDE" w:rsidRDefault="00B95326" w:rsidP="001F30F4">
      <w:pPr>
        <w:tabs>
          <w:tab w:val="left" w:pos="2520"/>
        </w:tabs>
        <w:jc w:val="both"/>
        <w:rPr>
          <w:rFonts w:ascii="Book Antiqua" w:hAnsi="Book Antiqua" w:cs="Arial"/>
        </w:rPr>
      </w:pPr>
    </w:p>
    <w:sectPr w:rsidR="00B95326" w:rsidRPr="00AE6DDE"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99F" w:rsidRDefault="001B699F">
      <w:r>
        <w:separator/>
      </w:r>
    </w:p>
  </w:endnote>
  <w:endnote w:type="continuationSeparator" w:id="0">
    <w:p w:rsidR="001B699F" w:rsidRDefault="001B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024" w:rsidRPr="00AE6DDE" w:rsidRDefault="0005402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AE7150">
      <w:rPr>
        <w:rStyle w:val="PageNumber"/>
        <w:rFonts w:ascii="Book Antiqua" w:hAnsi="Book Antiqua" w:cs="Arial"/>
        <w:noProof/>
        <w:sz w:val="16"/>
        <w:szCs w:val="16"/>
      </w:rPr>
      <w:t>12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024" w:rsidRPr="00AE6DDE" w:rsidRDefault="00054024"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99F" w:rsidRDefault="001B699F">
      <w:r>
        <w:separator/>
      </w:r>
    </w:p>
  </w:footnote>
  <w:footnote w:type="continuationSeparator" w:id="0">
    <w:p w:rsidR="001B699F" w:rsidRDefault="001B6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024" w:rsidRPr="00AE6DDE" w:rsidRDefault="0005402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PA/06758/2017</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024" w:rsidRPr="00AE6DDE" w:rsidRDefault="0005402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E3"/>
    <w:rsid w:val="00000621"/>
    <w:rsid w:val="000036C2"/>
    <w:rsid w:val="0001285B"/>
    <w:rsid w:val="00022EEA"/>
    <w:rsid w:val="00033D3D"/>
    <w:rsid w:val="00054024"/>
    <w:rsid w:val="00062F02"/>
    <w:rsid w:val="00071A7E"/>
    <w:rsid w:val="000746C0"/>
    <w:rsid w:val="00074D1D"/>
    <w:rsid w:val="00075B77"/>
    <w:rsid w:val="00092580"/>
    <w:rsid w:val="00093D4D"/>
    <w:rsid w:val="000A72A5"/>
    <w:rsid w:val="000C4CC2"/>
    <w:rsid w:val="000C5B18"/>
    <w:rsid w:val="000D5D94"/>
    <w:rsid w:val="000F1A0E"/>
    <w:rsid w:val="000F57FA"/>
    <w:rsid w:val="000F774D"/>
    <w:rsid w:val="00115595"/>
    <w:rsid w:val="001165A7"/>
    <w:rsid w:val="00144D5A"/>
    <w:rsid w:val="00167D3A"/>
    <w:rsid w:val="001767E3"/>
    <w:rsid w:val="001A3082"/>
    <w:rsid w:val="001B186A"/>
    <w:rsid w:val="001B2F75"/>
    <w:rsid w:val="001B699F"/>
    <w:rsid w:val="001F2716"/>
    <w:rsid w:val="001F30F4"/>
    <w:rsid w:val="001F7D05"/>
    <w:rsid w:val="00207617"/>
    <w:rsid w:val="0021493E"/>
    <w:rsid w:val="0023134B"/>
    <w:rsid w:val="00253D70"/>
    <w:rsid w:val="00254DBC"/>
    <w:rsid w:val="00283659"/>
    <w:rsid w:val="002C6BD4"/>
    <w:rsid w:val="002D2912"/>
    <w:rsid w:val="002D68BF"/>
    <w:rsid w:val="002F4AB2"/>
    <w:rsid w:val="002F6B98"/>
    <w:rsid w:val="00305DCD"/>
    <w:rsid w:val="003212CB"/>
    <w:rsid w:val="00324310"/>
    <w:rsid w:val="00330B11"/>
    <w:rsid w:val="00336CBF"/>
    <w:rsid w:val="00343FE3"/>
    <w:rsid w:val="00345144"/>
    <w:rsid w:val="00345357"/>
    <w:rsid w:val="003546C8"/>
    <w:rsid w:val="003A0375"/>
    <w:rsid w:val="003A457B"/>
    <w:rsid w:val="003A7CF2"/>
    <w:rsid w:val="003C5CE5"/>
    <w:rsid w:val="003D5C20"/>
    <w:rsid w:val="003E267B"/>
    <w:rsid w:val="003E7CD1"/>
    <w:rsid w:val="00402B9E"/>
    <w:rsid w:val="00410667"/>
    <w:rsid w:val="004249CB"/>
    <w:rsid w:val="0044127D"/>
    <w:rsid w:val="004448DB"/>
    <w:rsid w:val="00446C9A"/>
    <w:rsid w:val="00452F2B"/>
    <w:rsid w:val="00455786"/>
    <w:rsid w:val="00471E3C"/>
    <w:rsid w:val="0047313B"/>
    <w:rsid w:val="00477193"/>
    <w:rsid w:val="004A1848"/>
    <w:rsid w:val="004A6F4A"/>
    <w:rsid w:val="004D5CCC"/>
    <w:rsid w:val="004E4717"/>
    <w:rsid w:val="004E6F27"/>
    <w:rsid w:val="005030AB"/>
    <w:rsid w:val="0050388A"/>
    <w:rsid w:val="00507FEC"/>
    <w:rsid w:val="00510F0E"/>
    <w:rsid w:val="00511E23"/>
    <w:rsid w:val="005420FD"/>
    <w:rsid w:val="005473D4"/>
    <w:rsid w:val="005479E1"/>
    <w:rsid w:val="00553E0A"/>
    <w:rsid w:val="0055494D"/>
    <w:rsid w:val="005570FD"/>
    <w:rsid w:val="005575EA"/>
    <w:rsid w:val="005760CF"/>
    <w:rsid w:val="0057790C"/>
    <w:rsid w:val="00580685"/>
    <w:rsid w:val="00593795"/>
    <w:rsid w:val="00596130"/>
    <w:rsid w:val="005A75FF"/>
    <w:rsid w:val="005D10AB"/>
    <w:rsid w:val="005E3B61"/>
    <w:rsid w:val="00601D8F"/>
    <w:rsid w:val="00653E97"/>
    <w:rsid w:val="0067198E"/>
    <w:rsid w:val="00684A74"/>
    <w:rsid w:val="00685971"/>
    <w:rsid w:val="00690B8A"/>
    <w:rsid w:val="006A0F71"/>
    <w:rsid w:val="006C2530"/>
    <w:rsid w:val="006E47C4"/>
    <w:rsid w:val="006F2CF1"/>
    <w:rsid w:val="007033B5"/>
    <w:rsid w:val="007038ED"/>
    <w:rsid w:val="00703BC3"/>
    <w:rsid w:val="00704B61"/>
    <w:rsid w:val="00714D06"/>
    <w:rsid w:val="007471C5"/>
    <w:rsid w:val="007552A9"/>
    <w:rsid w:val="0076104D"/>
    <w:rsid w:val="00761858"/>
    <w:rsid w:val="00767D59"/>
    <w:rsid w:val="00776E97"/>
    <w:rsid w:val="00780F86"/>
    <w:rsid w:val="007912AD"/>
    <w:rsid w:val="007A0794"/>
    <w:rsid w:val="007A38AD"/>
    <w:rsid w:val="007B0824"/>
    <w:rsid w:val="007B5D3C"/>
    <w:rsid w:val="007F785C"/>
    <w:rsid w:val="008144DC"/>
    <w:rsid w:val="00821B72"/>
    <w:rsid w:val="00823EF2"/>
    <w:rsid w:val="008303B8"/>
    <w:rsid w:val="00833DCE"/>
    <w:rsid w:val="008478F6"/>
    <w:rsid w:val="00854534"/>
    <w:rsid w:val="00871D34"/>
    <w:rsid w:val="00874D45"/>
    <w:rsid w:val="00886E46"/>
    <w:rsid w:val="00896468"/>
    <w:rsid w:val="008B270C"/>
    <w:rsid w:val="008B3C64"/>
    <w:rsid w:val="008B5078"/>
    <w:rsid w:val="008C3D3D"/>
    <w:rsid w:val="008D4131"/>
    <w:rsid w:val="008E3594"/>
    <w:rsid w:val="008E45C9"/>
    <w:rsid w:val="008F0137"/>
    <w:rsid w:val="008F1932"/>
    <w:rsid w:val="00921062"/>
    <w:rsid w:val="0092118D"/>
    <w:rsid w:val="00942131"/>
    <w:rsid w:val="009627FF"/>
    <w:rsid w:val="009722BC"/>
    <w:rsid w:val="009727A3"/>
    <w:rsid w:val="00974EDA"/>
    <w:rsid w:val="00987774"/>
    <w:rsid w:val="009A11E8"/>
    <w:rsid w:val="009B06EE"/>
    <w:rsid w:val="009B0DC2"/>
    <w:rsid w:val="009D0F5D"/>
    <w:rsid w:val="009F5220"/>
    <w:rsid w:val="009F6131"/>
    <w:rsid w:val="009F73F6"/>
    <w:rsid w:val="00A04DB6"/>
    <w:rsid w:val="00A101B1"/>
    <w:rsid w:val="00A15234"/>
    <w:rsid w:val="00A1549A"/>
    <w:rsid w:val="00A201AB"/>
    <w:rsid w:val="00A31C8B"/>
    <w:rsid w:val="00A509FA"/>
    <w:rsid w:val="00A56C20"/>
    <w:rsid w:val="00A66EB2"/>
    <w:rsid w:val="00A74040"/>
    <w:rsid w:val="00A845DC"/>
    <w:rsid w:val="00AA0760"/>
    <w:rsid w:val="00AC16A5"/>
    <w:rsid w:val="00AC5324"/>
    <w:rsid w:val="00AD5231"/>
    <w:rsid w:val="00AD5E0B"/>
    <w:rsid w:val="00AD7329"/>
    <w:rsid w:val="00AD7641"/>
    <w:rsid w:val="00AE2785"/>
    <w:rsid w:val="00AE5D7F"/>
    <w:rsid w:val="00AE6DDE"/>
    <w:rsid w:val="00AE7150"/>
    <w:rsid w:val="00AF4AD1"/>
    <w:rsid w:val="00B12E28"/>
    <w:rsid w:val="00B17054"/>
    <w:rsid w:val="00B26AA2"/>
    <w:rsid w:val="00B3524D"/>
    <w:rsid w:val="00B37F8C"/>
    <w:rsid w:val="00B40F69"/>
    <w:rsid w:val="00B46616"/>
    <w:rsid w:val="00B66C74"/>
    <w:rsid w:val="00B67958"/>
    <w:rsid w:val="00B7040A"/>
    <w:rsid w:val="00B83391"/>
    <w:rsid w:val="00B941E5"/>
    <w:rsid w:val="00B95326"/>
    <w:rsid w:val="00BB1AC0"/>
    <w:rsid w:val="00BB2FFB"/>
    <w:rsid w:val="00BC4D6D"/>
    <w:rsid w:val="00BD2E79"/>
    <w:rsid w:val="00BD4196"/>
    <w:rsid w:val="00BE6D43"/>
    <w:rsid w:val="00BF22CA"/>
    <w:rsid w:val="00BF23BB"/>
    <w:rsid w:val="00C0299C"/>
    <w:rsid w:val="00C06D77"/>
    <w:rsid w:val="00C23EF5"/>
    <w:rsid w:val="00C26032"/>
    <w:rsid w:val="00C316A8"/>
    <w:rsid w:val="00C345E1"/>
    <w:rsid w:val="00C43BFD"/>
    <w:rsid w:val="00C51FC3"/>
    <w:rsid w:val="00C64C2F"/>
    <w:rsid w:val="00C758C8"/>
    <w:rsid w:val="00CB6E35"/>
    <w:rsid w:val="00CD3634"/>
    <w:rsid w:val="00CD4A52"/>
    <w:rsid w:val="00CD4A9C"/>
    <w:rsid w:val="00CD58CE"/>
    <w:rsid w:val="00CD59AC"/>
    <w:rsid w:val="00CE1A46"/>
    <w:rsid w:val="00D1516E"/>
    <w:rsid w:val="00D20757"/>
    <w:rsid w:val="00D207BC"/>
    <w:rsid w:val="00D22636"/>
    <w:rsid w:val="00D40FD9"/>
    <w:rsid w:val="00D53769"/>
    <w:rsid w:val="00D66ADE"/>
    <w:rsid w:val="00D85C13"/>
    <w:rsid w:val="00D87AF7"/>
    <w:rsid w:val="00D9111A"/>
    <w:rsid w:val="00D91BE3"/>
    <w:rsid w:val="00D94AFC"/>
    <w:rsid w:val="00DA7AFF"/>
    <w:rsid w:val="00DB47CF"/>
    <w:rsid w:val="00DB70AE"/>
    <w:rsid w:val="00DD1BBC"/>
    <w:rsid w:val="00DD5071"/>
    <w:rsid w:val="00DD5C39"/>
    <w:rsid w:val="00DE7DB7"/>
    <w:rsid w:val="00E00A0A"/>
    <w:rsid w:val="00E066DE"/>
    <w:rsid w:val="00E07F57"/>
    <w:rsid w:val="00E24EE3"/>
    <w:rsid w:val="00E30683"/>
    <w:rsid w:val="00E453D8"/>
    <w:rsid w:val="00E50BCE"/>
    <w:rsid w:val="00E574BF"/>
    <w:rsid w:val="00E57548"/>
    <w:rsid w:val="00E61292"/>
    <w:rsid w:val="00E62B45"/>
    <w:rsid w:val="00E67DBE"/>
    <w:rsid w:val="00E72A3C"/>
    <w:rsid w:val="00E76718"/>
    <w:rsid w:val="00E77C4D"/>
    <w:rsid w:val="00E81D01"/>
    <w:rsid w:val="00E845A5"/>
    <w:rsid w:val="00E90A9C"/>
    <w:rsid w:val="00E92298"/>
    <w:rsid w:val="00E96005"/>
    <w:rsid w:val="00ED538B"/>
    <w:rsid w:val="00EE14C6"/>
    <w:rsid w:val="00EE45D8"/>
    <w:rsid w:val="00F22EDA"/>
    <w:rsid w:val="00FA6E25"/>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6406</Words>
  <Characters>30999</Characters>
  <Application>Microsoft Office Word</Application>
  <DocSecurity>0</DocSecurity>
  <Lines>258</Lines>
  <Paragraphs>74</Paragraphs>
  <ScaleCrop>false</ScaleCrop>
  <Company/>
  <LinksUpToDate>false</LinksUpToDate>
  <CharactersWithSpaces>37331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2018-06-04T16:44:00Z</dcterms:created>
  <dcterms:modified xsi:type="dcterms:W3CDTF">2018-06-04T16:44:00Z</dcterms:modified>
</cp:coreProperties>
</file>