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Default="005B4497" w:rsidP="008A6059">
      <w:pPr>
        <w:jc w:val="center"/>
        <w:rPr>
          <w:rFonts w:ascii="Book Antiqua" w:hAnsi="Book Antiqua" w:cs="Arial"/>
          <w:caps/>
          <w:color w:val="000000"/>
          <w:sz w:val="16"/>
          <w:szCs w:val="16"/>
        </w:rPr>
      </w:pPr>
      <w:r>
        <w:rPr>
          <w:noProof/>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1371E2" w:rsidRPr="009B7433" w:rsidRDefault="001371E2" w:rsidP="008A6059">
      <w:pPr>
        <w:jc w:val="center"/>
        <w:rPr>
          <w:rFonts w:ascii="Book Antiqua" w:hAnsi="Book Antiqua" w:cs="Arial"/>
          <w:caps/>
          <w:color w:val="000000"/>
          <w:sz w:val="16"/>
          <w:szCs w:val="16"/>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Default="008A6059" w:rsidP="00780F86">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D21E4E">
        <w:rPr>
          <w:rFonts w:ascii="Book Antiqua" w:hAnsi="Book Antiqua" w:cs="Arial"/>
          <w:color w:val="000000"/>
        </w:rPr>
        <w:t>PA</w:t>
      </w:r>
      <w:r w:rsidR="00D21E4E">
        <w:rPr>
          <w:rFonts w:ascii="Book Antiqua" w:hAnsi="Book Antiqua" w:cs="Arial"/>
          <w:caps/>
          <w:color w:val="000000"/>
        </w:rPr>
        <w:t>/07217</w:t>
      </w:r>
      <w:r w:rsidR="00403974">
        <w:rPr>
          <w:rFonts w:ascii="Book Antiqua" w:hAnsi="Book Antiqua" w:cs="Arial"/>
          <w:caps/>
          <w:color w:val="000000"/>
        </w:rPr>
        <w:t>/201</w:t>
      </w:r>
      <w:r w:rsidR="00D21E4E">
        <w:rPr>
          <w:rFonts w:ascii="Book Antiqua" w:hAnsi="Book Antiqua" w:cs="Arial"/>
          <w:caps/>
          <w:color w:val="000000"/>
        </w:rPr>
        <w:t>7</w:t>
      </w:r>
      <w:bookmarkEnd w:id="0"/>
    </w:p>
    <w:p w:rsidR="00617200" w:rsidRDefault="00617200" w:rsidP="00C345E1">
      <w:pPr>
        <w:jc w:val="center"/>
        <w:rPr>
          <w:rFonts w:ascii="Book Antiqua" w:hAnsi="Book Antiqua" w:cs="Arial"/>
          <w:b/>
          <w:color w:val="000000"/>
          <w:u w:val="single"/>
        </w:rPr>
      </w:pPr>
    </w:p>
    <w:p w:rsidR="00922AD9" w:rsidRPr="00974915" w:rsidRDefault="00922AD9" w:rsidP="00C345E1">
      <w:pPr>
        <w:jc w:val="center"/>
        <w:rPr>
          <w:rFonts w:ascii="Book Antiqua" w:hAnsi="Book Antiqua" w:cs="Arial"/>
          <w:b/>
          <w:color w:val="000000"/>
          <w:u w:val="single"/>
        </w:rPr>
      </w:pPr>
    </w:p>
    <w:p w:rsidR="00C345E1" w:rsidRPr="00036ABB" w:rsidRDefault="007E2FC5" w:rsidP="00C345E1">
      <w:pPr>
        <w:jc w:val="center"/>
        <w:rPr>
          <w:rFonts w:ascii="Book Antiqua" w:hAnsi="Book Antiqua" w:cs="Arial"/>
          <w:b/>
          <w:color w:val="000000"/>
          <w:u w:val="single"/>
          <w:lang w:val="es-ES"/>
        </w:rPr>
      </w:pPr>
      <w:r>
        <w:rPr>
          <w:rFonts w:ascii="Book Antiqua" w:hAnsi="Book Antiqua" w:cs="Arial"/>
          <w:b/>
          <w:color w:val="000000"/>
          <w:u w:val="single"/>
          <w:lang w:val="es-ES"/>
        </w:rPr>
        <w:t>THE IMM</w:t>
      </w:r>
      <w:r w:rsidR="00C345E1" w:rsidRPr="00036ABB">
        <w:rPr>
          <w:rFonts w:ascii="Book Antiqua" w:hAnsi="Book Antiqua" w:cs="Arial"/>
          <w:b/>
          <w:color w:val="000000"/>
          <w:u w:val="single"/>
          <w:lang w:val="es-ES"/>
        </w:rPr>
        <w:t>IGRATION ACTS</w:t>
      </w:r>
    </w:p>
    <w:p w:rsidR="00C345E1" w:rsidRDefault="00C345E1" w:rsidP="00C345E1">
      <w:pPr>
        <w:jc w:val="center"/>
        <w:rPr>
          <w:rFonts w:ascii="Book Antiqua" w:hAnsi="Book Antiqua" w:cs="Arial"/>
          <w:b/>
          <w:u w:val="single"/>
          <w:lang w:val="es-ES"/>
        </w:rPr>
      </w:pPr>
    </w:p>
    <w:p w:rsidR="00922AD9" w:rsidRPr="00036ABB" w:rsidRDefault="00922AD9" w:rsidP="00C345E1">
      <w:pPr>
        <w:jc w:val="center"/>
        <w:rPr>
          <w:rFonts w:ascii="Book Antiqua" w:hAnsi="Book Antiqua" w:cs="Arial"/>
          <w:b/>
          <w:u w:val="single"/>
          <w:lang w:val="es-ES"/>
        </w:rPr>
      </w:pPr>
    </w:p>
    <w:tbl>
      <w:tblPr>
        <w:tblW w:w="10008" w:type="dxa"/>
        <w:tblLook w:val="01E0" w:firstRow="1" w:lastRow="1" w:firstColumn="1" w:lastColumn="1" w:noHBand="0" w:noVBand="0"/>
      </w:tblPr>
      <w:tblGrid>
        <w:gridCol w:w="5211"/>
        <w:gridCol w:w="837"/>
        <w:gridCol w:w="3960"/>
      </w:tblGrid>
      <w:tr w:rsidR="00D22636" w:rsidRPr="003E6B97" w:rsidTr="005B4497">
        <w:tc>
          <w:tcPr>
            <w:tcW w:w="5211" w:type="dxa"/>
            <w:shd w:val="clear" w:color="auto" w:fill="auto"/>
          </w:tcPr>
          <w:p w:rsidR="00D22636" w:rsidRPr="003E6B97" w:rsidRDefault="00854110" w:rsidP="003E6B97">
            <w:pPr>
              <w:jc w:val="both"/>
              <w:rPr>
                <w:rFonts w:ascii="Book Antiqua" w:hAnsi="Book Antiqua" w:cs="Arial"/>
                <w:b/>
              </w:rPr>
            </w:pPr>
            <w:r w:rsidRPr="003E6B97">
              <w:rPr>
                <w:rFonts w:ascii="Book Antiqua" w:hAnsi="Book Antiqua" w:cs="Arial"/>
                <w:b/>
              </w:rPr>
              <w:t xml:space="preserve">No hearing </w:t>
            </w:r>
          </w:p>
        </w:tc>
        <w:tc>
          <w:tcPr>
            <w:tcW w:w="4797" w:type="dxa"/>
            <w:gridSpan w:val="2"/>
            <w:shd w:val="clear" w:color="auto" w:fill="auto"/>
          </w:tcPr>
          <w:p w:rsidR="00D22636" w:rsidRPr="003E6B97" w:rsidRDefault="00211CE7" w:rsidP="003E6B97">
            <w:pPr>
              <w:jc w:val="both"/>
              <w:rPr>
                <w:rFonts w:ascii="Book Antiqua" w:hAnsi="Book Antiqua" w:cs="Arial"/>
                <w:b/>
                <w:color w:val="000000"/>
              </w:rPr>
            </w:pPr>
            <w:r w:rsidRPr="003E6B97">
              <w:rPr>
                <w:rFonts w:ascii="Book Antiqua" w:hAnsi="Book Antiqua" w:cs="Arial"/>
                <w:b/>
                <w:color w:val="000000"/>
              </w:rPr>
              <w:t>Decision</w:t>
            </w:r>
            <w:r w:rsidR="00DC23A1" w:rsidRPr="003E6B97">
              <w:rPr>
                <w:rFonts w:ascii="Book Antiqua" w:hAnsi="Book Antiqua" w:cs="Arial"/>
                <w:b/>
                <w:color w:val="000000"/>
              </w:rPr>
              <w:t xml:space="preserve"> </w:t>
            </w:r>
            <w:r w:rsidR="005B4497">
              <w:rPr>
                <w:rFonts w:ascii="Book Antiqua" w:hAnsi="Book Antiqua" w:cs="Arial"/>
                <w:b/>
                <w:color w:val="000000"/>
              </w:rPr>
              <w:t xml:space="preserve">and Reasons Promulgated </w:t>
            </w:r>
          </w:p>
        </w:tc>
      </w:tr>
      <w:tr w:rsidR="00D22636" w:rsidRPr="003E6B97" w:rsidTr="005B4497">
        <w:tc>
          <w:tcPr>
            <w:tcW w:w="5211" w:type="dxa"/>
            <w:shd w:val="clear" w:color="auto" w:fill="auto"/>
          </w:tcPr>
          <w:p w:rsidR="00D22636" w:rsidRPr="003E6B97" w:rsidRDefault="005B4497" w:rsidP="003E6B97">
            <w:pPr>
              <w:jc w:val="both"/>
              <w:rPr>
                <w:rFonts w:ascii="Book Antiqua" w:hAnsi="Book Antiqua" w:cs="Arial"/>
                <w:b/>
              </w:rPr>
            </w:pPr>
            <w:r>
              <w:rPr>
                <w:rFonts w:ascii="Book Antiqua" w:hAnsi="Book Antiqua" w:cs="Arial"/>
                <w:b/>
              </w:rPr>
              <w:t xml:space="preserve">On </w:t>
            </w:r>
            <w:r w:rsidR="00922AD9" w:rsidRPr="003E6B97">
              <w:rPr>
                <w:rFonts w:ascii="Book Antiqua" w:hAnsi="Book Antiqua" w:cs="Arial"/>
                <w:b/>
              </w:rPr>
              <w:t>18</w:t>
            </w:r>
            <w:r w:rsidR="00854110" w:rsidRPr="003E6B97">
              <w:rPr>
                <w:rFonts w:ascii="Book Antiqua" w:hAnsi="Book Antiqua" w:cs="Arial"/>
                <w:b/>
              </w:rPr>
              <w:t xml:space="preserve"> July 2018</w:t>
            </w:r>
          </w:p>
        </w:tc>
        <w:tc>
          <w:tcPr>
            <w:tcW w:w="4797" w:type="dxa"/>
            <w:gridSpan w:val="2"/>
            <w:shd w:val="clear" w:color="auto" w:fill="auto"/>
          </w:tcPr>
          <w:p w:rsidR="00D22636" w:rsidRPr="003E6B97" w:rsidRDefault="005B4497" w:rsidP="003E6B97">
            <w:pPr>
              <w:jc w:val="both"/>
              <w:rPr>
                <w:rFonts w:ascii="Book Antiqua" w:hAnsi="Book Antiqua" w:cs="Arial"/>
                <w:b/>
              </w:rPr>
            </w:pPr>
            <w:r>
              <w:rPr>
                <w:rFonts w:ascii="Book Antiqua" w:hAnsi="Book Antiqua" w:cs="Arial"/>
                <w:b/>
              </w:rPr>
              <w:t xml:space="preserve">On 25 July 2018 </w:t>
            </w:r>
          </w:p>
        </w:tc>
      </w:tr>
      <w:tr w:rsidR="00D22636" w:rsidRPr="003E6B97" w:rsidTr="005B4497">
        <w:tc>
          <w:tcPr>
            <w:tcW w:w="6048" w:type="dxa"/>
            <w:gridSpan w:val="2"/>
            <w:shd w:val="clear" w:color="auto" w:fill="auto"/>
          </w:tcPr>
          <w:p w:rsidR="00617200" w:rsidRPr="003E6B97" w:rsidRDefault="00617200" w:rsidP="003E6B97">
            <w:pPr>
              <w:jc w:val="both"/>
              <w:rPr>
                <w:rFonts w:ascii="Book Antiqua" w:hAnsi="Book Antiqua" w:cs="Arial"/>
                <w:b/>
              </w:rPr>
            </w:pPr>
          </w:p>
        </w:tc>
        <w:tc>
          <w:tcPr>
            <w:tcW w:w="3960" w:type="dxa"/>
            <w:shd w:val="clear" w:color="auto" w:fill="auto"/>
          </w:tcPr>
          <w:p w:rsidR="00C6345C" w:rsidRPr="003E6B97" w:rsidRDefault="00C6345C" w:rsidP="003E6B97">
            <w:pPr>
              <w:jc w:val="both"/>
              <w:rPr>
                <w:rFonts w:ascii="Book Antiqua" w:hAnsi="Book Antiqua" w:cs="Arial"/>
                <w:b/>
              </w:rPr>
            </w:pPr>
          </w:p>
        </w:tc>
      </w:tr>
    </w:tbl>
    <w:p w:rsidR="00922AD9" w:rsidRDefault="00922AD9" w:rsidP="00A15234">
      <w:pPr>
        <w:jc w:val="center"/>
        <w:rPr>
          <w:rFonts w:ascii="Book Antiqua" w:hAnsi="Book Antiqua" w:cs="Arial"/>
          <w:b/>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C6345C" w:rsidRDefault="00C6345C" w:rsidP="004A2D15">
      <w:pPr>
        <w:jc w:val="center"/>
        <w:rPr>
          <w:rFonts w:ascii="Book Antiqua" w:hAnsi="Book Antiqua" w:cs="Arial"/>
          <w:b/>
          <w:color w:val="000000"/>
        </w:rPr>
      </w:pPr>
    </w:p>
    <w:p w:rsidR="004A2D15" w:rsidRDefault="00342DE4" w:rsidP="004A2D15">
      <w:pPr>
        <w:jc w:val="center"/>
        <w:rPr>
          <w:rFonts w:ascii="Book Antiqua" w:hAnsi="Book Antiqua" w:cs="Arial"/>
          <w:b/>
          <w:color w:val="000000"/>
        </w:rPr>
      </w:pPr>
      <w:r>
        <w:rPr>
          <w:rFonts w:ascii="Book Antiqua" w:hAnsi="Book Antiqua" w:cs="Arial"/>
          <w:b/>
          <w:color w:val="000000"/>
        </w:rPr>
        <w:t>MR C M G OCKELTON, VICE PRESIDENT</w:t>
      </w:r>
    </w:p>
    <w:p w:rsidR="00A0574D" w:rsidRPr="009B7433" w:rsidRDefault="00A0574D" w:rsidP="00A15234">
      <w:pPr>
        <w:jc w:val="center"/>
        <w:rPr>
          <w:rFonts w:ascii="Book Antiqua" w:hAnsi="Book Antiqua" w:cs="Arial"/>
          <w:b/>
        </w:rPr>
      </w:pPr>
    </w:p>
    <w:p w:rsidR="00A848F6" w:rsidRDefault="00A848F6"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0574D" w:rsidRDefault="00A0574D" w:rsidP="00A15234">
      <w:pPr>
        <w:jc w:val="center"/>
        <w:rPr>
          <w:rFonts w:ascii="Book Antiqua" w:hAnsi="Book Antiqua" w:cs="Arial"/>
          <w:b/>
        </w:rPr>
      </w:pPr>
    </w:p>
    <w:p w:rsidR="007933E8" w:rsidRDefault="00CB79F7" w:rsidP="00A15234">
      <w:pPr>
        <w:jc w:val="center"/>
        <w:rPr>
          <w:rFonts w:ascii="Book Antiqua" w:hAnsi="Book Antiqua" w:cs="Arial"/>
          <w:b/>
        </w:rPr>
      </w:pPr>
      <w:r>
        <w:rPr>
          <w:rFonts w:ascii="Book Antiqua" w:hAnsi="Book Antiqua" w:cs="Arial"/>
          <w:b/>
        </w:rPr>
        <w:t>[</w:t>
      </w:r>
      <w:r w:rsidR="00D21E4E">
        <w:rPr>
          <w:rFonts w:ascii="Book Antiqua" w:hAnsi="Book Antiqua" w:cs="Arial"/>
          <w:b/>
        </w:rPr>
        <w:t>A</w:t>
      </w:r>
      <w:r>
        <w:rPr>
          <w:rFonts w:ascii="Book Antiqua" w:hAnsi="Book Antiqua" w:cs="Arial"/>
          <w:b/>
        </w:rPr>
        <w:t xml:space="preserve"> </w:t>
      </w:r>
      <w:r w:rsidR="00D21E4E">
        <w:rPr>
          <w:rFonts w:ascii="Book Antiqua" w:hAnsi="Book Antiqua" w:cs="Arial"/>
          <w:b/>
        </w:rPr>
        <w:t>A</w:t>
      </w:r>
      <w:r>
        <w:rPr>
          <w:rFonts w:ascii="Book Antiqua" w:hAnsi="Book Antiqua" w:cs="Arial"/>
          <w:b/>
        </w:rPr>
        <w:t>]</w:t>
      </w:r>
    </w:p>
    <w:p w:rsidR="005B4497" w:rsidRDefault="005B4497" w:rsidP="00A15234">
      <w:pPr>
        <w:jc w:val="center"/>
        <w:rPr>
          <w:rFonts w:ascii="Book Antiqua" w:hAnsi="Book Antiqua" w:cs="Arial"/>
          <w:b/>
        </w:rPr>
      </w:pPr>
      <w:r>
        <w:rPr>
          <w:rFonts w:ascii="Book Antiqua" w:hAnsi="Book Antiqua" w:cs="Arial"/>
          <w:b/>
        </w:rPr>
        <w:t xml:space="preserve">(anonymity direction not made) </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EA3084" w:rsidRDefault="00854110" w:rsidP="00EA3084">
      <w:pPr>
        <w:jc w:val="center"/>
        <w:rPr>
          <w:rFonts w:ascii="Book Antiqua" w:hAnsi="Book Antiqua" w:cs="Arial"/>
          <w:b/>
          <w:caps/>
        </w:rPr>
      </w:pPr>
      <w:r>
        <w:rPr>
          <w:rFonts w:ascii="Book Antiqua" w:hAnsi="Book Antiqua" w:cs="Arial"/>
          <w:b/>
          <w:caps/>
        </w:rPr>
        <w:t>THE SECRETARY OF STATE FOR THE HOME DEPARTMENT</w:t>
      </w:r>
    </w:p>
    <w:p w:rsidR="00DD5071" w:rsidRDefault="00DD5071" w:rsidP="00DD5071">
      <w:pPr>
        <w:jc w:val="right"/>
        <w:rPr>
          <w:rFonts w:ascii="Book Antiqua" w:hAnsi="Book Antiqua" w:cs="Arial"/>
          <w:u w:val="single"/>
        </w:rPr>
      </w:pPr>
      <w:r w:rsidRPr="009B7433">
        <w:rPr>
          <w:rFonts w:ascii="Book Antiqua" w:hAnsi="Book Antiqua" w:cs="Arial"/>
          <w:u w:val="single"/>
        </w:rPr>
        <w:t>Respondent</w:t>
      </w:r>
    </w:p>
    <w:p w:rsidR="00922AD9" w:rsidRDefault="00922AD9" w:rsidP="00DD5071">
      <w:pPr>
        <w:jc w:val="right"/>
        <w:rPr>
          <w:rFonts w:ascii="Book Antiqua" w:hAnsi="Book Antiqua" w:cs="Arial"/>
          <w:u w:val="single"/>
        </w:rPr>
      </w:pPr>
    </w:p>
    <w:p w:rsidR="001A31FA" w:rsidRPr="009B7433" w:rsidRDefault="001A31FA" w:rsidP="001A31FA">
      <w:pPr>
        <w:tabs>
          <w:tab w:val="left" w:pos="2520"/>
        </w:tabs>
        <w:ind w:left="2520" w:hanging="2520"/>
        <w:rPr>
          <w:rFonts w:ascii="Book Antiqua" w:hAnsi="Book Antiqua" w:cs="Arial"/>
        </w:rPr>
      </w:pPr>
    </w:p>
    <w:p w:rsidR="00402B9E" w:rsidRDefault="00E07587" w:rsidP="004D6B45">
      <w:pPr>
        <w:tabs>
          <w:tab w:val="left" w:pos="2520"/>
        </w:tabs>
        <w:jc w:val="center"/>
        <w:rPr>
          <w:rFonts w:ascii="Book Antiqua" w:hAnsi="Book Antiqua" w:cs="Arial"/>
          <w:b/>
          <w:u w:val="single"/>
        </w:rPr>
      </w:pPr>
      <w:r>
        <w:rPr>
          <w:rFonts w:ascii="Book Antiqua" w:hAnsi="Book Antiqua" w:cs="Arial"/>
          <w:b/>
          <w:u w:val="single"/>
        </w:rPr>
        <w:t>DE</w:t>
      </w:r>
      <w:r w:rsidR="007F3FEF">
        <w:rPr>
          <w:rFonts w:ascii="Book Antiqua" w:hAnsi="Book Antiqua" w:cs="Arial"/>
          <w:b/>
          <w:u w:val="single"/>
        </w:rPr>
        <w:t>CISION AND REMITTAL</w:t>
      </w:r>
    </w:p>
    <w:p w:rsidR="008C2AE5" w:rsidRDefault="00922AD9" w:rsidP="00A0574D">
      <w:pPr>
        <w:numPr>
          <w:ilvl w:val="0"/>
          <w:numId w:val="1"/>
        </w:numPr>
        <w:tabs>
          <w:tab w:val="clear" w:pos="567"/>
        </w:tabs>
        <w:spacing w:before="240"/>
        <w:jc w:val="both"/>
        <w:rPr>
          <w:rFonts w:ascii="Book Antiqua" w:hAnsi="Book Antiqua" w:cs="Arial"/>
        </w:rPr>
      </w:pPr>
      <w:r>
        <w:rPr>
          <w:rFonts w:ascii="Book Antiqua" w:hAnsi="Book Antiqua" w:cs="Arial"/>
        </w:rPr>
        <w:t>On 21 June 2018, I wrote to the parties as follows:</w:t>
      </w:r>
    </w:p>
    <w:p w:rsidR="00922AD9" w:rsidRDefault="00922AD9" w:rsidP="00922AD9">
      <w:pPr>
        <w:ind w:left="900"/>
        <w:jc w:val="both"/>
        <w:rPr>
          <w:rFonts w:ascii="Book Antiqua" w:hAnsi="Book Antiqua" w:cs="Arial"/>
          <w:sz w:val="22"/>
          <w:szCs w:val="22"/>
        </w:rPr>
      </w:pPr>
    </w:p>
    <w:p w:rsidR="00D21E4E" w:rsidRPr="00D21E4E" w:rsidRDefault="00D21E4E" w:rsidP="00D21E4E">
      <w:pPr>
        <w:ind w:left="-180" w:firstLine="1440"/>
        <w:jc w:val="both"/>
        <w:rPr>
          <w:rFonts w:ascii="Book Antiqua" w:hAnsi="Book Antiqua" w:cs="Arial"/>
          <w:sz w:val="22"/>
          <w:szCs w:val="22"/>
        </w:rPr>
      </w:pPr>
      <w:r w:rsidRPr="00D21E4E">
        <w:rPr>
          <w:rFonts w:ascii="Book Antiqua" w:hAnsi="Book Antiqua" w:cs="Arial"/>
          <w:sz w:val="22"/>
          <w:szCs w:val="22"/>
        </w:rPr>
        <w:t>“Permission to appeal to this Tribunal has been granted in the following terms:</w:t>
      </w:r>
    </w:p>
    <w:p w:rsidR="00D21E4E" w:rsidRPr="00D21E4E" w:rsidRDefault="00D21E4E" w:rsidP="00D21E4E">
      <w:pPr>
        <w:ind w:left="-180" w:firstLine="1440"/>
        <w:jc w:val="both"/>
        <w:rPr>
          <w:rFonts w:ascii="Book Antiqua" w:hAnsi="Book Antiqua" w:cs="Arial"/>
          <w:sz w:val="22"/>
          <w:szCs w:val="22"/>
        </w:rPr>
      </w:pPr>
    </w:p>
    <w:p w:rsidR="00D21E4E" w:rsidRPr="00D21E4E" w:rsidRDefault="00D21E4E" w:rsidP="00D21E4E">
      <w:pPr>
        <w:ind w:left="1980"/>
        <w:jc w:val="both"/>
        <w:rPr>
          <w:rFonts w:ascii="Book Antiqua" w:hAnsi="Book Antiqua" w:cs="Arial"/>
          <w:sz w:val="22"/>
          <w:szCs w:val="22"/>
        </w:rPr>
      </w:pPr>
      <w:r w:rsidRPr="00D21E4E">
        <w:rPr>
          <w:rFonts w:ascii="Book Antiqua" w:hAnsi="Book Antiqua" w:cs="Arial"/>
          <w:sz w:val="22"/>
          <w:szCs w:val="22"/>
        </w:rPr>
        <w:t>“The appellant’s grounds of appeal assert that the judge was unfair in not granting an adjournment to enable the appellant to obtain medical evidence to support his claim that he was tortured and that the judge further erred by refusing to accept this medical report as post hearing evidence.  The appellant also asserts that the judge’s assessment of the appellant’s evidence was flawed as he took into account irrelevant evidence.</w:t>
      </w:r>
    </w:p>
    <w:p w:rsidR="00D21E4E" w:rsidRPr="00D21E4E" w:rsidRDefault="00D21E4E" w:rsidP="00D21E4E">
      <w:pPr>
        <w:ind w:left="900" w:firstLine="1440"/>
        <w:jc w:val="both"/>
        <w:rPr>
          <w:rFonts w:ascii="Book Antiqua" w:hAnsi="Book Antiqua" w:cs="Arial"/>
          <w:sz w:val="22"/>
          <w:szCs w:val="22"/>
        </w:rPr>
      </w:pPr>
    </w:p>
    <w:p w:rsidR="00D21E4E" w:rsidRPr="00D21E4E" w:rsidRDefault="00D21E4E" w:rsidP="00D21E4E">
      <w:pPr>
        <w:ind w:left="1980"/>
        <w:jc w:val="both"/>
        <w:rPr>
          <w:rFonts w:ascii="Book Antiqua" w:hAnsi="Book Antiqua" w:cs="Arial"/>
          <w:sz w:val="22"/>
          <w:szCs w:val="22"/>
        </w:rPr>
      </w:pPr>
      <w:r w:rsidRPr="00D21E4E">
        <w:rPr>
          <w:rFonts w:ascii="Book Antiqua" w:hAnsi="Book Antiqua" w:cs="Arial"/>
          <w:sz w:val="22"/>
          <w:szCs w:val="22"/>
        </w:rPr>
        <w:t xml:space="preserve">Taking into account the guidance given in </w:t>
      </w:r>
      <w:r w:rsidRPr="00D21E4E">
        <w:rPr>
          <w:rFonts w:ascii="Book Antiqua" w:hAnsi="Book Antiqua" w:cs="Arial"/>
          <w:sz w:val="22"/>
          <w:szCs w:val="22"/>
          <w:u w:val="single"/>
        </w:rPr>
        <w:t>Nwaigwe (adjournment: fairness)</w:t>
      </w:r>
      <w:r w:rsidRPr="00D21E4E">
        <w:rPr>
          <w:rFonts w:ascii="Book Antiqua" w:hAnsi="Book Antiqua" w:cs="Arial"/>
          <w:sz w:val="22"/>
          <w:szCs w:val="22"/>
        </w:rPr>
        <w:t xml:space="preserve"> [2014] UKUT 00418 (IAC) it is arguable that there was an error of law in refusing </w:t>
      </w:r>
      <w:r w:rsidRPr="00D21E4E">
        <w:rPr>
          <w:rFonts w:ascii="Book Antiqua" w:hAnsi="Book Antiqua" w:cs="Arial"/>
          <w:sz w:val="22"/>
          <w:szCs w:val="22"/>
        </w:rPr>
        <w:lastRenderedPageBreak/>
        <w:t>the adjournment request.  The other grounds are arguable.  Permission is granted.”</w:t>
      </w:r>
    </w:p>
    <w:p w:rsidR="00D21E4E" w:rsidRPr="00D21E4E" w:rsidRDefault="00D21E4E" w:rsidP="00D21E4E">
      <w:pPr>
        <w:ind w:left="-180" w:firstLine="1440"/>
        <w:jc w:val="both"/>
        <w:rPr>
          <w:rFonts w:ascii="Book Antiqua" w:hAnsi="Book Antiqua" w:cs="Arial"/>
          <w:sz w:val="22"/>
          <w:szCs w:val="22"/>
        </w:rPr>
      </w:pPr>
    </w:p>
    <w:p w:rsidR="00D21E4E" w:rsidRPr="00D21E4E" w:rsidRDefault="00D21E4E" w:rsidP="00D21E4E">
      <w:pPr>
        <w:ind w:left="1260"/>
        <w:jc w:val="both"/>
        <w:rPr>
          <w:rFonts w:ascii="Book Antiqua" w:hAnsi="Book Antiqua" w:cs="Arial"/>
          <w:sz w:val="22"/>
          <w:szCs w:val="22"/>
        </w:rPr>
      </w:pPr>
      <w:r w:rsidRPr="00D21E4E">
        <w:rPr>
          <w:rFonts w:ascii="Book Antiqua" w:hAnsi="Book Antiqua" w:cs="Arial"/>
          <w:sz w:val="22"/>
          <w:szCs w:val="22"/>
        </w:rPr>
        <w:t xml:space="preserve">There has been no response under rule 24.  I propose without more ado to set aside the decision of the First-tier Tribunal for error of law, and remit the appeal for re-determination by the First-tier Tribunal.  Any submissions to the contrary will be considered if received within </w:t>
      </w:r>
      <w:r w:rsidRPr="00D21E4E">
        <w:rPr>
          <w:rFonts w:ascii="Book Antiqua" w:hAnsi="Book Antiqua" w:cs="Arial"/>
          <w:b/>
          <w:sz w:val="22"/>
          <w:szCs w:val="22"/>
          <w:u w:val="single"/>
        </w:rPr>
        <w:t xml:space="preserve">14 days </w:t>
      </w:r>
      <w:r w:rsidRPr="00D21E4E">
        <w:rPr>
          <w:rFonts w:ascii="Book Antiqua" w:hAnsi="Book Antiqua" w:cs="Arial"/>
          <w:sz w:val="22"/>
          <w:szCs w:val="22"/>
        </w:rPr>
        <w:t>of the date of this letter.</w:t>
      </w:r>
      <w:r>
        <w:rPr>
          <w:rFonts w:ascii="Book Antiqua" w:hAnsi="Book Antiqua" w:cs="Arial"/>
          <w:sz w:val="22"/>
          <w:szCs w:val="22"/>
        </w:rPr>
        <w:t>”</w:t>
      </w:r>
    </w:p>
    <w:p w:rsidR="00922AD9" w:rsidRDefault="00922AD9" w:rsidP="00A0574D">
      <w:pPr>
        <w:numPr>
          <w:ilvl w:val="0"/>
          <w:numId w:val="1"/>
        </w:numPr>
        <w:tabs>
          <w:tab w:val="clear" w:pos="567"/>
        </w:tabs>
        <w:spacing w:before="240"/>
        <w:jc w:val="both"/>
        <w:rPr>
          <w:rFonts w:ascii="Book Antiqua" w:hAnsi="Book Antiqua" w:cs="Arial"/>
        </w:rPr>
      </w:pPr>
      <w:r>
        <w:rPr>
          <w:rFonts w:ascii="Book Antiqua" w:hAnsi="Book Antiqua" w:cs="Arial"/>
        </w:rPr>
        <w:t>There has been no response adverse or otherwise.</w:t>
      </w:r>
    </w:p>
    <w:p w:rsidR="007F3FEF" w:rsidRDefault="00922AD9" w:rsidP="00A0574D">
      <w:pPr>
        <w:numPr>
          <w:ilvl w:val="0"/>
          <w:numId w:val="1"/>
        </w:numPr>
        <w:tabs>
          <w:tab w:val="clear" w:pos="567"/>
        </w:tabs>
        <w:spacing w:before="240"/>
        <w:jc w:val="both"/>
        <w:rPr>
          <w:rFonts w:ascii="Book Antiqua" w:hAnsi="Book Antiqua" w:cs="Arial"/>
        </w:rPr>
      </w:pPr>
      <w:r>
        <w:rPr>
          <w:rFonts w:ascii="Book Antiqua" w:hAnsi="Book Antiqua" w:cs="Arial"/>
        </w:rPr>
        <w:t>For the reason</w:t>
      </w:r>
      <w:r w:rsidR="00DD69EF">
        <w:rPr>
          <w:rFonts w:ascii="Book Antiqua" w:hAnsi="Book Antiqua" w:cs="Arial"/>
        </w:rPr>
        <w:t>s</w:t>
      </w:r>
      <w:r>
        <w:rPr>
          <w:rFonts w:ascii="Book Antiqua" w:hAnsi="Book Antiqua" w:cs="Arial"/>
        </w:rPr>
        <w:t xml:space="preserve"> given above I now </w:t>
      </w:r>
      <w:r w:rsidRPr="00922AD9">
        <w:rPr>
          <w:rFonts w:ascii="Book Antiqua" w:hAnsi="Book Antiqua" w:cs="Arial"/>
          <w:u w:val="single"/>
        </w:rPr>
        <w:t>set aside</w:t>
      </w:r>
      <w:r>
        <w:rPr>
          <w:rFonts w:ascii="Book Antiqua" w:hAnsi="Book Antiqua" w:cs="Arial"/>
        </w:rPr>
        <w:t xml:space="preserve"> the decision of the First-tier Tribunal for error of law.  I </w:t>
      </w:r>
      <w:r w:rsidRPr="00922AD9">
        <w:rPr>
          <w:rFonts w:ascii="Book Antiqua" w:hAnsi="Book Antiqua" w:cs="Arial"/>
          <w:u w:val="single"/>
        </w:rPr>
        <w:t>remit</w:t>
      </w:r>
      <w:r>
        <w:rPr>
          <w:rFonts w:ascii="Book Antiqua" w:hAnsi="Book Antiqua" w:cs="Arial"/>
        </w:rPr>
        <w:t xml:space="preserve"> the appeal to the First-tier Tribunal for the re-determination by a different judge. </w:t>
      </w:r>
    </w:p>
    <w:p w:rsidR="00854110" w:rsidRDefault="00854110" w:rsidP="00AE534A">
      <w:pPr>
        <w:spacing w:before="240"/>
        <w:jc w:val="both"/>
        <w:rPr>
          <w:rFonts w:ascii="Book Antiqua" w:hAnsi="Book Antiqua" w:cs="Arial"/>
        </w:rPr>
      </w:pPr>
    </w:p>
    <w:p w:rsidR="00A848F6" w:rsidRDefault="00A848F6" w:rsidP="00342DE4">
      <w:pPr>
        <w:ind w:left="4500"/>
        <w:jc w:val="right"/>
        <w:rPr>
          <w:rFonts w:ascii="Book Antiqua" w:hAnsi="Book Antiqua"/>
        </w:rPr>
      </w:pPr>
    </w:p>
    <w:p w:rsidR="00342DE4" w:rsidRDefault="00C6345C" w:rsidP="00342DE4">
      <w:pPr>
        <w:ind w:left="4500"/>
        <w:jc w:val="right"/>
        <w:rPr>
          <w:rFonts w:ascii="Book Antiqua" w:hAnsi="Book Antiqua"/>
        </w:rPr>
      </w:pPr>
      <w:r>
        <w:rPr>
          <w:rFonts w:ascii="Book Antiqua" w:hAnsi="Book Antiqua"/>
        </w:rPr>
        <w:t>C</w:t>
      </w:r>
      <w:r w:rsidR="00342DE4">
        <w:rPr>
          <w:rFonts w:ascii="Book Antiqua" w:hAnsi="Book Antiqua"/>
        </w:rPr>
        <w:t>. M. G. OCKELTON</w:t>
      </w:r>
    </w:p>
    <w:p w:rsidR="00342DE4" w:rsidRDefault="00342DE4" w:rsidP="00342DE4">
      <w:pPr>
        <w:ind w:left="4500"/>
        <w:jc w:val="right"/>
        <w:rPr>
          <w:rFonts w:ascii="Book Antiqua" w:hAnsi="Book Antiqua"/>
        </w:rPr>
      </w:pPr>
      <w:r>
        <w:rPr>
          <w:rFonts w:ascii="Book Antiqua" w:hAnsi="Book Antiqua"/>
        </w:rPr>
        <w:t>VICE PRESIDENT OF THE UPPER TRIBUNAL</w:t>
      </w:r>
    </w:p>
    <w:p w:rsidR="00342DE4" w:rsidRPr="0057456D" w:rsidRDefault="00342DE4" w:rsidP="00342DE4">
      <w:pPr>
        <w:ind w:left="4500"/>
        <w:jc w:val="right"/>
        <w:rPr>
          <w:rFonts w:ascii="Book Antiqua" w:hAnsi="Book Antiqua"/>
        </w:rPr>
      </w:pPr>
      <w:r w:rsidRPr="0057456D">
        <w:rPr>
          <w:rFonts w:ascii="Book Antiqua" w:hAnsi="Book Antiqua"/>
        </w:rPr>
        <w:t>IMMIGRATION AND ASYLUM CHAMBER</w:t>
      </w:r>
    </w:p>
    <w:p w:rsidR="00D949B7" w:rsidRDefault="00342DE4" w:rsidP="009C04E6">
      <w:pPr>
        <w:tabs>
          <w:tab w:val="left" w:pos="2520"/>
        </w:tabs>
        <w:jc w:val="right"/>
        <w:rPr>
          <w:rFonts w:ascii="Book Antiqua" w:hAnsi="Book Antiqua" w:cs="Arial"/>
        </w:rPr>
      </w:pPr>
      <w:r>
        <w:rPr>
          <w:rFonts w:ascii="Book Antiqua" w:hAnsi="Book Antiqua"/>
        </w:rPr>
        <w:t xml:space="preserve">Date: </w:t>
      </w:r>
      <w:r w:rsidR="00854110">
        <w:rPr>
          <w:rFonts w:ascii="Book Antiqua" w:hAnsi="Book Antiqua"/>
        </w:rPr>
        <w:t>1</w:t>
      </w:r>
      <w:r w:rsidR="00922AD9">
        <w:rPr>
          <w:rFonts w:ascii="Book Antiqua" w:hAnsi="Book Antiqua"/>
        </w:rPr>
        <w:t>8</w:t>
      </w:r>
      <w:r w:rsidR="00854110">
        <w:rPr>
          <w:rFonts w:ascii="Book Antiqua" w:hAnsi="Book Antiqua"/>
        </w:rPr>
        <w:t xml:space="preserve"> July </w:t>
      </w:r>
      <w:r w:rsidR="00C91E5C">
        <w:rPr>
          <w:rFonts w:ascii="Book Antiqua" w:hAnsi="Book Antiqua"/>
        </w:rPr>
        <w:t>2018.</w:t>
      </w:r>
    </w:p>
    <w:sectPr w:rsidR="00D949B7" w:rsidSect="00A06394">
      <w:headerReference w:type="default" r:id="rId8"/>
      <w:footerReference w:type="default" r:id="rId9"/>
      <w:headerReference w:type="first" r:id="rId10"/>
      <w:footerReference w:type="first" r:id="rId11"/>
      <w:pgSz w:w="11906" w:h="16838"/>
      <w:pgMar w:top="1797" w:right="1134" w:bottom="125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6B97" w:rsidRDefault="003E6B97">
      <w:r>
        <w:separator/>
      </w:r>
    </w:p>
  </w:endnote>
  <w:endnote w:type="continuationSeparator" w:id="0">
    <w:p w:rsidR="003E6B97" w:rsidRDefault="003E6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E4E" w:rsidRPr="009B7433" w:rsidRDefault="00D21E4E"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C12393">
      <w:rPr>
        <w:rStyle w:val="PageNumber"/>
        <w:rFonts w:ascii="Book Antiqua" w:hAnsi="Book Antiqua" w:cs="Arial"/>
        <w:noProof/>
        <w:sz w:val="16"/>
        <w:szCs w:val="16"/>
      </w:rPr>
      <w:t>2</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E4E" w:rsidRPr="009B7433" w:rsidRDefault="00D21E4E"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6B97" w:rsidRDefault="003E6B97">
      <w:r>
        <w:separator/>
      </w:r>
    </w:p>
  </w:footnote>
  <w:footnote w:type="continuationSeparator" w:id="0">
    <w:p w:rsidR="003E6B97" w:rsidRDefault="003E6B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E4E" w:rsidRDefault="00D21E4E" w:rsidP="00403974">
    <w:pPr>
      <w:tabs>
        <w:tab w:val="right" w:pos="9720"/>
      </w:tabs>
      <w:ind w:right="-82"/>
      <w:jc w:val="right"/>
      <w:rPr>
        <w:rFonts w:ascii="Book Antiqua" w:hAnsi="Book Antiqua" w:cs="Arial"/>
        <w:sz w:val="18"/>
        <w:szCs w:val="18"/>
      </w:rPr>
    </w:pPr>
    <w:r>
      <w:rPr>
        <w:rFonts w:ascii="Book Antiqua" w:hAnsi="Book Antiqua" w:cs="Arial"/>
        <w:sz w:val="18"/>
        <w:szCs w:val="18"/>
      </w:rPr>
      <w:t>Appeal Number: PA/07217/2017</w:t>
    </w:r>
  </w:p>
  <w:p w:rsidR="00D21E4E" w:rsidRPr="00854110" w:rsidRDefault="00D21E4E" w:rsidP="00403974">
    <w:pPr>
      <w:tabs>
        <w:tab w:val="right" w:pos="9720"/>
      </w:tabs>
      <w:ind w:right="-82"/>
      <w:jc w:val="right"/>
      <w:rPr>
        <w:rFonts w:ascii="Book Antiqua" w:hAnsi="Book Antiqua" w:cs="Arial"/>
        <w:caps/>
        <w:color w:val="000000"/>
        <w:sz w:val="18"/>
        <w:szCs w:val="18"/>
      </w:rPr>
    </w:pPr>
  </w:p>
  <w:p w:rsidR="00D21E4E" w:rsidRPr="00854110" w:rsidRDefault="00D21E4E" w:rsidP="00593795">
    <w:pPr>
      <w:pStyle w:val="Header"/>
      <w:jc w:val="right"/>
      <w:rPr>
        <w:rFonts w:ascii="Book Antiqua" w:hAnsi="Book Antiqua" w:cs="Arial"/>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E4E" w:rsidRPr="009B7433" w:rsidRDefault="00D21E4E">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14584B"/>
    <w:multiLevelType w:val="hybridMultilevel"/>
    <w:tmpl w:val="0824BA84"/>
    <w:lvl w:ilvl="0" w:tplc="08090017">
      <w:start w:val="1"/>
      <w:numFmt w:val="lowerLetter"/>
      <w:lvlText w:val="%1)"/>
      <w:lvlJc w:val="left"/>
      <w:pPr>
        <w:tabs>
          <w:tab w:val="num" w:pos="2040"/>
        </w:tabs>
        <w:ind w:left="2040" w:hanging="360"/>
      </w:pPr>
    </w:lvl>
    <w:lvl w:ilvl="1" w:tplc="08090019" w:tentative="1">
      <w:start w:val="1"/>
      <w:numFmt w:val="lowerLetter"/>
      <w:lvlText w:val="%2."/>
      <w:lvlJc w:val="left"/>
      <w:pPr>
        <w:tabs>
          <w:tab w:val="num" w:pos="2760"/>
        </w:tabs>
        <w:ind w:left="2760" w:hanging="360"/>
      </w:pPr>
    </w:lvl>
    <w:lvl w:ilvl="2" w:tplc="0809001B" w:tentative="1">
      <w:start w:val="1"/>
      <w:numFmt w:val="lowerRoman"/>
      <w:lvlText w:val="%3."/>
      <w:lvlJc w:val="right"/>
      <w:pPr>
        <w:tabs>
          <w:tab w:val="num" w:pos="3480"/>
        </w:tabs>
        <w:ind w:left="3480" w:hanging="180"/>
      </w:pPr>
    </w:lvl>
    <w:lvl w:ilvl="3" w:tplc="0809000F" w:tentative="1">
      <w:start w:val="1"/>
      <w:numFmt w:val="decimal"/>
      <w:lvlText w:val="%4."/>
      <w:lvlJc w:val="left"/>
      <w:pPr>
        <w:tabs>
          <w:tab w:val="num" w:pos="4200"/>
        </w:tabs>
        <w:ind w:left="4200" w:hanging="360"/>
      </w:pPr>
    </w:lvl>
    <w:lvl w:ilvl="4" w:tplc="08090019" w:tentative="1">
      <w:start w:val="1"/>
      <w:numFmt w:val="lowerLetter"/>
      <w:lvlText w:val="%5."/>
      <w:lvlJc w:val="left"/>
      <w:pPr>
        <w:tabs>
          <w:tab w:val="num" w:pos="4920"/>
        </w:tabs>
        <w:ind w:left="4920" w:hanging="360"/>
      </w:pPr>
    </w:lvl>
    <w:lvl w:ilvl="5" w:tplc="0809001B" w:tentative="1">
      <w:start w:val="1"/>
      <w:numFmt w:val="lowerRoman"/>
      <w:lvlText w:val="%6."/>
      <w:lvlJc w:val="right"/>
      <w:pPr>
        <w:tabs>
          <w:tab w:val="num" w:pos="5640"/>
        </w:tabs>
        <w:ind w:left="5640" w:hanging="180"/>
      </w:pPr>
    </w:lvl>
    <w:lvl w:ilvl="6" w:tplc="0809000F" w:tentative="1">
      <w:start w:val="1"/>
      <w:numFmt w:val="decimal"/>
      <w:lvlText w:val="%7."/>
      <w:lvlJc w:val="left"/>
      <w:pPr>
        <w:tabs>
          <w:tab w:val="num" w:pos="6360"/>
        </w:tabs>
        <w:ind w:left="6360" w:hanging="360"/>
      </w:pPr>
    </w:lvl>
    <w:lvl w:ilvl="7" w:tplc="08090019" w:tentative="1">
      <w:start w:val="1"/>
      <w:numFmt w:val="lowerLetter"/>
      <w:lvlText w:val="%8."/>
      <w:lvlJc w:val="left"/>
      <w:pPr>
        <w:tabs>
          <w:tab w:val="num" w:pos="7080"/>
        </w:tabs>
        <w:ind w:left="7080" w:hanging="360"/>
      </w:pPr>
    </w:lvl>
    <w:lvl w:ilvl="8" w:tplc="0809001B" w:tentative="1">
      <w:start w:val="1"/>
      <w:numFmt w:val="lowerRoman"/>
      <w:lvlText w:val="%9."/>
      <w:lvlJc w:val="right"/>
      <w:pPr>
        <w:tabs>
          <w:tab w:val="num" w:pos="7800"/>
        </w:tabs>
        <w:ind w:left="7800" w:hanging="180"/>
      </w:pPr>
    </w:lvl>
  </w:abstractNum>
  <w:abstractNum w:abstractNumId="1"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627"/>
    <w:rsid w:val="00000621"/>
    <w:rsid w:val="000036C2"/>
    <w:rsid w:val="00005F28"/>
    <w:rsid w:val="00010B80"/>
    <w:rsid w:val="00013467"/>
    <w:rsid w:val="00015EFD"/>
    <w:rsid w:val="00016C1A"/>
    <w:rsid w:val="00016EE6"/>
    <w:rsid w:val="00023293"/>
    <w:rsid w:val="000310EB"/>
    <w:rsid w:val="00031A5D"/>
    <w:rsid w:val="00032131"/>
    <w:rsid w:val="0003344A"/>
    <w:rsid w:val="00033588"/>
    <w:rsid w:val="00033D3D"/>
    <w:rsid w:val="00034A7A"/>
    <w:rsid w:val="0003538A"/>
    <w:rsid w:val="00036ABB"/>
    <w:rsid w:val="000418A0"/>
    <w:rsid w:val="0004776F"/>
    <w:rsid w:val="00052895"/>
    <w:rsid w:val="00053FFE"/>
    <w:rsid w:val="00062F02"/>
    <w:rsid w:val="00063DFA"/>
    <w:rsid w:val="00065311"/>
    <w:rsid w:val="00071130"/>
    <w:rsid w:val="00071A7E"/>
    <w:rsid w:val="000746C0"/>
    <w:rsid w:val="00074D1D"/>
    <w:rsid w:val="00075295"/>
    <w:rsid w:val="000779BF"/>
    <w:rsid w:val="00080D1F"/>
    <w:rsid w:val="00082AC3"/>
    <w:rsid w:val="00082BE8"/>
    <w:rsid w:val="00082F5E"/>
    <w:rsid w:val="00092580"/>
    <w:rsid w:val="00093D4D"/>
    <w:rsid w:val="000942C4"/>
    <w:rsid w:val="000A0743"/>
    <w:rsid w:val="000A29E4"/>
    <w:rsid w:val="000B5188"/>
    <w:rsid w:val="000C1382"/>
    <w:rsid w:val="000C4E05"/>
    <w:rsid w:val="000D0D18"/>
    <w:rsid w:val="000D50B2"/>
    <w:rsid w:val="000D5D94"/>
    <w:rsid w:val="000E32F6"/>
    <w:rsid w:val="000F0EAF"/>
    <w:rsid w:val="000F1A0E"/>
    <w:rsid w:val="000F1AED"/>
    <w:rsid w:val="000F53D6"/>
    <w:rsid w:val="00107261"/>
    <w:rsid w:val="00111E47"/>
    <w:rsid w:val="001165A7"/>
    <w:rsid w:val="0012034B"/>
    <w:rsid w:val="00120B62"/>
    <w:rsid w:val="00121C4A"/>
    <w:rsid w:val="001264A6"/>
    <w:rsid w:val="0013266A"/>
    <w:rsid w:val="00135134"/>
    <w:rsid w:val="001363D7"/>
    <w:rsid w:val="001371E2"/>
    <w:rsid w:val="0014109D"/>
    <w:rsid w:val="001412FF"/>
    <w:rsid w:val="001524FF"/>
    <w:rsid w:val="0015282D"/>
    <w:rsid w:val="0015299A"/>
    <w:rsid w:val="0016508E"/>
    <w:rsid w:val="00166A58"/>
    <w:rsid w:val="00167D3A"/>
    <w:rsid w:val="00173225"/>
    <w:rsid w:val="00173F50"/>
    <w:rsid w:val="0017516C"/>
    <w:rsid w:val="00184E73"/>
    <w:rsid w:val="00185986"/>
    <w:rsid w:val="0019000F"/>
    <w:rsid w:val="00194DD8"/>
    <w:rsid w:val="00195E27"/>
    <w:rsid w:val="00196E2A"/>
    <w:rsid w:val="001A3082"/>
    <w:rsid w:val="001A31FA"/>
    <w:rsid w:val="001A4B89"/>
    <w:rsid w:val="001A6591"/>
    <w:rsid w:val="001A769E"/>
    <w:rsid w:val="001A7758"/>
    <w:rsid w:val="001A7C2A"/>
    <w:rsid w:val="001B15CB"/>
    <w:rsid w:val="001B186A"/>
    <w:rsid w:val="001B2F75"/>
    <w:rsid w:val="001C40B5"/>
    <w:rsid w:val="001C6F5F"/>
    <w:rsid w:val="001D3AC7"/>
    <w:rsid w:val="001D6167"/>
    <w:rsid w:val="001F2716"/>
    <w:rsid w:val="001F3AC0"/>
    <w:rsid w:val="00202513"/>
    <w:rsid w:val="0020466C"/>
    <w:rsid w:val="00207617"/>
    <w:rsid w:val="00211CE7"/>
    <w:rsid w:val="00215EF7"/>
    <w:rsid w:val="00220D95"/>
    <w:rsid w:val="00223914"/>
    <w:rsid w:val="0023134B"/>
    <w:rsid w:val="00232D0A"/>
    <w:rsid w:val="00232D72"/>
    <w:rsid w:val="002539F6"/>
    <w:rsid w:val="00254D0C"/>
    <w:rsid w:val="002564FD"/>
    <w:rsid w:val="00256770"/>
    <w:rsid w:val="00270304"/>
    <w:rsid w:val="00275621"/>
    <w:rsid w:val="00283659"/>
    <w:rsid w:val="00283C06"/>
    <w:rsid w:val="002864AF"/>
    <w:rsid w:val="002950F0"/>
    <w:rsid w:val="002A5EFE"/>
    <w:rsid w:val="002B17EE"/>
    <w:rsid w:val="002B1A86"/>
    <w:rsid w:val="002B1BB0"/>
    <w:rsid w:val="002C2FD1"/>
    <w:rsid w:val="002C6906"/>
    <w:rsid w:val="002C6BD4"/>
    <w:rsid w:val="002C737D"/>
    <w:rsid w:val="002D68BF"/>
    <w:rsid w:val="002D7E82"/>
    <w:rsid w:val="002E3D25"/>
    <w:rsid w:val="002E4541"/>
    <w:rsid w:val="002E580A"/>
    <w:rsid w:val="002F1C54"/>
    <w:rsid w:val="002F6B98"/>
    <w:rsid w:val="002F700E"/>
    <w:rsid w:val="0030416A"/>
    <w:rsid w:val="00306FD1"/>
    <w:rsid w:val="00312B42"/>
    <w:rsid w:val="0031536C"/>
    <w:rsid w:val="00321A52"/>
    <w:rsid w:val="00321C52"/>
    <w:rsid w:val="00321F00"/>
    <w:rsid w:val="00324036"/>
    <w:rsid w:val="00326198"/>
    <w:rsid w:val="00336CBF"/>
    <w:rsid w:val="00341E39"/>
    <w:rsid w:val="00342DE4"/>
    <w:rsid w:val="00343C71"/>
    <w:rsid w:val="00343FE3"/>
    <w:rsid w:val="00344910"/>
    <w:rsid w:val="00346E18"/>
    <w:rsid w:val="003546C8"/>
    <w:rsid w:val="00357079"/>
    <w:rsid w:val="0036755E"/>
    <w:rsid w:val="00371DAD"/>
    <w:rsid w:val="0037317D"/>
    <w:rsid w:val="0037777D"/>
    <w:rsid w:val="003825D4"/>
    <w:rsid w:val="00384CF5"/>
    <w:rsid w:val="003922E0"/>
    <w:rsid w:val="00395578"/>
    <w:rsid w:val="00397B40"/>
    <w:rsid w:val="003A28F0"/>
    <w:rsid w:val="003A318F"/>
    <w:rsid w:val="003A7CF2"/>
    <w:rsid w:val="003B30E6"/>
    <w:rsid w:val="003B73F7"/>
    <w:rsid w:val="003C1638"/>
    <w:rsid w:val="003C2CE8"/>
    <w:rsid w:val="003C309F"/>
    <w:rsid w:val="003C54EE"/>
    <w:rsid w:val="003C5CE5"/>
    <w:rsid w:val="003D04E2"/>
    <w:rsid w:val="003D205C"/>
    <w:rsid w:val="003D25F1"/>
    <w:rsid w:val="003D6FAD"/>
    <w:rsid w:val="003E267B"/>
    <w:rsid w:val="003E2F4E"/>
    <w:rsid w:val="003E354C"/>
    <w:rsid w:val="003E4E66"/>
    <w:rsid w:val="003E53D9"/>
    <w:rsid w:val="003E6B97"/>
    <w:rsid w:val="003E7CD1"/>
    <w:rsid w:val="003F0705"/>
    <w:rsid w:val="003F3593"/>
    <w:rsid w:val="003F58BE"/>
    <w:rsid w:val="003F727E"/>
    <w:rsid w:val="00402B9E"/>
    <w:rsid w:val="00402CFA"/>
    <w:rsid w:val="00403974"/>
    <w:rsid w:val="00410372"/>
    <w:rsid w:val="00416C42"/>
    <w:rsid w:val="00416FC5"/>
    <w:rsid w:val="00422F13"/>
    <w:rsid w:val="00423F42"/>
    <w:rsid w:val="004249CB"/>
    <w:rsid w:val="00426F0F"/>
    <w:rsid w:val="00430E13"/>
    <w:rsid w:val="0043393D"/>
    <w:rsid w:val="004378D3"/>
    <w:rsid w:val="0044127D"/>
    <w:rsid w:val="00441AD1"/>
    <w:rsid w:val="004434E6"/>
    <w:rsid w:val="004448DB"/>
    <w:rsid w:val="00444F5F"/>
    <w:rsid w:val="00446C9A"/>
    <w:rsid w:val="00452F2B"/>
    <w:rsid w:val="004530F7"/>
    <w:rsid w:val="0045690E"/>
    <w:rsid w:val="004610E3"/>
    <w:rsid w:val="00462A0C"/>
    <w:rsid w:val="00470A95"/>
    <w:rsid w:val="00476B9F"/>
    <w:rsid w:val="00477193"/>
    <w:rsid w:val="004839E5"/>
    <w:rsid w:val="00496803"/>
    <w:rsid w:val="004A1848"/>
    <w:rsid w:val="004A2D15"/>
    <w:rsid w:val="004A4853"/>
    <w:rsid w:val="004A534C"/>
    <w:rsid w:val="004A6559"/>
    <w:rsid w:val="004A6F4A"/>
    <w:rsid w:val="004B3D26"/>
    <w:rsid w:val="004B57EA"/>
    <w:rsid w:val="004B70D7"/>
    <w:rsid w:val="004C30E7"/>
    <w:rsid w:val="004D3CFE"/>
    <w:rsid w:val="004D4518"/>
    <w:rsid w:val="004D67B2"/>
    <w:rsid w:val="004D6B45"/>
    <w:rsid w:val="004D74AE"/>
    <w:rsid w:val="004E4717"/>
    <w:rsid w:val="004F2676"/>
    <w:rsid w:val="004F54F5"/>
    <w:rsid w:val="004F5D02"/>
    <w:rsid w:val="00501671"/>
    <w:rsid w:val="005034AD"/>
    <w:rsid w:val="00504D18"/>
    <w:rsid w:val="005063A0"/>
    <w:rsid w:val="00507FEC"/>
    <w:rsid w:val="00510B59"/>
    <w:rsid w:val="00510F0E"/>
    <w:rsid w:val="00512CA3"/>
    <w:rsid w:val="00513248"/>
    <w:rsid w:val="005249A4"/>
    <w:rsid w:val="005255B3"/>
    <w:rsid w:val="005363B2"/>
    <w:rsid w:val="0053698E"/>
    <w:rsid w:val="005370EF"/>
    <w:rsid w:val="00541750"/>
    <w:rsid w:val="00541E53"/>
    <w:rsid w:val="00545372"/>
    <w:rsid w:val="005479E1"/>
    <w:rsid w:val="00551C3D"/>
    <w:rsid w:val="00553028"/>
    <w:rsid w:val="00553E0A"/>
    <w:rsid w:val="005570FD"/>
    <w:rsid w:val="005575EA"/>
    <w:rsid w:val="0056016C"/>
    <w:rsid w:val="00560ACC"/>
    <w:rsid w:val="005651EF"/>
    <w:rsid w:val="00571161"/>
    <w:rsid w:val="0057249E"/>
    <w:rsid w:val="00574FB9"/>
    <w:rsid w:val="00576D96"/>
    <w:rsid w:val="0057790C"/>
    <w:rsid w:val="00581971"/>
    <w:rsid w:val="005835AA"/>
    <w:rsid w:val="00583850"/>
    <w:rsid w:val="005902A3"/>
    <w:rsid w:val="00590556"/>
    <w:rsid w:val="0059245F"/>
    <w:rsid w:val="00593795"/>
    <w:rsid w:val="00594B9C"/>
    <w:rsid w:val="005A75FF"/>
    <w:rsid w:val="005A7C45"/>
    <w:rsid w:val="005B17F7"/>
    <w:rsid w:val="005B1C38"/>
    <w:rsid w:val="005B4497"/>
    <w:rsid w:val="005B7AEE"/>
    <w:rsid w:val="005C1DB1"/>
    <w:rsid w:val="005D10AB"/>
    <w:rsid w:val="005D67EC"/>
    <w:rsid w:val="005E2779"/>
    <w:rsid w:val="005E4B34"/>
    <w:rsid w:val="005F112C"/>
    <w:rsid w:val="005F5A60"/>
    <w:rsid w:val="005F70C4"/>
    <w:rsid w:val="00601D8F"/>
    <w:rsid w:val="00605582"/>
    <w:rsid w:val="00611F34"/>
    <w:rsid w:val="006121FC"/>
    <w:rsid w:val="006153B3"/>
    <w:rsid w:val="00617200"/>
    <w:rsid w:val="006211E1"/>
    <w:rsid w:val="006214A6"/>
    <w:rsid w:val="00621FE8"/>
    <w:rsid w:val="006230E9"/>
    <w:rsid w:val="006273AA"/>
    <w:rsid w:val="006308D6"/>
    <w:rsid w:val="00633037"/>
    <w:rsid w:val="00636C8D"/>
    <w:rsid w:val="006376BD"/>
    <w:rsid w:val="006434B6"/>
    <w:rsid w:val="00653A52"/>
    <w:rsid w:val="00653CC1"/>
    <w:rsid w:val="00653E97"/>
    <w:rsid w:val="006667DB"/>
    <w:rsid w:val="00681569"/>
    <w:rsid w:val="00683021"/>
    <w:rsid w:val="00683355"/>
    <w:rsid w:val="00684A74"/>
    <w:rsid w:val="0068620A"/>
    <w:rsid w:val="00690B8A"/>
    <w:rsid w:val="0069506E"/>
    <w:rsid w:val="00697AE0"/>
    <w:rsid w:val="006A48B8"/>
    <w:rsid w:val="006B1196"/>
    <w:rsid w:val="006B495C"/>
    <w:rsid w:val="006C4531"/>
    <w:rsid w:val="006C7D77"/>
    <w:rsid w:val="006D0E2A"/>
    <w:rsid w:val="006D3B20"/>
    <w:rsid w:val="006D4BDC"/>
    <w:rsid w:val="006D60CA"/>
    <w:rsid w:val="006E26A9"/>
    <w:rsid w:val="006E4865"/>
    <w:rsid w:val="006E7AF0"/>
    <w:rsid w:val="006F2CF1"/>
    <w:rsid w:val="007038ED"/>
    <w:rsid w:val="00703BC3"/>
    <w:rsid w:val="00704A21"/>
    <w:rsid w:val="00704B61"/>
    <w:rsid w:val="00710B07"/>
    <w:rsid w:val="007138F7"/>
    <w:rsid w:val="00715A64"/>
    <w:rsid w:val="007304DB"/>
    <w:rsid w:val="00734C83"/>
    <w:rsid w:val="00740C1F"/>
    <w:rsid w:val="00747FE4"/>
    <w:rsid w:val="00751837"/>
    <w:rsid w:val="007552A9"/>
    <w:rsid w:val="00755973"/>
    <w:rsid w:val="0075658A"/>
    <w:rsid w:val="00761858"/>
    <w:rsid w:val="00761E2B"/>
    <w:rsid w:val="00767D59"/>
    <w:rsid w:val="00776E97"/>
    <w:rsid w:val="00777818"/>
    <w:rsid w:val="00780F86"/>
    <w:rsid w:val="007845C5"/>
    <w:rsid w:val="00784872"/>
    <w:rsid w:val="00790926"/>
    <w:rsid w:val="007912AD"/>
    <w:rsid w:val="007933E8"/>
    <w:rsid w:val="00794F3C"/>
    <w:rsid w:val="007A28EF"/>
    <w:rsid w:val="007B0824"/>
    <w:rsid w:val="007B5D3C"/>
    <w:rsid w:val="007C1102"/>
    <w:rsid w:val="007C3627"/>
    <w:rsid w:val="007C4370"/>
    <w:rsid w:val="007E2FC5"/>
    <w:rsid w:val="007E3137"/>
    <w:rsid w:val="007F2EE2"/>
    <w:rsid w:val="007F3FEF"/>
    <w:rsid w:val="007F55C4"/>
    <w:rsid w:val="007F5F5D"/>
    <w:rsid w:val="007F77C5"/>
    <w:rsid w:val="00802AA3"/>
    <w:rsid w:val="008136D9"/>
    <w:rsid w:val="00815011"/>
    <w:rsid w:val="00821B72"/>
    <w:rsid w:val="0082229E"/>
    <w:rsid w:val="00823EF2"/>
    <w:rsid w:val="00824FAB"/>
    <w:rsid w:val="00825B98"/>
    <w:rsid w:val="008303B8"/>
    <w:rsid w:val="00833B66"/>
    <w:rsid w:val="00833DCE"/>
    <w:rsid w:val="00833E86"/>
    <w:rsid w:val="00834422"/>
    <w:rsid w:val="00835707"/>
    <w:rsid w:val="0084058D"/>
    <w:rsid w:val="00841B1C"/>
    <w:rsid w:val="00844CBD"/>
    <w:rsid w:val="00852932"/>
    <w:rsid w:val="00854110"/>
    <w:rsid w:val="0086238D"/>
    <w:rsid w:val="00866A9F"/>
    <w:rsid w:val="00866F81"/>
    <w:rsid w:val="00871D34"/>
    <w:rsid w:val="0088377F"/>
    <w:rsid w:val="0088419B"/>
    <w:rsid w:val="00895491"/>
    <w:rsid w:val="0089796C"/>
    <w:rsid w:val="00897BF9"/>
    <w:rsid w:val="008A25EC"/>
    <w:rsid w:val="008A410A"/>
    <w:rsid w:val="008A49B3"/>
    <w:rsid w:val="008A5274"/>
    <w:rsid w:val="008A6059"/>
    <w:rsid w:val="008B0636"/>
    <w:rsid w:val="008B270C"/>
    <w:rsid w:val="008B3DBC"/>
    <w:rsid w:val="008B5078"/>
    <w:rsid w:val="008B557B"/>
    <w:rsid w:val="008B6521"/>
    <w:rsid w:val="008C18C2"/>
    <w:rsid w:val="008C2AE5"/>
    <w:rsid w:val="008C3D3D"/>
    <w:rsid w:val="008D0BBA"/>
    <w:rsid w:val="008D1922"/>
    <w:rsid w:val="008D36D1"/>
    <w:rsid w:val="008D4131"/>
    <w:rsid w:val="008D463D"/>
    <w:rsid w:val="008D7C7D"/>
    <w:rsid w:val="008E30C7"/>
    <w:rsid w:val="008E5E15"/>
    <w:rsid w:val="008F1932"/>
    <w:rsid w:val="008F2163"/>
    <w:rsid w:val="008F5D0F"/>
    <w:rsid w:val="008F682E"/>
    <w:rsid w:val="0090151B"/>
    <w:rsid w:val="009042A9"/>
    <w:rsid w:val="0091125E"/>
    <w:rsid w:val="0092091D"/>
    <w:rsid w:val="00921062"/>
    <w:rsid w:val="00922AD9"/>
    <w:rsid w:val="00932E8B"/>
    <w:rsid w:val="009333BD"/>
    <w:rsid w:val="00951644"/>
    <w:rsid w:val="00952B71"/>
    <w:rsid w:val="009704A6"/>
    <w:rsid w:val="009722BC"/>
    <w:rsid w:val="009727A3"/>
    <w:rsid w:val="00974915"/>
    <w:rsid w:val="00976A1F"/>
    <w:rsid w:val="009835A2"/>
    <w:rsid w:val="00987774"/>
    <w:rsid w:val="009917EB"/>
    <w:rsid w:val="0099192D"/>
    <w:rsid w:val="009A11E8"/>
    <w:rsid w:val="009A360B"/>
    <w:rsid w:val="009A742E"/>
    <w:rsid w:val="009B7433"/>
    <w:rsid w:val="009C04E6"/>
    <w:rsid w:val="009C57C8"/>
    <w:rsid w:val="009D178D"/>
    <w:rsid w:val="009D348A"/>
    <w:rsid w:val="009D5C24"/>
    <w:rsid w:val="009E4E66"/>
    <w:rsid w:val="009F5220"/>
    <w:rsid w:val="009F7751"/>
    <w:rsid w:val="00A01773"/>
    <w:rsid w:val="00A0429F"/>
    <w:rsid w:val="00A0574D"/>
    <w:rsid w:val="00A06394"/>
    <w:rsid w:val="00A07919"/>
    <w:rsid w:val="00A07DEA"/>
    <w:rsid w:val="00A126A0"/>
    <w:rsid w:val="00A15234"/>
    <w:rsid w:val="00A172F5"/>
    <w:rsid w:val="00A201AB"/>
    <w:rsid w:val="00A227DF"/>
    <w:rsid w:val="00A26D5B"/>
    <w:rsid w:val="00A31C8B"/>
    <w:rsid w:val="00A337B1"/>
    <w:rsid w:val="00A34737"/>
    <w:rsid w:val="00A379BD"/>
    <w:rsid w:val="00A42DEC"/>
    <w:rsid w:val="00A439CF"/>
    <w:rsid w:val="00A509FA"/>
    <w:rsid w:val="00A56C96"/>
    <w:rsid w:val="00A61BCA"/>
    <w:rsid w:val="00A64A36"/>
    <w:rsid w:val="00A71F5E"/>
    <w:rsid w:val="00A82E98"/>
    <w:rsid w:val="00A845DC"/>
    <w:rsid w:val="00A848F6"/>
    <w:rsid w:val="00A959E2"/>
    <w:rsid w:val="00AA64FD"/>
    <w:rsid w:val="00AA73D9"/>
    <w:rsid w:val="00AB1FF5"/>
    <w:rsid w:val="00AB28B7"/>
    <w:rsid w:val="00AB4136"/>
    <w:rsid w:val="00AB4E11"/>
    <w:rsid w:val="00AC3054"/>
    <w:rsid w:val="00AC539A"/>
    <w:rsid w:val="00AD3E59"/>
    <w:rsid w:val="00AD524D"/>
    <w:rsid w:val="00AD6A79"/>
    <w:rsid w:val="00AD7C53"/>
    <w:rsid w:val="00AE0E65"/>
    <w:rsid w:val="00AE5155"/>
    <w:rsid w:val="00AE534A"/>
    <w:rsid w:val="00AF493F"/>
    <w:rsid w:val="00AF7F2E"/>
    <w:rsid w:val="00B0493E"/>
    <w:rsid w:val="00B11228"/>
    <w:rsid w:val="00B11552"/>
    <w:rsid w:val="00B11F71"/>
    <w:rsid w:val="00B14787"/>
    <w:rsid w:val="00B15BB4"/>
    <w:rsid w:val="00B24059"/>
    <w:rsid w:val="00B268D1"/>
    <w:rsid w:val="00B26AA2"/>
    <w:rsid w:val="00B26E62"/>
    <w:rsid w:val="00B27D18"/>
    <w:rsid w:val="00B31A59"/>
    <w:rsid w:val="00B3524D"/>
    <w:rsid w:val="00B40F69"/>
    <w:rsid w:val="00B4505E"/>
    <w:rsid w:val="00B46616"/>
    <w:rsid w:val="00B473DD"/>
    <w:rsid w:val="00B47502"/>
    <w:rsid w:val="00B528BB"/>
    <w:rsid w:val="00B62451"/>
    <w:rsid w:val="00B65892"/>
    <w:rsid w:val="00B66227"/>
    <w:rsid w:val="00B7040A"/>
    <w:rsid w:val="00B7092C"/>
    <w:rsid w:val="00B829CE"/>
    <w:rsid w:val="00B83391"/>
    <w:rsid w:val="00B87F87"/>
    <w:rsid w:val="00B906EC"/>
    <w:rsid w:val="00B9412D"/>
    <w:rsid w:val="00B95222"/>
    <w:rsid w:val="00B95326"/>
    <w:rsid w:val="00BA317D"/>
    <w:rsid w:val="00BB0203"/>
    <w:rsid w:val="00BC29F4"/>
    <w:rsid w:val="00BC4BF3"/>
    <w:rsid w:val="00BC56E5"/>
    <w:rsid w:val="00BD241D"/>
    <w:rsid w:val="00BD3A5C"/>
    <w:rsid w:val="00BD4196"/>
    <w:rsid w:val="00BE70C0"/>
    <w:rsid w:val="00BF22CA"/>
    <w:rsid w:val="00BF23BB"/>
    <w:rsid w:val="00BF4FFF"/>
    <w:rsid w:val="00C001C9"/>
    <w:rsid w:val="00C10580"/>
    <w:rsid w:val="00C12393"/>
    <w:rsid w:val="00C16F1D"/>
    <w:rsid w:val="00C23EA1"/>
    <w:rsid w:val="00C26032"/>
    <w:rsid w:val="00C27DC8"/>
    <w:rsid w:val="00C345E1"/>
    <w:rsid w:val="00C35147"/>
    <w:rsid w:val="00C43BFD"/>
    <w:rsid w:val="00C43EDC"/>
    <w:rsid w:val="00C4537C"/>
    <w:rsid w:val="00C475A7"/>
    <w:rsid w:val="00C5232A"/>
    <w:rsid w:val="00C548A2"/>
    <w:rsid w:val="00C6048A"/>
    <w:rsid w:val="00C6345C"/>
    <w:rsid w:val="00C66CA4"/>
    <w:rsid w:val="00C7005B"/>
    <w:rsid w:val="00C73783"/>
    <w:rsid w:val="00C74122"/>
    <w:rsid w:val="00C763B5"/>
    <w:rsid w:val="00C87277"/>
    <w:rsid w:val="00C87591"/>
    <w:rsid w:val="00C90A1A"/>
    <w:rsid w:val="00C91E5C"/>
    <w:rsid w:val="00C9551E"/>
    <w:rsid w:val="00C95B9E"/>
    <w:rsid w:val="00CA27B2"/>
    <w:rsid w:val="00CA4A23"/>
    <w:rsid w:val="00CA6539"/>
    <w:rsid w:val="00CA6FE7"/>
    <w:rsid w:val="00CB5DA8"/>
    <w:rsid w:val="00CB6E35"/>
    <w:rsid w:val="00CB79F7"/>
    <w:rsid w:val="00CC1A9D"/>
    <w:rsid w:val="00CD1FE7"/>
    <w:rsid w:val="00CD299B"/>
    <w:rsid w:val="00CD74BA"/>
    <w:rsid w:val="00CE09B1"/>
    <w:rsid w:val="00CE1A46"/>
    <w:rsid w:val="00CE59E1"/>
    <w:rsid w:val="00CF228C"/>
    <w:rsid w:val="00CF3D3C"/>
    <w:rsid w:val="00CF527D"/>
    <w:rsid w:val="00D031C4"/>
    <w:rsid w:val="00D03818"/>
    <w:rsid w:val="00D05EA6"/>
    <w:rsid w:val="00D07C25"/>
    <w:rsid w:val="00D1039F"/>
    <w:rsid w:val="00D11F13"/>
    <w:rsid w:val="00D13993"/>
    <w:rsid w:val="00D15FAD"/>
    <w:rsid w:val="00D16B1B"/>
    <w:rsid w:val="00D2073E"/>
    <w:rsid w:val="00D20757"/>
    <w:rsid w:val="00D21E4E"/>
    <w:rsid w:val="00D22636"/>
    <w:rsid w:val="00D3741B"/>
    <w:rsid w:val="00D40FD9"/>
    <w:rsid w:val="00D45341"/>
    <w:rsid w:val="00D516AF"/>
    <w:rsid w:val="00D519B5"/>
    <w:rsid w:val="00D53769"/>
    <w:rsid w:val="00D61B74"/>
    <w:rsid w:val="00D6602D"/>
    <w:rsid w:val="00D8107F"/>
    <w:rsid w:val="00D8404C"/>
    <w:rsid w:val="00D85C13"/>
    <w:rsid w:val="00D9111A"/>
    <w:rsid w:val="00D91BE3"/>
    <w:rsid w:val="00D949B7"/>
    <w:rsid w:val="00D94AFC"/>
    <w:rsid w:val="00DA278E"/>
    <w:rsid w:val="00DA2874"/>
    <w:rsid w:val="00DA42C8"/>
    <w:rsid w:val="00DA624A"/>
    <w:rsid w:val="00DA7888"/>
    <w:rsid w:val="00DA7D1D"/>
    <w:rsid w:val="00DB14AC"/>
    <w:rsid w:val="00DB182F"/>
    <w:rsid w:val="00DB5B6F"/>
    <w:rsid w:val="00DB70AE"/>
    <w:rsid w:val="00DC17E8"/>
    <w:rsid w:val="00DC23A1"/>
    <w:rsid w:val="00DC297C"/>
    <w:rsid w:val="00DD39DA"/>
    <w:rsid w:val="00DD5071"/>
    <w:rsid w:val="00DD5C39"/>
    <w:rsid w:val="00DD69EF"/>
    <w:rsid w:val="00DE0400"/>
    <w:rsid w:val="00DE23CB"/>
    <w:rsid w:val="00DE39B6"/>
    <w:rsid w:val="00DE7DB7"/>
    <w:rsid w:val="00DF71CA"/>
    <w:rsid w:val="00E00A0A"/>
    <w:rsid w:val="00E015E3"/>
    <w:rsid w:val="00E066DE"/>
    <w:rsid w:val="00E07587"/>
    <w:rsid w:val="00E07F57"/>
    <w:rsid w:val="00E14E11"/>
    <w:rsid w:val="00E1579A"/>
    <w:rsid w:val="00E17265"/>
    <w:rsid w:val="00E23F80"/>
    <w:rsid w:val="00E3011B"/>
    <w:rsid w:val="00E30683"/>
    <w:rsid w:val="00E32ADF"/>
    <w:rsid w:val="00E34293"/>
    <w:rsid w:val="00E42107"/>
    <w:rsid w:val="00E453D8"/>
    <w:rsid w:val="00E478AB"/>
    <w:rsid w:val="00E50BCE"/>
    <w:rsid w:val="00E53519"/>
    <w:rsid w:val="00E574BF"/>
    <w:rsid w:val="00E61292"/>
    <w:rsid w:val="00E654A0"/>
    <w:rsid w:val="00E67233"/>
    <w:rsid w:val="00E74323"/>
    <w:rsid w:val="00E75DD5"/>
    <w:rsid w:val="00E77C4D"/>
    <w:rsid w:val="00E77E1A"/>
    <w:rsid w:val="00E81D01"/>
    <w:rsid w:val="00E81ED4"/>
    <w:rsid w:val="00E81ED9"/>
    <w:rsid w:val="00E92237"/>
    <w:rsid w:val="00EA3084"/>
    <w:rsid w:val="00EA66B5"/>
    <w:rsid w:val="00EB26E7"/>
    <w:rsid w:val="00EB4715"/>
    <w:rsid w:val="00EB485A"/>
    <w:rsid w:val="00EC773B"/>
    <w:rsid w:val="00ED0534"/>
    <w:rsid w:val="00EE45D8"/>
    <w:rsid w:val="00EE494F"/>
    <w:rsid w:val="00EF7F96"/>
    <w:rsid w:val="00F0494B"/>
    <w:rsid w:val="00F1000E"/>
    <w:rsid w:val="00F109C5"/>
    <w:rsid w:val="00F1448D"/>
    <w:rsid w:val="00F21F5C"/>
    <w:rsid w:val="00F22EDA"/>
    <w:rsid w:val="00F25DEB"/>
    <w:rsid w:val="00F41D81"/>
    <w:rsid w:val="00F470D6"/>
    <w:rsid w:val="00F5589A"/>
    <w:rsid w:val="00F60528"/>
    <w:rsid w:val="00F6069D"/>
    <w:rsid w:val="00F742D3"/>
    <w:rsid w:val="00F92A5F"/>
    <w:rsid w:val="00F941DA"/>
    <w:rsid w:val="00FA01C6"/>
    <w:rsid w:val="00FA29D4"/>
    <w:rsid w:val="00FA4C63"/>
    <w:rsid w:val="00FC1759"/>
    <w:rsid w:val="00FC40FA"/>
    <w:rsid w:val="00FC4C1C"/>
    <w:rsid w:val="00FC5CBE"/>
    <w:rsid w:val="00FD03BD"/>
    <w:rsid w:val="00FD2823"/>
    <w:rsid w:val="00FD49A7"/>
    <w:rsid w:val="00FD5C17"/>
    <w:rsid w:val="00FD7DC0"/>
    <w:rsid w:val="00FE5F0C"/>
    <w:rsid w:val="00FF1D38"/>
    <w:rsid w:val="00FF2DE6"/>
    <w:rsid w:val="00FF3BE7"/>
    <w:rsid w:val="00FF60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5E82815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304</Words>
  <Characters>1556</Characters>
  <Application>Microsoft Office Word</Application>
  <DocSecurity>0</DocSecurity>
  <Lines>12</Lines>
  <Paragraphs>3</Paragraphs>
  <ScaleCrop>false</ScaleCrop>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2018-08-09T12:51:00Z</dcterms:created>
  <dcterms:modified xsi:type="dcterms:W3CDTF">2018-08-09T12:51:00Z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