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496E" w:rsidRPr="00725EBA" w:rsidRDefault="005559B1" w:rsidP="00F7496E">
      <w:pPr>
        <w:jc w:val="center"/>
        <w:rPr>
          <w:rFonts w:ascii="Book Antiqua" w:hAnsi="Book Antiqua" w:cs="Arial"/>
          <w:color w:val="000000"/>
          <w:sz w:val="16"/>
          <w:szCs w:val="16"/>
        </w:rPr>
      </w:pPr>
      <w:r w:rsidRPr="00725EBA">
        <w:rPr>
          <w:rFonts w:ascii="Book Antiqua" w:hAnsi="Book Antiqua"/>
          <w:noProof/>
          <w:sz w:val="16"/>
          <w:szCs w:val="16"/>
        </w:rPr>
        <w:drawing>
          <wp:inline distT="0" distB="0" distL="0" distR="0">
            <wp:extent cx="1041400"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1400" cy="906145"/>
                    </a:xfrm>
                    <a:prstGeom prst="rect">
                      <a:avLst/>
                    </a:prstGeom>
                    <a:noFill/>
                    <a:ln>
                      <a:noFill/>
                    </a:ln>
                  </pic:spPr>
                </pic:pic>
              </a:graphicData>
            </a:graphic>
          </wp:inline>
        </w:drawing>
      </w:r>
    </w:p>
    <w:p w:rsidR="00A65598" w:rsidRPr="00725EBA" w:rsidRDefault="00A65598" w:rsidP="00A65598">
      <w:pPr>
        <w:rPr>
          <w:rFonts w:ascii="Book Antiqua" w:hAnsi="Book Antiqua" w:cs="Arial"/>
          <w:color w:val="000000"/>
          <w:sz w:val="16"/>
          <w:szCs w:val="16"/>
        </w:rPr>
      </w:pPr>
    </w:p>
    <w:p w:rsidR="00F7496E" w:rsidRPr="00FF42EE" w:rsidRDefault="00087DF4" w:rsidP="00A65598">
      <w:pPr>
        <w:tabs>
          <w:tab w:val="right" w:pos="9720"/>
        </w:tabs>
        <w:ind w:right="-82"/>
        <w:rPr>
          <w:rFonts w:ascii="Book Antiqua" w:hAnsi="Book Antiqua" w:cs="Arial"/>
          <w:b/>
          <w:color w:val="000000"/>
        </w:rPr>
      </w:pPr>
      <w:r w:rsidRPr="00FF42EE">
        <w:rPr>
          <w:rFonts w:ascii="Book Antiqua" w:hAnsi="Book Antiqua" w:cs="Arial"/>
          <w:b/>
          <w:color w:val="000000"/>
        </w:rPr>
        <w:t>Upper</w:t>
      </w:r>
      <w:r w:rsidR="00F7496E" w:rsidRPr="00FF42EE">
        <w:rPr>
          <w:rFonts w:ascii="Book Antiqua" w:hAnsi="Book Antiqua" w:cs="Arial"/>
          <w:b/>
          <w:color w:val="000000"/>
        </w:rPr>
        <w:t xml:space="preserve"> Tribunal</w:t>
      </w:r>
    </w:p>
    <w:p w:rsidR="00A65598" w:rsidRPr="00FF42EE" w:rsidRDefault="00F7496E" w:rsidP="00A65598">
      <w:pPr>
        <w:tabs>
          <w:tab w:val="right" w:pos="9720"/>
        </w:tabs>
        <w:ind w:right="-82"/>
        <w:rPr>
          <w:rFonts w:ascii="Book Antiqua" w:hAnsi="Book Antiqua" w:cs="Arial"/>
          <w:color w:val="000000"/>
        </w:rPr>
      </w:pPr>
      <w:r w:rsidRPr="00FF42EE">
        <w:rPr>
          <w:rFonts w:ascii="Book Antiqua" w:hAnsi="Book Antiqua" w:cs="Arial"/>
          <w:b/>
          <w:color w:val="000000"/>
        </w:rPr>
        <w:t>(Immigration and Asylum Chamber)</w:t>
      </w:r>
      <w:r w:rsidR="00A65598" w:rsidRPr="00FF42EE">
        <w:rPr>
          <w:rFonts w:ascii="Book Antiqua" w:hAnsi="Book Antiqua" w:cs="Arial"/>
          <w:b/>
          <w:color w:val="000000"/>
        </w:rPr>
        <w:tab/>
      </w:r>
      <w:r w:rsidR="00A65598" w:rsidRPr="00FF42EE">
        <w:rPr>
          <w:rFonts w:ascii="Book Antiqua" w:hAnsi="Book Antiqua" w:cs="Arial"/>
          <w:color w:val="000000"/>
        </w:rPr>
        <w:t xml:space="preserve">Appeal Number: </w:t>
      </w:r>
      <w:bookmarkStart w:id="0" w:name="_GoBack"/>
      <w:r w:rsidR="009157E5" w:rsidRPr="00FF42EE">
        <w:rPr>
          <w:rFonts w:ascii="Book Antiqua" w:hAnsi="Book Antiqua" w:cs="Arial"/>
          <w:caps/>
          <w:color w:val="000000"/>
        </w:rPr>
        <w:t>PA</w:t>
      </w:r>
      <w:r w:rsidR="00DB35F7" w:rsidRPr="00FF42EE">
        <w:rPr>
          <w:rFonts w:ascii="Book Antiqua" w:hAnsi="Book Antiqua" w:cs="Arial"/>
          <w:caps/>
          <w:color w:val="000000"/>
        </w:rPr>
        <w:t>/</w:t>
      </w:r>
      <w:r w:rsidR="001A1110" w:rsidRPr="00FF42EE">
        <w:rPr>
          <w:rFonts w:ascii="Book Antiqua" w:hAnsi="Book Antiqua" w:cs="Arial"/>
          <w:caps/>
          <w:color w:val="000000"/>
        </w:rPr>
        <w:t>08308</w:t>
      </w:r>
      <w:r w:rsidR="00087DF4" w:rsidRPr="00FF42EE">
        <w:rPr>
          <w:rFonts w:ascii="Book Antiqua" w:hAnsi="Book Antiqua" w:cs="Arial"/>
          <w:caps/>
          <w:color w:val="000000"/>
        </w:rPr>
        <w:t>/201</w:t>
      </w:r>
      <w:r w:rsidR="001A1110" w:rsidRPr="00FF42EE">
        <w:rPr>
          <w:rFonts w:ascii="Book Antiqua" w:hAnsi="Book Antiqua" w:cs="Arial"/>
          <w:caps/>
          <w:color w:val="000000"/>
        </w:rPr>
        <w:t>6</w:t>
      </w:r>
      <w:bookmarkEnd w:id="0"/>
    </w:p>
    <w:p w:rsidR="00A65598" w:rsidRPr="00FF42EE" w:rsidRDefault="00A65598" w:rsidP="00A65598">
      <w:pPr>
        <w:jc w:val="center"/>
        <w:rPr>
          <w:rFonts w:ascii="Book Antiqua" w:hAnsi="Book Antiqua" w:cs="Arial"/>
          <w:color w:val="000000"/>
        </w:rPr>
      </w:pPr>
    </w:p>
    <w:p w:rsidR="00A65598" w:rsidRPr="00FF42EE" w:rsidRDefault="00A65598" w:rsidP="00A65598">
      <w:pPr>
        <w:jc w:val="center"/>
        <w:rPr>
          <w:rFonts w:ascii="Book Antiqua" w:hAnsi="Book Antiqua" w:cs="Arial"/>
          <w:color w:val="000000"/>
        </w:rPr>
      </w:pPr>
    </w:p>
    <w:p w:rsidR="00A65598" w:rsidRPr="00FF42EE" w:rsidRDefault="00A65598" w:rsidP="00A65598">
      <w:pPr>
        <w:jc w:val="center"/>
        <w:rPr>
          <w:rFonts w:ascii="Book Antiqua" w:hAnsi="Book Antiqua" w:cs="Arial"/>
          <w:b/>
          <w:color w:val="000000"/>
          <w:u w:val="single"/>
        </w:rPr>
      </w:pPr>
      <w:r w:rsidRPr="00FF42EE">
        <w:rPr>
          <w:rFonts w:ascii="Book Antiqua" w:hAnsi="Book Antiqua" w:cs="Arial"/>
          <w:b/>
          <w:color w:val="000000"/>
          <w:u w:val="single"/>
        </w:rPr>
        <w:t>THE IMMIGRATION ACTS</w:t>
      </w:r>
    </w:p>
    <w:p w:rsidR="00A65598" w:rsidRPr="00FF42EE" w:rsidRDefault="00A65598" w:rsidP="00A65598">
      <w:pPr>
        <w:jc w:val="center"/>
        <w:rPr>
          <w:rFonts w:ascii="Book Antiqua" w:hAnsi="Book Antiqua" w:cs="Arial"/>
          <w:b/>
          <w:u w:val="single"/>
        </w:rPr>
      </w:pPr>
    </w:p>
    <w:p w:rsidR="00A65598" w:rsidRPr="00FF42EE" w:rsidRDefault="00A65598" w:rsidP="00A65598">
      <w:pPr>
        <w:jc w:val="center"/>
        <w:rPr>
          <w:rFonts w:ascii="Book Antiqua" w:hAnsi="Book Antiqua" w:cs="Arial"/>
          <w:b/>
          <w:u w:val="single"/>
        </w:rPr>
      </w:pPr>
    </w:p>
    <w:tbl>
      <w:tblPr>
        <w:tblW w:w="0" w:type="auto"/>
        <w:tblLook w:val="01E0" w:firstRow="1" w:lastRow="1" w:firstColumn="1" w:lastColumn="1" w:noHBand="0" w:noVBand="0"/>
      </w:tblPr>
      <w:tblGrid>
        <w:gridCol w:w="4512"/>
        <w:gridCol w:w="5126"/>
      </w:tblGrid>
      <w:tr w:rsidR="00A65598" w:rsidRPr="00FF42EE" w:rsidTr="0025608F">
        <w:tc>
          <w:tcPr>
            <w:tcW w:w="4608" w:type="dxa"/>
            <w:shd w:val="clear" w:color="auto" w:fill="auto"/>
          </w:tcPr>
          <w:p w:rsidR="00A65598" w:rsidRPr="00FF42EE" w:rsidRDefault="00A65598" w:rsidP="00272C00">
            <w:pPr>
              <w:jc w:val="both"/>
              <w:rPr>
                <w:rFonts w:ascii="Book Antiqua" w:hAnsi="Book Antiqua" w:cs="Arial"/>
                <w:b/>
              </w:rPr>
            </w:pPr>
            <w:r w:rsidRPr="00FF42EE">
              <w:rPr>
                <w:rFonts w:ascii="Book Antiqua" w:hAnsi="Book Antiqua" w:cs="Arial"/>
                <w:b/>
              </w:rPr>
              <w:t xml:space="preserve">Heard at </w:t>
            </w:r>
            <w:r w:rsidR="00035B6C" w:rsidRPr="00FF42EE">
              <w:rPr>
                <w:rFonts w:ascii="Book Antiqua" w:hAnsi="Book Antiqua" w:cs="Arial"/>
                <w:b/>
              </w:rPr>
              <w:t>Field House</w:t>
            </w:r>
            <w:r w:rsidR="0096541A" w:rsidRPr="00FF42EE">
              <w:rPr>
                <w:rFonts w:ascii="Book Antiqua" w:hAnsi="Book Antiqua" w:cs="Arial"/>
                <w:b/>
              </w:rPr>
              <w:t xml:space="preserve"> </w:t>
            </w:r>
          </w:p>
        </w:tc>
        <w:tc>
          <w:tcPr>
            <w:tcW w:w="5220" w:type="dxa"/>
            <w:shd w:val="clear" w:color="auto" w:fill="auto"/>
          </w:tcPr>
          <w:p w:rsidR="00A65598" w:rsidRPr="00FF42EE" w:rsidRDefault="00721F79" w:rsidP="000331D7">
            <w:pPr>
              <w:jc w:val="both"/>
              <w:rPr>
                <w:rFonts w:ascii="Book Antiqua" w:hAnsi="Book Antiqua" w:cs="Arial"/>
                <w:b/>
                <w:color w:val="000000"/>
              </w:rPr>
            </w:pPr>
            <w:r w:rsidRPr="00FF42EE">
              <w:rPr>
                <w:rFonts w:ascii="Book Antiqua" w:hAnsi="Book Antiqua" w:cs="Arial"/>
                <w:b/>
                <w:color w:val="000000"/>
              </w:rPr>
              <w:t>Decision &amp; Reasons</w:t>
            </w:r>
            <w:r w:rsidR="00A65598" w:rsidRPr="00FF42EE">
              <w:rPr>
                <w:rFonts w:ascii="Book Antiqua" w:hAnsi="Book Antiqua" w:cs="Arial"/>
                <w:b/>
                <w:color w:val="000000"/>
              </w:rPr>
              <w:t xml:space="preserve"> Promulgated</w:t>
            </w:r>
          </w:p>
        </w:tc>
      </w:tr>
      <w:tr w:rsidR="00A65598" w:rsidRPr="00FF42EE" w:rsidTr="0025608F">
        <w:tc>
          <w:tcPr>
            <w:tcW w:w="4608" w:type="dxa"/>
            <w:shd w:val="clear" w:color="auto" w:fill="auto"/>
          </w:tcPr>
          <w:p w:rsidR="00A65598" w:rsidRPr="00FF42EE" w:rsidRDefault="00035B6C" w:rsidP="00272C00">
            <w:pPr>
              <w:jc w:val="both"/>
              <w:rPr>
                <w:rFonts w:ascii="Book Antiqua" w:hAnsi="Book Antiqua" w:cs="Arial"/>
                <w:b/>
              </w:rPr>
            </w:pPr>
            <w:r w:rsidRPr="00FF42EE">
              <w:rPr>
                <w:rFonts w:ascii="Book Antiqua" w:hAnsi="Book Antiqua" w:cs="Arial"/>
                <w:b/>
              </w:rPr>
              <w:t>o</w:t>
            </w:r>
            <w:r w:rsidR="00A65598" w:rsidRPr="00FF42EE">
              <w:rPr>
                <w:rFonts w:ascii="Book Antiqua" w:hAnsi="Book Antiqua" w:cs="Arial"/>
                <w:b/>
              </w:rPr>
              <w:t xml:space="preserve">n </w:t>
            </w:r>
            <w:r w:rsidR="001A1110" w:rsidRPr="00FF42EE">
              <w:rPr>
                <w:rFonts w:ascii="Book Antiqua" w:hAnsi="Book Antiqua" w:cs="Arial"/>
                <w:b/>
              </w:rPr>
              <w:t xml:space="preserve">17 July </w:t>
            </w:r>
            <w:r w:rsidR="00272C00" w:rsidRPr="00FF42EE">
              <w:rPr>
                <w:rFonts w:ascii="Book Antiqua" w:hAnsi="Book Antiqua" w:cs="Arial"/>
                <w:b/>
              </w:rPr>
              <w:t>201</w:t>
            </w:r>
            <w:r w:rsidR="00617D26" w:rsidRPr="00FF42EE">
              <w:rPr>
                <w:rFonts w:ascii="Book Antiqua" w:hAnsi="Book Antiqua" w:cs="Arial"/>
                <w:b/>
              </w:rPr>
              <w:t>8</w:t>
            </w:r>
          </w:p>
        </w:tc>
        <w:tc>
          <w:tcPr>
            <w:tcW w:w="5220" w:type="dxa"/>
            <w:shd w:val="clear" w:color="auto" w:fill="auto"/>
          </w:tcPr>
          <w:p w:rsidR="00A65598" w:rsidRPr="00FF42EE" w:rsidRDefault="005559B1" w:rsidP="000331D7">
            <w:pPr>
              <w:jc w:val="both"/>
              <w:rPr>
                <w:rFonts w:ascii="Book Antiqua" w:hAnsi="Book Antiqua" w:cs="Arial"/>
                <w:b/>
              </w:rPr>
            </w:pPr>
            <w:r>
              <w:rPr>
                <w:rFonts w:ascii="Book Antiqua" w:hAnsi="Book Antiqua" w:cs="Arial"/>
                <w:b/>
              </w:rPr>
              <w:t>on 7 August 2018</w:t>
            </w:r>
          </w:p>
        </w:tc>
      </w:tr>
      <w:tr w:rsidR="00A65598" w:rsidRPr="00FF42EE" w:rsidTr="0025608F">
        <w:tc>
          <w:tcPr>
            <w:tcW w:w="4608" w:type="dxa"/>
            <w:shd w:val="clear" w:color="auto" w:fill="auto"/>
          </w:tcPr>
          <w:p w:rsidR="00A65598" w:rsidRPr="00FF42EE" w:rsidRDefault="00A65598" w:rsidP="000331D7">
            <w:pPr>
              <w:jc w:val="both"/>
              <w:rPr>
                <w:rFonts w:ascii="Book Antiqua" w:hAnsi="Book Antiqua" w:cs="Arial"/>
                <w:b/>
              </w:rPr>
            </w:pPr>
          </w:p>
        </w:tc>
        <w:tc>
          <w:tcPr>
            <w:tcW w:w="5220" w:type="dxa"/>
            <w:shd w:val="clear" w:color="auto" w:fill="auto"/>
          </w:tcPr>
          <w:p w:rsidR="00A65598" w:rsidRPr="00FF42EE" w:rsidRDefault="00A65598" w:rsidP="000331D7">
            <w:pPr>
              <w:jc w:val="both"/>
              <w:rPr>
                <w:rFonts w:ascii="Book Antiqua" w:hAnsi="Book Antiqua" w:cs="Arial"/>
                <w:b/>
              </w:rPr>
            </w:pPr>
          </w:p>
        </w:tc>
      </w:tr>
    </w:tbl>
    <w:p w:rsidR="00A65598" w:rsidRPr="00FF42EE" w:rsidRDefault="00A65598" w:rsidP="00A65598">
      <w:pPr>
        <w:jc w:val="center"/>
        <w:rPr>
          <w:rFonts w:ascii="Book Antiqua" w:hAnsi="Book Antiqua" w:cs="Arial"/>
        </w:rPr>
      </w:pPr>
    </w:p>
    <w:p w:rsidR="00A65598" w:rsidRPr="00FF42EE" w:rsidRDefault="00A65598" w:rsidP="00A65598">
      <w:pPr>
        <w:jc w:val="center"/>
        <w:rPr>
          <w:rFonts w:ascii="Book Antiqua" w:hAnsi="Book Antiqua" w:cs="Arial"/>
          <w:b/>
        </w:rPr>
      </w:pPr>
      <w:r w:rsidRPr="00FF42EE">
        <w:rPr>
          <w:rFonts w:ascii="Book Antiqua" w:hAnsi="Book Antiqua" w:cs="Arial"/>
          <w:b/>
        </w:rPr>
        <w:t>Before</w:t>
      </w:r>
    </w:p>
    <w:p w:rsidR="009732E1" w:rsidRPr="00FF42EE" w:rsidRDefault="009732E1" w:rsidP="00A65598">
      <w:pPr>
        <w:jc w:val="center"/>
        <w:rPr>
          <w:rFonts w:ascii="Book Antiqua" w:hAnsi="Book Antiqua" w:cs="Arial"/>
          <w:b/>
        </w:rPr>
      </w:pPr>
    </w:p>
    <w:p w:rsidR="00A65598" w:rsidRPr="00FF42EE" w:rsidRDefault="00600368" w:rsidP="00A65598">
      <w:pPr>
        <w:jc w:val="center"/>
        <w:rPr>
          <w:rFonts w:ascii="Book Antiqua" w:hAnsi="Book Antiqua" w:cs="Arial"/>
          <w:b/>
          <w:caps/>
        </w:rPr>
      </w:pPr>
      <w:r w:rsidRPr="00FF42EE">
        <w:rPr>
          <w:rFonts w:ascii="Book Antiqua" w:hAnsi="Book Antiqua" w:cs="Arial"/>
          <w:b/>
        </w:rPr>
        <w:t xml:space="preserve">UPPER TRIBUNAL </w:t>
      </w:r>
      <w:r w:rsidR="00A65598" w:rsidRPr="00FF42EE">
        <w:rPr>
          <w:rFonts w:ascii="Book Antiqua" w:hAnsi="Book Antiqua" w:cs="Arial"/>
          <w:b/>
        </w:rPr>
        <w:t xml:space="preserve">JUDGE </w:t>
      </w:r>
      <w:r w:rsidR="00A65598" w:rsidRPr="00FF42EE">
        <w:rPr>
          <w:rFonts w:ascii="Book Antiqua" w:hAnsi="Book Antiqua" w:cs="Arial"/>
          <w:b/>
          <w:caps/>
        </w:rPr>
        <w:t>blum</w:t>
      </w:r>
    </w:p>
    <w:p w:rsidR="00A65598" w:rsidRPr="00FF42EE" w:rsidRDefault="00A65598" w:rsidP="00A65598">
      <w:pPr>
        <w:jc w:val="center"/>
        <w:rPr>
          <w:rFonts w:ascii="Book Antiqua" w:hAnsi="Book Antiqua" w:cs="Arial"/>
          <w:b/>
        </w:rPr>
      </w:pPr>
    </w:p>
    <w:p w:rsidR="00725EBA" w:rsidRDefault="00725EBA" w:rsidP="00A65598">
      <w:pPr>
        <w:jc w:val="center"/>
        <w:rPr>
          <w:rFonts w:ascii="Book Antiqua" w:hAnsi="Book Antiqua" w:cs="Arial"/>
          <w:b/>
        </w:rPr>
      </w:pPr>
    </w:p>
    <w:p w:rsidR="00A65598" w:rsidRPr="00FF42EE" w:rsidRDefault="00A65598" w:rsidP="00A65598">
      <w:pPr>
        <w:jc w:val="center"/>
        <w:rPr>
          <w:rFonts w:ascii="Book Antiqua" w:hAnsi="Book Antiqua" w:cs="Arial"/>
          <w:b/>
        </w:rPr>
      </w:pPr>
      <w:r w:rsidRPr="00FF42EE">
        <w:rPr>
          <w:rFonts w:ascii="Book Antiqua" w:hAnsi="Book Antiqua" w:cs="Arial"/>
          <w:b/>
        </w:rPr>
        <w:t>Between</w:t>
      </w:r>
    </w:p>
    <w:p w:rsidR="00A65598" w:rsidRPr="00FF42EE" w:rsidRDefault="00A65598" w:rsidP="00A65598">
      <w:pPr>
        <w:jc w:val="center"/>
        <w:rPr>
          <w:rFonts w:ascii="Book Antiqua" w:hAnsi="Book Antiqua" w:cs="Arial"/>
          <w:b/>
        </w:rPr>
      </w:pPr>
    </w:p>
    <w:p w:rsidR="009F7372" w:rsidRPr="00FF42EE" w:rsidRDefault="001A1110" w:rsidP="009F7372">
      <w:pPr>
        <w:jc w:val="center"/>
        <w:rPr>
          <w:rFonts w:ascii="Book Antiqua" w:hAnsi="Book Antiqua" w:cs="Arial"/>
          <w:b/>
        </w:rPr>
      </w:pPr>
      <w:r w:rsidRPr="00FF42EE">
        <w:rPr>
          <w:rFonts w:ascii="Book Antiqua" w:hAnsi="Book Antiqua" w:cs="Arial"/>
          <w:b/>
        </w:rPr>
        <w:t>RN</w:t>
      </w:r>
    </w:p>
    <w:p w:rsidR="00A65598" w:rsidRPr="00725EBA" w:rsidRDefault="00272C00" w:rsidP="00272C00">
      <w:pPr>
        <w:jc w:val="center"/>
        <w:rPr>
          <w:rFonts w:ascii="Book Antiqua" w:hAnsi="Book Antiqua" w:cs="Arial"/>
          <w:b/>
          <w:sz w:val="22"/>
        </w:rPr>
      </w:pPr>
      <w:r w:rsidRPr="00725EBA">
        <w:rPr>
          <w:rFonts w:ascii="Book Antiqua" w:hAnsi="Book Antiqua" w:cs="Arial"/>
          <w:b/>
          <w:caps/>
          <w:sz w:val="22"/>
        </w:rPr>
        <w:t>(anonymity direction MADE)</w:t>
      </w:r>
    </w:p>
    <w:p w:rsidR="00A65598" w:rsidRPr="00FF42EE" w:rsidRDefault="00EE5C2C" w:rsidP="00A65598">
      <w:pPr>
        <w:jc w:val="right"/>
        <w:rPr>
          <w:rFonts w:ascii="Book Antiqua" w:hAnsi="Book Antiqua" w:cs="Arial"/>
          <w:u w:val="single"/>
        </w:rPr>
      </w:pPr>
      <w:r w:rsidRPr="00FF42EE">
        <w:rPr>
          <w:rFonts w:ascii="Book Antiqua" w:hAnsi="Book Antiqua" w:cs="Arial"/>
          <w:u w:val="single"/>
        </w:rPr>
        <w:t>Appellant</w:t>
      </w:r>
    </w:p>
    <w:p w:rsidR="00A65598" w:rsidRPr="00FF42EE" w:rsidRDefault="00A65598" w:rsidP="00A65598">
      <w:pPr>
        <w:jc w:val="center"/>
        <w:rPr>
          <w:rFonts w:ascii="Book Antiqua" w:hAnsi="Book Antiqua" w:cs="Arial"/>
          <w:b/>
        </w:rPr>
      </w:pPr>
      <w:r w:rsidRPr="00FF42EE">
        <w:rPr>
          <w:rFonts w:ascii="Book Antiqua" w:hAnsi="Book Antiqua" w:cs="Arial"/>
          <w:b/>
        </w:rPr>
        <w:t>and</w:t>
      </w:r>
    </w:p>
    <w:p w:rsidR="00A65598" w:rsidRPr="00FF42EE" w:rsidRDefault="00A65598" w:rsidP="00A65598">
      <w:pPr>
        <w:jc w:val="center"/>
        <w:rPr>
          <w:rFonts w:ascii="Book Antiqua" w:hAnsi="Book Antiqua" w:cs="Arial"/>
          <w:b/>
        </w:rPr>
      </w:pPr>
    </w:p>
    <w:p w:rsidR="00A65598" w:rsidRPr="00FF42EE" w:rsidRDefault="00272C00" w:rsidP="00272C00">
      <w:pPr>
        <w:jc w:val="center"/>
        <w:rPr>
          <w:rFonts w:ascii="Book Antiqua" w:hAnsi="Book Antiqua" w:cs="Arial"/>
          <w:b/>
          <w:caps/>
        </w:rPr>
      </w:pPr>
      <w:r w:rsidRPr="00FF42EE">
        <w:rPr>
          <w:rFonts w:ascii="Book Antiqua" w:hAnsi="Book Antiqua" w:cs="Arial"/>
          <w:b/>
        </w:rPr>
        <w:t>SECRETARY OF STATE FOR THE HOME DEPARTMENT</w:t>
      </w:r>
    </w:p>
    <w:p w:rsidR="00A65598" w:rsidRPr="00FF42EE" w:rsidRDefault="00EE5C2C" w:rsidP="00A65598">
      <w:pPr>
        <w:jc w:val="right"/>
        <w:rPr>
          <w:rFonts w:ascii="Book Antiqua" w:hAnsi="Book Antiqua" w:cs="Arial"/>
          <w:u w:val="single"/>
        </w:rPr>
      </w:pPr>
      <w:r w:rsidRPr="00FF42EE">
        <w:rPr>
          <w:rFonts w:ascii="Book Antiqua" w:hAnsi="Book Antiqua" w:cs="Arial"/>
          <w:u w:val="single"/>
        </w:rPr>
        <w:t>Respondent</w:t>
      </w:r>
    </w:p>
    <w:p w:rsidR="00A65598" w:rsidRDefault="00A65598" w:rsidP="00A65598">
      <w:pPr>
        <w:rPr>
          <w:rFonts w:ascii="Book Antiqua" w:hAnsi="Book Antiqua" w:cs="Arial"/>
          <w:u w:val="single"/>
        </w:rPr>
      </w:pPr>
    </w:p>
    <w:p w:rsidR="00725EBA" w:rsidRPr="00FF42EE" w:rsidRDefault="00725EBA" w:rsidP="00A65598">
      <w:pPr>
        <w:rPr>
          <w:rFonts w:ascii="Book Antiqua" w:hAnsi="Book Antiqua" w:cs="Arial"/>
          <w:u w:val="single"/>
        </w:rPr>
      </w:pPr>
    </w:p>
    <w:p w:rsidR="00A65598" w:rsidRPr="00FF42EE" w:rsidRDefault="00A65598" w:rsidP="00A65598">
      <w:pPr>
        <w:rPr>
          <w:rFonts w:ascii="Book Antiqua" w:hAnsi="Book Antiqua" w:cs="Arial"/>
        </w:rPr>
      </w:pPr>
      <w:r w:rsidRPr="00FF42EE">
        <w:rPr>
          <w:rFonts w:ascii="Book Antiqua" w:hAnsi="Book Antiqua" w:cs="Arial"/>
          <w:b/>
          <w:u w:val="single"/>
        </w:rPr>
        <w:t>Representation</w:t>
      </w:r>
      <w:r w:rsidRPr="00FF42EE">
        <w:rPr>
          <w:rFonts w:ascii="Book Antiqua" w:hAnsi="Book Antiqua" w:cs="Arial"/>
          <w:b/>
        </w:rPr>
        <w:t>:</w:t>
      </w:r>
    </w:p>
    <w:p w:rsidR="00A65598" w:rsidRPr="00FF42EE" w:rsidRDefault="00A65598" w:rsidP="00725EBA">
      <w:pPr>
        <w:tabs>
          <w:tab w:val="left" w:pos="2552"/>
        </w:tabs>
        <w:rPr>
          <w:rFonts w:ascii="Book Antiqua" w:hAnsi="Book Antiqua" w:cs="Arial"/>
        </w:rPr>
      </w:pPr>
      <w:r w:rsidRPr="00FF42EE">
        <w:rPr>
          <w:rFonts w:ascii="Book Antiqua" w:hAnsi="Book Antiqua" w:cs="Arial"/>
        </w:rPr>
        <w:t xml:space="preserve">For the </w:t>
      </w:r>
      <w:r w:rsidR="00EE5C2C" w:rsidRPr="00FF42EE">
        <w:rPr>
          <w:rFonts w:ascii="Book Antiqua" w:hAnsi="Book Antiqua" w:cs="Arial"/>
        </w:rPr>
        <w:t>Appellant</w:t>
      </w:r>
      <w:r w:rsidRPr="00FF42EE">
        <w:rPr>
          <w:rFonts w:ascii="Book Antiqua" w:hAnsi="Book Antiqua" w:cs="Arial"/>
        </w:rPr>
        <w:t>:</w:t>
      </w:r>
      <w:r w:rsidR="00DB35F7" w:rsidRPr="00FF42EE">
        <w:rPr>
          <w:rFonts w:ascii="Book Antiqua" w:hAnsi="Book Antiqua" w:cs="Arial"/>
        </w:rPr>
        <w:tab/>
      </w:r>
      <w:r w:rsidR="00063B8F" w:rsidRPr="00FF42EE">
        <w:rPr>
          <w:rFonts w:ascii="Book Antiqua" w:hAnsi="Book Antiqua" w:cs="Arial"/>
        </w:rPr>
        <w:t>M</w:t>
      </w:r>
      <w:r w:rsidR="001A1110" w:rsidRPr="00FF42EE">
        <w:rPr>
          <w:rFonts w:ascii="Book Antiqua" w:hAnsi="Book Antiqua" w:cs="Arial"/>
        </w:rPr>
        <w:t>r A Mackenzie</w:t>
      </w:r>
      <w:r w:rsidR="009157E5" w:rsidRPr="00FF42EE">
        <w:rPr>
          <w:rFonts w:ascii="Book Antiqua" w:hAnsi="Book Antiqua" w:cs="Arial"/>
        </w:rPr>
        <w:t>, C</w:t>
      </w:r>
      <w:r w:rsidR="002E7B2F" w:rsidRPr="00FF42EE">
        <w:rPr>
          <w:rFonts w:ascii="Book Antiqua" w:hAnsi="Book Antiqua" w:cs="Arial"/>
        </w:rPr>
        <w:t xml:space="preserve">ounsel, instructed by </w:t>
      </w:r>
      <w:r w:rsidR="001A1110" w:rsidRPr="00FF42EE">
        <w:rPr>
          <w:rFonts w:ascii="Book Antiqua" w:hAnsi="Book Antiqua" w:cs="Arial"/>
        </w:rPr>
        <w:t>A J Patterson Solicitor</w:t>
      </w:r>
    </w:p>
    <w:p w:rsidR="00A65598" w:rsidRPr="00FF42EE" w:rsidRDefault="00A65598" w:rsidP="00725EBA">
      <w:pPr>
        <w:tabs>
          <w:tab w:val="left" w:pos="2552"/>
        </w:tabs>
        <w:rPr>
          <w:rFonts w:ascii="Book Antiqua" w:hAnsi="Book Antiqua" w:cs="Arial"/>
        </w:rPr>
      </w:pPr>
      <w:r w:rsidRPr="00FF42EE">
        <w:rPr>
          <w:rFonts w:ascii="Book Antiqua" w:hAnsi="Book Antiqua" w:cs="Arial"/>
        </w:rPr>
        <w:t xml:space="preserve">For the </w:t>
      </w:r>
      <w:r w:rsidR="00EE5C2C" w:rsidRPr="00FF42EE">
        <w:rPr>
          <w:rFonts w:ascii="Book Antiqua" w:hAnsi="Book Antiqua" w:cs="Arial"/>
        </w:rPr>
        <w:t>Respondent</w:t>
      </w:r>
      <w:r w:rsidRPr="00FF42EE">
        <w:rPr>
          <w:rFonts w:ascii="Book Antiqua" w:hAnsi="Book Antiqua" w:cs="Arial"/>
        </w:rPr>
        <w:t>:</w:t>
      </w:r>
      <w:r w:rsidRPr="00FF42EE">
        <w:rPr>
          <w:rFonts w:ascii="Book Antiqua" w:hAnsi="Book Antiqua" w:cs="Arial"/>
        </w:rPr>
        <w:tab/>
      </w:r>
      <w:r w:rsidR="00063B8F" w:rsidRPr="00FF42EE">
        <w:rPr>
          <w:rFonts w:ascii="Book Antiqua" w:hAnsi="Book Antiqua" w:cs="Arial"/>
        </w:rPr>
        <w:t>M</w:t>
      </w:r>
      <w:r w:rsidR="00545B0C" w:rsidRPr="00FF42EE">
        <w:rPr>
          <w:rFonts w:ascii="Book Antiqua" w:hAnsi="Book Antiqua" w:cs="Arial"/>
        </w:rPr>
        <w:t xml:space="preserve">r </w:t>
      </w:r>
      <w:r w:rsidR="005A1C6A" w:rsidRPr="00FF42EE">
        <w:rPr>
          <w:rFonts w:ascii="Book Antiqua" w:hAnsi="Book Antiqua" w:cs="Arial"/>
        </w:rPr>
        <w:t>D Clarke</w:t>
      </w:r>
      <w:r w:rsidR="00272C00" w:rsidRPr="00FF42EE">
        <w:rPr>
          <w:rFonts w:ascii="Book Antiqua" w:hAnsi="Book Antiqua" w:cs="Arial"/>
        </w:rPr>
        <w:t>, Senior Home Office Presenting Officer</w:t>
      </w:r>
    </w:p>
    <w:p w:rsidR="00A65598" w:rsidRPr="00FF42EE" w:rsidRDefault="00A65598" w:rsidP="00721F79">
      <w:pPr>
        <w:jc w:val="center"/>
        <w:rPr>
          <w:rFonts w:ascii="Book Antiqua" w:hAnsi="Book Antiqua" w:cs="Arial"/>
        </w:rPr>
      </w:pPr>
    </w:p>
    <w:p w:rsidR="00A65598" w:rsidRPr="00FF42EE" w:rsidRDefault="00A65598" w:rsidP="00721F79">
      <w:pPr>
        <w:jc w:val="center"/>
        <w:rPr>
          <w:rFonts w:ascii="Book Antiqua" w:hAnsi="Book Antiqua" w:cs="Arial"/>
        </w:rPr>
      </w:pPr>
    </w:p>
    <w:p w:rsidR="00A65598" w:rsidRPr="00FF42EE" w:rsidRDefault="00721F79" w:rsidP="00BC1E97">
      <w:pPr>
        <w:jc w:val="center"/>
        <w:rPr>
          <w:rFonts w:ascii="Book Antiqua" w:hAnsi="Book Antiqua" w:cs="Arial"/>
        </w:rPr>
      </w:pPr>
      <w:r w:rsidRPr="00FF42EE">
        <w:rPr>
          <w:rFonts w:ascii="Book Antiqua" w:hAnsi="Book Antiqua" w:cs="Arial"/>
          <w:b/>
          <w:u w:val="single"/>
        </w:rPr>
        <w:t>DECISION</w:t>
      </w:r>
      <w:r w:rsidR="00A65598" w:rsidRPr="00FF42EE">
        <w:rPr>
          <w:rFonts w:ascii="Book Antiqua" w:hAnsi="Book Antiqua" w:cs="Arial"/>
          <w:b/>
          <w:u w:val="single"/>
        </w:rPr>
        <w:t xml:space="preserve"> AND REASONS</w:t>
      </w:r>
    </w:p>
    <w:p w:rsidR="00BC1E97" w:rsidRPr="00FF42EE" w:rsidRDefault="00BC1E97" w:rsidP="00721F79">
      <w:pPr>
        <w:jc w:val="both"/>
        <w:rPr>
          <w:rFonts w:ascii="Book Antiqua" w:hAnsi="Book Antiqua" w:cs="Arial"/>
          <w:b/>
        </w:rPr>
      </w:pPr>
    </w:p>
    <w:p w:rsidR="009220BD" w:rsidRPr="00FF42EE" w:rsidRDefault="009220BD" w:rsidP="00956300">
      <w:pPr>
        <w:numPr>
          <w:ilvl w:val="0"/>
          <w:numId w:val="6"/>
        </w:numPr>
        <w:jc w:val="both"/>
        <w:rPr>
          <w:rFonts w:ascii="Book Antiqua" w:hAnsi="Book Antiqua" w:cs="Arial"/>
        </w:rPr>
      </w:pPr>
      <w:r w:rsidRPr="00FF42EE">
        <w:rPr>
          <w:rFonts w:ascii="Book Antiqua" w:hAnsi="Book Antiqua" w:cs="Arial"/>
        </w:rPr>
        <w:t xml:space="preserve">Although no Anonymity Order was made by the First-tier Tribunal, and no application was made by the appellant’s representative for an anonymity order, given </w:t>
      </w:r>
      <w:r w:rsidR="001A1110" w:rsidRPr="00FF42EE">
        <w:rPr>
          <w:rFonts w:ascii="Book Antiqua" w:hAnsi="Book Antiqua" w:cs="Arial"/>
        </w:rPr>
        <w:t xml:space="preserve">the issues involved and the state of the appellant’s mental health, </w:t>
      </w:r>
      <w:r w:rsidRPr="00FF42EE">
        <w:rPr>
          <w:rFonts w:ascii="Book Antiqua" w:hAnsi="Book Antiqua" w:cs="Arial"/>
        </w:rPr>
        <w:t xml:space="preserve">I consider it appropriate to make an Anonymity Order. </w:t>
      </w:r>
    </w:p>
    <w:p w:rsidR="009220BD" w:rsidRPr="00FF42EE" w:rsidRDefault="009220BD" w:rsidP="009220BD">
      <w:pPr>
        <w:ind w:left="1080"/>
        <w:jc w:val="both"/>
        <w:rPr>
          <w:rFonts w:ascii="Book Antiqua" w:hAnsi="Book Antiqua" w:cs="Arial"/>
        </w:rPr>
      </w:pPr>
    </w:p>
    <w:p w:rsidR="00AE63A8" w:rsidRPr="00FF42EE" w:rsidRDefault="00E33E0D" w:rsidP="00956300">
      <w:pPr>
        <w:numPr>
          <w:ilvl w:val="0"/>
          <w:numId w:val="6"/>
        </w:numPr>
        <w:jc w:val="both"/>
        <w:rPr>
          <w:rFonts w:ascii="Book Antiqua" w:hAnsi="Book Antiqua" w:cs="Arial"/>
        </w:rPr>
      </w:pPr>
      <w:r w:rsidRPr="00FF42EE">
        <w:rPr>
          <w:rFonts w:ascii="Book Antiqua" w:hAnsi="Book Antiqua" w:cs="Arial"/>
        </w:rPr>
        <w:t>This is an appe</w:t>
      </w:r>
      <w:r w:rsidR="00477011" w:rsidRPr="00FF42EE">
        <w:rPr>
          <w:rFonts w:ascii="Book Antiqua" w:hAnsi="Book Antiqua" w:cs="Arial"/>
        </w:rPr>
        <w:t xml:space="preserve">al against the decision of </w:t>
      </w:r>
      <w:r w:rsidR="006E2C04" w:rsidRPr="00FF42EE">
        <w:rPr>
          <w:rFonts w:ascii="Book Antiqua" w:hAnsi="Book Antiqua" w:cs="Arial"/>
        </w:rPr>
        <w:t>Judge of the</w:t>
      </w:r>
      <w:r w:rsidR="00477011" w:rsidRPr="00FF42EE">
        <w:rPr>
          <w:rFonts w:ascii="Book Antiqua" w:hAnsi="Book Antiqua" w:cs="Arial"/>
        </w:rPr>
        <w:t xml:space="preserve"> F</w:t>
      </w:r>
      <w:r w:rsidR="006E2C04" w:rsidRPr="00FF42EE">
        <w:rPr>
          <w:rFonts w:ascii="Book Antiqua" w:hAnsi="Book Antiqua" w:cs="Arial"/>
        </w:rPr>
        <w:t xml:space="preserve">irst-tier Tribunal </w:t>
      </w:r>
      <w:proofErr w:type="spellStart"/>
      <w:r w:rsidR="00FB18A8" w:rsidRPr="00FF42EE">
        <w:rPr>
          <w:rFonts w:ascii="Book Antiqua" w:hAnsi="Book Antiqua" w:cs="Arial"/>
        </w:rPr>
        <w:t>Obhi</w:t>
      </w:r>
      <w:proofErr w:type="spellEnd"/>
      <w:r w:rsidR="006E2C04" w:rsidRPr="00FF42EE">
        <w:rPr>
          <w:rFonts w:ascii="Book Antiqua" w:hAnsi="Book Antiqua" w:cs="Arial"/>
        </w:rPr>
        <w:t xml:space="preserve"> (</w:t>
      </w:r>
      <w:r w:rsidR="00617D26" w:rsidRPr="00FF42EE">
        <w:rPr>
          <w:rFonts w:ascii="Book Antiqua" w:hAnsi="Book Antiqua" w:cs="Arial"/>
        </w:rPr>
        <w:t>the judge</w:t>
      </w:r>
      <w:r w:rsidR="006E2C04" w:rsidRPr="00FF42EE">
        <w:rPr>
          <w:rFonts w:ascii="Book Antiqua" w:hAnsi="Book Antiqua" w:cs="Arial"/>
        </w:rPr>
        <w:t>)</w:t>
      </w:r>
      <w:r w:rsidR="0096541A" w:rsidRPr="00FF42EE">
        <w:rPr>
          <w:rFonts w:ascii="Book Antiqua" w:hAnsi="Book Antiqua" w:cs="Arial"/>
        </w:rPr>
        <w:t xml:space="preserve">, promulgated on </w:t>
      </w:r>
      <w:r w:rsidR="00FB18A8" w:rsidRPr="00FF42EE">
        <w:rPr>
          <w:rFonts w:ascii="Book Antiqua" w:hAnsi="Book Antiqua" w:cs="Arial"/>
        </w:rPr>
        <w:t>27 March 2017</w:t>
      </w:r>
      <w:r w:rsidR="00477011" w:rsidRPr="00FF42EE">
        <w:rPr>
          <w:rFonts w:ascii="Book Antiqua" w:hAnsi="Book Antiqua" w:cs="Arial"/>
        </w:rPr>
        <w:t>,</w:t>
      </w:r>
      <w:r w:rsidRPr="00FF42EE">
        <w:rPr>
          <w:rFonts w:ascii="Book Antiqua" w:hAnsi="Book Antiqua" w:cs="Arial"/>
        </w:rPr>
        <w:t xml:space="preserve"> </w:t>
      </w:r>
      <w:r w:rsidR="00617D26" w:rsidRPr="00FF42EE">
        <w:rPr>
          <w:rFonts w:ascii="Book Antiqua" w:hAnsi="Book Antiqua" w:cs="Arial"/>
        </w:rPr>
        <w:t xml:space="preserve">in which </w:t>
      </w:r>
      <w:r w:rsidR="00FB18A8" w:rsidRPr="00FF42EE">
        <w:rPr>
          <w:rFonts w:ascii="Book Antiqua" w:hAnsi="Book Antiqua" w:cs="Arial"/>
        </w:rPr>
        <w:t>s</w:t>
      </w:r>
      <w:r w:rsidR="00617D26" w:rsidRPr="00FF42EE">
        <w:rPr>
          <w:rFonts w:ascii="Book Antiqua" w:hAnsi="Book Antiqua" w:cs="Arial"/>
        </w:rPr>
        <w:t>he dismissed</w:t>
      </w:r>
      <w:r w:rsidR="00477011" w:rsidRPr="00FF42EE">
        <w:rPr>
          <w:rFonts w:ascii="Book Antiqua" w:hAnsi="Book Antiqua" w:cs="Arial"/>
        </w:rPr>
        <w:t xml:space="preserve"> the </w:t>
      </w:r>
      <w:r w:rsidR="00617D26" w:rsidRPr="00FF42EE">
        <w:rPr>
          <w:rFonts w:ascii="Book Antiqua" w:hAnsi="Book Antiqua" w:cs="Arial"/>
        </w:rPr>
        <w:t>a</w:t>
      </w:r>
      <w:r w:rsidR="00EE5C2C" w:rsidRPr="00FF42EE">
        <w:rPr>
          <w:rFonts w:ascii="Book Antiqua" w:hAnsi="Book Antiqua" w:cs="Arial"/>
        </w:rPr>
        <w:t>ppellant</w:t>
      </w:r>
      <w:r w:rsidR="00477011" w:rsidRPr="00FF42EE">
        <w:rPr>
          <w:rFonts w:ascii="Book Antiqua" w:hAnsi="Book Antiqua" w:cs="Arial"/>
        </w:rPr>
        <w:t xml:space="preserve">’s </w:t>
      </w:r>
      <w:r w:rsidR="00477011" w:rsidRPr="00FF42EE">
        <w:rPr>
          <w:rFonts w:ascii="Book Antiqua" w:hAnsi="Book Antiqua" w:cs="Arial"/>
        </w:rPr>
        <w:lastRenderedPageBreak/>
        <w:t xml:space="preserve">appeal </w:t>
      </w:r>
      <w:r w:rsidR="004F2F4F" w:rsidRPr="00FF42EE">
        <w:rPr>
          <w:rFonts w:ascii="Book Antiqua" w:hAnsi="Book Antiqua" w:cs="Arial"/>
        </w:rPr>
        <w:t xml:space="preserve">against </w:t>
      </w:r>
      <w:r w:rsidR="00EF03D2" w:rsidRPr="00FF42EE">
        <w:rPr>
          <w:rFonts w:ascii="Book Antiqua" w:hAnsi="Book Antiqua" w:cs="Arial"/>
        </w:rPr>
        <w:t xml:space="preserve">the </w:t>
      </w:r>
      <w:r w:rsidR="009157E5" w:rsidRPr="00FF42EE">
        <w:rPr>
          <w:rFonts w:ascii="Book Antiqua" w:hAnsi="Book Antiqua" w:cs="Arial"/>
        </w:rPr>
        <w:t>r</w:t>
      </w:r>
      <w:r w:rsidR="00EE5C2C" w:rsidRPr="00FF42EE">
        <w:rPr>
          <w:rFonts w:ascii="Book Antiqua" w:hAnsi="Book Antiqua" w:cs="Arial"/>
        </w:rPr>
        <w:t>espondent</w:t>
      </w:r>
      <w:r w:rsidRPr="00FF42EE">
        <w:rPr>
          <w:rFonts w:ascii="Book Antiqua" w:hAnsi="Book Antiqua" w:cs="Arial"/>
        </w:rPr>
        <w:t>’s</w:t>
      </w:r>
      <w:r w:rsidR="004F2F4F" w:rsidRPr="00FF42EE">
        <w:rPr>
          <w:rFonts w:ascii="Book Antiqua" w:hAnsi="Book Antiqua" w:cs="Arial"/>
        </w:rPr>
        <w:t xml:space="preserve"> decision </w:t>
      </w:r>
      <w:r w:rsidR="00483F07" w:rsidRPr="00FF42EE">
        <w:rPr>
          <w:rFonts w:ascii="Book Antiqua" w:hAnsi="Book Antiqua" w:cs="Arial"/>
        </w:rPr>
        <w:t xml:space="preserve">dated </w:t>
      </w:r>
      <w:r w:rsidR="00FB18A8" w:rsidRPr="00FF42EE">
        <w:rPr>
          <w:rFonts w:ascii="Book Antiqua" w:hAnsi="Book Antiqua" w:cs="Arial"/>
        </w:rPr>
        <w:t>25 July 2016</w:t>
      </w:r>
      <w:r w:rsidR="007D61FE" w:rsidRPr="00FF42EE">
        <w:rPr>
          <w:rFonts w:ascii="Book Antiqua" w:hAnsi="Book Antiqua" w:cs="Arial"/>
        </w:rPr>
        <w:t xml:space="preserve"> </w:t>
      </w:r>
      <w:r w:rsidR="00617D26" w:rsidRPr="00FF42EE">
        <w:rPr>
          <w:rFonts w:ascii="Book Antiqua" w:hAnsi="Book Antiqua" w:cs="Arial"/>
        </w:rPr>
        <w:t xml:space="preserve">refusing </w:t>
      </w:r>
      <w:r w:rsidR="00FB18A8" w:rsidRPr="00FF42EE">
        <w:rPr>
          <w:rFonts w:ascii="Book Antiqua" w:hAnsi="Book Antiqua" w:cs="Arial"/>
        </w:rPr>
        <w:t>his</w:t>
      </w:r>
      <w:r w:rsidR="00617D26" w:rsidRPr="00FF42EE">
        <w:rPr>
          <w:rFonts w:ascii="Book Antiqua" w:hAnsi="Book Antiqua" w:cs="Arial"/>
        </w:rPr>
        <w:t xml:space="preserve"> </w:t>
      </w:r>
      <w:r w:rsidR="00545B0C" w:rsidRPr="00FF42EE">
        <w:rPr>
          <w:rFonts w:ascii="Book Antiqua" w:hAnsi="Book Antiqua" w:cs="Arial"/>
        </w:rPr>
        <w:t>protection</w:t>
      </w:r>
      <w:r w:rsidR="009157E5" w:rsidRPr="00FF42EE">
        <w:rPr>
          <w:rFonts w:ascii="Book Antiqua" w:hAnsi="Book Antiqua" w:cs="Arial"/>
        </w:rPr>
        <w:t xml:space="preserve"> claim</w:t>
      </w:r>
      <w:r w:rsidR="00AC4F2D" w:rsidRPr="00FF42EE">
        <w:rPr>
          <w:rFonts w:ascii="Book Antiqua" w:hAnsi="Book Antiqua" w:cs="Arial"/>
        </w:rPr>
        <w:t xml:space="preserve"> and human rights claim.</w:t>
      </w:r>
    </w:p>
    <w:p w:rsidR="00805452" w:rsidRPr="00FF42EE" w:rsidRDefault="00805452" w:rsidP="00A1246E">
      <w:pPr>
        <w:jc w:val="both"/>
        <w:rPr>
          <w:rFonts w:ascii="Book Antiqua" w:hAnsi="Book Antiqua" w:cs="Arial"/>
        </w:rPr>
      </w:pPr>
    </w:p>
    <w:p w:rsidR="00C5056B" w:rsidRPr="00FF42EE" w:rsidRDefault="00545B0C" w:rsidP="00805452">
      <w:pPr>
        <w:ind w:left="360"/>
        <w:jc w:val="both"/>
        <w:rPr>
          <w:rFonts w:ascii="Book Antiqua" w:hAnsi="Book Antiqua" w:cs="Arial"/>
          <w:b/>
        </w:rPr>
      </w:pPr>
      <w:r w:rsidRPr="00FF42EE">
        <w:rPr>
          <w:rFonts w:ascii="Book Antiqua" w:hAnsi="Book Antiqua" w:cs="Arial"/>
          <w:b/>
        </w:rPr>
        <w:t>Background</w:t>
      </w:r>
    </w:p>
    <w:p w:rsidR="00545B0C" w:rsidRPr="00FF42EE" w:rsidRDefault="00545B0C" w:rsidP="00805452">
      <w:pPr>
        <w:ind w:left="360"/>
        <w:jc w:val="both"/>
        <w:rPr>
          <w:rFonts w:ascii="Book Antiqua" w:hAnsi="Book Antiqua" w:cs="Arial"/>
        </w:rPr>
      </w:pPr>
    </w:p>
    <w:p w:rsidR="00A9001A" w:rsidRPr="00FF42EE" w:rsidRDefault="000F0F7B" w:rsidP="009220BD">
      <w:pPr>
        <w:numPr>
          <w:ilvl w:val="0"/>
          <w:numId w:val="6"/>
        </w:numPr>
        <w:jc w:val="both"/>
        <w:rPr>
          <w:rFonts w:ascii="Book Antiqua" w:hAnsi="Book Antiqua" w:cs="Arial"/>
        </w:rPr>
      </w:pPr>
      <w:r w:rsidRPr="00FF42EE">
        <w:rPr>
          <w:rFonts w:ascii="Book Antiqua" w:hAnsi="Book Antiqua" w:cs="Arial"/>
        </w:rPr>
        <w:t xml:space="preserve">The appellant is a national of </w:t>
      </w:r>
      <w:r w:rsidR="00FB18A8" w:rsidRPr="00FF42EE">
        <w:rPr>
          <w:rFonts w:ascii="Book Antiqua" w:hAnsi="Book Antiqua" w:cs="Arial"/>
        </w:rPr>
        <w:t>Sri Lanka</w:t>
      </w:r>
      <w:r w:rsidR="009220BD" w:rsidRPr="00FF42EE">
        <w:rPr>
          <w:rFonts w:ascii="Book Antiqua" w:hAnsi="Book Antiqua" w:cs="Arial"/>
        </w:rPr>
        <w:t>, date of birth</w:t>
      </w:r>
      <w:r w:rsidR="00FB18A8" w:rsidRPr="00FF42EE">
        <w:rPr>
          <w:rFonts w:ascii="Book Antiqua" w:hAnsi="Book Antiqua" w:cs="Arial"/>
        </w:rPr>
        <w:t xml:space="preserve"> 2 July</w:t>
      </w:r>
      <w:r w:rsidR="009220BD" w:rsidRPr="00FF42EE">
        <w:rPr>
          <w:rFonts w:ascii="Book Antiqua" w:hAnsi="Book Antiqua" w:cs="Arial"/>
        </w:rPr>
        <w:t xml:space="preserve"> 1982</w:t>
      </w:r>
      <w:r w:rsidRPr="00FF42EE">
        <w:rPr>
          <w:rFonts w:ascii="Book Antiqua" w:hAnsi="Book Antiqua" w:cs="Arial"/>
        </w:rPr>
        <w:t xml:space="preserve">. </w:t>
      </w:r>
      <w:r w:rsidR="00B60B52" w:rsidRPr="00FF42EE">
        <w:rPr>
          <w:rFonts w:ascii="Book Antiqua" w:hAnsi="Book Antiqua" w:cs="Arial"/>
        </w:rPr>
        <w:t>He entered the United Kingdom</w:t>
      </w:r>
      <w:r w:rsidR="00C939D1" w:rsidRPr="00FF42EE">
        <w:rPr>
          <w:rFonts w:ascii="Book Antiqua" w:hAnsi="Book Antiqua" w:cs="Arial"/>
        </w:rPr>
        <w:t xml:space="preserve"> on 4 December 2008 and applied for asylum. </w:t>
      </w:r>
    </w:p>
    <w:p w:rsidR="00A9001A" w:rsidRPr="00FF42EE" w:rsidRDefault="00A9001A" w:rsidP="00A9001A">
      <w:pPr>
        <w:ind w:left="720"/>
        <w:jc w:val="both"/>
        <w:rPr>
          <w:rFonts w:ascii="Book Antiqua" w:hAnsi="Book Antiqua" w:cs="Arial"/>
        </w:rPr>
      </w:pPr>
    </w:p>
    <w:p w:rsidR="009220BD" w:rsidRPr="00FF42EE" w:rsidRDefault="00C939D1" w:rsidP="009220BD">
      <w:pPr>
        <w:numPr>
          <w:ilvl w:val="0"/>
          <w:numId w:val="6"/>
        </w:numPr>
        <w:jc w:val="both"/>
        <w:rPr>
          <w:rFonts w:ascii="Book Antiqua" w:hAnsi="Book Antiqua" w:cs="Arial"/>
        </w:rPr>
      </w:pPr>
      <w:r w:rsidRPr="00FF42EE">
        <w:rPr>
          <w:rFonts w:ascii="Book Antiqua" w:hAnsi="Book Antiqua" w:cs="Arial"/>
        </w:rPr>
        <w:t xml:space="preserve">I briefly summarise the protection claim advanced by </w:t>
      </w:r>
      <w:r w:rsidR="00AB75B0" w:rsidRPr="00FF42EE">
        <w:rPr>
          <w:rFonts w:ascii="Book Antiqua" w:hAnsi="Book Antiqua" w:cs="Arial"/>
        </w:rPr>
        <w:t xml:space="preserve">the appellant </w:t>
      </w:r>
      <w:r w:rsidRPr="00FF42EE">
        <w:rPr>
          <w:rFonts w:ascii="Book Antiqua" w:hAnsi="Book Antiqua" w:cs="Arial"/>
        </w:rPr>
        <w:t xml:space="preserve">following his entry to the UK. Between 2000 </w:t>
      </w:r>
      <w:r w:rsidR="009B3180" w:rsidRPr="00FF42EE">
        <w:rPr>
          <w:rFonts w:ascii="Book Antiqua" w:hAnsi="Book Antiqua" w:cs="Arial"/>
        </w:rPr>
        <w:t xml:space="preserve">and </w:t>
      </w:r>
      <w:r w:rsidRPr="00FF42EE">
        <w:rPr>
          <w:rFonts w:ascii="Book Antiqua" w:hAnsi="Book Antiqua" w:cs="Arial"/>
        </w:rPr>
        <w:t>2002, when the appellant was student, although not a member of the LTTE, he assisted the organisation by doing jobs such as selling papers</w:t>
      </w:r>
      <w:r w:rsidR="00AB75B0" w:rsidRPr="00FF42EE">
        <w:rPr>
          <w:rFonts w:ascii="Book Antiqua" w:hAnsi="Book Antiqua" w:cs="Arial"/>
        </w:rPr>
        <w:t>,</w:t>
      </w:r>
      <w:r w:rsidRPr="00FF42EE">
        <w:rPr>
          <w:rFonts w:ascii="Book Antiqua" w:hAnsi="Book Antiqua" w:cs="Arial"/>
        </w:rPr>
        <w:t xml:space="preserve"> putting up notices</w:t>
      </w:r>
      <w:r w:rsidR="009B3180" w:rsidRPr="00FF42EE">
        <w:rPr>
          <w:rFonts w:ascii="Book Antiqua" w:hAnsi="Book Antiqua" w:cs="Arial"/>
        </w:rPr>
        <w:t xml:space="preserve">, and assisting during </w:t>
      </w:r>
      <w:proofErr w:type="spellStart"/>
      <w:r w:rsidR="009B3180" w:rsidRPr="00FF42EE">
        <w:rPr>
          <w:rFonts w:ascii="Book Antiqua" w:hAnsi="Book Antiqua" w:cs="Arial"/>
        </w:rPr>
        <w:t>Pongu</w:t>
      </w:r>
      <w:proofErr w:type="spellEnd"/>
      <w:r w:rsidR="009B3180" w:rsidRPr="00FF42EE">
        <w:rPr>
          <w:rFonts w:ascii="Book Antiqua" w:hAnsi="Book Antiqua" w:cs="Arial"/>
        </w:rPr>
        <w:t xml:space="preserve"> Tamil events</w:t>
      </w:r>
      <w:r w:rsidRPr="00FF42EE">
        <w:rPr>
          <w:rFonts w:ascii="Book Antiqua" w:hAnsi="Book Antiqua" w:cs="Arial"/>
        </w:rPr>
        <w:t xml:space="preserve">. </w:t>
      </w:r>
      <w:r w:rsidR="00AB75B0" w:rsidRPr="00FF42EE">
        <w:rPr>
          <w:rFonts w:ascii="Book Antiqua" w:hAnsi="Book Antiqua" w:cs="Arial"/>
        </w:rPr>
        <w:t>The appellant claims these activities were</w:t>
      </w:r>
      <w:r w:rsidR="009B3180" w:rsidRPr="00FF42EE">
        <w:rPr>
          <w:rFonts w:ascii="Book Antiqua" w:hAnsi="Book Antiqua" w:cs="Arial"/>
        </w:rPr>
        <w:t xml:space="preserve"> known to the Sri Lankan authorities. </w:t>
      </w:r>
      <w:r w:rsidRPr="00FF42EE">
        <w:rPr>
          <w:rFonts w:ascii="Book Antiqua" w:hAnsi="Book Antiqua" w:cs="Arial"/>
        </w:rPr>
        <w:t xml:space="preserve">The appellant’s older brother </w:t>
      </w:r>
      <w:r w:rsidR="00A9001A" w:rsidRPr="00FF42EE">
        <w:rPr>
          <w:rFonts w:ascii="Book Antiqua" w:hAnsi="Book Antiqua" w:cs="Arial"/>
        </w:rPr>
        <w:t>was</w:t>
      </w:r>
      <w:r w:rsidRPr="00FF42EE">
        <w:rPr>
          <w:rFonts w:ascii="Book Antiqua" w:hAnsi="Book Antiqua" w:cs="Arial"/>
        </w:rPr>
        <w:t xml:space="preserve"> a teacher and, in 2001, was recruited by the LTTE to work as a teacher and interpreter. The older brother joined the Karuna group (a group that defected from the LTTE </w:t>
      </w:r>
      <w:r w:rsidR="009B3180" w:rsidRPr="00FF42EE">
        <w:rPr>
          <w:rFonts w:ascii="Book Antiqua" w:hAnsi="Book Antiqua" w:cs="Arial"/>
        </w:rPr>
        <w:t>in 2004 and hel</w:t>
      </w:r>
      <w:r w:rsidR="00AB75B0" w:rsidRPr="00FF42EE">
        <w:rPr>
          <w:rFonts w:ascii="Book Antiqua" w:hAnsi="Book Antiqua" w:cs="Arial"/>
        </w:rPr>
        <w:t>ped the Sri Lankan army fight</w:t>
      </w:r>
      <w:r w:rsidR="009B3180" w:rsidRPr="00FF42EE">
        <w:rPr>
          <w:rFonts w:ascii="Book Antiqua" w:hAnsi="Book Antiqua" w:cs="Arial"/>
        </w:rPr>
        <w:t xml:space="preserve"> the LTTE) but when the Karuna group split into factions the appellant’s older brother returned home. In September 2008 police and members of the Karuna group surrounded the appellant’s home and asked his older brother to re-join. The older brother refused and returned to the LTTE. </w:t>
      </w:r>
    </w:p>
    <w:p w:rsidR="00131AFF" w:rsidRPr="00FF42EE" w:rsidRDefault="00131AFF" w:rsidP="00131AFF">
      <w:pPr>
        <w:ind w:left="720"/>
        <w:jc w:val="both"/>
        <w:rPr>
          <w:rFonts w:ascii="Book Antiqua" w:hAnsi="Book Antiqua" w:cs="Arial"/>
        </w:rPr>
      </w:pPr>
    </w:p>
    <w:p w:rsidR="00FB18A8" w:rsidRPr="00FF42EE" w:rsidRDefault="009B3180" w:rsidP="00FB18A8">
      <w:pPr>
        <w:numPr>
          <w:ilvl w:val="0"/>
          <w:numId w:val="6"/>
        </w:numPr>
        <w:jc w:val="both"/>
        <w:rPr>
          <w:rFonts w:ascii="Book Antiqua" w:hAnsi="Book Antiqua" w:cs="Arial"/>
        </w:rPr>
      </w:pPr>
      <w:r w:rsidRPr="00FF42EE">
        <w:rPr>
          <w:rFonts w:ascii="Book Antiqua" w:hAnsi="Book Antiqua" w:cs="Arial"/>
        </w:rPr>
        <w:t>On 10 October 2008 police and members of the Karuna group came to the appellant’s home and arrested him and his younger brother.</w:t>
      </w:r>
      <w:r w:rsidR="00424F02" w:rsidRPr="00FF42EE">
        <w:rPr>
          <w:rFonts w:ascii="Book Antiqua" w:hAnsi="Book Antiqua" w:cs="Arial"/>
        </w:rPr>
        <w:t xml:space="preserve"> The appellant was asked about the whereabouts of his older brother </w:t>
      </w:r>
      <w:r w:rsidR="00AB75B0" w:rsidRPr="00FF42EE">
        <w:rPr>
          <w:rFonts w:ascii="Book Antiqua" w:hAnsi="Book Antiqua" w:cs="Arial"/>
        </w:rPr>
        <w:t xml:space="preserve">and </w:t>
      </w:r>
      <w:r w:rsidR="00424F02" w:rsidRPr="00FF42EE">
        <w:rPr>
          <w:rFonts w:ascii="Book Antiqua" w:hAnsi="Book Antiqua" w:cs="Arial"/>
        </w:rPr>
        <w:t xml:space="preserve">told that he and his younger brother </w:t>
      </w:r>
      <w:r w:rsidR="00AB75B0" w:rsidRPr="00FF42EE">
        <w:rPr>
          <w:rFonts w:ascii="Book Antiqua" w:hAnsi="Book Antiqua" w:cs="Arial"/>
        </w:rPr>
        <w:t xml:space="preserve">would </w:t>
      </w:r>
      <w:r w:rsidR="00424F02" w:rsidRPr="00FF42EE">
        <w:rPr>
          <w:rFonts w:ascii="Book Antiqua" w:hAnsi="Book Antiqua" w:cs="Arial"/>
        </w:rPr>
        <w:t>be detained until their older brother surrendered.</w:t>
      </w:r>
      <w:r w:rsidRPr="00FF42EE">
        <w:rPr>
          <w:rFonts w:ascii="Book Antiqua" w:hAnsi="Book Antiqua" w:cs="Arial"/>
        </w:rPr>
        <w:t xml:space="preserve"> They were detained at a police station and, between 22 and 23 October </w:t>
      </w:r>
      <w:r w:rsidR="00AB75B0" w:rsidRPr="00FF42EE">
        <w:rPr>
          <w:rFonts w:ascii="Book Antiqua" w:hAnsi="Book Antiqua" w:cs="Arial"/>
        </w:rPr>
        <w:t xml:space="preserve">2008 </w:t>
      </w:r>
      <w:r w:rsidRPr="00FF42EE">
        <w:rPr>
          <w:rFonts w:ascii="Book Antiqua" w:hAnsi="Book Antiqua" w:cs="Arial"/>
        </w:rPr>
        <w:t xml:space="preserve">and 26 and 27 October </w:t>
      </w:r>
      <w:r w:rsidR="00424F02" w:rsidRPr="00FF42EE">
        <w:rPr>
          <w:rFonts w:ascii="Book Antiqua" w:hAnsi="Book Antiqua" w:cs="Arial"/>
        </w:rPr>
        <w:t xml:space="preserve">2008, </w:t>
      </w:r>
      <w:r w:rsidRPr="00FF42EE">
        <w:rPr>
          <w:rFonts w:ascii="Book Antiqua" w:hAnsi="Book Antiqua" w:cs="Arial"/>
        </w:rPr>
        <w:t xml:space="preserve">they were taken to a camp </w:t>
      </w:r>
      <w:r w:rsidR="00424F02" w:rsidRPr="00FF42EE">
        <w:rPr>
          <w:rFonts w:ascii="Book Antiqua" w:hAnsi="Book Antiqua" w:cs="Arial"/>
        </w:rPr>
        <w:t xml:space="preserve">where </w:t>
      </w:r>
      <w:r w:rsidRPr="00FF42EE">
        <w:rPr>
          <w:rFonts w:ascii="Book Antiqua" w:hAnsi="Book Antiqua" w:cs="Arial"/>
        </w:rPr>
        <w:t xml:space="preserve">the appellant and his younger brother were </w:t>
      </w:r>
      <w:r w:rsidR="00AB75B0" w:rsidRPr="00FF42EE">
        <w:rPr>
          <w:rFonts w:ascii="Book Antiqua" w:hAnsi="Book Antiqua" w:cs="Arial"/>
        </w:rPr>
        <w:t>interrogated and tortured</w:t>
      </w:r>
      <w:r w:rsidRPr="00FF42EE">
        <w:rPr>
          <w:rFonts w:ascii="Book Antiqua" w:hAnsi="Book Antiqua" w:cs="Arial"/>
        </w:rPr>
        <w:t xml:space="preserve"> about </w:t>
      </w:r>
      <w:r w:rsidR="00AB75B0" w:rsidRPr="00FF42EE">
        <w:rPr>
          <w:rFonts w:ascii="Book Antiqua" w:hAnsi="Book Antiqua" w:cs="Arial"/>
        </w:rPr>
        <w:t>any</w:t>
      </w:r>
      <w:r w:rsidRPr="00FF42EE">
        <w:rPr>
          <w:rFonts w:ascii="Book Antiqua" w:hAnsi="Book Antiqua" w:cs="Arial"/>
        </w:rPr>
        <w:t xml:space="preserve"> assistance they had given to the LTTE. On 28 October 2008 the appellant and his younger brother</w:t>
      </w:r>
      <w:r w:rsidR="00AB75B0" w:rsidRPr="00FF42EE">
        <w:rPr>
          <w:rFonts w:ascii="Book Antiqua" w:hAnsi="Book Antiqua" w:cs="Arial"/>
        </w:rPr>
        <w:t xml:space="preserve"> escaped </w:t>
      </w:r>
      <w:r w:rsidRPr="00FF42EE">
        <w:rPr>
          <w:rFonts w:ascii="Book Antiqua" w:hAnsi="Book Antiqua" w:cs="Arial"/>
        </w:rPr>
        <w:t xml:space="preserve">from the police station with the assistance of 2 men the appellant </w:t>
      </w:r>
      <w:r w:rsidR="00424F02" w:rsidRPr="00FF42EE">
        <w:rPr>
          <w:rFonts w:ascii="Book Antiqua" w:hAnsi="Book Antiqua" w:cs="Arial"/>
        </w:rPr>
        <w:t>k</w:t>
      </w:r>
      <w:r w:rsidRPr="00FF42EE">
        <w:rPr>
          <w:rFonts w:ascii="Book Antiqua" w:hAnsi="Book Antiqua" w:cs="Arial"/>
        </w:rPr>
        <w:t>new</w:t>
      </w:r>
      <w:r w:rsidR="00AB75B0" w:rsidRPr="00FF42EE">
        <w:rPr>
          <w:rFonts w:ascii="Book Antiqua" w:hAnsi="Book Antiqua" w:cs="Arial"/>
        </w:rPr>
        <w:t xml:space="preserve"> from</w:t>
      </w:r>
      <w:r w:rsidRPr="00FF42EE">
        <w:rPr>
          <w:rFonts w:ascii="Book Antiqua" w:hAnsi="Book Antiqua" w:cs="Arial"/>
        </w:rPr>
        <w:t xml:space="preserve"> </w:t>
      </w:r>
      <w:r w:rsidR="00424F02" w:rsidRPr="00FF42EE">
        <w:rPr>
          <w:rFonts w:ascii="Book Antiqua" w:hAnsi="Book Antiqua" w:cs="Arial"/>
        </w:rPr>
        <w:t xml:space="preserve">the time he helped the LTTE and who had joined the Karuna group. Whilst escaping the appellant heard shots and did not see his younger brother again. The appellant ran to the home of a friend where he </w:t>
      </w:r>
      <w:r w:rsidR="004B6FC9" w:rsidRPr="00FF42EE">
        <w:rPr>
          <w:rFonts w:ascii="Book Antiqua" w:hAnsi="Book Antiqua" w:cs="Arial"/>
        </w:rPr>
        <w:t>hid</w:t>
      </w:r>
      <w:r w:rsidR="00424F02" w:rsidRPr="00FF42EE">
        <w:rPr>
          <w:rFonts w:ascii="Book Antiqua" w:hAnsi="Book Antiqua" w:cs="Arial"/>
        </w:rPr>
        <w:t xml:space="preserve"> until an agent arranged by his uncle took him to Colombo. The appellant then flew to Malaysia using a false passport before travelling to Russia and then on to the UK.</w:t>
      </w:r>
    </w:p>
    <w:p w:rsidR="00424F02" w:rsidRPr="00FF42EE" w:rsidRDefault="00424F02" w:rsidP="00424F02">
      <w:pPr>
        <w:jc w:val="both"/>
        <w:rPr>
          <w:rFonts w:ascii="Book Antiqua" w:hAnsi="Book Antiqua" w:cs="Arial"/>
        </w:rPr>
      </w:pPr>
    </w:p>
    <w:p w:rsidR="00C5115A" w:rsidRPr="00FF42EE" w:rsidRDefault="00424F02" w:rsidP="00EB2CE9">
      <w:pPr>
        <w:numPr>
          <w:ilvl w:val="0"/>
          <w:numId w:val="6"/>
        </w:numPr>
        <w:jc w:val="both"/>
        <w:rPr>
          <w:rFonts w:ascii="Book Antiqua" w:hAnsi="Book Antiqua" w:cs="Arial"/>
        </w:rPr>
      </w:pPr>
      <w:r w:rsidRPr="00FF42EE">
        <w:rPr>
          <w:rFonts w:ascii="Book Antiqua" w:hAnsi="Book Antiqua" w:cs="Arial"/>
        </w:rPr>
        <w:t xml:space="preserve">The </w:t>
      </w:r>
      <w:r w:rsidR="00C17959" w:rsidRPr="00FF42EE">
        <w:rPr>
          <w:rFonts w:ascii="Book Antiqua" w:hAnsi="Book Antiqua" w:cs="Arial"/>
        </w:rPr>
        <w:t xml:space="preserve">respondent refused the </w:t>
      </w:r>
      <w:r w:rsidRPr="00FF42EE">
        <w:rPr>
          <w:rFonts w:ascii="Book Antiqua" w:hAnsi="Book Antiqua" w:cs="Arial"/>
        </w:rPr>
        <w:t>appellant’s asylum claim</w:t>
      </w:r>
      <w:r w:rsidR="004B6FC9" w:rsidRPr="00FF42EE">
        <w:rPr>
          <w:rFonts w:ascii="Book Antiqua" w:hAnsi="Book Antiqua" w:cs="Arial"/>
        </w:rPr>
        <w:t xml:space="preserve"> on 27 May 2010. An appeal to the First-tier Tribunal was dismissed on 8 July 2010 but the appellant was granted permission to appeal to the Upper Tribunal. In a decision promulgated on 2 September 2011 Upper Tribunal Judge Renton found material errors of law in the First-tier Tribunal decision and re-made the decision dismissing the asylum appeal. Judge Renton found that the appellant </w:t>
      </w:r>
      <w:r w:rsidR="00A9001A" w:rsidRPr="00FF42EE">
        <w:rPr>
          <w:rFonts w:ascii="Book Antiqua" w:hAnsi="Book Antiqua" w:cs="Arial"/>
        </w:rPr>
        <w:t xml:space="preserve">may have </w:t>
      </w:r>
      <w:r w:rsidR="004B6FC9" w:rsidRPr="00FF42EE">
        <w:rPr>
          <w:rFonts w:ascii="Book Antiqua" w:hAnsi="Book Antiqua" w:cs="Arial"/>
        </w:rPr>
        <w:t xml:space="preserve">helped with certain LTTE activities but </w:t>
      </w:r>
      <w:r w:rsidR="00E42ECF" w:rsidRPr="00FF42EE">
        <w:rPr>
          <w:rFonts w:ascii="Book Antiqua" w:hAnsi="Book Antiqua" w:cs="Arial"/>
        </w:rPr>
        <w:t>the judge</w:t>
      </w:r>
      <w:r w:rsidR="004B6FC9" w:rsidRPr="00FF42EE">
        <w:rPr>
          <w:rFonts w:ascii="Book Antiqua" w:hAnsi="Book Antiqua" w:cs="Arial"/>
        </w:rPr>
        <w:t xml:space="preserve"> did not believe that the </w:t>
      </w:r>
      <w:r w:rsidR="00E42ECF" w:rsidRPr="00FF42EE">
        <w:rPr>
          <w:rFonts w:ascii="Book Antiqua" w:hAnsi="Book Antiqua" w:cs="Arial"/>
        </w:rPr>
        <w:t xml:space="preserve">Sri </w:t>
      </w:r>
      <w:r w:rsidR="004B6FC9" w:rsidRPr="00FF42EE">
        <w:rPr>
          <w:rFonts w:ascii="Book Antiqua" w:hAnsi="Book Antiqua" w:cs="Arial"/>
        </w:rPr>
        <w:t xml:space="preserve">Lankan authorities displayed any awareness of </w:t>
      </w:r>
      <w:r w:rsidR="00A9001A" w:rsidRPr="00FF42EE">
        <w:rPr>
          <w:rFonts w:ascii="Book Antiqua" w:hAnsi="Book Antiqua" w:cs="Arial"/>
        </w:rPr>
        <w:t>his</w:t>
      </w:r>
      <w:r w:rsidR="004B6FC9" w:rsidRPr="00FF42EE">
        <w:rPr>
          <w:rFonts w:ascii="Book Antiqua" w:hAnsi="Book Antiqua" w:cs="Arial"/>
        </w:rPr>
        <w:t xml:space="preserve"> past activities. Judge Renton also found that at different times the appellant’s brother </w:t>
      </w:r>
      <w:r w:rsidR="00A9001A" w:rsidRPr="00FF42EE">
        <w:rPr>
          <w:rFonts w:ascii="Book Antiqua" w:hAnsi="Book Antiqua" w:cs="Arial"/>
        </w:rPr>
        <w:t xml:space="preserve">may have </w:t>
      </w:r>
      <w:r w:rsidR="004B6FC9" w:rsidRPr="00FF42EE">
        <w:rPr>
          <w:rFonts w:ascii="Book Antiqua" w:hAnsi="Book Antiqua" w:cs="Arial"/>
        </w:rPr>
        <w:t xml:space="preserve">worked for the LTTE and </w:t>
      </w:r>
      <w:r w:rsidR="00A9001A" w:rsidRPr="00FF42EE">
        <w:rPr>
          <w:rFonts w:ascii="Book Antiqua" w:hAnsi="Book Antiqua" w:cs="Arial"/>
        </w:rPr>
        <w:t xml:space="preserve">the </w:t>
      </w:r>
      <w:r w:rsidR="004B6FC9" w:rsidRPr="00FF42EE">
        <w:rPr>
          <w:rFonts w:ascii="Book Antiqua" w:hAnsi="Book Antiqua" w:cs="Arial"/>
        </w:rPr>
        <w:t xml:space="preserve">Karuna group. </w:t>
      </w:r>
      <w:r w:rsidR="002A10C4" w:rsidRPr="00FF42EE">
        <w:rPr>
          <w:rFonts w:ascii="Book Antiqua" w:hAnsi="Book Antiqua" w:cs="Arial"/>
        </w:rPr>
        <w:t xml:space="preserve">The judge found the remainder of the appellant’s account lacking </w:t>
      </w:r>
      <w:r w:rsidR="002A10C4" w:rsidRPr="00FF42EE">
        <w:rPr>
          <w:rFonts w:ascii="Book Antiqua" w:hAnsi="Book Antiqua" w:cs="Arial"/>
        </w:rPr>
        <w:lastRenderedPageBreak/>
        <w:t xml:space="preserve">in credibility and was not satisfied that he or his younger brother were arrested and detained at the police station. Judge Renton supported his findings by reference to discrepancies in the appellant’s evidence as to his knowledge of the whereabouts of the </w:t>
      </w:r>
      <w:r w:rsidR="00E42ECF" w:rsidRPr="00FF42EE">
        <w:rPr>
          <w:rFonts w:ascii="Book Antiqua" w:hAnsi="Book Antiqua" w:cs="Arial"/>
        </w:rPr>
        <w:t xml:space="preserve">CID </w:t>
      </w:r>
      <w:r w:rsidR="002A10C4" w:rsidRPr="00FF42EE">
        <w:rPr>
          <w:rFonts w:ascii="Book Antiqua" w:hAnsi="Book Antiqua" w:cs="Arial"/>
        </w:rPr>
        <w:t xml:space="preserve">camp and the implausibility of the appellant’s account of his escape. Judge Renton placed little weight on a </w:t>
      </w:r>
      <w:r w:rsidR="00C17959" w:rsidRPr="00FF42EE">
        <w:rPr>
          <w:rFonts w:ascii="Book Antiqua" w:hAnsi="Book Antiqua" w:cs="Arial"/>
        </w:rPr>
        <w:t>scarring</w:t>
      </w:r>
      <w:r w:rsidR="002A10C4" w:rsidRPr="00FF42EE">
        <w:rPr>
          <w:rFonts w:ascii="Book Antiqua" w:hAnsi="Book Antiqua" w:cs="Arial"/>
        </w:rPr>
        <w:t xml:space="preserve"> report prepared by</w:t>
      </w:r>
      <w:r w:rsidR="00C17959" w:rsidRPr="00FF42EE">
        <w:rPr>
          <w:rFonts w:ascii="Book Antiqua" w:hAnsi="Book Antiqua" w:cs="Arial"/>
        </w:rPr>
        <w:t xml:space="preserve"> Dr A I Martin because, </w:t>
      </w:r>
      <w:r w:rsidR="00C17959" w:rsidRPr="00FF42EE">
        <w:rPr>
          <w:rFonts w:ascii="Book Antiqua" w:hAnsi="Book Antiqua" w:cs="Arial"/>
          <w:i/>
        </w:rPr>
        <w:t>inter alia</w:t>
      </w:r>
      <w:r w:rsidR="00C17959" w:rsidRPr="00FF42EE">
        <w:rPr>
          <w:rFonts w:ascii="Book Antiqua" w:hAnsi="Book Antiqua" w:cs="Arial"/>
        </w:rPr>
        <w:t>, some of the doctor</w:t>
      </w:r>
      <w:r w:rsidR="00E42ECF" w:rsidRPr="00FF42EE">
        <w:rPr>
          <w:rFonts w:ascii="Book Antiqua" w:hAnsi="Book Antiqua" w:cs="Arial"/>
        </w:rPr>
        <w:t>’</w:t>
      </w:r>
      <w:r w:rsidR="00C17959" w:rsidRPr="00FF42EE">
        <w:rPr>
          <w:rFonts w:ascii="Book Antiqua" w:hAnsi="Book Antiqua" w:cs="Arial"/>
        </w:rPr>
        <w:t>s opinions in respect of injuries caused by blunt instruments was contradictory. On the basis of his factual findings judge Renton concluded that the appellant would not be at real risk of persecution if returned. Applications for permission to appeal judge Renton’s decision were refused and in March 2012 the appellant was appeal rights exhausted.</w:t>
      </w:r>
      <w:r w:rsidR="00E42ECF" w:rsidRPr="00FF42EE">
        <w:rPr>
          <w:rFonts w:ascii="Book Antiqua" w:hAnsi="Book Antiqua" w:cs="Arial"/>
        </w:rPr>
        <w:t xml:space="preserve"> I merely observe that, in refusing permission to appeal to the Court of Appeal, Upper Tribunal Judge </w:t>
      </w:r>
      <w:proofErr w:type="spellStart"/>
      <w:r w:rsidR="00E42ECF" w:rsidRPr="00FF42EE">
        <w:rPr>
          <w:rFonts w:ascii="Book Antiqua" w:hAnsi="Book Antiqua" w:cs="Arial"/>
        </w:rPr>
        <w:t>Macleman</w:t>
      </w:r>
      <w:proofErr w:type="spellEnd"/>
      <w:r w:rsidR="00E42ECF" w:rsidRPr="00FF42EE">
        <w:rPr>
          <w:rFonts w:ascii="Book Antiqua" w:hAnsi="Book Antiqua" w:cs="Arial"/>
        </w:rPr>
        <w:t xml:space="preserve"> found that the grounds of appeal (which contended that a diagram drawn by the appellant showed the Karuna camp </w:t>
      </w:r>
      <w:r w:rsidR="00A9001A" w:rsidRPr="00FF42EE">
        <w:rPr>
          <w:rFonts w:ascii="Book Antiqua" w:hAnsi="Book Antiqua" w:cs="Arial"/>
        </w:rPr>
        <w:t>rather than</w:t>
      </w:r>
      <w:r w:rsidR="00E42ECF" w:rsidRPr="00FF42EE">
        <w:rPr>
          <w:rFonts w:ascii="Book Antiqua" w:hAnsi="Book Antiqua" w:cs="Arial"/>
        </w:rPr>
        <w:t xml:space="preserve"> the CID camp</w:t>
      </w:r>
      <w:r w:rsidR="00A9001A" w:rsidRPr="00FF42EE">
        <w:rPr>
          <w:rFonts w:ascii="Book Antiqua" w:hAnsi="Book Antiqua" w:cs="Arial"/>
        </w:rPr>
        <w:t>, as understood by Judge Renton</w:t>
      </w:r>
      <w:r w:rsidR="00E42ECF" w:rsidRPr="00FF42EE">
        <w:rPr>
          <w:rFonts w:ascii="Book Antiqua" w:hAnsi="Book Antiqua" w:cs="Arial"/>
        </w:rPr>
        <w:t xml:space="preserve">, and that the appellant had previously mentioned being beaten with a cane </w:t>
      </w:r>
      <w:r w:rsidR="000221CC" w:rsidRPr="00FF42EE">
        <w:rPr>
          <w:rFonts w:ascii="Book Antiqua" w:hAnsi="Book Antiqua" w:cs="Arial"/>
        </w:rPr>
        <w:t xml:space="preserve">and Judge Renton was wrong to find to the contrary) were “realistically arguable in point of fact”, but that they fell short of showing that the outcome was plainly wrong and did not pass the second-tier appeal test. </w:t>
      </w:r>
    </w:p>
    <w:p w:rsidR="00C17959" w:rsidRPr="00FF42EE" w:rsidRDefault="00C17959" w:rsidP="00C17959">
      <w:pPr>
        <w:ind w:left="720"/>
        <w:jc w:val="both"/>
        <w:rPr>
          <w:rFonts w:ascii="Book Antiqua" w:hAnsi="Book Antiqua" w:cs="Arial"/>
        </w:rPr>
      </w:pPr>
    </w:p>
    <w:p w:rsidR="00C17959" w:rsidRPr="00FF42EE" w:rsidRDefault="00C17959" w:rsidP="00EB2CE9">
      <w:pPr>
        <w:numPr>
          <w:ilvl w:val="0"/>
          <w:numId w:val="6"/>
        </w:numPr>
        <w:jc w:val="both"/>
        <w:rPr>
          <w:rFonts w:ascii="Book Antiqua" w:hAnsi="Book Antiqua" w:cs="Arial"/>
        </w:rPr>
      </w:pPr>
      <w:r w:rsidRPr="00FF42EE">
        <w:rPr>
          <w:rFonts w:ascii="Book Antiqua" w:hAnsi="Book Antiqua" w:cs="Arial"/>
        </w:rPr>
        <w:t>The appellant made further submissions to the respondent</w:t>
      </w:r>
      <w:r w:rsidR="00265B82" w:rsidRPr="00FF42EE">
        <w:rPr>
          <w:rFonts w:ascii="Book Antiqua" w:hAnsi="Book Antiqua" w:cs="Arial"/>
        </w:rPr>
        <w:t xml:space="preserve"> supported by, </w:t>
      </w:r>
      <w:r w:rsidR="00265B82" w:rsidRPr="00FF42EE">
        <w:rPr>
          <w:rFonts w:ascii="Book Antiqua" w:hAnsi="Book Antiqua" w:cs="Arial"/>
          <w:i/>
        </w:rPr>
        <w:t>inter alia</w:t>
      </w:r>
      <w:r w:rsidR="00265B82" w:rsidRPr="00FF42EE">
        <w:rPr>
          <w:rFonts w:ascii="Book Antiqua" w:hAnsi="Book Antiqua" w:cs="Arial"/>
        </w:rPr>
        <w:t>, further statements</w:t>
      </w:r>
      <w:r w:rsidR="006112D4" w:rsidRPr="00FF42EE">
        <w:rPr>
          <w:rFonts w:ascii="Book Antiqua" w:hAnsi="Book Antiqua" w:cs="Arial"/>
        </w:rPr>
        <w:t xml:space="preserve"> from himself</w:t>
      </w:r>
      <w:r w:rsidR="00265B82" w:rsidRPr="00FF42EE">
        <w:rPr>
          <w:rFonts w:ascii="Book Antiqua" w:hAnsi="Book Antiqua" w:cs="Arial"/>
        </w:rPr>
        <w:t xml:space="preserve">, statements from his mother and someone described as </w:t>
      </w:r>
      <w:r w:rsidR="006112D4" w:rsidRPr="00FF42EE">
        <w:rPr>
          <w:rFonts w:ascii="Book Antiqua" w:hAnsi="Book Antiqua" w:cs="Arial"/>
        </w:rPr>
        <w:t xml:space="preserve">his </w:t>
      </w:r>
      <w:r w:rsidR="00265B82" w:rsidRPr="00FF42EE">
        <w:rPr>
          <w:rFonts w:ascii="Book Antiqua" w:hAnsi="Book Antiqua" w:cs="Arial"/>
        </w:rPr>
        <w:t>“uncle”, a medical scarring report prepared by Dr</w:t>
      </w:r>
      <w:r w:rsidR="006112D4" w:rsidRPr="00FF42EE">
        <w:rPr>
          <w:rFonts w:ascii="Book Antiqua" w:hAnsi="Book Antiqua" w:cs="Arial"/>
        </w:rPr>
        <w:t xml:space="preserve"> S</w:t>
      </w:r>
      <w:r w:rsidR="00265B82" w:rsidRPr="00FF42EE">
        <w:rPr>
          <w:rFonts w:ascii="Book Antiqua" w:hAnsi="Book Antiqua" w:cs="Arial"/>
        </w:rPr>
        <w:t xml:space="preserve">oon Lim, expert country reports prepared by Prof Anthony Good, </w:t>
      </w:r>
      <w:r w:rsidR="00FF4981" w:rsidRPr="00FF42EE">
        <w:rPr>
          <w:rFonts w:ascii="Book Antiqua" w:hAnsi="Book Antiqua" w:cs="Arial"/>
        </w:rPr>
        <w:t xml:space="preserve">3 </w:t>
      </w:r>
      <w:r w:rsidR="00265B82" w:rsidRPr="00FF42EE">
        <w:rPr>
          <w:rFonts w:ascii="Book Antiqua" w:hAnsi="Book Antiqua" w:cs="Arial"/>
        </w:rPr>
        <w:t>psychiatric reports prepared by Dr Mala Singh, a letter from the Transnatio</w:t>
      </w:r>
      <w:r w:rsidR="00085B87" w:rsidRPr="00FF42EE">
        <w:rPr>
          <w:rFonts w:ascii="Book Antiqua" w:hAnsi="Book Antiqua" w:cs="Arial"/>
        </w:rPr>
        <w:t>nal Government of Tamil Eelam (T</w:t>
      </w:r>
      <w:r w:rsidR="00265B82" w:rsidRPr="00FF42EE">
        <w:rPr>
          <w:rFonts w:ascii="Book Antiqua" w:hAnsi="Book Antiqua" w:cs="Arial"/>
        </w:rPr>
        <w:t xml:space="preserve">GTE), a letter from the Tamil Welfare Association Leicester, a letter from the British Tamils Forum, photocopied photographs of the appellant’s attendance at Tamil demonstrations and gatherings and webpage printouts depicting the appellant at demonstrations. </w:t>
      </w:r>
      <w:r w:rsidR="000221CC" w:rsidRPr="00FF42EE">
        <w:rPr>
          <w:rFonts w:ascii="Book Antiqua" w:hAnsi="Book Antiqua" w:cs="Arial"/>
        </w:rPr>
        <w:t>In his further submissions</w:t>
      </w:r>
      <w:r w:rsidR="00A9001A" w:rsidRPr="00FF42EE">
        <w:rPr>
          <w:rFonts w:ascii="Book Antiqua" w:hAnsi="Book Antiqua" w:cs="Arial"/>
        </w:rPr>
        <w:t xml:space="preserve"> the appellant maintained</w:t>
      </w:r>
      <w:r w:rsidR="006112D4" w:rsidRPr="00FF42EE">
        <w:rPr>
          <w:rFonts w:ascii="Book Antiqua" w:hAnsi="Book Antiqua" w:cs="Arial"/>
        </w:rPr>
        <w:t xml:space="preserve"> the basis of his initial asylum applica</w:t>
      </w:r>
      <w:r w:rsidR="00A9001A" w:rsidRPr="00FF42EE">
        <w:rPr>
          <w:rFonts w:ascii="Book Antiqua" w:hAnsi="Book Antiqua" w:cs="Arial"/>
        </w:rPr>
        <w:t>tion but contended</w:t>
      </w:r>
      <w:r w:rsidR="006112D4" w:rsidRPr="00FF42EE">
        <w:rPr>
          <w:rFonts w:ascii="Book Antiqua" w:hAnsi="Book Antiqua" w:cs="Arial"/>
        </w:rPr>
        <w:t xml:space="preserve"> that he was also raped while in detention and </w:t>
      </w:r>
      <w:r w:rsidR="00A9001A" w:rsidRPr="00FF42EE">
        <w:rPr>
          <w:rFonts w:ascii="Book Antiqua" w:hAnsi="Book Antiqua" w:cs="Arial"/>
        </w:rPr>
        <w:t>was</w:t>
      </w:r>
      <w:r w:rsidR="006112D4" w:rsidRPr="00FF42EE">
        <w:rPr>
          <w:rFonts w:ascii="Book Antiqua" w:hAnsi="Book Antiqua" w:cs="Arial"/>
        </w:rPr>
        <w:t xml:space="preserve"> suffering from PTSD </w:t>
      </w:r>
      <w:r w:rsidR="00A10FC0" w:rsidRPr="00FF42EE">
        <w:rPr>
          <w:rFonts w:ascii="Book Antiqua" w:hAnsi="Book Antiqua" w:cs="Arial"/>
        </w:rPr>
        <w:t xml:space="preserve">and Severe Depression with Psychotic Symptoms, that he is at risk of suicide if returned to Sri Lanka, and that he has engaged in ‘sur place’ activities that will expose him to a real risk of ill-treatment in Sri Lanka. </w:t>
      </w:r>
      <w:r w:rsidR="00265B82" w:rsidRPr="00FF42EE">
        <w:rPr>
          <w:rFonts w:ascii="Book Antiqua" w:hAnsi="Book Antiqua" w:cs="Arial"/>
        </w:rPr>
        <w:t>Although the respondent considered that the further representations did amount to a fresh asylum and human rights claim, she refused both claims.</w:t>
      </w:r>
      <w:r w:rsidR="006112D4" w:rsidRPr="00FF42EE">
        <w:rPr>
          <w:rFonts w:ascii="Book Antiqua" w:hAnsi="Book Antiqua" w:cs="Arial"/>
        </w:rPr>
        <w:t xml:space="preserve"> </w:t>
      </w:r>
    </w:p>
    <w:p w:rsidR="00F45752" w:rsidRPr="00FF42EE" w:rsidRDefault="00F45752" w:rsidP="00F45752">
      <w:pPr>
        <w:jc w:val="both"/>
        <w:rPr>
          <w:rFonts w:ascii="Book Antiqua" w:hAnsi="Book Antiqua" w:cs="Arial"/>
        </w:rPr>
      </w:pPr>
    </w:p>
    <w:p w:rsidR="00146860" w:rsidRPr="00FF42EE" w:rsidRDefault="00146860" w:rsidP="0038440F">
      <w:pPr>
        <w:jc w:val="both"/>
        <w:rPr>
          <w:rFonts w:ascii="Book Antiqua" w:hAnsi="Book Antiqua" w:cs="Arial"/>
          <w:b/>
        </w:rPr>
      </w:pPr>
      <w:r w:rsidRPr="00FF42EE">
        <w:rPr>
          <w:rFonts w:ascii="Book Antiqua" w:hAnsi="Book Antiqua" w:cs="Arial"/>
          <w:b/>
        </w:rPr>
        <w:t xml:space="preserve">The decision of the First-tier Tribunal </w:t>
      </w:r>
    </w:p>
    <w:p w:rsidR="00146860" w:rsidRPr="00FF42EE" w:rsidRDefault="00146860" w:rsidP="0038440F">
      <w:pPr>
        <w:jc w:val="both"/>
        <w:rPr>
          <w:rFonts w:ascii="Book Antiqua" w:hAnsi="Book Antiqua" w:cs="Arial"/>
        </w:rPr>
      </w:pPr>
    </w:p>
    <w:p w:rsidR="00FB18A8" w:rsidRPr="00FF42EE" w:rsidRDefault="000221CC" w:rsidP="00FB18A8">
      <w:pPr>
        <w:numPr>
          <w:ilvl w:val="0"/>
          <w:numId w:val="6"/>
        </w:numPr>
        <w:jc w:val="both"/>
        <w:rPr>
          <w:rFonts w:ascii="Book Antiqua" w:hAnsi="Book Antiqua" w:cs="Arial"/>
        </w:rPr>
      </w:pPr>
      <w:r w:rsidRPr="00FF42EE">
        <w:rPr>
          <w:rFonts w:ascii="Book Antiqua" w:hAnsi="Book Antiqua" w:cs="Arial"/>
        </w:rPr>
        <w:t xml:space="preserve">On the basis of medical </w:t>
      </w:r>
      <w:r w:rsidR="00A9001A" w:rsidRPr="00FF42EE">
        <w:rPr>
          <w:rFonts w:ascii="Book Antiqua" w:hAnsi="Book Antiqua" w:cs="Arial"/>
        </w:rPr>
        <w:t>advice, detailed in the reports by Dr Singh,</w:t>
      </w:r>
      <w:r w:rsidRPr="00FF42EE">
        <w:rPr>
          <w:rFonts w:ascii="Book Antiqua" w:hAnsi="Book Antiqua" w:cs="Arial"/>
        </w:rPr>
        <w:t xml:space="preserve"> t</w:t>
      </w:r>
      <w:r w:rsidR="00AD7D1C" w:rsidRPr="00FF42EE">
        <w:rPr>
          <w:rFonts w:ascii="Book Antiqua" w:hAnsi="Book Antiqua" w:cs="Arial"/>
        </w:rPr>
        <w:t>he</w:t>
      </w:r>
      <w:r w:rsidR="006112D4" w:rsidRPr="00FF42EE">
        <w:rPr>
          <w:rFonts w:ascii="Book Antiqua" w:hAnsi="Book Antiqua" w:cs="Arial"/>
        </w:rPr>
        <w:t xml:space="preserve"> </w:t>
      </w:r>
      <w:r w:rsidR="008462D0" w:rsidRPr="00FF42EE">
        <w:rPr>
          <w:rFonts w:ascii="Book Antiqua" w:hAnsi="Book Antiqua" w:cs="Arial"/>
        </w:rPr>
        <w:t xml:space="preserve">appellant did not give oral evidence </w:t>
      </w:r>
      <w:r w:rsidRPr="00FF42EE">
        <w:rPr>
          <w:rFonts w:ascii="Book Antiqua" w:hAnsi="Book Antiqua" w:cs="Arial"/>
        </w:rPr>
        <w:t>at his hearing</w:t>
      </w:r>
      <w:r w:rsidR="008462D0" w:rsidRPr="00FF42EE">
        <w:rPr>
          <w:rFonts w:ascii="Book Antiqua" w:hAnsi="Book Antiqua" w:cs="Arial"/>
        </w:rPr>
        <w:t xml:space="preserve">. The judge heard oral evidence from Dr Singh and from Mr EM, </w:t>
      </w:r>
      <w:r w:rsidR="00354349" w:rsidRPr="00FF42EE">
        <w:rPr>
          <w:rFonts w:ascii="Book Antiqua" w:hAnsi="Book Antiqua" w:cs="Arial"/>
        </w:rPr>
        <w:t xml:space="preserve">with whom </w:t>
      </w:r>
      <w:r w:rsidR="008462D0" w:rsidRPr="00FF42EE">
        <w:rPr>
          <w:rFonts w:ascii="Book Antiqua" w:hAnsi="Book Antiqua" w:cs="Arial"/>
        </w:rPr>
        <w:t>the appellant has been living since 2011.</w:t>
      </w:r>
      <w:r w:rsidR="00602B5E" w:rsidRPr="00FF42EE">
        <w:rPr>
          <w:rFonts w:ascii="Book Antiqua" w:hAnsi="Book Antiqua" w:cs="Arial"/>
        </w:rPr>
        <w:t xml:space="preserve"> In her decision t</w:t>
      </w:r>
      <w:r w:rsidR="0050349F" w:rsidRPr="00FF42EE">
        <w:rPr>
          <w:rFonts w:ascii="Book Antiqua" w:hAnsi="Book Antiqua" w:cs="Arial"/>
        </w:rPr>
        <w:t xml:space="preserve">he judge set out the appellant’s account of events in Sri Lanka and his claim to have been raped and sexually assaulted by soldiers, and his claim to have attempted suicide on several occasions. </w:t>
      </w:r>
      <w:r w:rsidR="00602B5E" w:rsidRPr="00FF42EE">
        <w:rPr>
          <w:rFonts w:ascii="Book Antiqua" w:hAnsi="Book Antiqua" w:cs="Arial"/>
        </w:rPr>
        <w:t xml:space="preserve">The judge additionally set out the appellant’s claim that members of the Karuna group visited his parents in December 2012 because of </w:t>
      </w:r>
      <w:r w:rsidR="00A9001A" w:rsidRPr="00FF42EE">
        <w:rPr>
          <w:rFonts w:ascii="Book Antiqua" w:hAnsi="Book Antiqua" w:cs="Arial"/>
        </w:rPr>
        <w:t>his</w:t>
      </w:r>
      <w:r w:rsidR="00602B5E" w:rsidRPr="00FF42EE">
        <w:rPr>
          <w:rFonts w:ascii="Book Antiqua" w:hAnsi="Book Antiqua" w:cs="Arial"/>
        </w:rPr>
        <w:t xml:space="preserve"> anti-government activities in the UK, details of the </w:t>
      </w:r>
      <w:r w:rsidR="00602B5E" w:rsidRPr="00FF42EE">
        <w:rPr>
          <w:rFonts w:ascii="Book Antiqua" w:hAnsi="Book Antiqua" w:cs="Arial"/>
        </w:rPr>
        <w:lastRenderedPageBreak/>
        <w:t xml:space="preserve">appellant’s participation in various protests against the Sri Lankan government, and his </w:t>
      </w:r>
      <w:r w:rsidRPr="00FF42EE">
        <w:rPr>
          <w:rFonts w:ascii="Book Antiqua" w:hAnsi="Book Antiqua" w:cs="Arial"/>
        </w:rPr>
        <w:t>parent’s</w:t>
      </w:r>
      <w:r w:rsidR="00602B5E" w:rsidRPr="00FF42EE">
        <w:rPr>
          <w:rFonts w:ascii="Book Antiqua" w:hAnsi="Book Antiqua" w:cs="Arial"/>
        </w:rPr>
        <w:t xml:space="preserve"> assertion to have received about 15 visits from the Sri Lankan</w:t>
      </w:r>
      <w:r w:rsidR="007F71B4" w:rsidRPr="00FF42EE">
        <w:rPr>
          <w:rFonts w:ascii="Book Antiqua" w:hAnsi="Book Antiqua" w:cs="Arial"/>
        </w:rPr>
        <w:t xml:space="preserve"> authorities</w:t>
      </w:r>
      <w:r w:rsidR="00602B5E" w:rsidRPr="00FF42EE">
        <w:rPr>
          <w:rFonts w:ascii="Book Antiqua" w:hAnsi="Book Antiqua" w:cs="Arial"/>
        </w:rPr>
        <w:t xml:space="preserve">, the last being in January 2015. The judge set out the legal framework </w:t>
      </w:r>
      <w:r w:rsidRPr="00FF42EE">
        <w:rPr>
          <w:rFonts w:ascii="Book Antiqua" w:hAnsi="Book Antiqua" w:cs="Arial"/>
        </w:rPr>
        <w:t>for</w:t>
      </w:r>
      <w:r w:rsidR="00602B5E" w:rsidRPr="00FF42EE">
        <w:rPr>
          <w:rFonts w:ascii="Book Antiqua" w:hAnsi="Book Antiqua" w:cs="Arial"/>
        </w:rPr>
        <w:t xml:space="preserve"> the appeal and correctly set out the relevant burden and standard of proof. The judge recorded</w:t>
      </w:r>
      <w:r w:rsidR="007F71B4" w:rsidRPr="00FF42EE">
        <w:rPr>
          <w:rFonts w:ascii="Book Antiqua" w:hAnsi="Book Antiqua" w:cs="Arial"/>
        </w:rPr>
        <w:t xml:space="preserve"> the essential elements of Dr Singh’s evidence and the evidence from EM. The judge also recorded in some detail the submissions from both representatives. </w:t>
      </w:r>
    </w:p>
    <w:p w:rsidR="007F71B4" w:rsidRPr="00FF42EE" w:rsidRDefault="007F71B4" w:rsidP="007F71B4">
      <w:pPr>
        <w:ind w:left="720"/>
        <w:jc w:val="both"/>
        <w:rPr>
          <w:rFonts w:ascii="Book Antiqua" w:hAnsi="Book Antiqua" w:cs="Arial"/>
        </w:rPr>
      </w:pPr>
    </w:p>
    <w:p w:rsidR="00C97A00" w:rsidRPr="00FF42EE" w:rsidRDefault="00C34C8F" w:rsidP="0086606A">
      <w:pPr>
        <w:numPr>
          <w:ilvl w:val="0"/>
          <w:numId w:val="6"/>
        </w:numPr>
        <w:jc w:val="both"/>
        <w:rPr>
          <w:rFonts w:ascii="Book Antiqua" w:hAnsi="Book Antiqua" w:cs="Arial"/>
        </w:rPr>
      </w:pPr>
      <w:r w:rsidRPr="00FF42EE">
        <w:rPr>
          <w:rFonts w:ascii="Book Antiqua" w:hAnsi="Book Antiqua" w:cs="Arial"/>
        </w:rPr>
        <w:t xml:space="preserve">In the section of her decision </w:t>
      </w:r>
      <w:r w:rsidR="000221CC" w:rsidRPr="00FF42EE">
        <w:rPr>
          <w:rFonts w:ascii="Book Antiqua" w:hAnsi="Book Antiqua" w:cs="Arial"/>
        </w:rPr>
        <w:t>dealing</w:t>
      </w:r>
      <w:r w:rsidRPr="00FF42EE">
        <w:rPr>
          <w:rFonts w:ascii="Book Antiqua" w:hAnsi="Book Antiqua" w:cs="Arial"/>
        </w:rPr>
        <w:t xml:space="preserve"> with her findings of fact the judge considered that her starting point </w:t>
      </w:r>
      <w:r w:rsidR="000221CC" w:rsidRPr="00FF42EE">
        <w:rPr>
          <w:rFonts w:ascii="Book Antiqua" w:hAnsi="Book Antiqua" w:cs="Arial"/>
        </w:rPr>
        <w:t xml:space="preserve">was the </w:t>
      </w:r>
      <w:r w:rsidRPr="00FF42EE">
        <w:rPr>
          <w:rFonts w:ascii="Book Antiqua" w:hAnsi="Book Antiqua" w:cs="Arial"/>
        </w:rPr>
        <w:t>decision of Judge Renton. The judge repeated in detail the written and oral evidence of Dr Singh.</w:t>
      </w:r>
      <w:r w:rsidR="00AA6F5E" w:rsidRPr="00FF42EE">
        <w:rPr>
          <w:rFonts w:ascii="Book Antiqua" w:hAnsi="Book Antiqua" w:cs="Arial"/>
        </w:rPr>
        <w:t xml:space="preserve"> At [40] judge found that, although Dr Singh was able to give an opinion on the appellant’s mental health, </w:t>
      </w:r>
      <w:r w:rsidR="008B6749" w:rsidRPr="00FF42EE">
        <w:rPr>
          <w:rFonts w:ascii="Book Antiqua" w:hAnsi="Book Antiqua" w:cs="Arial"/>
        </w:rPr>
        <w:t xml:space="preserve">her reports </w:t>
      </w:r>
      <w:r w:rsidR="00A9001A" w:rsidRPr="00FF42EE">
        <w:rPr>
          <w:rFonts w:ascii="Book Antiqua" w:hAnsi="Book Antiqua" w:cs="Arial"/>
        </w:rPr>
        <w:t>‘</w:t>
      </w:r>
      <w:r w:rsidR="008B6749" w:rsidRPr="00FF42EE">
        <w:rPr>
          <w:rFonts w:ascii="Book Antiqua" w:hAnsi="Book Antiqua" w:cs="Arial"/>
        </w:rPr>
        <w:t>st</w:t>
      </w:r>
      <w:r w:rsidR="008936FF" w:rsidRPr="00FF42EE">
        <w:rPr>
          <w:rFonts w:ascii="Book Antiqua" w:hAnsi="Book Antiqua" w:cs="Arial"/>
        </w:rPr>
        <w:t>r</w:t>
      </w:r>
      <w:r w:rsidR="008B6749" w:rsidRPr="00FF42EE">
        <w:rPr>
          <w:rFonts w:ascii="Book Antiqua" w:hAnsi="Book Antiqua" w:cs="Arial"/>
        </w:rPr>
        <w:t>ayed</w:t>
      </w:r>
      <w:r w:rsidR="00A9001A" w:rsidRPr="00FF42EE">
        <w:rPr>
          <w:rFonts w:ascii="Book Antiqua" w:hAnsi="Book Antiqua" w:cs="Arial"/>
        </w:rPr>
        <w:t>’</w:t>
      </w:r>
      <w:r w:rsidR="008B6749" w:rsidRPr="00FF42EE">
        <w:rPr>
          <w:rFonts w:ascii="Book Antiqua" w:hAnsi="Book Antiqua" w:cs="Arial"/>
        </w:rPr>
        <w:t xml:space="preserve"> from her remit</w:t>
      </w:r>
      <w:r w:rsidR="00AA6F5E" w:rsidRPr="00FF42EE">
        <w:rPr>
          <w:rFonts w:ascii="Book Antiqua" w:hAnsi="Book Antiqua" w:cs="Arial"/>
        </w:rPr>
        <w:t xml:space="preserve"> and commented on findings already made by the court and </w:t>
      </w:r>
      <w:r w:rsidR="008936FF" w:rsidRPr="00FF42EE">
        <w:rPr>
          <w:rFonts w:ascii="Book Antiqua" w:hAnsi="Book Antiqua" w:cs="Arial"/>
        </w:rPr>
        <w:t>inappropriately</w:t>
      </w:r>
      <w:r w:rsidR="00AA6F5E" w:rsidRPr="00FF42EE">
        <w:rPr>
          <w:rFonts w:ascii="Book Antiqua" w:hAnsi="Book Antiqua" w:cs="Arial"/>
        </w:rPr>
        <w:t xml:space="preserve"> provided an opinion on why the appellant may have given certain evidence</w:t>
      </w:r>
      <w:r w:rsidR="004F52E9" w:rsidRPr="00FF42EE">
        <w:rPr>
          <w:rFonts w:ascii="Book Antiqua" w:hAnsi="Book Antiqua" w:cs="Arial"/>
        </w:rPr>
        <w:t>,</w:t>
      </w:r>
      <w:r w:rsidR="00B31925" w:rsidRPr="00FF42EE">
        <w:rPr>
          <w:rFonts w:ascii="Book Antiqua" w:hAnsi="Book Antiqua" w:cs="Arial"/>
        </w:rPr>
        <w:t xml:space="preserve"> including explanations as to why some of his evidence may not</w:t>
      </w:r>
      <w:r w:rsidR="008936FF" w:rsidRPr="00FF42EE">
        <w:rPr>
          <w:rFonts w:ascii="Book Antiqua" w:hAnsi="Book Antiqua" w:cs="Arial"/>
        </w:rPr>
        <w:t xml:space="preserve"> have</w:t>
      </w:r>
      <w:r w:rsidR="00B31925" w:rsidRPr="00FF42EE">
        <w:rPr>
          <w:rFonts w:ascii="Book Antiqua" w:hAnsi="Book Antiqua" w:cs="Arial"/>
        </w:rPr>
        <w:t xml:space="preserve"> be</w:t>
      </w:r>
      <w:r w:rsidR="008936FF" w:rsidRPr="00FF42EE">
        <w:rPr>
          <w:rFonts w:ascii="Book Antiqua" w:hAnsi="Book Antiqua" w:cs="Arial"/>
        </w:rPr>
        <w:t>en</w:t>
      </w:r>
      <w:r w:rsidR="00B31925" w:rsidRPr="00FF42EE">
        <w:rPr>
          <w:rFonts w:ascii="Book Antiqua" w:hAnsi="Book Antiqua" w:cs="Arial"/>
        </w:rPr>
        <w:t xml:space="preserve"> reliable</w:t>
      </w:r>
      <w:r w:rsidR="008936FF" w:rsidRPr="00FF42EE">
        <w:rPr>
          <w:rFonts w:ascii="Book Antiqua" w:hAnsi="Book Antiqua" w:cs="Arial"/>
        </w:rPr>
        <w:t xml:space="preserve"> in previous</w:t>
      </w:r>
      <w:r w:rsidR="00B31925" w:rsidRPr="00FF42EE">
        <w:rPr>
          <w:rFonts w:ascii="Book Antiqua" w:hAnsi="Book Antiqua" w:cs="Arial"/>
        </w:rPr>
        <w:t xml:space="preserve"> interviews</w:t>
      </w:r>
      <w:r w:rsidR="008936FF" w:rsidRPr="00FF42EE">
        <w:rPr>
          <w:rFonts w:ascii="Book Antiqua" w:hAnsi="Book Antiqua" w:cs="Arial"/>
        </w:rPr>
        <w:t xml:space="preserve"> and</w:t>
      </w:r>
      <w:r w:rsidR="00B31925" w:rsidRPr="00FF42EE">
        <w:rPr>
          <w:rFonts w:ascii="Book Antiqua" w:hAnsi="Book Antiqua" w:cs="Arial"/>
        </w:rPr>
        <w:t xml:space="preserve"> hearings.</w:t>
      </w:r>
      <w:r w:rsidR="00DE2F9F" w:rsidRPr="00FF42EE">
        <w:rPr>
          <w:rFonts w:ascii="Book Antiqua" w:hAnsi="Book Antiqua" w:cs="Arial"/>
        </w:rPr>
        <w:t xml:space="preserve"> The judge stated that Dr Singh “</w:t>
      </w:r>
      <w:r w:rsidR="00DE2F9F" w:rsidRPr="00FF42EE">
        <w:rPr>
          <w:rFonts w:ascii="Book Antiqua" w:hAnsi="Book Antiqua" w:cs="Arial"/>
          <w:i/>
        </w:rPr>
        <w:t>accepts at face value everything she is told by the appellant and those representing</w:t>
      </w:r>
      <w:r w:rsidR="0073690A" w:rsidRPr="00FF42EE">
        <w:rPr>
          <w:rFonts w:ascii="Book Antiqua" w:hAnsi="Book Antiqua" w:cs="Arial"/>
          <w:i/>
        </w:rPr>
        <w:t xml:space="preserve"> him</w:t>
      </w:r>
      <w:r w:rsidR="008936FF" w:rsidRPr="00FF42EE">
        <w:rPr>
          <w:rFonts w:ascii="Book Antiqua" w:hAnsi="Book Antiqua" w:cs="Arial"/>
        </w:rPr>
        <w:t>” and supported</w:t>
      </w:r>
      <w:r w:rsidR="00DE2F9F" w:rsidRPr="00FF42EE">
        <w:rPr>
          <w:rFonts w:ascii="Book Antiqua" w:hAnsi="Book Antiqua" w:cs="Arial"/>
        </w:rPr>
        <w:t xml:space="preserve"> this assertion by reference to the 2015 </w:t>
      </w:r>
      <w:r w:rsidR="008936FF" w:rsidRPr="00FF42EE">
        <w:rPr>
          <w:rFonts w:ascii="Book Antiqua" w:hAnsi="Book Antiqua" w:cs="Arial"/>
        </w:rPr>
        <w:t xml:space="preserve">psychiatric </w:t>
      </w:r>
      <w:r w:rsidR="00DE2F9F" w:rsidRPr="00FF42EE">
        <w:rPr>
          <w:rFonts w:ascii="Book Antiqua" w:hAnsi="Book Antiqua" w:cs="Arial"/>
        </w:rPr>
        <w:t>report which listed</w:t>
      </w:r>
      <w:r w:rsidR="008936FF" w:rsidRPr="00FF42EE">
        <w:rPr>
          <w:rFonts w:ascii="Book Antiqua" w:hAnsi="Book Antiqua" w:cs="Arial"/>
        </w:rPr>
        <w:t>,</w:t>
      </w:r>
      <w:r w:rsidR="00DE2F9F" w:rsidRPr="00FF42EE">
        <w:rPr>
          <w:rFonts w:ascii="Book Antiqua" w:hAnsi="Book Antiqua" w:cs="Arial"/>
        </w:rPr>
        <w:t xml:space="preserve"> amongst the documents considered</w:t>
      </w:r>
      <w:r w:rsidR="008936FF" w:rsidRPr="00FF42EE">
        <w:rPr>
          <w:rFonts w:ascii="Book Antiqua" w:hAnsi="Book Antiqua" w:cs="Arial"/>
        </w:rPr>
        <w:t>,</w:t>
      </w:r>
      <w:r w:rsidR="00DE2F9F" w:rsidRPr="00FF42EE">
        <w:rPr>
          <w:rFonts w:ascii="Book Antiqua" w:hAnsi="Book Antiqua" w:cs="Arial"/>
        </w:rPr>
        <w:t xml:space="preserve"> Internet photographs of the ap</w:t>
      </w:r>
      <w:r w:rsidR="0073690A" w:rsidRPr="00FF42EE">
        <w:rPr>
          <w:rFonts w:ascii="Book Antiqua" w:hAnsi="Book Antiqua" w:cs="Arial"/>
        </w:rPr>
        <w:t xml:space="preserve">pellant which </w:t>
      </w:r>
      <w:r w:rsidR="00A9001A" w:rsidRPr="00FF42EE">
        <w:rPr>
          <w:rFonts w:ascii="Book Antiqua" w:hAnsi="Book Antiqua" w:cs="Arial"/>
        </w:rPr>
        <w:t xml:space="preserve">the doctor stated were </w:t>
      </w:r>
      <w:r w:rsidR="0073690A" w:rsidRPr="00FF42EE">
        <w:rPr>
          <w:rFonts w:ascii="Book Antiqua" w:hAnsi="Book Antiqua" w:cs="Arial"/>
        </w:rPr>
        <w:t>seen by</w:t>
      </w:r>
      <w:r w:rsidR="008936FF" w:rsidRPr="00FF42EE">
        <w:rPr>
          <w:rFonts w:ascii="Book Antiqua" w:hAnsi="Book Antiqua" w:cs="Arial"/>
        </w:rPr>
        <w:t xml:space="preserve"> the</w:t>
      </w:r>
      <w:r w:rsidR="0073690A" w:rsidRPr="00FF42EE">
        <w:rPr>
          <w:rFonts w:ascii="Book Antiqua" w:hAnsi="Book Antiqua" w:cs="Arial"/>
        </w:rPr>
        <w:t xml:space="preserve"> Sri</w:t>
      </w:r>
      <w:r w:rsidR="00DE2F9F" w:rsidRPr="00FF42EE">
        <w:rPr>
          <w:rFonts w:ascii="Book Antiqua" w:hAnsi="Book Antiqua" w:cs="Arial"/>
        </w:rPr>
        <w:t xml:space="preserve"> Lankan intelligence and passed to </w:t>
      </w:r>
      <w:r w:rsidR="008936FF" w:rsidRPr="00FF42EE">
        <w:rPr>
          <w:rFonts w:ascii="Book Antiqua" w:hAnsi="Book Antiqua" w:cs="Arial"/>
        </w:rPr>
        <w:t>the police and the K</w:t>
      </w:r>
      <w:r w:rsidR="00DE2F9F" w:rsidRPr="00FF42EE">
        <w:rPr>
          <w:rFonts w:ascii="Book Antiqua" w:hAnsi="Book Antiqua" w:cs="Arial"/>
        </w:rPr>
        <w:t>aruna Gro</w:t>
      </w:r>
      <w:r w:rsidR="0073690A" w:rsidRPr="00FF42EE">
        <w:rPr>
          <w:rFonts w:ascii="Book Antiqua" w:hAnsi="Book Antiqua" w:cs="Arial"/>
        </w:rPr>
        <w:t xml:space="preserve">up personnel in his home area. </w:t>
      </w:r>
      <w:r w:rsidR="008936FF" w:rsidRPr="00FF42EE">
        <w:rPr>
          <w:rFonts w:ascii="Book Antiqua" w:hAnsi="Book Antiqua" w:cs="Arial"/>
        </w:rPr>
        <w:t xml:space="preserve">The judge noted that the psychiatrist could not possibly know that the police had seen these photographs. </w:t>
      </w:r>
      <w:r w:rsidR="0073690A" w:rsidRPr="00FF42EE">
        <w:rPr>
          <w:rFonts w:ascii="Book Antiqua" w:hAnsi="Book Antiqua" w:cs="Arial"/>
        </w:rPr>
        <w:t>The judge was surprised that Dr Singh did not request consent from the appellant or his solicitors to make a written referral to his GP so that he may be referred to the local mental health services for treatment given that he was at very high risk of self-harm, and noted that the appellant had no specific counselling, and that Dr Singh did not specify whether the appellant is on antipsychotic medication. The judge then stated, “</w:t>
      </w:r>
      <w:r w:rsidR="0073690A" w:rsidRPr="00FF42EE">
        <w:rPr>
          <w:rFonts w:ascii="Book Antiqua" w:hAnsi="Book Antiqua" w:cs="Arial"/>
          <w:i/>
        </w:rPr>
        <w:t>subject to these concerns, I do place weight on Dr Singh’s report</w:t>
      </w:r>
      <w:r w:rsidR="0073690A" w:rsidRPr="00FF42EE">
        <w:rPr>
          <w:rFonts w:ascii="Book Antiqua" w:hAnsi="Book Antiqua" w:cs="Arial"/>
        </w:rPr>
        <w:t>.”</w:t>
      </w:r>
    </w:p>
    <w:p w:rsidR="0073690A" w:rsidRPr="00FF42EE" w:rsidRDefault="0073690A" w:rsidP="0073690A">
      <w:pPr>
        <w:jc w:val="both"/>
        <w:rPr>
          <w:rFonts w:ascii="Book Antiqua" w:hAnsi="Book Antiqua" w:cs="Arial"/>
        </w:rPr>
      </w:pPr>
    </w:p>
    <w:p w:rsidR="0073690A" w:rsidRPr="00FF42EE" w:rsidRDefault="00AB61AF" w:rsidP="0086606A">
      <w:pPr>
        <w:numPr>
          <w:ilvl w:val="0"/>
          <w:numId w:val="6"/>
        </w:numPr>
        <w:jc w:val="both"/>
        <w:rPr>
          <w:rFonts w:ascii="Book Antiqua" w:hAnsi="Book Antiqua" w:cs="Arial"/>
        </w:rPr>
      </w:pPr>
      <w:r w:rsidRPr="00FF42EE">
        <w:rPr>
          <w:rFonts w:ascii="Book Antiqua" w:hAnsi="Book Antiqua" w:cs="Arial"/>
        </w:rPr>
        <w:t>The judge then noted that the appellant registered with his GP practice on 14 October 2009</w:t>
      </w:r>
      <w:r w:rsidR="00C736AE" w:rsidRPr="00FF42EE">
        <w:rPr>
          <w:rFonts w:ascii="Book Antiqua" w:hAnsi="Book Antiqua" w:cs="Arial"/>
        </w:rPr>
        <w:t xml:space="preserve"> when he complained of severe headaches </w:t>
      </w:r>
      <w:r w:rsidR="008936FF" w:rsidRPr="00FF42EE">
        <w:rPr>
          <w:rFonts w:ascii="Book Antiqua" w:hAnsi="Book Antiqua" w:cs="Arial"/>
        </w:rPr>
        <w:t>for the past</w:t>
      </w:r>
      <w:r w:rsidR="00C736AE" w:rsidRPr="00FF42EE">
        <w:rPr>
          <w:rFonts w:ascii="Book Antiqua" w:hAnsi="Book Antiqua" w:cs="Arial"/>
        </w:rPr>
        <w:t xml:space="preserve"> 5 years. The judge noted that </w:t>
      </w:r>
      <w:r w:rsidR="008936FF" w:rsidRPr="00FF42EE">
        <w:rPr>
          <w:rFonts w:ascii="Book Antiqua" w:hAnsi="Book Antiqua" w:cs="Arial"/>
        </w:rPr>
        <w:t>there followed</w:t>
      </w:r>
      <w:r w:rsidR="00C736AE" w:rsidRPr="00FF42EE">
        <w:rPr>
          <w:rFonts w:ascii="Book Antiqua" w:hAnsi="Book Antiqua" w:cs="Arial"/>
        </w:rPr>
        <w:t xml:space="preserve"> various entries relating to the appellant’s low mood and his inability to sleep, and that an entry dated 29 May 2012 indicated there </w:t>
      </w:r>
      <w:r w:rsidR="008936FF" w:rsidRPr="00FF42EE">
        <w:rPr>
          <w:rFonts w:ascii="Book Antiqua" w:hAnsi="Book Antiqua" w:cs="Arial"/>
        </w:rPr>
        <w:t>were</w:t>
      </w:r>
      <w:r w:rsidR="00C736AE" w:rsidRPr="00FF42EE">
        <w:rPr>
          <w:rFonts w:ascii="Book Antiqua" w:hAnsi="Book Antiqua" w:cs="Arial"/>
        </w:rPr>
        <w:t xml:space="preserve"> no suicidal thoughts. The judge then stated that she did not understand why there was no entry in similar terms prior to April 2012. She stated that the account the appellant gave to judge Renton showed no signs of him having been mentally troubled, </w:t>
      </w:r>
      <w:r w:rsidR="00D617DC" w:rsidRPr="00FF42EE">
        <w:rPr>
          <w:rFonts w:ascii="Book Antiqua" w:hAnsi="Book Antiqua" w:cs="Arial"/>
        </w:rPr>
        <w:t xml:space="preserve">and that there was no such sign in </w:t>
      </w:r>
      <w:r w:rsidR="00C736AE" w:rsidRPr="00FF42EE">
        <w:rPr>
          <w:rFonts w:ascii="Book Antiqua" w:hAnsi="Book Antiqua" w:cs="Arial"/>
        </w:rPr>
        <w:t xml:space="preserve">the record of his evidence before the judge presiding at his very </w:t>
      </w:r>
      <w:r w:rsidR="008936FF" w:rsidRPr="00FF42EE">
        <w:rPr>
          <w:rFonts w:ascii="Book Antiqua" w:hAnsi="Book Antiqua" w:cs="Arial"/>
        </w:rPr>
        <w:t>first</w:t>
      </w:r>
      <w:r w:rsidR="00C736AE" w:rsidRPr="00FF42EE">
        <w:rPr>
          <w:rFonts w:ascii="Book Antiqua" w:hAnsi="Book Antiqua" w:cs="Arial"/>
        </w:rPr>
        <w:t xml:space="preserve"> appeal, or </w:t>
      </w:r>
      <w:r w:rsidR="00D617DC" w:rsidRPr="00FF42EE">
        <w:rPr>
          <w:rFonts w:ascii="Book Antiqua" w:hAnsi="Book Antiqua" w:cs="Arial"/>
        </w:rPr>
        <w:t xml:space="preserve">in </w:t>
      </w:r>
      <w:r w:rsidR="00C736AE" w:rsidRPr="00FF42EE">
        <w:rPr>
          <w:rFonts w:ascii="Book Antiqua" w:hAnsi="Book Antiqua" w:cs="Arial"/>
        </w:rPr>
        <w:t>his interview notes of the Home Office.</w:t>
      </w:r>
      <w:r w:rsidR="00D617DC" w:rsidRPr="00FF42EE">
        <w:rPr>
          <w:rFonts w:ascii="Book Antiqua" w:hAnsi="Book Antiqua" w:cs="Arial"/>
        </w:rPr>
        <w:t xml:space="preserve"> At [42] the judge stated that she was</w:t>
      </w:r>
      <w:r w:rsidR="00EB404F" w:rsidRPr="00FF42EE">
        <w:rPr>
          <w:rFonts w:ascii="Book Antiqua" w:hAnsi="Book Antiqua" w:cs="Arial"/>
        </w:rPr>
        <w:t xml:space="preserve"> nevertheless satisfied, despite noting the difficulties with the a</w:t>
      </w:r>
      <w:r w:rsidR="00D617DC" w:rsidRPr="00FF42EE">
        <w:rPr>
          <w:rFonts w:ascii="Book Antiqua" w:hAnsi="Book Antiqua" w:cs="Arial"/>
        </w:rPr>
        <w:t>ppellant’s evidence, that he had</w:t>
      </w:r>
      <w:r w:rsidR="00EB404F" w:rsidRPr="00FF42EE">
        <w:rPr>
          <w:rFonts w:ascii="Book Antiqua" w:hAnsi="Book Antiqua" w:cs="Arial"/>
        </w:rPr>
        <w:t xml:space="preserve"> mental health problems as refer</w:t>
      </w:r>
      <w:r w:rsidR="00D617DC" w:rsidRPr="00FF42EE">
        <w:rPr>
          <w:rFonts w:ascii="Book Antiqua" w:hAnsi="Book Antiqua" w:cs="Arial"/>
        </w:rPr>
        <w:t>red to. The judge then indicated that she was</w:t>
      </w:r>
      <w:r w:rsidR="00EB404F" w:rsidRPr="00FF42EE">
        <w:rPr>
          <w:rFonts w:ascii="Book Antiqua" w:hAnsi="Book Antiqua" w:cs="Arial"/>
        </w:rPr>
        <w:t xml:space="preserve"> not satisfied as to how or why he has these</w:t>
      </w:r>
      <w:r w:rsidR="00D617DC" w:rsidRPr="00FF42EE">
        <w:rPr>
          <w:rFonts w:ascii="Book Antiqua" w:hAnsi="Book Antiqua" w:cs="Arial"/>
        </w:rPr>
        <w:t xml:space="preserve"> mental health problems. She stated</w:t>
      </w:r>
      <w:r w:rsidR="00EB404F" w:rsidRPr="00FF42EE">
        <w:rPr>
          <w:rFonts w:ascii="Book Antiqua" w:hAnsi="Book Antiqua" w:cs="Arial"/>
        </w:rPr>
        <w:t>, “</w:t>
      </w:r>
      <w:r w:rsidR="00EB404F" w:rsidRPr="00FF42EE">
        <w:rPr>
          <w:rFonts w:ascii="Book Antiqua" w:hAnsi="Book Antiqua" w:cs="Arial"/>
          <w:i/>
        </w:rPr>
        <w:t xml:space="preserve">it is not uncommon for example, for individuals who have been refused asylum to threaten to kill themselves in the UK rather than return. According to the appellant’s own evidence they have been many attempts on his life, but he has been remarkably lucky in that he has </w:t>
      </w:r>
      <w:r w:rsidR="00EB404F" w:rsidRPr="00FF42EE">
        <w:rPr>
          <w:rFonts w:ascii="Book Antiqua" w:hAnsi="Book Antiqua" w:cs="Arial"/>
          <w:i/>
        </w:rPr>
        <w:lastRenderedPageBreak/>
        <w:t>been thwarted in each of his attempts. His mental presentation could be a response to the frustration he feels in his claims not being accepted</w:t>
      </w:r>
      <w:r w:rsidR="00EB404F" w:rsidRPr="00FF42EE">
        <w:rPr>
          <w:rFonts w:ascii="Book Antiqua" w:hAnsi="Book Antiqua" w:cs="Arial"/>
        </w:rPr>
        <w:t>.</w:t>
      </w:r>
      <w:r w:rsidR="00D617DC" w:rsidRPr="00FF42EE">
        <w:rPr>
          <w:rFonts w:ascii="Book Antiqua" w:hAnsi="Book Antiqua" w:cs="Arial"/>
        </w:rPr>
        <w:t>”</w:t>
      </w:r>
    </w:p>
    <w:p w:rsidR="00EB404F" w:rsidRPr="00FF42EE" w:rsidRDefault="00EB404F" w:rsidP="00EB404F">
      <w:pPr>
        <w:ind w:left="1080"/>
        <w:jc w:val="both"/>
        <w:rPr>
          <w:rFonts w:ascii="Book Antiqua" w:hAnsi="Book Antiqua" w:cs="Arial"/>
        </w:rPr>
      </w:pPr>
    </w:p>
    <w:p w:rsidR="00EB404F" w:rsidRPr="00FF42EE" w:rsidRDefault="00C612FA" w:rsidP="0086606A">
      <w:pPr>
        <w:numPr>
          <w:ilvl w:val="0"/>
          <w:numId w:val="6"/>
        </w:numPr>
        <w:jc w:val="both"/>
        <w:rPr>
          <w:rFonts w:ascii="Book Antiqua" w:hAnsi="Book Antiqua" w:cs="Arial"/>
        </w:rPr>
      </w:pPr>
      <w:r w:rsidRPr="00FF42EE">
        <w:rPr>
          <w:rFonts w:ascii="Book Antiqua" w:hAnsi="Book Antiqua" w:cs="Arial"/>
        </w:rPr>
        <w:t>The judge then considered</w:t>
      </w:r>
      <w:r w:rsidR="00EB404F" w:rsidRPr="00FF42EE">
        <w:rPr>
          <w:rFonts w:ascii="Book Antiqua" w:hAnsi="Book Antiqua" w:cs="Arial"/>
        </w:rPr>
        <w:t xml:space="preserve"> Dr Lim’s scarring report and in particular, </w:t>
      </w:r>
      <w:r w:rsidRPr="00FF42EE">
        <w:rPr>
          <w:rFonts w:ascii="Book Antiqua" w:hAnsi="Book Antiqua" w:cs="Arial"/>
        </w:rPr>
        <w:t>Dr Lim’s</w:t>
      </w:r>
      <w:r w:rsidR="00EB404F" w:rsidRPr="00FF42EE">
        <w:rPr>
          <w:rFonts w:ascii="Book Antiqua" w:hAnsi="Book Antiqua" w:cs="Arial"/>
        </w:rPr>
        <w:t xml:space="preserve"> </w:t>
      </w:r>
      <w:r w:rsidRPr="00FF42EE">
        <w:rPr>
          <w:rFonts w:ascii="Book Antiqua" w:hAnsi="Book Antiqua" w:cs="Arial"/>
        </w:rPr>
        <w:t>reference</w:t>
      </w:r>
      <w:r w:rsidR="00EB404F" w:rsidRPr="00FF42EE">
        <w:rPr>
          <w:rFonts w:ascii="Book Antiqua" w:hAnsi="Book Antiqua" w:cs="Arial"/>
        </w:rPr>
        <w:t xml:space="preserve"> to cigarette burns that were not mentioned by Dr Martin in his </w:t>
      </w:r>
      <w:r w:rsidRPr="00FF42EE">
        <w:rPr>
          <w:rFonts w:ascii="Book Antiqua" w:hAnsi="Book Antiqua" w:cs="Arial"/>
        </w:rPr>
        <w:t>scarring report. The judge noted</w:t>
      </w:r>
      <w:r w:rsidR="00EB404F" w:rsidRPr="00FF42EE">
        <w:rPr>
          <w:rFonts w:ascii="Book Antiqua" w:hAnsi="Book Antiqua" w:cs="Arial"/>
        </w:rPr>
        <w:t xml:space="preserve"> that Dr </w:t>
      </w:r>
      <w:r w:rsidRPr="00FF42EE">
        <w:rPr>
          <w:rFonts w:ascii="Book Antiqua" w:hAnsi="Book Antiqua" w:cs="Arial"/>
        </w:rPr>
        <w:t>Lim</w:t>
      </w:r>
      <w:r w:rsidR="00EB404F" w:rsidRPr="00FF42EE">
        <w:rPr>
          <w:rFonts w:ascii="Book Antiqua" w:hAnsi="Book Antiqua" w:cs="Arial"/>
        </w:rPr>
        <w:t xml:space="preserve"> pointed to a large number of such lesions and estimated that they were caused in 2008, although Dr </w:t>
      </w:r>
      <w:r w:rsidRPr="00FF42EE">
        <w:rPr>
          <w:rFonts w:ascii="Book Antiqua" w:hAnsi="Book Antiqua" w:cs="Arial"/>
        </w:rPr>
        <w:t>Lim</w:t>
      </w:r>
      <w:r w:rsidR="00EB404F" w:rsidRPr="00FF42EE">
        <w:rPr>
          <w:rFonts w:ascii="Book Antiqua" w:hAnsi="Book Antiqua" w:cs="Arial"/>
        </w:rPr>
        <w:t xml:space="preserve"> also </w:t>
      </w:r>
      <w:r w:rsidRPr="00FF42EE">
        <w:rPr>
          <w:rFonts w:ascii="Book Antiqua" w:hAnsi="Book Antiqua" w:cs="Arial"/>
        </w:rPr>
        <w:t>said</w:t>
      </w:r>
      <w:r w:rsidR="00EB404F" w:rsidRPr="00FF42EE">
        <w:rPr>
          <w:rFonts w:ascii="Book Antiqua" w:hAnsi="Book Antiqua" w:cs="Arial"/>
        </w:rPr>
        <w:t xml:space="preserve"> that it is possible they were n</w:t>
      </w:r>
      <w:r w:rsidRPr="00FF42EE">
        <w:rPr>
          <w:rFonts w:ascii="Book Antiqua" w:hAnsi="Book Antiqua" w:cs="Arial"/>
        </w:rPr>
        <w:t>ot there when Dr Martin examined</w:t>
      </w:r>
      <w:r w:rsidR="00EB404F" w:rsidRPr="00FF42EE">
        <w:rPr>
          <w:rFonts w:ascii="Book Antiqua" w:hAnsi="Book Antiqua" w:cs="Arial"/>
        </w:rPr>
        <w:t xml:space="preserve"> the appellant. The judge noted Dr </w:t>
      </w:r>
      <w:r w:rsidRPr="00FF42EE">
        <w:rPr>
          <w:rFonts w:ascii="Book Antiqua" w:hAnsi="Book Antiqua" w:cs="Arial"/>
        </w:rPr>
        <w:t>Lim’s observation that</w:t>
      </w:r>
      <w:r w:rsidR="00EB404F" w:rsidRPr="00FF42EE">
        <w:rPr>
          <w:rFonts w:ascii="Book Antiqua" w:hAnsi="Book Antiqua" w:cs="Arial"/>
        </w:rPr>
        <w:t xml:space="preserve"> some of these lesions could be attributable to a skin infection, although the judge neglected to note that 3 of the lesions were said to be </w:t>
      </w:r>
      <w:r w:rsidRPr="00FF42EE">
        <w:rPr>
          <w:rFonts w:ascii="Book Antiqua" w:hAnsi="Book Antiqua" w:cs="Arial"/>
        </w:rPr>
        <w:t>‘</w:t>
      </w:r>
      <w:r w:rsidR="00EB404F" w:rsidRPr="00FF42EE">
        <w:rPr>
          <w:rFonts w:ascii="Book Antiqua" w:hAnsi="Book Antiqua" w:cs="Arial"/>
        </w:rPr>
        <w:t>diagnostic</w:t>
      </w:r>
      <w:r w:rsidRPr="00FF42EE">
        <w:rPr>
          <w:rFonts w:ascii="Book Antiqua" w:hAnsi="Book Antiqua" w:cs="Arial"/>
        </w:rPr>
        <w:t>’</w:t>
      </w:r>
      <w:r w:rsidR="00EB404F" w:rsidRPr="00FF42EE">
        <w:rPr>
          <w:rFonts w:ascii="Book Antiqua" w:hAnsi="Book Antiqua" w:cs="Arial"/>
        </w:rPr>
        <w:t xml:space="preserve"> of cigarette burns. The judge noted that </w:t>
      </w:r>
      <w:r w:rsidR="001B0C33" w:rsidRPr="00FF42EE">
        <w:rPr>
          <w:rFonts w:ascii="Book Antiqua" w:hAnsi="Book Antiqua" w:cs="Arial"/>
        </w:rPr>
        <w:t>several of</w:t>
      </w:r>
      <w:r w:rsidR="00EB404F" w:rsidRPr="00FF42EE">
        <w:rPr>
          <w:rFonts w:ascii="Book Antiqua" w:hAnsi="Book Antiqua" w:cs="Arial"/>
        </w:rPr>
        <w:t xml:space="preserve"> the other </w:t>
      </w:r>
      <w:r w:rsidRPr="00FF42EE">
        <w:rPr>
          <w:rFonts w:ascii="Book Antiqua" w:hAnsi="Book Antiqua" w:cs="Arial"/>
        </w:rPr>
        <w:t>scars</w:t>
      </w:r>
      <w:r w:rsidR="00EB404F" w:rsidRPr="00FF42EE">
        <w:rPr>
          <w:rFonts w:ascii="Book Antiqua" w:hAnsi="Book Antiqua" w:cs="Arial"/>
        </w:rPr>
        <w:t xml:space="preserve"> were considered by Dr </w:t>
      </w:r>
      <w:r w:rsidRPr="00FF42EE">
        <w:rPr>
          <w:rFonts w:ascii="Book Antiqua" w:hAnsi="Book Antiqua" w:cs="Arial"/>
        </w:rPr>
        <w:t>Lim</w:t>
      </w:r>
      <w:r w:rsidR="00EB404F" w:rsidRPr="00FF42EE">
        <w:rPr>
          <w:rFonts w:ascii="Book Antiqua" w:hAnsi="Book Antiqua" w:cs="Arial"/>
        </w:rPr>
        <w:t xml:space="preserve"> to be consistent or highly consistent with the appellant’s explanation but that “</w:t>
      </w:r>
      <w:r w:rsidR="00EB404F" w:rsidRPr="00FF42EE">
        <w:rPr>
          <w:rFonts w:ascii="Book Antiqua" w:hAnsi="Book Antiqua" w:cs="Arial"/>
          <w:i/>
        </w:rPr>
        <w:t>there are many other possible causes in relation to many of them.”</w:t>
      </w:r>
    </w:p>
    <w:p w:rsidR="00EB404F" w:rsidRPr="00FF42EE" w:rsidRDefault="00EB404F" w:rsidP="00EB404F">
      <w:pPr>
        <w:pStyle w:val="ListParagraph"/>
        <w:rPr>
          <w:rFonts w:ascii="Book Antiqua" w:hAnsi="Book Antiqua" w:cs="Arial"/>
        </w:rPr>
      </w:pPr>
    </w:p>
    <w:p w:rsidR="00EB404F" w:rsidRPr="00FF42EE" w:rsidRDefault="00EB404F" w:rsidP="0086606A">
      <w:pPr>
        <w:numPr>
          <w:ilvl w:val="0"/>
          <w:numId w:val="6"/>
        </w:numPr>
        <w:jc w:val="both"/>
        <w:rPr>
          <w:rFonts w:ascii="Book Antiqua" w:hAnsi="Book Antiqua" w:cs="Arial"/>
        </w:rPr>
      </w:pPr>
      <w:r w:rsidRPr="00FF42EE">
        <w:rPr>
          <w:rFonts w:ascii="Book Antiqua" w:hAnsi="Book Antiqua" w:cs="Arial"/>
        </w:rPr>
        <w:t xml:space="preserve">The judge then turned to the assessment of the appellant’s claim in light of the new evidence. The judge took the statements from the appellant’s mother and “uncle” into account but placed less weight on them because they were not independent. At [46] the judge noted that EM was simply not present all the time to observe the appellant’s behaviour. The judge believed that if EM feared the appellant may harm himself in a household </w:t>
      </w:r>
      <w:r w:rsidR="00F52357" w:rsidRPr="00FF42EE">
        <w:rPr>
          <w:rFonts w:ascii="Book Antiqua" w:hAnsi="Book Antiqua" w:cs="Arial"/>
        </w:rPr>
        <w:t>with</w:t>
      </w:r>
      <w:r w:rsidRPr="00FF42EE">
        <w:rPr>
          <w:rFonts w:ascii="Book Antiqua" w:hAnsi="Book Antiqua" w:cs="Arial"/>
        </w:rPr>
        <w:t xml:space="preserve"> children then he would take additional precautions</w:t>
      </w:r>
      <w:r w:rsidR="00CB1EFA" w:rsidRPr="00FF42EE">
        <w:rPr>
          <w:rFonts w:ascii="Book Antiqua" w:hAnsi="Book Antiqua" w:cs="Arial"/>
        </w:rPr>
        <w:t xml:space="preserve"> and that, while there was no suggestion that the appellant posed a direct risk to </w:t>
      </w:r>
      <w:r w:rsidR="001B0C33" w:rsidRPr="00FF42EE">
        <w:rPr>
          <w:rFonts w:ascii="Book Antiqua" w:hAnsi="Book Antiqua" w:cs="Arial"/>
        </w:rPr>
        <w:t>EM’s</w:t>
      </w:r>
      <w:r w:rsidR="00CB1EFA" w:rsidRPr="00FF42EE">
        <w:rPr>
          <w:rFonts w:ascii="Book Antiqua" w:hAnsi="Book Antiqua" w:cs="Arial"/>
        </w:rPr>
        <w:t xml:space="preserve"> children, the fear that he may harm himself by hanging or by overdosing was likely to be a cause of concern to any parent.</w:t>
      </w:r>
      <w:r w:rsidRPr="00FF42EE">
        <w:rPr>
          <w:rFonts w:ascii="Book Antiqua" w:hAnsi="Book Antiqua" w:cs="Arial"/>
        </w:rPr>
        <w:t xml:space="preserve"> </w:t>
      </w:r>
    </w:p>
    <w:p w:rsidR="00CB1EFA" w:rsidRPr="00FF42EE" w:rsidRDefault="00CB1EFA" w:rsidP="00CB1EFA">
      <w:pPr>
        <w:pStyle w:val="ListParagraph"/>
        <w:rPr>
          <w:rFonts w:ascii="Book Antiqua" w:hAnsi="Book Antiqua" w:cs="Arial"/>
        </w:rPr>
      </w:pPr>
    </w:p>
    <w:p w:rsidR="00CB1EFA" w:rsidRPr="00FF42EE" w:rsidRDefault="00CB1EFA" w:rsidP="0086606A">
      <w:pPr>
        <w:numPr>
          <w:ilvl w:val="0"/>
          <w:numId w:val="6"/>
        </w:numPr>
        <w:jc w:val="both"/>
        <w:rPr>
          <w:rFonts w:ascii="Book Antiqua" w:hAnsi="Book Antiqua" w:cs="Arial"/>
        </w:rPr>
      </w:pPr>
      <w:r w:rsidRPr="00FF42EE">
        <w:rPr>
          <w:rFonts w:ascii="Book Antiqua" w:hAnsi="Book Antiqua" w:cs="Arial"/>
        </w:rPr>
        <w:t xml:space="preserve">At [47] the judge </w:t>
      </w:r>
      <w:r w:rsidR="001B0C33" w:rsidRPr="00FF42EE">
        <w:rPr>
          <w:rFonts w:ascii="Book Antiqua" w:hAnsi="Book Antiqua" w:cs="Arial"/>
        </w:rPr>
        <w:t>found</w:t>
      </w:r>
      <w:r w:rsidRPr="00FF42EE">
        <w:rPr>
          <w:rFonts w:ascii="Book Antiqua" w:hAnsi="Book Antiqua" w:cs="Arial"/>
        </w:rPr>
        <w:t>, having considered all the additional information as well as the previous evidence provided by the appellant, that</w:t>
      </w:r>
      <w:r w:rsidR="00F52357" w:rsidRPr="00FF42EE">
        <w:rPr>
          <w:rFonts w:ascii="Book Antiqua" w:hAnsi="Book Antiqua" w:cs="Arial"/>
        </w:rPr>
        <w:t xml:space="preserve"> the additional information added</w:t>
      </w:r>
      <w:r w:rsidRPr="00FF42EE">
        <w:rPr>
          <w:rFonts w:ascii="Book Antiqua" w:hAnsi="Book Antiqua" w:cs="Arial"/>
        </w:rPr>
        <w:t xml:space="preserve"> little to that which was before the </w:t>
      </w:r>
      <w:r w:rsidR="00F52357" w:rsidRPr="00FF42EE">
        <w:rPr>
          <w:rFonts w:ascii="Book Antiqua" w:hAnsi="Book Antiqua" w:cs="Arial"/>
        </w:rPr>
        <w:t>T</w:t>
      </w:r>
      <w:r w:rsidRPr="00FF42EE">
        <w:rPr>
          <w:rFonts w:ascii="Book Antiqua" w:hAnsi="Book Antiqua" w:cs="Arial"/>
        </w:rPr>
        <w:t>ribunal in the original appeals. The judge saw no reason to depart from the findings made by Judge Rent</w:t>
      </w:r>
      <w:r w:rsidR="00F52357" w:rsidRPr="00FF42EE">
        <w:rPr>
          <w:rFonts w:ascii="Book Antiqua" w:hAnsi="Book Antiqua" w:cs="Arial"/>
        </w:rPr>
        <w:t>on. The judge additionally noted</w:t>
      </w:r>
      <w:r w:rsidRPr="00FF42EE">
        <w:rPr>
          <w:rFonts w:ascii="Book Antiqua" w:hAnsi="Book Antiqua" w:cs="Arial"/>
        </w:rPr>
        <w:t xml:space="preserve"> that at the time of his alleged </w:t>
      </w:r>
      <w:r w:rsidR="00F52357" w:rsidRPr="00FF42EE">
        <w:rPr>
          <w:rFonts w:ascii="Book Antiqua" w:hAnsi="Book Antiqua" w:cs="Arial"/>
        </w:rPr>
        <w:t xml:space="preserve">escape </w:t>
      </w:r>
      <w:r w:rsidRPr="00FF42EE">
        <w:rPr>
          <w:rFonts w:ascii="Book Antiqua" w:hAnsi="Book Antiqua" w:cs="Arial"/>
        </w:rPr>
        <w:t xml:space="preserve">the appellant </w:t>
      </w:r>
      <w:r w:rsidR="00633C5D" w:rsidRPr="00FF42EE">
        <w:rPr>
          <w:rFonts w:ascii="Book Antiqua" w:hAnsi="Book Antiqua" w:cs="Arial"/>
        </w:rPr>
        <w:t>had been</w:t>
      </w:r>
      <w:r w:rsidRPr="00FF42EE">
        <w:rPr>
          <w:rFonts w:ascii="Book Antiqua" w:hAnsi="Book Antiqua" w:cs="Arial"/>
        </w:rPr>
        <w:t xml:space="preserve"> subject to severe physical and sexual torture and that despite his weakened state, he was able to run or walk to his friend’s house </w:t>
      </w:r>
      <w:r w:rsidR="00F52357" w:rsidRPr="00FF42EE">
        <w:rPr>
          <w:rFonts w:ascii="Book Antiqua" w:hAnsi="Book Antiqua" w:cs="Arial"/>
        </w:rPr>
        <w:t>rendering it</w:t>
      </w:r>
      <w:r w:rsidRPr="00FF42EE">
        <w:rPr>
          <w:rFonts w:ascii="Book Antiqua" w:hAnsi="Book Antiqua" w:cs="Arial"/>
        </w:rPr>
        <w:t xml:space="preserve"> even less credible that the appellant would have been able to escape.</w:t>
      </w:r>
    </w:p>
    <w:p w:rsidR="00CB1EFA" w:rsidRPr="00FF42EE" w:rsidRDefault="00CB1EFA" w:rsidP="00CB1EFA">
      <w:pPr>
        <w:pStyle w:val="ListParagraph"/>
        <w:rPr>
          <w:rFonts w:ascii="Book Antiqua" w:hAnsi="Book Antiqua" w:cs="Arial"/>
        </w:rPr>
      </w:pPr>
    </w:p>
    <w:p w:rsidR="00CB1EFA" w:rsidRPr="00FF42EE" w:rsidRDefault="00633C5D" w:rsidP="0086606A">
      <w:pPr>
        <w:numPr>
          <w:ilvl w:val="0"/>
          <w:numId w:val="6"/>
        </w:numPr>
        <w:jc w:val="both"/>
        <w:rPr>
          <w:rFonts w:ascii="Book Antiqua" w:hAnsi="Book Antiqua" w:cs="Arial"/>
        </w:rPr>
      </w:pPr>
      <w:r w:rsidRPr="00FF42EE">
        <w:rPr>
          <w:rFonts w:ascii="Book Antiqua" w:hAnsi="Book Antiqua" w:cs="Arial"/>
        </w:rPr>
        <w:t>At [48] the judge stated</w:t>
      </w:r>
      <w:r w:rsidR="00CB1EFA" w:rsidRPr="00FF42EE">
        <w:rPr>
          <w:rFonts w:ascii="Book Antiqua" w:hAnsi="Book Antiqua" w:cs="Arial"/>
        </w:rPr>
        <w:t xml:space="preserve"> that the lesions that </w:t>
      </w:r>
      <w:r w:rsidRPr="00FF42EE">
        <w:rPr>
          <w:rFonts w:ascii="Book Antiqua" w:hAnsi="Book Antiqua" w:cs="Arial"/>
        </w:rPr>
        <w:t>were</w:t>
      </w:r>
      <w:r w:rsidR="00CB1EFA" w:rsidRPr="00FF42EE">
        <w:rPr>
          <w:rFonts w:ascii="Book Antiqua" w:hAnsi="Book Antiqua" w:cs="Arial"/>
        </w:rPr>
        <w:t xml:space="preserve"> claimed to be cigarette burns were not present when Dr Martin saw the appellant. The judge did not find it likely that an expert on scarring who saw the appellant within 2 years of the injuries would either not ask the appellant about the appearance of the lesions </w:t>
      </w:r>
      <w:r w:rsidR="001B0C33" w:rsidRPr="00FF42EE">
        <w:rPr>
          <w:rFonts w:ascii="Book Antiqua" w:hAnsi="Book Antiqua" w:cs="Arial"/>
        </w:rPr>
        <w:t xml:space="preserve">or </w:t>
      </w:r>
      <w:r w:rsidR="00CB1EFA" w:rsidRPr="00FF42EE">
        <w:rPr>
          <w:rFonts w:ascii="Book Antiqua" w:hAnsi="Book Antiqua" w:cs="Arial"/>
        </w:rPr>
        <w:t>would have simply missed th</w:t>
      </w:r>
      <w:r w:rsidRPr="00FF42EE">
        <w:rPr>
          <w:rFonts w:ascii="Book Antiqua" w:hAnsi="Book Antiqua" w:cs="Arial"/>
        </w:rPr>
        <w:t>em all together. The judge noted</w:t>
      </w:r>
      <w:r w:rsidR="00CB1EFA" w:rsidRPr="00FF42EE">
        <w:rPr>
          <w:rFonts w:ascii="Book Antiqua" w:hAnsi="Book Antiqua" w:cs="Arial"/>
        </w:rPr>
        <w:t xml:space="preserve"> that dating of scars and burns becomes more difficult the longer the </w:t>
      </w:r>
      <w:r w:rsidRPr="00FF42EE">
        <w:rPr>
          <w:rFonts w:ascii="Book Antiqua" w:hAnsi="Book Antiqua" w:cs="Arial"/>
        </w:rPr>
        <w:t xml:space="preserve">elapse of </w:t>
      </w:r>
      <w:r w:rsidR="00CB1EFA" w:rsidRPr="00FF42EE">
        <w:rPr>
          <w:rFonts w:ascii="Book Antiqua" w:hAnsi="Book Antiqua" w:cs="Arial"/>
        </w:rPr>
        <w:t xml:space="preserve">time and, whilst accepting the general findings of Dr </w:t>
      </w:r>
      <w:r w:rsidRPr="00FF42EE">
        <w:rPr>
          <w:rFonts w:ascii="Book Antiqua" w:hAnsi="Book Antiqua" w:cs="Arial"/>
        </w:rPr>
        <w:t>Lim, stated</w:t>
      </w:r>
      <w:r w:rsidR="00CB1EFA" w:rsidRPr="00FF42EE">
        <w:rPr>
          <w:rFonts w:ascii="Book Antiqua" w:hAnsi="Book Antiqua" w:cs="Arial"/>
        </w:rPr>
        <w:t xml:space="preserve"> that it </w:t>
      </w:r>
      <w:r w:rsidRPr="00FF42EE">
        <w:rPr>
          <w:rFonts w:ascii="Book Antiqua" w:hAnsi="Book Antiqua" w:cs="Arial"/>
        </w:rPr>
        <w:t>was</w:t>
      </w:r>
      <w:r w:rsidR="00CB1EFA" w:rsidRPr="00FF42EE">
        <w:rPr>
          <w:rFonts w:ascii="Book Antiqua" w:hAnsi="Book Antiqua" w:cs="Arial"/>
        </w:rPr>
        <w:t xml:space="preserve"> almost impossible for Dr </w:t>
      </w:r>
      <w:r w:rsidRPr="00FF42EE">
        <w:rPr>
          <w:rFonts w:ascii="Book Antiqua" w:hAnsi="Book Antiqua" w:cs="Arial"/>
        </w:rPr>
        <w:t>Lim</w:t>
      </w:r>
      <w:r w:rsidR="00CB1EFA" w:rsidRPr="00FF42EE">
        <w:rPr>
          <w:rFonts w:ascii="Book Antiqua" w:hAnsi="Book Antiqua" w:cs="Arial"/>
        </w:rPr>
        <w:t xml:space="preserve"> to say whether the lesions </w:t>
      </w:r>
      <w:r w:rsidRPr="00FF42EE">
        <w:rPr>
          <w:rFonts w:ascii="Book Antiqua" w:hAnsi="Book Antiqua" w:cs="Arial"/>
        </w:rPr>
        <w:t>were there</w:t>
      </w:r>
      <w:r w:rsidR="00CB1EFA" w:rsidRPr="00FF42EE">
        <w:rPr>
          <w:rFonts w:ascii="Book Antiqua" w:hAnsi="Book Antiqua" w:cs="Arial"/>
        </w:rPr>
        <w:t xml:space="preserve"> when the appellant saw Dr Martin </w:t>
      </w:r>
      <w:r w:rsidRPr="00FF42EE">
        <w:rPr>
          <w:rFonts w:ascii="Book Antiqua" w:hAnsi="Book Antiqua" w:cs="Arial"/>
        </w:rPr>
        <w:t xml:space="preserve">or were inflicted </w:t>
      </w:r>
      <w:r w:rsidR="00CB1EFA" w:rsidRPr="00FF42EE">
        <w:rPr>
          <w:rFonts w:ascii="Book Antiqua" w:hAnsi="Book Antiqua" w:cs="Arial"/>
        </w:rPr>
        <w:t>after</w:t>
      </w:r>
      <w:r w:rsidRPr="00FF42EE">
        <w:rPr>
          <w:rFonts w:ascii="Book Antiqua" w:hAnsi="Book Antiqua" w:cs="Arial"/>
        </w:rPr>
        <w:t>wards</w:t>
      </w:r>
      <w:r w:rsidR="00CB1EFA" w:rsidRPr="00FF42EE">
        <w:rPr>
          <w:rFonts w:ascii="Book Antiqua" w:hAnsi="Book Antiqua" w:cs="Arial"/>
        </w:rPr>
        <w:t>.</w:t>
      </w:r>
    </w:p>
    <w:p w:rsidR="00CB1EFA" w:rsidRPr="00FF42EE" w:rsidRDefault="00CB1EFA" w:rsidP="00CB1EFA">
      <w:pPr>
        <w:pStyle w:val="ListParagraph"/>
        <w:rPr>
          <w:rFonts w:ascii="Book Antiqua" w:hAnsi="Book Antiqua" w:cs="Arial"/>
        </w:rPr>
      </w:pPr>
    </w:p>
    <w:p w:rsidR="00CB1EFA" w:rsidRPr="00FF42EE" w:rsidRDefault="00CB1EFA" w:rsidP="0086606A">
      <w:pPr>
        <w:numPr>
          <w:ilvl w:val="0"/>
          <w:numId w:val="6"/>
        </w:numPr>
        <w:jc w:val="both"/>
        <w:rPr>
          <w:rFonts w:ascii="Book Antiqua" w:hAnsi="Book Antiqua" w:cs="Arial"/>
        </w:rPr>
      </w:pPr>
      <w:r w:rsidRPr="00FF42EE">
        <w:rPr>
          <w:rFonts w:ascii="Book Antiqua" w:hAnsi="Book Antiqua" w:cs="Arial"/>
        </w:rPr>
        <w:t xml:space="preserve">At [49], </w:t>
      </w:r>
      <w:r w:rsidR="006B169D" w:rsidRPr="00FF42EE">
        <w:rPr>
          <w:rFonts w:ascii="Book Antiqua" w:hAnsi="Book Antiqua" w:cs="Arial"/>
        </w:rPr>
        <w:t>whilst accepting that it is very difficult for an individual to admit to, let alone deta</w:t>
      </w:r>
      <w:r w:rsidR="00C34364" w:rsidRPr="00FF42EE">
        <w:rPr>
          <w:rFonts w:ascii="Book Antiqua" w:hAnsi="Book Antiqua" w:cs="Arial"/>
        </w:rPr>
        <w:t>il a sexual assault, the judge wa</w:t>
      </w:r>
      <w:r w:rsidR="006B169D" w:rsidRPr="00FF42EE">
        <w:rPr>
          <w:rFonts w:ascii="Book Antiqua" w:hAnsi="Book Antiqua" w:cs="Arial"/>
        </w:rPr>
        <w:t>s troubled by the appellant</w:t>
      </w:r>
      <w:r w:rsidR="006C016F" w:rsidRPr="00FF42EE">
        <w:rPr>
          <w:rFonts w:ascii="Book Antiqua" w:hAnsi="Book Antiqua" w:cs="Arial"/>
        </w:rPr>
        <w:t>’s failure to</w:t>
      </w:r>
      <w:r w:rsidR="006B169D" w:rsidRPr="00FF42EE">
        <w:rPr>
          <w:rFonts w:ascii="Book Antiqua" w:hAnsi="Book Antiqua" w:cs="Arial"/>
        </w:rPr>
        <w:t xml:space="preserve"> </w:t>
      </w:r>
      <w:r w:rsidR="006B169D" w:rsidRPr="00FF42EE">
        <w:rPr>
          <w:rFonts w:ascii="Book Antiqua" w:hAnsi="Book Antiqua" w:cs="Arial"/>
        </w:rPr>
        <w:lastRenderedPageBreak/>
        <w:t xml:space="preserve">mention these assaults during his </w:t>
      </w:r>
      <w:r w:rsidR="006C016F" w:rsidRPr="00FF42EE">
        <w:rPr>
          <w:rFonts w:ascii="Book Antiqua" w:hAnsi="Book Antiqua" w:cs="Arial"/>
        </w:rPr>
        <w:t>first asylum</w:t>
      </w:r>
      <w:r w:rsidR="006B169D" w:rsidRPr="00FF42EE">
        <w:rPr>
          <w:rFonts w:ascii="Book Antiqua" w:hAnsi="Book Antiqua" w:cs="Arial"/>
        </w:rPr>
        <w:t xml:space="preserve"> claim despite having legal representation and having had the benefit of seeing a scarring expert, and given that he had already </w:t>
      </w:r>
      <w:r w:rsidR="006C016F" w:rsidRPr="00FF42EE">
        <w:rPr>
          <w:rFonts w:ascii="Book Antiqua" w:hAnsi="Book Antiqua" w:cs="Arial"/>
        </w:rPr>
        <w:t xml:space="preserve">allegedly </w:t>
      </w:r>
      <w:r w:rsidR="006B169D" w:rsidRPr="00FF42EE">
        <w:rPr>
          <w:rFonts w:ascii="Book Antiqua" w:hAnsi="Book Antiqua" w:cs="Arial"/>
        </w:rPr>
        <w:t>attempted suicide on at least 3 occasions</w:t>
      </w:r>
      <w:r w:rsidR="006C016F" w:rsidRPr="00FF42EE">
        <w:rPr>
          <w:rFonts w:ascii="Book Antiqua" w:hAnsi="Book Antiqua" w:cs="Arial"/>
        </w:rPr>
        <w:t>.</w:t>
      </w:r>
      <w:r w:rsidR="006B169D" w:rsidRPr="00FF42EE">
        <w:rPr>
          <w:rFonts w:ascii="Book Antiqua" w:hAnsi="Book Antiqua" w:cs="Arial"/>
        </w:rPr>
        <w:t xml:space="preserve"> </w:t>
      </w:r>
      <w:r w:rsidR="006C016F" w:rsidRPr="00FF42EE">
        <w:rPr>
          <w:rFonts w:ascii="Book Antiqua" w:hAnsi="Book Antiqua" w:cs="Arial"/>
        </w:rPr>
        <w:t>T</w:t>
      </w:r>
      <w:r w:rsidR="006B169D" w:rsidRPr="00FF42EE">
        <w:rPr>
          <w:rFonts w:ascii="Book Antiqua" w:hAnsi="Book Antiqua" w:cs="Arial"/>
        </w:rPr>
        <w:t xml:space="preserve">he judge noted that the appellant gave a very </w:t>
      </w:r>
      <w:r w:rsidR="006C016F" w:rsidRPr="00FF42EE">
        <w:rPr>
          <w:rFonts w:ascii="Book Antiqua" w:hAnsi="Book Antiqua" w:cs="Arial"/>
        </w:rPr>
        <w:t>detailed account of what happened</w:t>
      </w:r>
      <w:r w:rsidR="006B169D" w:rsidRPr="00FF42EE">
        <w:rPr>
          <w:rFonts w:ascii="Book Antiqua" w:hAnsi="Book Antiqua" w:cs="Arial"/>
        </w:rPr>
        <w:t xml:space="preserve"> to him to immigration officers and that there </w:t>
      </w:r>
      <w:r w:rsidR="00937D1E" w:rsidRPr="00FF42EE">
        <w:rPr>
          <w:rFonts w:ascii="Book Antiqua" w:hAnsi="Book Antiqua" w:cs="Arial"/>
        </w:rPr>
        <w:t>had been</w:t>
      </w:r>
      <w:r w:rsidR="006B169D" w:rsidRPr="00FF42EE">
        <w:rPr>
          <w:rFonts w:ascii="Book Antiqua" w:hAnsi="Book Antiqua" w:cs="Arial"/>
        </w:rPr>
        <w:t xml:space="preserve"> no evidence before either the </w:t>
      </w:r>
      <w:r w:rsidR="006C016F" w:rsidRPr="00FF42EE">
        <w:rPr>
          <w:rFonts w:ascii="Book Antiqua" w:hAnsi="Book Antiqua" w:cs="Arial"/>
        </w:rPr>
        <w:t xml:space="preserve">First-tier Tribunal </w:t>
      </w:r>
      <w:r w:rsidR="006B169D" w:rsidRPr="00FF42EE">
        <w:rPr>
          <w:rFonts w:ascii="Book Antiqua" w:hAnsi="Book Antiqua" w:cs="Arial"/>
        </w:rPr>
        <w:t xml:space="preserve">or </w:t>
      </w:r>
      <w:r w:rsidR="006C016F" w:rsidRPr="00FF42EE">
        <w:rPr>
          <w:rFonts w:ascii="Book Antiqua" w:hAnsi="Book Antiqua" w:cs="Arial"/>
        </w:rPr>
        <w:t>t</w:t>
      </w:r>
      <w:r w:rsidR="00937D1E" w:rsidRPr="00FF42EE">
        <w:rPr>
          <w:rFonts w:ascii="Book Antiqua" w:hAnsi="Book Antiqua" w:cs="Arial"/>
        </w:rPr>
        <w:t>h</w:t>
      </w:r>
      <w:r w:rsidR="006C016F" w:rsidRPr="00FF42EE">
        <w:rPr>
          <w:rFonts w:ascii="Book Antiqua" w:hAnsi="Book Antiqua" w:cs="Arial"/>
        </w:rPr>
        <w:t xml:space="preserve">e </w:t>
      </w:r>
      <w:r w:rsidR="006B169D" w:rsidRPr="00FF42EE">
        <w:rPr>
          <w:rFonts w:ascii="Book Antiqua" w:hAnsi="Book Antiqua" w:cs="Arial"/>
        </w:rPr>
        <w:t xml:space="preserve">Upper Tribunal in relation to his very </w:t>
      </w:r>
      <w:r w:rsidR="006C016F" w:rsidRPr="00FF42EE">
        <w:rPr>
          <w:rFonts w:ascii="Book Antiqua" w:hAnsi="Book Antiqua" w:cs="Arial"/>
        </w:rPr>
        <w:t>poor mental</w:t>
      </w:r>
      <w:r w:rsidR="006B169D" w:rsidRPr="00FF42EE">
        <w:rPr>
          <w:rFonts w:ascii="Book Antiqua" w:hAnsi="Book Antiqua" w:cs="Arial"/>
        </w:rPr>
        <w:t xml:space="preserve"> health.</w:t>
      </w:r>
    </w:p>
    <w:p w:rsidR="006B169D" w:rsidRPr="00FF42EE" w:rsidRDefault="006B169D" w:rsidP="006B169D">
      <w:pPr>
        <w:pStyle w:val="ListParagraph"/>
        <w:rPr>
          <w:rFonts w:ascii="Book Antiqua" w:hAnsi="Book Antiqua" w:cs="Arial"/>
        </w:rPr>
      </w:pPr>
    </w:p>
    <w:p w:rsidR="006B169D" w:rsidRPr="00FF42EE" w:rsidRDefault="006C016F" w:rsidP="0086606A">
      <w:pPr>
        <w:numPr>
          <w:ilvl w:val="0"/>
          <w:numId w:val="6"/>
        </w:numPr>
        <w:jc w:val="both"/>
        <w:rPr>
          <w:rFonts w:ascii="Book Antiqua" w:hAnsi="Book Antiqua" w:cs="Arial"/>
        </w:rPr>
      </w:pPr>
      <w:r w:rsidRPr="00FF42EE">
        <w:rPr>
          <w:rFonts w:ascii="Book Antiqua" w:hAnsi="Book Antiqua" w:cs="Arial"/>
        </w:rPr>
        <w:t>At [50] the judge stated</w:t>
      </w:r>
      <w:r w:rsidR="006B169D" w:rsidRPr="00FF42EE">
        <w:rPr>
          <w:rFonts w:ascii="Book Antiqua" w:hAnsi="Book Antiqua" w:cs="Arial"/>
        </w:rPr>
        <w:t xml:space="preserve"> that the evidence th</w:t>
      </w:r>
      <w:r w:rsidRPr="00FF42EE">
        <w:rPr>
          <w:rFonts w:ascii="Book Antiqua" w:hAnsi="Book Antiqua" w:cs="Arial"/>
        </w:rPr>
        <w:t>at troubled</w:t>
      </w:r>
      <w:r w:rsidR="006B169D" w:rsidRPr="00FF42EE">
        <w:rPr>
          <w:rFonts w:ascii="Book Antiqua" w:hAnsi="Book Antiqua" w:cs="Arial"/>
        </w:rPr>
        <w:t xml:space="preserve"> her most </w:t>
      </w:r>
      <w:r w:rsidRPr="00FF42EE">
        <w:rPr>
          <w:rFonts w:ascii="Book Antiqua" w:hAnsi="Book Antiqua" w:cs="Arial"/>
        </w:rPr>
        <w:t>was</w:t>
      </w:r>
      <w:r w:rsidR="006B169D" w:rsidRPr="00FF42EE">
        <w:rPr>
          <w:rFonts w:ascii="Book Antiqua" w:hAnsi="Book Antiqua" w:cs="Arial"/>
        </w:rPr>
        <w:t xml:space="preserve"> the psychiatric evidence of Dr Singh. “</w:t>
      </w:r>
      <w:r w:rsidR="006B169D" w:rsidRPr="00FF42EE">
        <w:rPr>
          <w:rFonts w:ascii="Book Antiqua" w:hAnsi="Book Antiqua" w:cs="Arial"/>
          <w:i/>
        </w:rPr>
        <w:t>In particular I am concerned that there is no independent evidence in relation to the appellant’s claimed suicide incidents, such as would normally follow such events</w:t>
      </w:r>
      <w:r w:rsidRPr="00FF42EE">
        <w:rPr>
          <w:rFonts w:ascii="Book Antiqua" w:hAnsi="Book Antiqua" w:cs="Arial"/>
        </w:rPr>
        <w:t>.” The judge noted</w:t>
      </w:r>
      <w:r w:rsidR="006B169D" w:rsidRPr="00FF42EE">
        <w:rPr>
          <w:rFonts w:ascii="Book Antiqua" w:hAnsi="Book Antiqua" w:cs="Arial"/>
        </w:rPr>
        <w:t xml:space="preserve"> that the medical records suggest</w:t>
      </w:r>
      <w:r w:rsidRPr="00FF42EE">
        <w:rPr>
          <w:rFonts w:ascii="Book Antiqua" w:hAnsi="Book Antiqua" w:cs="Arial"/>
        </w:rPr>
        <w:t>ed</w:t>
      </w:r>
      <w:r w:rsidR="006B169D" w:rsidRPr="00FF42EE">
        <w:rPr>
          <w:rFonts w:ascii="Book Antiqua" w:hAnsi="Book Antiqua" w:cs="Arial"/>
        </w:rPr>
        <w:t xml:space="preserve"> the appellant </w:t>
      </w:r>
      <w:r w:rsidRPr="00FF42EE">
        <w:rPr>
          <w:rFonts w:ascii="Book Antiqua" w:hAnsi="Book Antiqua" w:cs="Arial"/>
        </w:rPr>
        <w:t>was</w:t>
      </w:r>
      <w:r w:rsidR="006B169D" w:rsidRPr="00FF42EE">
        <w:rPr>
          <w:rFonts w:ascii="Book Antiqua" w:hAnsi="Book Antiqua" w:cs="Arial"/>
        </w:rPr>
        <w:t xml:space="preserve"> not suicidal and </w:t>
      </w:r>
      <w:r w:rsidRPr="00FF42EE">
        <w:rPr>
          <w:rFonts w:ascii="Book Antiqua" w:hAnsi="Book Antiqua" w:cs="Arial"/>
        </w:rPr>
        <w:t>that they did not mention</w:t>
      </w:r>
      <w:r w:rsidR="006B169D" w:rsidRPr="00FF42EE">
        <w:rPr>
          <w:rFonts w:ascii="Book Antiqua" w:hAnsi="Book Antiqua" w:cs="Arial"/>
        </w:rPr>
        <w:t xml:space="preserve"> any of the symptoms which </w:t>
      </w:r>
      <w:r w:rsidRPr="00FF42EE">
        <w:rPr>
          <w:rFonts w:ascii="Book Antiqua" w:hAnsi="Book Antiqua" w:cs="Arial"/>
        </w:rPr>
        <w:t>were</w:t>
      </w:r>
      <w:r w:rsidR="006B169D" w:rsidRPr="00FF42EE">
        <w:rPr>
          <w:rFonts w:ascii="Book Antiqua" w:hAnsi="Book Antiqua" w:cs="Arial"/>
        </w:rPr>
        <w:t xml:space="preserve"> detailed by Dr Singh in the years following the appellant’s arrival in the UK up until April 2012. The judge additionally noted that, despite his fear of the Sri Lankan authorities, the appellant continued to participate in demonstrations and to put himself in situations that risk</w:t>
      </w:r>
      <w:r w:rsidRPr="00FF42EE">
        <w:rPr>
          <w:rFonts w:ascii="Book Antiqua" w:hAnsi="Book Antiqua" w:cs="Arial"/>
        </w:rPr>
        <w:t>ed</w:t>
      </w:r>
      <w:r w:rsidR="006B169D" w:rsidRPr="00FF42EE">
        <w:rPr>
          <w:rFonts w:ascii="Book Antiqua" w:hAnsi="Book Antiqua" w:cs="Arial"/>
        </w:rPr>
        <w:t xml:space="preserve"> not only criticism of himself but attacks on his parents. The judge found it difficult to see how going to political demonstrations, where he will be reminded of his own painful experiences and which would place his parents at risk, would serve to distract him from his preoccupation and therefore help his mental health.</w:t>
      </w:r>
    </w:p>
    <w:p w:rsidR="006B169D" w:rsidRPr="00FF42EE" w:rsidRDefault="006B169D" w:rsidP="006B169D">
      <w:pPr>
        <w:pStyle w:val="ListParagraph"/>
        <w:rPr>
          <w:rFonts w:ascii="Book Antiqua" w:hAnsi="Book Antiqua" w:cs="Arial"/>
        </w:rPr>
      </w:pPr>
    </w:p>
    <w:p w:rsidR="006B169D" w:rsidRPr="00FF42EE" w:rsidRDefault="006B169D" w:rsidP="00937D1E">
      <w:pPr>
        <w:numPr>
          <w:ilvl w:val="0"/>
          <w:numId w:val="6"/>
        </w:numPr>
        <w:jc w:val="both"/>
        <w:rPr>
          <w:rFonts w:ascii="Book Antiqua" w:hAnsi="Book Antiqua" w:cs="Arial"/>
        </w:rPr>
      </w:pPr>
      <w:r w:rsidRPr="00FF42EE">
        <w:rPr>
          <w:rFonts w:ascii="Book Antiqua" w:hAnsi="Book Antiqua" w:cs="Arial"/>
        </w:rPr>
        <w:t xml:space="preserve">The judge was not satisfied by the </w:t>
      </w:r>
      <w:r w:rsidR="003A3239" w:rsidRPr="00FF42EE">
        <w:rPr>
          <w:rFonts w:ascii="Book Antiqua" w:hAnsi="Book Antiqua" w:cs="Arial"/>
        </w:rPr>
        <w:t>new</w:t>
      </w:r>
      <w:r w:rsidRPr="00FF42EE">
        <w:rPr>
          <w:rFonts w:ascii="Book Antiqua" w:hAnsi="Book Antiqua" w:cs="Arial"/>
        </w:rPr>
        <w:t xml:space="preserve"> evidence that the appellant h</w:t>
      </w:r>
      <w:r w:rsidR="003A3239" w:rsidRPr="00FF42EE">
        <w:rPr>
          <w:rFonts w:ascii="Book Antiqua" w:hAnsi="Book Antiqua" w:cs="Arial"/>
        </w:rPr>
        <w:t xml:space="preserve">ad </w:t>
      </w:r>
      <w:r w:rsidR="00937D1E" w:rsidRPr="00FF42EE">
        <w:rPr>
          <w:rFonts w:ascii="Book Antiqua" w:hAnsi="Book Antiqua" w:cs="Arial"/>
        </w:rPr>
        <w:t xml:space="preserve">previously </w:t>
      </w:r>
      <w:r w:rsidR="003A3239" w:rsidRPr="00FF42EE">
        <w:rPr>
          <w:rFonts w:ascii="Book Antiqua" w:hAnsi="Book Antiqua" w:cs="Arial"/>
        </w:rPr>
        <w:t>been detained and tortured</w:t>
      </w:r>
      <w:r w:rsidRPr="00FF42EE">
        <w:rPr>
          <w:rFonts w:ascii="Book Antiqua" w:hAnsi="Book Antiqua" w:cs="Arial"/>
        </w:rPr>
        <w:t>. Despite her concerns about the appellant’s claims in relation to his mental health, she did place reliance on Dr Singh’s evidence and accepted that she saw him present</w:t>
      </w:r>
      <w:r w:rsidR="006C016F" w:rsidRPr="00FF42EE">
        <w:rPr>
          <w:rFonts w:ascii="Book Antiqua" w:hAnsi="Book Antiqua" w:cs="Arial"/>
        </w:rPr>
        <w:t>ing in the way he did, that he wa</w:t>
      </w:r>
      <w:r w:rsidRPr="00FF42EE">
        <w:rPr>
          <w:rFonts w:ascii="Book Antiqua" w:hAnsi="Book Antiqua" w:cs="Arial"/>
        </w:rPr>
        <w:t xml:space="preserve">s troubled when he </w:t>
      </w:r>
      <w:r w:rsidR="006C016F" w:rsidRPr="00FF42EE">
        <w:rPr>
          <w:rFonts w:ascii="Book Antiqua" w:hAnsi="Book Antiqua" w:cs="Arial"/>
        </w:rPr>
        <w:t>saw</w:t>
      </w:r>
      <w:r w:rsidRPr="00FF42EE">
        <w:rPr>
          <w:rFonts w:ascii="Book Antiqua" w:hAnsi="Book Antiqua" w:cs="Arial"/>
        </w:rPr>
        <w:t xml:space="preserve"> her and that he genuinely </w:t>
      </w:r>
      <w:r w:rsidR="006C016F" w:rsidRPr="00FF42EE">
        <w:rPr>
          <w:rFonts w:ascii="Book Antiqua" w:hAnsi="Book Antiqua" w:cs="Arial"/>
        </w:rPr>
        <w:t>did</w:t>
      </w:r>
      <w:r w:rsidRPr="00FF42EE">
        <w:rPr>
          <w:rFonts w:ascii="Book Antiqua" w:hAnsi="Book Antiqua" w:cs="Arial"/>
        </w:rPr>
        <w:t xml:space="preserve"> not want to return to Sri Lanka. The judge accepted that the appellant </w:t>
      </w:r>
      <w:r w:rsidR="003A3239" w:rsidRPr="00FF42EE">
        <w:rPr>
          <w:rFonts w:ascii="Book Antiqua" w:hAnsi="Book Antiqua" w:cs="Arial"/>
        </w:rPr>
        <w:t>was</w:t>
      </w:r>
      <w:r w:rsidRPr="00FF42EE">
        <w:rPr>
          <w:rFonts w:ascii="Book Antiqua" w:hAnsi="Book Antiqua" w:cs="Arial"/>
        </w:rPr>
        <w:t xml:space="preserve"> threatening to commit suicide </w:t>
      </w:r>
      <w:r w:rsidR="003A3239" w:rsidRPr="00FF42EE">
        <w:rPr>
          <w:rFonts w:ascii="Book Antiqua" w:hAnsi="Book Antiqua" w:cs="Arial"/>
        </w:rPr>
        <w:t>if not allowed</w:t>
      </w:r>
      <w:r w:rsidRPr="00FF42EE">
        <w:rPr>
          <w:rFonts w:ascii="Book Antiqua" w:hAnsi="Book Antiqua" w:cs="Arial"/>
        </w:rPr>
        <w:t xml:space="preserve"> to stay but was not satisfied tha</w:t>
      </w:r>
      <w:r w:rsidR="003A3239" w:rsidRPr="00FF42EE">
        <w:rPr>
          <w:rFonts w:ascii="Book Antiqua" w:hAnsi="Book Antiqua" w:cs="Arial"/>
        </w:rPr>
        <w:t>t he was arrested and detained a</w:t>
      </w:r>
      <w:r w:rsidRPr="00FF42EE">
        <w:rPr>
          <w:rFonts w:ascii="Book Antiqua" w:hAnsi="Book Antiqua" w:cs="Arial"/>
        </w:rPr>
        <w:t xml:space="preserve">s claimed </w:t>
      </w:r>
      <w:r w:rsidR="006C016F" w:rsidRPr="00FF42EE">
        <w:rPr>
          <w:rFonts w:ascii="Book Antiqua" w:hAnsi="Book Antiqua" w:cs="Arial"/>
        </w:rPr>
        <w:t xml:space="preserve">or </w:t>
      </w:r>
      <w:r w:rsidRPr="00FF42EE">
        <w:rPr>
          <w:rFonts w:ascii="Book Antiqua" w:hAnsi="Book Antiqua" w:cs="Arial"/>
        </w:rPr>
        <w:t xml:space="preserve">that he was tortured in detention. The judge found, in light of her findings, that the authorities were no longer interested in the appellant’s brother given the belief that he died in 2009. </w:t>
      </w:r>
    </w:p>
    <w:p w:rsidR="006B169D" w:rsidRPr="00FF42EE" w:rsidRDefault="006B169D" w:rsidP="006B169D">
      <w:pPr>
        <w:pStyle w:val="ListParagraph"/>
        <w:rPr>
          <w:rFonts w:ascii="Book Antiqua" w:hAnsi="Book Antiqua" w:cs="Arial"/>
        </w:rPr>
      </w:pPr>
    </w:p>
    <w:p w:rsidR="006B169D" w:rsidRPr="00FF42EE" w:rsidRDefault="003A3239" w:rsidP="0086606A">
      <w:pPr>
        <w:numPr>
          <w:ilvl w:val="0"/>
          <w:numId w:val="6"/>
        </w:numPr>
        <w:jc w:val="both"/>
        <w:rPr>
          <w:rFonts w:ascii="Book Antiqua" w:hAnsi="Book Antiqua" w:cs="Arial"/>
        </w:rPr>
      </w:pPr>
      <w:r w:rsidRPr="00FF42EE">
        <w:rPr>
          <w:rFonts w:ascii="Book Antiqua" w:hAnsi="Book Antiqua" w:cs="Arial"/>
        </w:rPr>
        <w:t xml:space="preserve">The judge then considered whether, in light of the appellant’s sur place activities, he would be at risk of ill-treatment from the Sri Lankan authorities. The judge set out the risk categories detailed in </w:t>
      </w:r>
      <w:r w:rsidRPr="00FF42EE">
        <w:rPr>
          <w:rFonts w:ascii="Book Antiqua" w:hAnsi="Book Antiqua" w:cs="Arial"/>
          <w:u w:val="single"/>
        </w:rPr>
        <w:t>GJ (post-civil war: returnees) Sri Lanka CG</w:t>
      </w:r>
      <w:r w:rsidRPr="00FF42EE">
        <w:rPr>
          <w:rFonts w:ascii="Book Antiqua" w:hAnsi="Book Antiqua" w:cs="Arial"/>
        </w:rPr>
        <w:t xml:space="preserve"> [2013] UKUT 00319 (IAC). At [55] the judge concluded that the appellant did not fall within any of the risk categories. The judge found the appellant was only active in the Tamil diaspora “</w:t>
      </w:r>
      <w:r w:rsidR="00085B87" w:rsidRPr="00FF42EE">
        <w:rPr>
          <w:rFonts w:ascii="Book Antiqua" w:hAnsi="Book Antiqua" w:cs="Arial"/>
        </w:rPr>
        <w:t xml:space="preserve">… </w:t>
      </w:r>
      <w:r w:rsidRPr="00FF42EE">
        <w:rPr>
          <w:rFonts w:ascii="Book Antiqua" w:hAnsi="Book Antiqua" w:cs="Arial"/>
          <w:i/>
        </w:rPr>
        <w:t>as someone who attends events organised by others</w:t>
      </w:r>
      <w:r w:rsidRPr="00FF42EE">
        <w:rPr>
          <w:rFonts w:ascii="Book Antiqua" w:hAnsi="Book Antiqua" w:cs="Arial"/>
        </w:rPr>
        <w:t xml:space="preserve">.” There was no evidence that his name was on a stop list and he had not previously been of interest to the authorities, on his own account, other than as someone who could provide information relating to his brother, who was now probably dead. The judge then stated, “… </w:t>
      </w:r>
      <w:r w:rsidRPr="00FF42EE">
        <w:rPr>
          <w:rFonts w:ascii="Book Antiqua" w:hAnsi="Book Antiqua" w:cs="Arial"/>
          <w:i/>
        </w:rPr>
        <w:t>the appellant’s involvement with the diaspora is at a low level, even if he is responsible for organising and encouraging others to attend demonstrations, he can hardly be described as an activist campaigning against the Sri Lankan government</w:t>
      </w:r>
      <w:r w:rsidRPr="00FF42EE">
        <w:rPr>
          <w:rFonts w:ascii="Book Antiqua" w:hAnsi="Book Antiqua" w:cs="Arial"/>
        </w:rPr>
        <w:t xml:space="preserve">.”  </w:t>
      </w:r>
      <w:r w:rsidR="00D83FE1" w:rsidRPr="00FF42EE">
        <w:rPr>
          <w:rFonts w:ascii="Book Antiqua" w:hAnsi="Book Antiqua" w:cs="Arial"/>
        </w:rPr>
        <w:t xml:space="preserve">While acknowledging Mr Mackenzie’s submission that the appellant was involved with the TGTE, a proscribed organisation, the judge did </w:t>
      </w:r>
      <w:r w:rsidR="00D83FE1" w:rsidRPr="00FF42EE">
        <w:rPr>
          <w:rFonts w:ascii="Book Antiqua" w:hAnsi="Book Antiqua" w:cs="Arial"/>
        </w:rPr>
        <w:lastRenderedPageBreak/>
        <w:t>not accept that the appellant was anything more than an attendee at demonstrations. It was clear to the judge from the evidence that the appellant attended the demonstrations as a “</w:t>
      </w:r>
      <w:r w:rsidR="00D83FE1" w:rsidRPr="00FF42EE">
        <w:rPr>
          <w:rFonts w:ascii="Book Antiqua" w:hAnsi="Book Antiqua" w:cs="Arial"/>
          <w:i/>
        </w:rPr>
        <w:t>form of distraction</w:t>
      </w:r>
      <w:r w:rsidR="00D83FE1" w:rsidRPr="00FF42EE">
        <w:rPr>
          <w:rFonts w:ascii="Book Antiqua" w:hAnsi="Book Antiqua" w:cs="Arial"/>
        </w:rPr>
        <w:t>” and that any more active role in them would be contrary to the evidence of his poor mental health. The judge concluded, “</w:t>
      </w:r>
      <w:r w:rsidR="00D83FE1" w:rsidRPr="00FF42EE">
        <w:rPr>
          <w:rFonts w:ascii="Book Antiqua" w:hAnsi="Book Antiqua" w:cs="Arial"/>
          <w:i/>
        </w:rPr>
        <w:t>the claim that he is an activist in the diaspora is not supported by the evidence before me</w:t>
      </w:r>
      <w:r w:rsidR="00D83FE1" w:rsidRPr="00FF42EE">
        <w:rPr>
          <w:rFonts w:ascii="Book Antiqua" w:hAnsi="Book Antiqua" w:cs="Arial"/>
        </w:rPr>
        <w:t>.”</w:t>
      </w:r>
    </w:p>
    <w:p w:rsidR="00D83FE1" w:rsidRPr="00FF42EE" w:rsidRDefault="00D83FE1" w:rsidP="00D83FE1">
      <w:pPr>
        <w:ind w:left="1080"/>
        <w:jc w:val="both"/>
        <w:rPr>
          <w:rFonts w:ascii="Book Antiqua" w:hAnsi="Book Antiqua" w:cs="Arial"/>
        </w:rPr>
      </w:pPr>
    </w:p>
    <w:p w:rsidR="00D83FE1" w:rsidRPr="00FF42EE" w:rsidRDefault="00D83FE1" w:rsidP="0086606A">
      <w:pPr>
        <w:numPr>
          <w:ilvl w:val="0"/>
          <w:numId w:val="6"/>
        </w:numPr>
        <w:jc w:val="both"/>
        <w:rPr>
          <w:rFonts w:ascii="Book Antiqua" w:hAnsi="Book Antiqua" w:cs="Arial"/>
        </w:rPr>
      </w:pPr>
      <w:r w:rsidRPr="00FF42EE">
        <w:rPr>
          <w:rFonts w:ascii="Book Antiqua" w:hAnsi="Book Antiqua" w:cs="Arial"/>
        </w:rPr>
        <w:t xml:space="preserve">The judge finally considered whether the appellant’s return to Sri Lanka would breach article 3 on the basis of his mental health. At [58] the judge reiterated her finding that Dr Singh’s reports relied wholly on the account given by the appellant, and that there was little evidence of the </w:t>
      </w:r>
      <w:r w:rsidR="00440FE2" w:rsidRPr="00FF42EE">
        <w:rPr>
          <w:rFonts w:ascii="Book Antiqua" w:hAnsi="Book Antiqua" w:cs="Arial"/>
        </w:rPr>
        <w:t xml:space="preserve">state of the </w:t>
      </w:r>
      <w:r w:rsidRPr="00FF42EE">
        <w:rPr>
          <w:rFonts w:ascii="Book Antiqua" w:hAnsi="Book Antiqua" w:cs="Arial"/>
        </w:rPr>
        <w:t xml:space="preserve">appellant’s mental health prior to April 2012. </w:t>
      </w:r>
      <w:r w:rsidR="004C58E1" w:rsidRPr="00FF42EE">
        <w:rPr>
          <w:rFonts w:ascii="Book Antiqua" w:hAnsi="Book Antiqua" w:cs="Arial"/>
        </w:rPr>
        <w:t>The judge considered there to be inconsistencies in the appellant</w:t>
      </w:r>
      <w:r w:rsidR="00440FE2" w:rsidRPr="00FF42EE">
        <w:rPr>
          <w:rFonts w:ascii="Book Antiqua" w:hAnsi="Book Antiqua" w:cs="Arial"/>
        </w:rPr>
        <w:t xml:space="preserve"> account</w:t>
      </w:r>
      <w:r w:rsidR="004C58E1" w:rsidRPr="00FF42EE">
        <w:rPr>
          <w:rFonts w:ascii="Book Antiqua" w:hAnsi="Book Antiqua" w:cs="Arial"/>
        </w:rPr>
        <w:t xml:space="preserve">, on the one hand, </w:t>
      </w:r>
      <w:r w:rsidR="00440FE2" w:rsidRPr="00FF42EE">
        <w:rPr>
          <w:rFonts w:ascii="Book Antiqua" w:hAnsi="Book Antiqua" w:cs="Arial"/>
        </w:rPr>
        <w:t xml:space="preserve">of </w:t>
      </w:r>
      <w:r w:rsidR="004C58E1" w:rsidRPr="00FF42EE">
        <w:rPr>
          <w:rFonts w:ascii="Book Antiqua" w:hAnsi="Book Antiqua" w:cs="Arial"/>
        </w:rPr>
        <w:t>being terrified by the thought of returning to Sri Lanka, and on the other hand, attending demonstrations that involves him in po</w:t>
      </w:r>
      <w:r w:rsidR="00440FE2" w:rsidRPr="00FF42EE">
        <w:rPr>
          <w:rFonts w:ascii="Book Antiqua" w:hAnsi="Book Antiqua" w:cs="Arial"/>
        </w:rPr>
        <w:t>litical thought. The judge noted</w:t>
      </w:r>
      <w:r w:rsidR="004C58E1" w:rsidRPr="00FF42EE">
        <w:rPr>
          <w:rFonts w:ascii="Book Antiqua" w:hAnsi="Book Antiqua" w:cs="Arial"/>
        </w:rPr>
        <w:t xml:space="preserve"> the absence of any independent evidence of the appellant’s suicide attempts and the absence of any treatment following these attempts, and</w:t>
      </w:r>
      <w:r w:rsidR="00440FE2" w:rsidRPr="00FF42EE">
        <w:rPr>
          <w:rFonts w:ascii="Book Antiqua" w:hAnsi="Book Antiqua" w:cs="Arial"/>
        </w:rPr>
        <w:t xml:space="preserve"> the fact that the appellant had</w:t>
      </w:r>
      <w:r w:rsidR="004C58E1" w:rsidRPr="00FF42EE">
        <w:rPr>
          <w:rFonts w:ascii="Book Antiqua" w:hAnsi="Book Antiqua" w:cs="Arial"/>
        </w:rPr>
        <w:t xml:space="preserve"> not been referred for treatment or for admission to hospital. The judge state</w:t>
      </w:r>
      <w:r w:rsidR="00440FE2" w:rsidRPr="00FF42EE">
        <w:rPr>
          <w:rFonts w:ascii="Book Antiqua" w:hAnsi="Book Antiqua" w:cs="Arial"/>
        </w:rPr>
        <w:t>d</w:t>
      </w:r>
      <w:r w:rsidR="004C58E1" w:rsidRPr="00FF42EE">
        <w:rPr>
          <w:rFonts w:ascii="Book Antiqua" w:hAnsi="Book Antiqua" w:cs="Arial"/>
        </w:rPr>
        <w:t>, “</w:t>
      </w:r>
      <w:r w:rsidR="004C58E1" w:rsidRPr="00FF42EE">
        <w:rPr>
          <w:rFonts w:ascii="Book Antiqua" w:hAnsi="Book Antiqua" w:cs="Arial"/>
          <w:i/>
        </w:rPr>
        <w:t>Whilst I accept the expert opinion of Dr Singh, this is not supported by treatment on the ground</w:t>
      </w:r>
      <w:r w:rsidR="004C58E1" w:rsidRPr="00FF42EE">
        <w:rPr>
          <w:rFonts w:ascii="Book Antiqua" w:hAnsi="Book Antiqua" w:cs="Arial"/>
        </w:rPr>
        <w:t xml:space="preserve">.” For these reasons the judge was not satisfied the appellant proved that he reached the high threshold required by Art 3 in a medical case.  </w:t>
      </w:r>
    </w:p>
    <w:p w:rsidR="00676BA8" w:rsidRPr="00FF42EE" w:rsidRDefault="00676BA8" w:rsidP="0038440F">
      <w:pPr>
        <w:jc w:val="both"/>
        <w:rPr>
          <w:rFonts w:ascii="Book Antiqua" w:hAnsi="Book Antiqua" w:cs="Arial"/>
        </w:rPr>
      </w:pPr>
    </w:p>
    <w:p w:rsidR="00146860" w:rsidRPr="00FF42EE" w:rsidRDefault="00146860" w:rsidP="0038440F">
      <w:pPr>
        <w:jc w:val="both"/>
        <w:rPr>
          <w:rFonts w:ascii="Book Antiqua" w:hAnsi="Book Antiqua" w:cs="Arial"/>
          <w:b/>
        </w:rPr>
      </w:pPr>
      <w:r w:rsidRPr="00FF42EE">
        <w:rPr>
          <w:rFonts w:ascii="Book Antiqua" w:hAnsi="Book Antiqua" w:cs="Arial"/>
          <w:b/>
        </w:rPr>
        <w:t>The</w:t>
      </w:r>
      <w:r w:rsidR="00231731" w:rsidRPr="00FF42EE">
        <w:rPr>
          <w:rFonts w:ascii="Book Antiqua" w:hAnsi="Book Antiqua" w:cs="Arial"/>
          <w:b/>
        </w:rPr>
        <w:t xml:space="preserve"> grant of permission to appeal to the </w:t>
      </w:r>
      <w:r w:rsidR="004B2A62" w:rsidRPr="00FF42EE">
        <w:rPr>
          <w:rFonts w:ascii="Book Antiqua" w:hAnsi="Book Antiqua" w:cs="Arial"/>
          <w:b/>
        </w:rPr>
        <w:t xml:space="preserve">Upper Tribunal </w:t>
      </w:r>
    </w:p>
    <w:p w:rsidR="00146860" w:rsidRPr="00FF42EE" w:rsidRDefault="00146860" w:rsidP="0038440F">
      <w:pPr>
        <w:jc w:val="both"/>
        <w:rPr>
          <w:rFonts w:ascii="Book Antiqua" w:hAnsi="Book Antiqua" w:cs="Arial"/>
        </w:rPr>
      </w:pPr>
    </w:p>
    <w:p w:rsidR="00FB18A8" w:rsidRPr="00FF42EE" w:rsidRDefault="00DB051A" w:rsidP="00FB18A8">
      <w:pPr>
        <w:numPr>
          <w:ilvl w:val="0"/>
          <w:numId w:val="6"/>
        </w:numPr>
        <w:jc w:val="both"/>
        <w:rPr>
          <w:rFonts w:ascii="Book Antiqua" w:hAnsi="Book Antiqua" w:cs="Arial"/>
        </w:rPr>
      </w:pPr>
      <w:r w:rsidRPr="00FF42EE">
        <w:rPr>
          <w:rFonts w:ascii="Book Antiqua" w:hAnsi="Book Antiqua" w:cs="Arial"/>
        </w:rPr>
        <w:t>The</w:t>
      </w:r>
      <w:r w:rsidR="00AC2AF0" w:rsidRPr="00FF42EE">
        <w:rPr>
          <w:rFonts w:ascii="Book Antiqua" w:hAnsi="Book Antiqua" w:cs="Arial"/>
        </w:rPr>
        <w:t xml:space="preserve"> grounds contend that the judge was not entitled to conclude that the new evidence </w:t>
      </w:r>
      <w:r w:rsidR="00FF4981" w:rsidRPr="00FF42EE">
        <w:rPr>
          <w:rFonts w:ascii="Book Antiqua" w:hAnsi="Book Antiqua" w:cs="Arial"/>
        </w:rPr>
        <w:t xml:space="preserve">added ‘little’ to the evidential position in 2011, and that the judge failed to undertake an assessment of the appellant’s credibility on the basis of the evidence as a whole. </w:t>
      </w:r>
    </w:p>
    <w:p w:rsidR="00FF4981" w:rsidRPr="00FF42EE" w:rsidRDefault="00FF4981" w:rsidP="00FF4981">
      <w:pPr>
        <w:ind w:left="720"/>
        <w:jc w:val="both"/>
        <w:rPr>
          <w:rFonts w:ascii="Book Antiqua" w:hAnsi="Book Antiqua" w:cs="Arial"/>
        </w:rPr>
      </w:pPr>
    </w:p>
    <w:p w:rsidR="00D01372" w:rsidRPr="00FF42EE" w:rsidRDefault="00FF4981" w:rsidP="00990E52">
      <w:pPr>
        <w:numPr>
          <w:ilvl w:val="0"/>
          <w:numId w:val="6"/>
        </w:numPr>
        <w:jc w:val="both"/>
        <w:rPr>
          <w:rFonts w:ascii="Book Antiqua" w:hAnsi="Book Antiqua" w:cs="Arial"/>
        </w:rPr>
      </w:pPr>
      <w:r w:rsidRPr="00FF42EE">
        <w:rPr>
          <w:rFonts w:ascii="Book Antiqua" w:hAnsi="Book Antiqua" w:cs="Arial"/>
        </w:rPr>
        <w:t>The grounds further contend that the judge erred in law by stating that Dr Singh “</w:t>
      </w:r>
      <w:r w:rsidRPr="00FF42EE">
        <w:rPr>
          <w:rFonts w:ascii="Book Antiqua" w:hAnsi="Book Antiqua" w:cs="Arial"/>
          <w:i/>
        </w:rPr>
        <w:t>relied wholly on the account of his mental health give to her by</w:t>
      </w:r>
      <w:r w:rsidRPr="00FF42EE">
        <w:rPr>
          <w:rFonts w:ascii="Book Antiqua" w:hAnsi="Book Antiqua" w:cs="Arial"/>
        </w:rPr>
        <w:t xml:space="preserve"> [the appellant]”, and that the judge was not lawfully entitled to substitute her own view of what may have caused the appellant’s mental condition. It was further submitted that the judge’s acceptance of Dr Singh’s opinion was irreconcilable with her rejection of parts of the medical evidence such as the causation of the illnesses and the risk of suicide. Nor was it clear how the issue of treatment was relevant to the judge’</w:t>
      </w:r>
      <w:r w:rsidR="00DD0E91" w:rsidRPr="00FF42EE">
        <w:rPr>
          <w:rFonts w:ascii="Book Antiqua" w:hAnsi="Book Antiqua" w:cs="Arial"/>
        </w:rPr>
        <w:t>s conclusions, with particular reference to [58] where the judge accepted the expert opinion of Dr Singh but then said it was not supported by the treatment from the appellant’s GP and that there had been no reference to a psychiatrist o</w:t>
      </w:r>
      <w:r w:rsidR="008940E3" w:rsidRPr="00FF42EE">
        <w:rPr>
          <w:rFonts w:ascii="Book Antiqua" w:hAnsi="Book Antiqua" w:cs="Arial"/>
        </w:rPr>
        <w:t>r</w:t>
      </w:r>
      <w:r w:rsidR="00DD0E91" w:rsidRPr="00FF42EE">
        <w:rPr>
          <w:rFonts w:ascii="Book Antiqua" w:hAnsi="Book Antiqua" w:cs="Arial"/>
        </w:rPr>
        <w:t xml:space="preserve"> hospitalisation. </w:t>
      </w:r>
    </w:p>
    <w:p w:rsidR="008940E3" w:rsidRPr="00FF42EE" w:rsidRDefault="008940E3" w:rsidP="008940E3">
      <w:pPr>
        <w:pStyle w:val="ListParagraph"/>
        <w:rPr>
          <w:rFonts w:ascii="Book Antiqua" w:hAnsi="Book Antiqua" w:cs="Arial"/>
        </w:rPr>
      </w:pPr>
    </w:p>
    <w:p w:rsidR="008940E3" w:rsidRPr="00FF42EE" w:rsidRDefault="008940E3" w:rsidP="00990E52">
      <w:pPr>
        <w:numPr>
          <w:ilvl w:val="0"/>
          <w:numId w:val="6"/>
        </w:numPr>
        <w:jc w:val="both"/>
        <w:rPr>
          <w:rFonts w:ascii="Book Antiqua" w:hAnsi="Book Antiqua" w:cs="Arial"/>
        </w:rPr>
      </w:pPr>
      <w:r w:rsidRPr="00FF42EE">
        <w:rPr>
          <w:rFonts w:ascii="Book Antiqua" w:hAnsi="Book Antiqua" w:cs="Arial"/>
        </w:rPr>
        <w:t xml:space="preserve">The grounds further contend that the judge overlooked an addendum report from Dr Lim, dated 21 February 2017, in which Dr Lim said it was clear, based on photographs taken by Dr Martin, that the appellant did at that time have the scars documented by Dr Lim but not documented by Dr Martin. It was also contended that the judge, whilst accepting that the statements from the appellant’s mother </w:t>
      </w:r>
      <w:r w:rsidRPr="00FF42EE">
        <w:rPr>
          <w:rFonts w:ascii="Book Antiqua" w:hAnsi="Book Antiqua" w:cs="Arial"/>
        </w:rPr>
        <w:lastRenderedPageBreak/>
        <w:t xml:space="preserve">and ‘uncle’ merited some weight, failed to explain how she factored them into her assessment of the appellant’s credibility. </w:t>
      </w:r>
    </w:p>
    <w:p w:rsidR="002947FF" w:rsidRPr="00FF42EE" w:rsidRDefault="002947FF" w:rsidP="002947FF">
      <w:pPr>
        <w:pStyle w:val="ListParagraph"/>
        <w:rPr>
          <w:rFonts w:ascii="Book Antiqua" w:hAnsi="Book Antiqua" w:cs="Arial"/>
        </w:rPr>
      </w:pPr>
    </w:p>
    <w:p w:rsidR="002947FF" w:rsidRPr="00FF42EE" w:rsidRDefault="002947FF" w:rsidP="00990E52">
      <w:pPr>
        <w:numPr>
          <w:ilvl w:val="0"/>
          <w:numId w:val="6"/>
        </w:numPr>
        <w:jc w:val="both"/>
        <w:rPr>
          <w:rFonts w:ascii="Book Antiqua" w:hAnsi="Book Antiqua" w:cs="Arial"/>
        </w:rPr>
      </w:pPr>
      <w:r w:rsidRPr="00FF42EE">
        <w:rPr>
          <w:rFonts w:ascii="Book Antiqua" w:hAnsi="Book Antiqua" w:cs="Arial"/>
        </w:rPr>
        <w:t xml:space="preserve">The grounds finally contend that the judge failed to reach sustainable views of the risk to the appellant on the basis of his sur place activities. It was submitted in particular that the judge made no findings on the letters from the TGTE or the Tamil Welfare Association, both of which stated that the appellant had been an organiser, and that the finding that the appellant’s active role in political activities was ‘contrary to the evidence of his poor mental health’ was contradicted by the reports of Dr Singh which said that political campaigning was therapeutic for the appellant, helping him to express his emotions about his family and treatment. Furthermore, the judge’s alternative finding that even if the appellant had been involved in organising and encouraging others to attend demonstrations he could not be described as an activist campaigning against the Sri Lankan government, was not sustainable on the evidence. </w:t>
      </w:r>
    </w:p>
    <w:p w:rsidR="002947FF" w:rsidRPr="00FF42EE" w:rsidRDefault="002947FF" w:rsidP="002947FF">
      <w:pPr>
        <w:pStyle w:val="ListParagraph"/>
        <w:rPr>
          <w:rFonts w:ascii="Book Antiqua" w:hAnsi="Book Antiqua" w:cs="Arial"/>
        </w:rPr>
      </w:pPr>
    </w:p>
    <w:p w:rsidR="002947FF" w:rsidRPr="00FF42EE" w:rsidRDefault="002947FF" w:rsidP="00990E52">
      <w:pPr>
        <w:numPr>
          <w:ilvl w:val="0"/>
          <w:numId w:val="6"/>
        </w:numPr>
        <w:jc w:val="both"/>
        <w:rPr>
          <w:rFonts w:ascii="Book Antiqua" w:hAnsi="Book Antiqua" w:cs="Arial"/>
        </w:rPr>
      </w:pPr>
      <w:r w:rsidRPr="00FF42EE">
        <w:rPr>
          <w:rFonts w:ascii="Book Antiqua" w:hAnsi="Book Antiqua" w:cs="Arial"/>
        </w:rPr>
        <w:t xml:space="preserve">Both the First-tier Tribunal and the Upper Tribunal refused permission to appeal to the Upper Tribunal. The High Court however granted permission to judicially review the Upper Tribunal’s decision </w:t>
      </w:r>
      <w:r w:rsidR="000130E4" w:rsidRPr="00FF42EE">
        <w:rPr>
          <w:rFonts w:ascii="Book Antiqua" w:hAnsi="Book Antiqua" w:cs="Arial"/>
        </w:rPr>
        <w:t>and, without the need for a hearing, the Upper Tribunal’s decision refusing permission was quashed. In a decision dated 12 December 2017 the Upper Tribunal granted permission in light of the decision of the High Court.</w:t>
      </w:r>
    </w:p>
    <w:p w:rsidR="000130E4" w:rsidRPr="00FF42EE" w:rsidRDefault="000130E4" w:rsidP="000130E4">
      <w:pPr>
        <w:pStyle w:val="ListParagraph"/>
        <w:rPr>
          <w:rFonts w:ascii="Book Antiqua" w:hAnsi="Book Antiqua" w:cs="Arial"/>
        </w:rPr>
      </w:pPr>
    </w:p>
    <w:p w:rsidR="000130E4" w:rsidRPr="00FF42EE" w:rsidRDefault="000130E4" w:rsidP="00990E52">
      <w:pPr>
        <w:numPr>
          <w:ilvl w:val="0"/>
          <w:numId w:val="6"/>
        </w:numPr>
        <w:jc w:val="both"/>
        <w:rPr>
          <w:rFonts w:ascii="Book Antiqua" w:hAnsi="Book Antiqua" w:cs="Arial"/>
        </w:rPr>
      </w:pPr>
      <w:r w:rsidRPr="00FF42EE">
        <w:rPr>
          <w:rFonts w:ascii="Book Antiqua" w:hAnsi="Book Antiqua" w:cs="Arial"/>
        </w:rPr>
        <w:t xml:space="preserve">I heard detailed submissions from both Mr Mackenzie and Mr Clarke, both of whom took me to </w:t>
      </w:r>
      <w:r w:rsidR="009D200B" w:rsidRPr="00FF42EE">
        <w:rPr>
          <w:rFonts w:ascii="Book Antiqua" w:hAnsi="Book Antiqua" w:cs="Arial"/>
        </w:rPr>
        <w:t>various</w:t>
      </w:r>
      <w:r w:rsidRPr="00FF42EE">
        <w:rPr>
          <w:rFonts w:ascii="Book Antiqua" w:hAnsi="Book Antiqua" w:cs="Arial"/>
        </w:rPr>
        <w:t xml:space="preserve"> passages in the judge’s decision and the evidence before the judge. I am grateful for their considerable assistance. At the end of the hearing I indicated that I would reserve my decision. </w:t>
      </w:r>
    </w:p>
    <w:p w:rsidR="00647F0C" w:rsidRPr="00FF42EE" w:rsidRDefault="00647F0C" w:rsidP="0038440F">
      <w:pPr>
        <w:jc w:val="both"/>
        <w:rPr>
          <w:rFonts w:ascii="Book Antiqua" w:hAnsi="Book Antiqua" w:cs="Arial"/>
        </w:rPr>
      </w:pPr>
    </w:p>
    <w:p w:rsidR="00146860" w:rsidRPr="00FF42EE" w:rsidRDefault="00146860" w:rsidP="0038440F">
      <w:pPr>
        <w:jc w:val="both"/>
        <w:rPr>
          <w:rFonts w:ascii="Book Antiqua" w:hAnsi="Book Antiqua" w:cs="Arial"/>
          <w:b/>
        </w:rPr>
      </w:pPr>
      <w:r w:rsidRPr="00FF42EE">
        <w:rPr>
          <w:rFonts w:ascii="Book Antiqua" w:hAnsi="Book Antiqua" w:cs="Arial"/>
          <w:b/>
        </w:rPr>
        <w:t>Discussion</w:t>
      </w:r>
    </w:p>
    <w:p w:rsidR="00146860" w:rsidRPr="00FF42EE" w:rsidRDefault="00146860" w:rsidP="0038440F">
      <w:pPr>
        <w:jc w:val="both"/>
        <w:rPr>
          <w:rFonts w:ascii="Book Antiqua" w:hAnsi="Book Antiqua" w:cs="Arial"/>
        </w:rPr>
      </w:pPr>
    </w:p>
    <w:p w:rsidR="000130E4" w:rsidRPr="00FF42EE" w:rsidRDefault="000130E4" w:rsidP="00FB18A8">
      <w:pPr>
        <w:numPr>
          <w:ilvl w:val="0"/>
          <w:numId w:val="6"/>
        </w:numPr>
        <w:jc w:val="both"/>
        <w:rPr>
          <w:rFonts w:ascii="Book Antiqua" w:hAnsi="Book Antiqua" w:cs="Arial"/>
        </w:rPr>
      </w:pPr>
      <w:r w:rsidRPr="00FF42EE">
        <w:rPr>
          <w:rFonts w:ascii="Book Antiqua" w:hAnsi="Book Antiqua" w:cs="Arial"/>
        </w:rPr>
        <w:t xml:space="preserve">It is apparent from the judge’s decision that she considered in some detail the evidence before her, and that she </w:t>
      </w:r>
      <w:r w:rsidR="009D200B" w:rsidRPr="00FF42EE">
        <w:rPr>
          <w:rFonts w:ascii="Book Antiqua" w:hAnsi="Book Antiqua" w:cs="Arial"/>
        </w:rPr>
        <w:t>spent</w:t>
      </w:r>
      <w:r w:rsidRPr="00FF42EE">
        <w:rPr>
          <w:rFonts w:ascii="Book Antiqua" w:hAnsi="Book Antiqua" w:cs="Arial"/>
        </w:rPr>
        <w:t xml:space="preserve"> a significant amount of time and effort in reaching her conclusions. I am nevertheless persuaded, for the following reasons, that the decision is marred by material legal errors such as to render the judge’s conclusions unsustainable.</w:t>
      </w:r>
    </w:p>
    <w:p w:rsidR="000130E4" w:rsidRPr="00FF42EE" w:rsidRDefault="000130E4" w:rsidP="000130E4">
      <w:pPr>
        <w:ind w:left="720"/>
        <w:jc w:val="both"/>
        <w:rPr>
          <w:rFonts w:ascii="Book Antiqua" w:hAnsi="Book Antiqua" w:cs="Arial"/>
        </w:rPr>
      </w:pPr>
    </w:p>
    <w:p w:rsidR="003E7F8C" w:rsidRPr="00FF42EE" w:rsidRDefault="000130E4" w:rsidP="0007272B">
      <w:pPr>
        <w:numPr>
          <w:ilvl w:val="0"/>
          <w:numId w:val="6"/>
        </w:numPr>
        <w:jc w:val="both"/>
        <w:rPr>
          <w:rFonts w:ascii="Book Antiqua" w:hAnsi="Book Antiqua" w:cs="Arial"/>
        </w:rPr>
      </w:pPr>
      <w:r w:rsidRPr="00FF42EE">
        <w:rPr>
          <w:rFonts w:ascii="Book Antiqua" w:hAnsi="Book Antiqua" w:cs="Arial"/>
        </w:rPr>
        <w:t>I note at the outset that there has ne</w:t>
      </w:r>
      <w:r w:rsidR="007F71B4" w:rsidRPr="00FF42EE">
        <w:rPr>
          <w:rFonts w:ascii="Book Antiqua" w:hAnsi="Book Antiqua" w:cs="Arial"/>
        </w:rPr>
        <w:t>ver been any rejection</w:t>
      </w:r>
      <w:r w:rsidR="002543D5" w:rsidRPr="00FF42EE">
        <w:rPr>
          <w:rFonts w:ascii="Book Antiqua" w:hAnsi="Book Antiqua" w:cs="Arial"/>
        </w:rPr>
        <w:t>, either by the respondent or by the judge herself,</w:t>
      </w:r>
      <w:r w:rsidR="007F71B4" w:rsidRPr="00FF42EE">
        <w:rPr>
          <w:rFonts w:ascii="Book Antiqua" w:hAnsi="Book Antiqua" w:cs="Arial"/>
        </w:rPr>
        <w:t xml:space="preserve"> of Dr Singh’s diagnosis of PTSD and Severe Depression with Psychotic Symptoms</w:t>
      </w:r>
      <w:r w:rsidR="0007272B" w:rsidRPr="00FF42EE">
        <w:rPr>
          <w:rFonts w:ascii="Book Antiqua" w:hAnsi="Book Antiqua" w:cs="Arial"/>
        </w:rPr>
        <w:t>. As Mr Mackenzie pointed out, a diagnosis of PTSD is based on the occurrence of a traumatic event or events. Whilst the respondent accepts the diagnosis, he has not suggested an alternative cause for the PTSD. It may, for example, be due to some event that occurred in the past that has not been disclosed by the appellant and which has nothing to do with any fear of ill-treatment from the Sri Lankan authorities. At [42] however the judge found that the appellant’s “</w:t>
      </w:r>
      <w:r w:rsidR="0007272B" w:rsidRPr="00FF42EE">
        <w:rPr>
          <w:rFonts w:ascii="Book Antiqua" w:hAnsi="Book Antiqua" w:cs="Arial"/>
          <w:i/>
        </w:rPr>
        <w:t>mental presentation could be a response to the frustration he feels in his claims not being accepted</w:t>
      </w:r>
      <w:r w:rsidR="0007272B" w:rsidRPr="00FF42EE">
        <w:rPr>
          <w:rFonts w:ascii="Book Antiqua" w:hAnsi="Book Antiqua" w:cs="Arial"/>
        </w:rPr>
        <w:t xml:space="preserve">.” In so doing, </w:t>
      </w:r>
      <w:r w:rsidR="003E7F8C" w:rsidRPr="00FF42EE">
        <w:rPr>
          <w:rFonts w:ascii="Book Antiqua" w:hAnsi="Book Antiqua" w:cs="Arial"/>
        </w:rPr>
        <w:t xml:space="preserve">I find that the judge has </w:t>
      </w:r>
      <w:r w:rsidR="003E7F8C" w:rsidRPr="00FF42EE">
        <w:rPr>
          <w:rFonts w:ascii="Book Antiqua" w:hAnsi="Book Antiqua" w:cs="Arial"/>
        </w:rPr>
        <w:lastRenderedPageBreak/>
        <w:t>impermissibly re-diagnosed the appellant</w:t>
      </w:r>
      <w:r w:rsidR="0007272B" w:rsidRPr="00FF42EE">
        <w:rPr>
          <w:rFonts w:ascii="Book Antiqua" w:hAnsi="Book Antiqua" w:cs="Arial"/>
        </w:rPr>
        <w:t>’s PTSD</w:t>
      </w:r>
      <w:r w:rsidR="003E7F8C" w:rsidRPr="00FF42EE">
        <w:rPr>
          <w:rFonts w:ascii="Book Antiqua" w:hAnsi="Book Antiqua" w:cs="Arial"/>
        </w:rPr>
        <w:t xml:space="preserve"> and </w:t>
      </w:r>
      <w:r w:rsidR="0007272B" w:rsidRPr="00FF42EE">
        <w:rPr>
          <w:rFonts w:ascii="Book Antiqua" w:hAnsi="Book Antiqua" w:cs="Arial"/>
        </w:rPr>
        <w:t>that there was no medical basis for attributing</w:t>
      </w:r>
      <w:r w:rsidR="003E7F8C" w:rsidRPr="00FF42EE">
        <w:rPr>
          <w:rFonts w:ascii="Book Antiqua" w:hAnsi="Book Antiqua" w:cs="Arial"/>
        </w:rPr>
        <w:t xml:space="preserve"> his serious mental health condition to the</w:t>
      </w:r>
      <w:r w:rsidR="0007272B" w:rsidRPr="00FF42EE">
        <w:rPr>
          <w:rFonts w:ascii="Book Antiqua" w:hAnsi="Book Antiqua" w:cs="Arial"/>
        </w:rPr>
        <w:t xml:space="preserve"> appellant’s</w:t>
      </w:r>
      <w:r w:rsidR="003E7F8C" w:rsidRPr="00FF42EE">
        <w:rPr>
          <w:rFonts w:ascii="Book Antiqua" w:hAnsi="Book Antiqua" w:cs="Arial"/>
        </w:rPr>
        <w:t xml:space="preserve"> </w:t>
      </w:r>
      <w:r w:rsidR="0007272B" w:rsidRPr="00FF42EE">
        <w:rPr>
          <w:rFonts w:ascii="Book Antiqua" w:hAnsi="Book Antiqua" w:cs="Arial"/>
        </w:rPr>
        <w:t xml:space="preserve">sense of </w:t>
      </w:r>
      <w:r w:rsidR="003E7F8C" w:rsidRPr="00FF42EE">
        <w:rPr>
          <w:rFonts w:ascii="Book Antiqua" w:hAnsi="Book Antiqua" w:cs="Arial"/>
        </w:rPr>
        <w:t>frustration</w:t>
      </w:r>
      <w:r w:rsidR="0007272B" w:rsidRPr="00FF42EE">
        <w:rPr>
          <w:rFonts w:ascii="Book Antiqua" w:hAnsi="Book Antiqua" w:cs="Arial"/>
        </w:rPr>
        <w:t>.</w:t>
      </w:r>
      <w:r w:rsidR="003E7F8C" w:rsidRPr="00FF42EE">
        <w:rPr>
          <w:rFonts w:ascii="Book Antiqua" w:hAnsi="Book Antiqua" w:cs="Arial"/>
        </w:rPr>
        <w:t xml:space="preserve"> The psychiatric reports consistently described the appellant as being</w:t>
      </w:r>
      <w:r w:rsidR="003B0802" w:rsidRPr="00FF42EE">
        <w:rPr>
          <w:rFonts w:ascii="Book Antiqua" w:hAnsi="Book Antiqua" w:cs="Arial"/>
        </w:rPr>
        <w:t xml:space="preserve"> “</w:t>
      </w:r>
      <w:r w:rsidR="003B0802" w:rsidRPr="00FF42EE">
        <w:rPr>
          <w:rFonts w:ascii="Book Antiqua" w:hAnsi="Book Antiqua" w:cs="Arial"/>
          <w:i/>
        </w:rPr>
        <w:t>seriously mentally ill</w:t>
      </w:r>
      <w:r w:rsidR="003B0802" w:rsidRPr="00FF42EE">
        <w:rPr>
          <w:rFonts w:ascii="Book Antiqua" w:hAnsi="Book Antiqua" w:cs="Arial"/>
        </w:rPr>
        <w:t xml:space="preserve">”, </w:t>
      </w:r>
      <w:r w:rsidR="00307239" w:rsidRPr="00FF42EE">
        <w:rPr>
          <w:rFonts w:ascii="Book Antiqua" w:hAnsi="Book Antiqua" w:cs="Arial"/>
        </w:rPr>
        <w:t>th</w:t>
      </w:r>
      <w:r w:rsidR="0007272B" w:rsidRPr="00FF42EE">
        <w:rPr>
          <w:rFonts w:ascii="Book Antiqua" w:hAnsi="Book Antiqua" w:cs="Arial"/>
        </w:rPr>
        <w:t>at his distress was “</w:t>
      </w:r>
      <w:r w:rsidR="00307239" w:rsidRPr="00FF42EE">
        <w:rPr>
          <w:rFonts w:ascii="Book Antiqua" w:hAnsi="Book Antiqua" w:cs="Arial"/>
          <w:i/>
        </w:rPr>
        <w:t>severe</w:t>
      </w:r>
      <w:r w:rsidR="0007272B" w:rsidRPr="00FF42EE">
        <w:rPr>
          <w:rFonts w:ascii="Book Antiqua" w:hAnsi="Book Antiqua" w:cs="Arial"/>
        </w:rPr>
        <w:t>”</w:t>
      </w:r>
      <w:r w:rsidR="00307239" w:rsidRPr="00FF42EE">
        <w:rPr>
          <w:rFonts w:ascii="Book Antiqua" w:hAnsi="Book Antiqua" w:cs="Arial"/>
        </w:rPr>
        <w:t>, that he was</w:t>
      </w:r>
      <w:r w:rsidR="003E7F8C" w:rsidRPr="00FF42EE">
        <w:rPr>
          <w:rFonts w:ascii="Book Antiqua" w:hAnsi="Book Antiqua" w:cs="Arial"/>
        </w:rPr>
        <w:t xml:space="preserve"> unable to function adequately due to psychological trauma</w:t>
      </w:r>
      <w:r w:rsidR="003B0802" w:rsidRPr="00FF42EE">
        <w:rPr>
          <w:rFonts w:ascii="Book Antiqua" w:hAnsi="Book Antiqua" w:cs="Arial"/>
        </w:rPr>
        <w:t xml:space="preserve"> and </w:t>
      </w:r>
      <w:r w:rsidR="00307239" w:rsidRPr="00FF42EE">
        <w:rPr>
          <w:rFonts w:ascii="Book Antiqua" w:hAnsi="Book Antiqua" w:cs="Arial"/>
        </w:rPr>
        <w:t>was</w:t>
      </w:r>
      <w:r w:rsidR="003B0802" w:rsidRPr="00FF42EE">
        <w:rPr>
          <w:rFonts w:ascii="Book Antiqua" w:hAnsi="Book Antiqua" w:cs="Arial"/>
        </w:rPr>
        <w:t xml:space="preserve"> un</w:t>
      </w:r>
      <w:r w:rsidR="00AA6F5E" w:rsidRPr="00FF42EE">
        <w:rPr>
          <w:rFonts w:ascii="Book Antiqua" w:hAnsi="Book Antiqua" w:cs="Arial"/>
        </w:rPr>
        <w:t>able to carry out the activities of daily living without getting support and pr</w:t>
      </w:r>
      <w:r w:rsidR="00320AB5" w:rsidRPr="00FF42EE">
        <w:rPr>
          <w:rFonts w:ascii="Book Antiqua" w:hAnsi="Book Antiqua" w:cs="Arial"/>
        </w:rPr>
        <w:t xml:space="preserve">ompting from the people </w:t>
      </w:r>
      <w:r w:rsidR="009D200B" w:rsidRPr="00FF42EE">
        <w:rPr>
          <w:rFonts w:ascii="Book Antiqua" w:hAnsi="Book Antiqua" w:cs="Arial"/>
        </w:rPr>
        <w:t xml:space="preserve">with whom </w:t>
      </w:r>
      <w:r w:rsidR="00320AB5" w:rsidRPr="00FF42EE">
        <w:rPr>
          <w:rFonts w:ascii="Book Antiqua" w:hAnsi="Book Antiqua" w:cs="Arial"/>
        </w:rPr>
        <w:t xml:space="preserve">he lived. </w:t>
      </w:r>
      <w:r w:rsidR="006C0881" w:rsidRPr="00FF42EE">
        <w:rPr>
          <w:rFonts w:ascii="Book Antiqua" w:hAnsi="Book Antiqua" w:cs="Arial"/>
        </w:rPr>
        <w:t xml:space="preserve">Dr Singh was of the opinion that the appellant was unlikely to have developed prominent PTSD symptoms had he not experienced real and major trauma of the nature he described. </w:t>
      </w:r>
      <w:r w:rsidR="00320AB5" w:rsidRPr="00FF42EE">
        <w:rPr>
          <w:rFonts w:ascii="Book Antiqua" w:hAnsi="Book Antiqua" w:cs="Arial"/>
        </w:rPr>
        <w:t xml:space="preserve">Once again, there </w:t>
      </w:r>
      <w:r w:rsidR="003E7F8C" w:rsidRPr="00FF42EE">
        <w:rPr>
          <w:rFonts w:ascii="Book Antiqua" w:hAnsi="Book Antiqua" w:cs="Arial"/>
        </w:rPr>
        <w:t>has been no challenge to this diagnosis and the judge accepted the psychiatrist’s diagnosis.</w:t>
      </w:r>
    </w:p>
    <w:p w:rsidR="00320AB5" w:rsidRPr="00FF42EE" w:rsidRDefault="00320AB5" w:rsidP="00320AB5">
      <w:pPr>
        <w:ind w:left="720"/>
        <w:jc w:val="both"/>
        <w:rPr>
          <w:rFonts w:ascii="Book Antiqua" w:hAnsi="Book Antiqua" w:cs="Arial"/>
        </w:rPr>
      </w:pPr>
    </w:p>
    <w:p w:rsidR="00AD39BB" w:rsidRPr="00FF42EE" w:rsidRDefault="00AD39BB" w:rsidP="00320AB5">
      <w:pPr>
        <w:numPr>
          <w:ilvl w:val="0"/>
          <w:numId w:val="6"/>
        </w:numPr>
        <w:jc w:val="both"/>
        <w:rPr>
          <w:rFonts w:ascii="Book Antiqua" w:hAnsi="Book Antiqua" w:cs="Arial"/>
        </w:rPr>
      </w:pPr>
      <w:r w:rsidRPr="00FF42EE">
        <w:rPr>
          <w:rFonts w:ascii="Book Antiqua" w:hAnsi="Book Antiqua" w:cs="Arial"/>
        </w:rPr>
        <w:t>It is trite law that it is inappropriate for a judge to make clinical judgements (</w:t>
      </w:r>
      <w:r w:rsidRPr="00FF42EE">
        <w:rPr>
          <w:rFonts w:ascii="Book Antiqua" w:hAnsi="Book Antiqua" w:cs="Arial"/>
          <w:u w:val="single"/>
        </w:rPr>
        <w:t xml:space="preserve">R v SSHD, ex p </w:t>
      </w:r>
      <w:proofErr w:type="spellStart"/>
      <w:r w:rsidRPr="00FF42EE">
        <w:rPr>
          <w:rFonts w:ascii="Book Antiqua" w:hAnsi="Book Antiqua" w:cs="Arial"/>
          <w:u w:val="single"/>
        </w:rPr>
        <w:t>Khaira</w:t>
      </w:r>
      <w:proofErr w:type="spellEnd"/>
      <w:r w:rsidRPr="00FF42EE">
        <w:rPr>
          <w:rFonts w:ascii="Book Antiqua" w:hAnsi="Book Antiqua" w:cs="Arial"/>
        </w:rPr>
        <w:t xml:space="preserve"> [1998] INLR 731; </w:t>
      </w:r>
      <w:r w:rsidRPr="00FF42EE">
        <w:rPr>
          <w:rFonts w:ascii="Book Antiqua" w:hAnsi="Book Antiqua" w:cs="Arial"/>
          <w:u w:val="single"/>
        </w:rPr>
        <w:t>SP Kosovo CG</w:t>
      </w:r>
      <w:r w:rsidRPr="00FF42EE">
        <w:rPr>
          <w:rFonts w:ascii="Book Antiqua" w:hAnsi="Book Antiqua" w:cs="Arial"/>
        </w:rPr>
        <w:t xml:space="preserve"> [2003] UKIAT 00017). This however is, in effect, what the judge did. </w:t>
      </w:r>
      <w:r w:rsidR="00320AB5" w:rsidRPr="00FF42EE">
        <w:rPr>
          <w:rFonts w:ascii="Book Antiqua" w:hAnsi="Book Antiqua" w:cs="Arial"/>
        </w:rPr>
        <w:t>the judge concluded that the appellant’s serious presentation</w:t>
      </w:r>
      <w:r w:rsidR="003333DF" w:rsidRPr="00FF42EE">
        <w:rPr>
          <w:rFonts w:ascii="Book Antiqua" w:hAnsi="Book Antiqua" w:cs="Arial"/>
        </w:rPr>
        <w:t>, which included vivid flashbacks</w:t>
      </w:r>
      <w:r w:rsidR="00805338" w:rsidRPr="00FF42EE">
        <w:rPr>
          <w:rFonts w:ascii="Book Antiqua" w:hAnsi="Book Antiqua" w:cs="Arial"/>
        </w:rPr>
        <w:t xml:space="preserve"> and nightmares (a poi</w:t>
      </w:r>
      <w:r w:rsidR="003333DF" w:rsidRPr="00FF42EE">
        <w:rPr>
          <w:rFonts w:ascii="Book Antiqua" w:hAnsi="Book Antiqua" w:cs="Arial"/>
        </w:rPr>
        <w:t>nt corroborated to some extent by EM</w:t>
      </w:r>
      <w:r w:rsidR="00805338" w:rsidRPr="00FF42EE">
        <w:rPr>
          <w:rFonts w:ascii="Book Antiqua" w:hAnsi="Book Antiqua" w:cs="Arial"/>
        </w:rPr>
        <w:t xml:space="preserve"> who frequently heard the appellant screaming in his room at night</w:t>
      </w:r>
      <w:r w:rsidR="003333DF" w:rsidRPr="00FF42EE">
        <w:rPr>
          <w:rFonts w:ascii="Book Antiqua" w:hAnsi="Book Antiqua" w:cs="Arial"/>
        </w:rPr>
        <w:t>),</w:t>
      </w:r>
      <w:r w:rsidR="00320AB5" w:rsidRPr="00FF42EE">
        <w:rPr>
          <w:rFonts w:ascii="Book Antiqua" w:hAnsi="Book Antiqua" w:cs="Arial"/>
        </w:rPr>
        <w:t xml:space="preserve"> could be a response to his claims being rejected</w:t>
      </w:r>
      <w:r w:rsidR="00805338" w:rsidRPr="00FF42EE">
        <w:rPr>
          <w:rFonts w:ascii="Book Antiqua" w:hAnsi="Book Antiqua" w:cs="Arial"/>
        </w:rPr>
        <w:t xml:space="preserve"> by the Home Office</w:t>
      </w:r>
      <w:r w:rsidR="00320AB5" w:rsidRPr="00FF42EE">
        <w:rPr>
          <w:rFonts w:ascii="Book Antiqua" w:hAnsi="Book Antiqua" w:cs="Arial"/>
        </w:rPr>
        <w:t xml:space="preserve">. </w:t>
      </w:r>
      <w:r w:rsidRPr="00FF42EE">
        <w:rPr>
          <w:rFonts w:ascii="Book Antiqua" w:hAnsi="Book Antiqua" w:cs="Arial"/>
        </w:rPr>
        <w:t xml:space="preserve">Given the serious nature of the appellant’s mental health, and </w:t>
      </w:r>
      <w:r w:rsidR="00320AB5" w:rsidRPr="00FF42EE">
        <w:rPr>
          <w:rFonts w:ascii="Book Antiqua" w:hAnsi="Book Antiqua" w:cs="Arial"/>
        </w:rPr>
        <w:t>given that</w:t>
      </w:r>
      <w:r w:rsidRPr="00FF42EE">
        <w:rPr>
          <w:rFonts w:ascii="Book Antiqua" w:hAnsi="Book Antiqua" w:cs="Arial"/>
        </w:rPr>
        <w:t xml:space="preserve"> PTSD is a condition specifically caused by the after effects of severe trauma, I am not satisfied that the judge was reasonably entitled, for the reasons she gave, to conclude that the appellant’s mental presentation </w:t>
      </w:r>
      <w:r w:rsidR="003333DF" w:rsidRPr="00FF42EE">
        <w:rPr>
          <w:rFonts w:ascii="Book Antiqua" w:hAnsi="Book Antiqua" w:cs="Arial"/>
        </w:rPr>
        <w:t>could</w:t>
      </w:r>
      <w:r w:rsidR="00320AB5" w:rsidRPr="00FF42EE">
        <w:rPr>
          <w:rFonts w:ascii="Book Antiqua" w:hAnsi="Book Antiqua" w:cs="Arial"/>
        </w:rPr>
        <w:t xml:space="preserve"> </w:t>
      </w:r>
      <w:r w:rsidRPr="00FF42EE">
        <w:rPr>
          <w:rFonts w:ascii="Book Antiqua" w:hAnsi="Book Antiqua" w:cs="Arial"/>
        </w:rPr>
        <w:t xml:space="preserve">be response to the frustration he felt </w:t>
      </w:r>
      <w:r w:rsidR="009D200B" w:rsidRPr="00FF42EE">
        <w:rPr>
          <w:rFonts w:ascii="Book Antiqua" w:hAnsi="Book Antiqua" w:cs="Arial"/>
        </w:rPr>
        <w:t xml:space="preserve">from </w:t>
      </w:r>
      <w:r w:rsidRPr="00FF42EE">
        <w:rPr>
          <w:rFonts w:ascii="Book Antiqua" w:hAnsi="Book Antiqua" w:cs="Arial"/>
        </w:rPr>
        <w:t>his claims not being accepted.</w:t>
      </w:r>
      <w:r w:rsidR="00320AB5" w:rsidRPr="00FF42EE">
        <w:rPr>
          <w:rFonts w:ascii="Book Antiqua" w:hAnsi="Book Antiqua" w:cs="Arial"/>
        </w:rPr>
        <w:t xml:space="preserve"> While the judge was not obliged to accept the appellant’s account of events that gave rise to his PTSD, the judge was not entitled to conclude that the diagnosis could be explained by frustration in his claims being rejected alone. </w:t>
      </w:r>
    </w:p>
    <w:p w:rsidR="00AD39BB" w:rsidRPr="00FF42EE" w:rsidRDefault="00AD39BB" w:rsidP="003E7F8C">
      <w:pPr>
        <w:ind w:left="720"/>
        <w:jc w:val="both"/>
        <w:rPr>
          <w:rFonts w:ascii="Book Antiqua" w:hAnsi="Book Antiqua" w:cs="Arial"/>
        </w:rPr>
      </w:pPr>
    </w:p>
    <w:p w:rsidR="00964B4F" w:rsidRPr="00FF42EE" w:rsidRDefault="00320AB5" w:rsidP="00772CF2">
      <w:pPr>
        <w:numPr>
          <w:ilvl w:val="0"/>
          <w:numId w:val="6"/>
        </w:numPr>
        <w:jc w:val="both"/>
        <w:rPr>
          <w:rFonts w:ascii="Book Antiqua" w:hAnsi="Book Antiqua" w:cs="Arial"/>
        </w:rPr>
      </w:pPr>
      <w:r w:rsidRPr="00FF42EE">
        <w:rPr>
          <w:rFonts w:ascii="Book Antiqua" w:hAnsi="Book Antiqua" w:cs="Arial"/>
        </w:rPr>
        <w:t>Nor, i</w:t>
      </w:r>
      <w:r w:rsidR="00DE2F9F" w:rsidRPr="00FF42EE">
        <w:rPr>
          <w:rFonts w:ascii="Book Antiqua" w:hAnsi="Book Antiqua" w:cs="Arial"/>
        </w:rPr>
        <w:t>n my judgement</w:t>
      </w:r>
      <w:r w:rsidRPr="00FF42EE">
        <w:rPr>
          <w:rFonts w:ascii="Book Antiqua" w:hAnsi="Book Antiqua" w:cs="Arial"/>
        </w:rPr>
        <w:t>, was</w:t>
      </w:r>
      <w:r w:rsidR="00DE2F9F" w:rsidRPr="00FF42EE">
        <w:rPr>
          <w:rFonts w:ascii="Book Antiqua" w:hAnsi="Book Antiqua" w:cs="Arial"/>
        </w:rPr>
        <w:t xml:space="preserve"> the judge entitled to conclude that Dr Singh “</w:t>
      </w:r>
      <w:r w:rsidR="00DE2F9F" w:rsidRPr="00FF42EE">
        <w:rPr>
          <w:rFonts w:ascii="Book Antiqua" w:hAnsi="Book Antiqua" w:cs="Arial"/>
          <w:i/>
        </w:rPr>
        <w:t>accepts at face value everything she is told by the appellant and those representing him</w:t>
      </w:r>
      <w:r w:rsidR="00DE2F9F" w:rsidRPr="00FF42EE">
        <w:rPr>
          <w:rFonts w:ascii="Book Antiqua" w:hAnsi="Book Antiqua" w:cs="Arial"/>
        </w:rPr>
        <w:t>”. The judge supports her assertion by a single reference to the 2015 psychiatric report where Dr Singh listed amongst the documents she considered Internet photographs of the appellant that had “</w:t>
      </w:r>
      <w:r w:rsidR="00DE2F9F" w:rsidRPr="00FF42EE">
        <w:rPr>
          <w:rFonts w:ascii="Book Antiqua" w:hAnsi="Book Antiqua" w:cs="Arial"/>
          <w:i/>
        </w:rPr>
        <w:t>been seen by Sri Lankan intelligence</w:t>
      </w:r>
      <w:r w:rsidRPr="00FF42EE">
        <w:rPr>
          <w:rFonts w:ascii="Book Antiqua" w:hAnsi="Book Antiqua" w:cs="Arial"/>
        </w:rPr>
        <w:t>” and passed to the police and the K</w:t>
      </w:r>
      <w:r w:rsidR="00DE2F9F" w:rsidRPr="00FF42EE">
        <w:rPr>
          <w:rFonts w:ascii="Book Antiqua" w:hAnsi="Book Antiqua" w:cs="Arial"/>
        </w:rPr>
        <w:t>aruna Gr</w:t>
      </w:r>
      <w:r w:rsidRPr="00FF42EE">
        <w:rPr>
          <w:rFonts w:ascii="Book Antiqua" w:hAnsi="Book Antiqua" w:cs="Arial"/>
        </w:rPr>
        <w:t>oup personnel in his home area.</w:t>
      </w:r>
      <w:r w:rsidR="00DE2F9F" w:rsidRPr="00FF42EE">
        <w:rPr>
          <w:rFonts w:ascii="Book Antiqua" w:hAnsi="Book Antiqua" w:cs="Arial"/>
        </w:rPr>
        <w:t xml:space="preserve"> </w:t>
      </w:r>
      <w:r w:rsidR="009D200B" w:rsidRPr="00FF42EE">
        <w:rPr>
          <w:rFonts w:ascii="Book Antiqua" w:hAnsi="Book Antiqua" w:cs="Arial"/>
        </w:rPr>
        <w:t>The judge was unarguably correct in stating</w:t>
      </w:r>
      <w:r w:rsidR="00DE2F9F" w:rsidRPr="00FF42EE">
        <w:rPr>
          <w:rFonts w:ascii="Book Antiqua" w:hAnsi="Book Antiqua" w:cs="Arial"/>
        </w:rPr>
        <w:t xml:space="preserve"> that Dr Singh could not possibly know whether the ph</w:t>
      </w:r>
      <w:r w:rsidR="00A134F9" w:rsidRPr="00FF42EE">
        <w:rPr>
          <w:rFonts w:ascii="Book Antiqua" w:hAnsi="Book Antiqua" w:cs="Arial"/>
        </w:rPr>
        <w:t>otographs had been seen by the Sri</w:t>
      </w:r>
      <w:r w:rsidR="00DE2F9F" w:rsidRPr="00FF42EE">
        <w:rPr>
          <w:rFonts w:ascii="Book Antiqua" w:hAnsi="Book Antiqua" w:cs="Arial"/>
        </w:rPr>
        <w:t xml:space="preserve"> Lankan police and that she did appear</w:t>
      </w:r>
      <w:r w:rsidR="00A134F9" w:rsidRPr="00FF42EE">
        <w:rPr>
          <w:rFonts w:ascii="Book Antiqua" w:hAnsi="Book Antiqua" w:cs="Arial"/>
        </w:rPr>
        <w:t xml:space="preserve"> to state this as a fact and not a claim made by the appellant. This must however be considered in its specific context and in light of a holistic assessment of the psychiatric reports. Dr Singh’s reference to the photographs was contained in the very </w:t>
      </w:r>
      <w:r w:rsidRPr="00FF42EE">
        <w:rPr>
          <w:rFonts w:ascii="Book Antiqua" w:hAnsi="Book Antiqua" w:cs="Arial"/>
        </w:rPr>
        <w:t>first</w:t>
      </w:r>
      <w:r w:rsidR="00A134F9" w:rsidRPr="00FF42EE">
        <w:rPr>
          <w:rFonts w:ascii="Book Antiqua" w:hAnsi="Book Antiqua" w:cs="Arial"/>
        </w:rPr>
        <w:t xml:space="preserve"> page of the addendum psychiatric report and appears </w:t>
      </w:r>
      <w:r w:rsidR="00BC08CA" w:rsidRPr="00FF42EE">
        <w:rPr>
          <w:rFonts w:ascii="Book Antiqua" w:hAnsi="Book Antiqua" w:cs="Arial"/>
        </w:rPr>
        <w:t>in the context of</w:t>
      </w:r>
      <w:r w:rsidR="00A134F9" w:rsidRPr="00FF42EE">
        <w:rPr>
          <w:rFonts w:ascii="Book Antiqua" w:hAnsi="Book Antiqua" w:cs="Arial"/>
        </w:rPr>
        <w:t xml:space="preserve"> a list of documents provided to her by the appe</w:t>
      </w:r>
      <w:r w:rsidRPr="00FF42EE">
        <w:rPr>
          <w:rFonts w:ascii="Book Antiqua" w:hAnsi="Book Antiqua" w:cs="Arial"/>
        </w:rPr>
        <w:t>llant’s legal representatives.</w:t>
      </w:r>
      <w:r w:rsidR="00A134F9" w:rsidRPr="00FF42EE">
        <w:rPr>
          <w:rFonts w:ascii="Book Antiqua" w:hAnsi="Book Antiqua" w:cs="Arial"/>
        </w:rPr>
        <w:t xml:space="preserve"> Throughout her </w:t>
      </w:r>
      <w:r w:rsidR="003B0802" w:rsidRPr="00FF42EE">
        <w:rPr>
          <w:rFonts w:ascii="Book Antiqua" w:hAnsi="Book Antiqua" w:cs="Arial"/>
        </w:rPr>
        <w:t xml:space="preserve">2013 and </w:t>
      </w:r>
      <w:r w:rsidR="00A134F9" w:rsidRPr="00FF42EE">
        <w:rPr>
          <w:rFonts w:ascii="Book Antiqua" w:hAnsi="Book Antiqua" w:cs="Arial"/>
        </w:rPr>
        <w:t>2015 psychiatric report</w:t>
      </w:r>
      <w:r w:rsidR="003B0802" w:rsidRPr="00FF42EE">
        <w:rPr>
          <w:rFonts w:ascii="Book Antiqua" w:hAnsi="Book Antiqua" w:cs="Arial"/>
        </w:rPr>
        <w:t>s</w:t>
      </w:r>
      <w:r w:rsidR="00A134F9" w:rsidRPr="00FF42EE">
        <w:rPr>
          <w:rFonts w:ascii="Book Antiqua" w:hAnsi="Book Antiqua" w:cs="Arial"/>
        </w:rPr>
        <w:t xml:space="preserve"> Dr Singh cautions herself </w:t>
      </w:r>
      <w:r w:rsidRPr="00FF42EE">
        <w:rPr>
          <w:rFonts w:ascii="Book Antiqua" w:hAnsi="Book Antiqua" w:cs="Arial"/>
        </w:rPr>
        <w:t>in respect of the likelihood that the appellant wa</w:t>
      </w:r>
      <w:r w:rsidR="00A134F9" w:rsidRPr="00FF42EE">
        <w:rPr>
          <w:rFonts w:ascii="Book Antiqua" w:hAnsi="Book Antiqua" w:cs="Arial"/>
        </w:rPr>
        <w:t xml:space="preserve">s </w:t>
      </w:r>
      <w:r w:rsidR="003B0802" w:rsidRPr="00FF42EE">
        <w:rPr>
          <w:rFonts w:ascii="Book Antiqua" w:hAnsi="Book Antiqua" w:cs="Arial"/>
        </w:rPr>
        <w:t>ill-treated</w:t>
      </w:r>
      <w:r w:rsidR="00A134F9" w:rsidRPr="00FF42EE">
        <w:rPr>
          <w:rFonts w:ascii="Book Antiqua" w:hAnsi="Book Antiqua" w:cs="Arial"/>
        </w:rPr>
        <w:t xml:space="preserve"> in Sri Lanka</w:t>
      </w:r>
      <w:r w:rsidRPr="00FF42EE">
        <w:rPr>
          <w:rFonts w:ascii="Book Antiqua" w:hAnsi="Book Antiqua" w:cs="Arial"/>
        </w:rPr>
        <w:t>.</w:t>
      </w:r>
      <w:r w:rsidR="00307239" w:rsidRPr="00FF42EE">
        <w:rPr>
          <w:rFonts w:ascii="Book Antiqua" w:hAnsi="Book Antiqua" w:cs="Arial"/>
        </w:rPr>
        <w:t xml:space="preserve"> In her 2013 report, at </w:t>
      </w:r>
      <w:r w:rsidRPr="00FF42EE">
        <w:rPr>
          <w:rFonts w:ascii="Book Antiqua" w:hAnsi="Book Antiqua" w:cs="Arial"/>
        </w:rPr>
        <w:t>[</w:t>
      </w:r>
      <w:r w:rsidR="00307239" w:rsidRPr="00FF42EE">
        <w:rPr>
          <w:rFonts w:ascii="Book Antiqua" w:hAnsi="Book Antiqua" w:cs="Arial"/>
        </w:rPr>
        <w:t>4</w:t>
      </w:r>
      <w:r w:rsidRPr="00FF42EE">
        <w:rPr>
          <w:rFonts w:ascii="Book Antiqua" w:hAnsi="Book Antiqua" w:cs="Arial"/>
        </w:rPr>
        <w:t>]</w:t>
      </w:r>
      <w:r w:rsidR="00307239" w:rsidRPr="00FF42EE">
        <w:rPr>
          <w:rFonts w:ascii="Book Antiqua" w:hAnsi="Book Antiqua" w:cs="Arial"/>
        </w:rPr>
        <w:t>, she explained why the appellant’s behaviour, his reaction to questioning and his presentation was consistent with his account, and</w:t>
      </w:r>
      <w:r w:rsidR="003B0802" w:rsidRPr="00FF42EE">
        <w:rPr>
          <w:rFonts w:ascii="Book Antiqua" w:hAnsi="Book Antiqua" w:cs="Arial"/>
        </w:rPr>
        <w:t xml:space="preserve"> </w:t>
      </w:r>
      <w:r w:rsidR="00964B4F" w:rsidRPr="00FF42EE">
        <w:rPr>
          <w:rFonts w:ascii="Book Antiqua" w:hAnsi="Book Antiqua" w:cs="Arial"/>
        </w:rPr>
        <w:t>at 1.7</w:t>
      </w:r>
      <w:r w:rsidR="003B0802" w:rsidRPr="00FF42EE">
        <w:rPr>
          <w:rFonts w:ascii="Book Antiqua" w:hAnsi="Book Antiqua" w:cs="Arial"/>
        </w:rPr>
        <w:t xml:space="preserve"> of the 2015 report</w:t>
      </w:r>
      <w:r w:rsidR="00964B4F" w:rsidRPr="00FF42EE">
        <w:rPr>
          <w:rFonts w:ascii="Book Antiqua" w:hAnsi="Book Antiqua" w:cs="Arial"/>
        </w:rPr>
        <w:t xml:space="preserve"> </w:t>
      </w:r>
      <w:r w:rsidR="00307239" w:rsidRPr="00FF42EE">
        <w:rPr>
          <w:rFonts w:ascii="Book Antiqua" w:hAnsi="Book Antiqua" w:cs="Arial"/>
        </w:rPr>
        <w:t>Dr Singh stated</w:t>
      </w:r>
      <w:r w:rsidR="00964B4F" w:rsidRPr="00FF42EE">
        <w:rPr>
          <w:rFonts w:ascii="Book Antiqua" w:hAnsi="Book Antiqua" w:cs="Arial"/>
        </w:rPr>
        <w:t>, “</w:t>
      </w:r>
      <w:r w:rsidR="00964B4F" w:rsidRPr="00FF42EE">
        <w:rPr>
          <w:rFonts w:ascii="Book Antiqua" w:hAnsi="Book Antiqua" w:cs="Arial"/>
          <w:i/>
        </w:rPr>
        <w:t>the possibility of</w:t>
      </w:r>
      <w:r w:rsidR="003E7F8C" w:rsidRPr="00FF42EE">
        <w:rPr>
          <w:rFonts w:ascii="Book Antiqua" w:hAnsi="Book Antiqua" w:cs="Arial"/>
        </w:rPr>
        <w:t xml:space="preserve"> [the appellant</w:t>
      </w:r>
      <w:r w:rsidR="003E7F8C" w:rsidRPr="00FF42EE">
        <w:rPr>
          <w:rFonts w:ascii="Book Antiqua" w:hAnsi="Book Antiqua" w:cs="Arial"/>
          <w:i/>
        </w:rPr>
        <w:t xml:space="preserve">] exaggerating his symptoms is unlikely as he does not have any knowledge of mental illness and in order to fabricate it there has to be knowledge of mental illness. In his case, I did not find any. I </w:t>
      </w:r>
      <w:r w:rsidR="003E7F8C" w:rsidRPr="00FF42EE">
        <w:rPr>
          <w:rFonts w:ascii="Book Antiqua" w:hAnsi="Book Antiqua" w:cs="Arial"/>
          <w:i/>
        </w:rPr>
        <w:lastRenderedPageBreak/>
        <w:t xml:space="preserve">have observed his reaction and behaviour during my assessment over sessions and my impression is that his clinical presentation </w:t>
      </w:r>
      <w:r w:rsidR="003B0802" w:rsidRPr="00FF42EE">
        <w:rPr>
          <w:rFonts w:ascii="Book Antiqua" w:hAnsi="Book Antiqua" w:cs="Arial"/>
          <w:i/>
        </w:rPr>
        <w:t xml:space="preserve">is </w:t>
      </w:r>
      <w:r w:rsidR="003E7F8C" w:rsidRPr="00FF42EE">
        <w:rPr>
          <w:rFonts w:ascii="Book Antiqua" w:hAnsi="Book Antiqua" w:cs="Arial"/>
          <w:i/>
        </w:rPr>
        <w:t>highly compatible with the experience of extreme trauma. The rating scales which I have used twice have given consistent results and they confirm the diagnosis … I conclude that he has not fabricated his symptoms</w:t>
      </w:r>
      <w:r w:rsidR="003E7F8C" w:rsidRPr="00FF42EE">
        <w:rPr>
          <w:rFonts w:ascii="Book Antiqua" w:hAnsi="Book Antiqua" w:cs="Arial"/>
        </w:rPr>
        <w:t>.</w:t>
      </w:r>
      <w:r w:rsidR="003B0802" w:rsidRPr="00FF42EE">
        <w:rPr>
          <w:rFonts w:ascii="Book Antiqua" w:hAnsi="Book Antiqua" w:cs="Arial"/>
        </w:rPr>
        <w:t>” In her 2013 report Dr Singh stated that, in order to manufacture symptoms, there was a need for knowledge related to psychiatry</w:t>
      </w:r>
      <w:r w:rsidR="0083150E" w:rsidRPr="00FF42EE">
        <w:rPr>
          <w:rFonts w:ascii="Book Antiqua" w:hAnsi="Book Antiqua" w:cs="Arial"/>
        </w:rPr>
        <w:t xml:space="preserve"> in order to try to present a fabricated picture, whereas the appellant, </w:t>
      </w:r>
      <w:r w:rsidR="00772CF2" w:rsidRPr="00FF42EE">
        <w:rPr>
          <w:rFonts w:ascii="Book Antiqua" w:hAnsi="Book Antiqua" w:cs="Arial"/>
        </w:rPr>
        <w:t xml:space="preserve">in </w:t>
      </w:r>
      <w:r w:rsidR="0083150E" w:rsidRPr="00FF42EE">
        <w:rPr>
          <w:rFonts w:ascii="Book Antiqua" w:hAnsi="Book Antiqua" w:cs="Arial"/>
        </w:rPr>
        <w:t xml:space="preserve">his sessions with Dr Singh, tended to understate his symptoms as he felt shamed and distressed when recalling his past traumatic experiences. Dr Singh </w:t>
      </w:r>
      <w:r w:rsidR="00772CF2" w:rsidRPr="00FF42EE">
        <w:rPr>
          <w:rFonts w:ascii="Book Antiqua" w:hAnsi="Book Antiqua" w:cs="Arial"/>
        </w:rPr>
        <w:t>explained</w:t>
      </w:r>
      <w:r w:rsidR="0083150E" w:rsidRPr="00FF42EE">
        <w:rPr>
          <w:rFonts w:ascii="Book Antiqua" w:hAnsi="Book Antiqua" w:cs="Arial"/>
        </w:rPr>
        <w:t xml:space="preserve"> that it was apparent from the appellant’s manner that he found many of the questions distressing, and she was satisfied that his symptoms were genuine and he had not been exaggerating or ma</w:t>
      </w:r>
      <w:r w:rsidR="00772CF2" w:rsidRPr="00FF42EE">
        <w:rPr>
          <w:rFonts w:ascii="Book Antiqua" w:hAnsi="Book Antiqua" w:cs="Arial"/>
        </w:rPr>
        <w:t>nufacturing. Dr Singh’s reports</w:t>
      </w:r>
      <w:r w:rsidR="0083150E" w:rsidRPr="00FF42EE">
        <w:rPr>
          <w:rFonts w:ascii="Book Antiqua" w:hAnsi="Book Antiqua" w:cs="Arial"/>
        </w:rPr>
        <w:t xml:space="preserve"> indicate that she properly exercised her professional judgement and there is little supportable evidence that she accepted the appellant’s account uncritically.</w:t>
      </w:r>
      <w:r w:rsidR="00772CF2" w:rsidRPr="00FF42EE">
        <w:rPr>
          <w:rFonts w:ascii="Book Antiqua" w:hAnsi="Book Antiqua" w:cs="Arial"/>
        </w:rPr>
        <w:t xml:space="preserve"> I once again remind myself that the judge was obliged to critically consider the evidence from Dr Singh </w:t>
      </w:r>
      <w:r w:rsidR="00D35121" w:rsidRPr="00FF42EE">
        <w:rPr>
          <w:rFonts w:ascii="Book Antiqua" w:hAnsi="Book Antiqua" w:cs="Arial"/>
        </w:rPr>
        <w:t>and the judge did not have to accept the psychiatrist’s findings as to the causation of the appellant’s mental health problems. To the extent however that the judge rejected the psychiatric evidence as to causation because the psychiatrist “</w:t>
      </w:r>
      <w:r w:rsidR="00D35121" w:rsidRPr="00FF42EE">
        <w:rPr>
          <w:rFonts w:ascii="Book Antiqua" w:hAnsi="Book Antiqua" w:cs="Arial"/>
          <w:i/>
        </w:rPr>
        <w:t>accepts at face value everything she is told by the appellant</w:t>
      </w:r>
      <w:r w:rsidR="00D35121" w:rsidRPr="00FF42EE">
        <w:rPr>
          <w:rFonts w:ascii="Book Antiqua" w:hAnsi="Book Antiqua" w:cs="Arial"/>
        </w:rPr>
        <w:t>…”, she misdirected herself on the evidence and took account of an irrelevant consideration.</w:t>
      </w:r>
    </w:p>
    <w:p w:rsidR="007F71B4" w:rsidRPr="00FF42EE" w:rsidRDefault="007F71B4" w:rsidP="00D35121">
      <w:pPr>
        <w:jc w:val="both"/>
        <w:rPr>
          <w:rFonts w:ascii="Book Antiqua" w:hAnsi="Book Antiqua" w:cs="Arial"/>
        </w:rPr>
      </w:pPr>
    </w:p>
    <w:p w:rsidR="003D14ED" w:rsidRPr="00FF42EE" w:rsidRDefault="007F71B4" w:rsidP="003D14ED">
      <w:pPr>
        <w:numPr>
          <w:ilvl w:val="0"/>
          <w:numId w:val="6"/>
        </w:numPr>
        <w:jc w:val="both"/>
        <w:rPr>
          <w:rFonts w:ascii="Book Antiqua" w:hAnsi="Book Antiqua" w:cs="Arial"/>
        </w:rPr>
      </w:pPr>
      <w:r w:rsidRPr="00FF42EE">
        <w:rPr>
          <w:rFonts w:ascii="Book Antiqua" w:hAnsi="Book Antiqua" w:cs="Arial"/>
        </w:rPr>
        <w:t>The judge</w:t>
      </w:r>
      <w:r w:rsidR="0073690A" w:rsidRPr="00FF42EE">
        <w:rPr>
          <w:rFonts w:ascii="Book Antiqua" w:hAnsi="Book Antiqua" w:cs="Arial"/>
        </w:rPr>
        <w:t xml:space="preserve"> was clearly troubled by </w:t>
      </w:r>
      <w:r w:rsidRPr="00FF42EE">
        <w:rPr>
          <w:rFonts w:ascii="Book Antiqua" w:hAnsi="Book Antiqua" w:cs="Arial"/>
        </w:rPr>
        <w:t>the absence of any written referral by Dr Singh to the appellant’s GP, and the absence of any</w:t>
      </w:r>
      <w:r w:rsidR="0056369A" w:rsidRPr="00FF42EE">
        <w:rPr>
          <w:rFonts w:ascii="Book Antiqua" w:hAnsi="Book Antiqua" w:cs="Arial"/>
        </w:rPr>
        <w:t xml:space="preserve"> </w:t>
      </w:r>
      <w:r w:rsidR="002879FD" w:rsidRPr="00FF42EE">
        <w:rPr>
          <w:rFonts w:ascii="Book Antiqua" w:hAnsi="Book Antiqua" w:cs="Arial"/>
        </w:rPr>
        <w:t>reference</w:t>
      </w:r>
      <w:r w:rsidR="0056369A" w:rsidRPr="00FF42EE">
        <w:rPr>
          <w:rFonts w:ascii="Book Antiqua" w:hAnsi="Book Antiqua" w:cs="Arial"/>
        </w:rPr>
        <w:t xml:space="preserve"> in the appellant’s medical notes to his suicidal ideation, and the absence of any counselling </w:t>
      </w:r>
      <w:r w:rsidR="002879FD" w:rsidRPr="00FF42EE">
        <w:rPr>
          <w:rFonts w:ascii="Book Antiqua" w:hAnsi="Book Antiqua" w:cs="Arial"/>
        </w:rPr>
        <w:t xml:space="preserve">or further psychiatric </w:t>
      </w:r>
      <w:r w:rsidR="0056369A" w:rsidRPr="00FF42EE">
        <w:rPr>
          <w:rFonts w:ascii="Book Antiqua" w:hAnsi="Book Antiqua" w:cs="Arial"/>
        </w:rPr>
        <w:t xml:space="preserve">treatment following Dr Singh’s medical reports. </w:t>
      </w:r>
    </w:p>
    <w:p w:rsidR="003D14ED" w:rsidRPr="00FF42EE" w:rsidRDefault="003D14ED" w:rsidP="003D14ED">
      <w:pPr>
        <w:pStyle w:val="ListParagraph"/>
        <w:rPr>
          <w:rFonts w:ascii="Book Antiqua" w:hAnsi="Book Antiqua" w:cs="Arial"/>
        </w:rPr>
      </w:pPr>
    </w:p>
    <w:p w:rsidR="007F71B4" w:rsidRPr="00FF42EE" w:rsidRDefault="003D14ED" w:rsidP="003D14ED">
      <w:pPr>
        <w:numPr>
          <w:ilvl w:val="0"/>
          <w:numId w:val="6"/>
        </w:numPr>
        <w:jc w:val="both"/>
        <w:rPr>
          <w:rFonts w:ascii="Book Antiqua" w:hAnsi="Book Antiqua" w:cs="Arial"/>
        </w:rPr>
      </w:pPr>
      <w:r w:rsidRPr="00FF42EE">
        <w:rPr>
          <w:rFonts w:ascii="Book Antiqua" w:hAnsi="Book Antiqua" w:cs="Arial"/>
        </w:rPr>
        <w:t xml:space="preserve">At [46] the judge found it surprising that Dr Singh did not request consent from the appellant or his representatives to make a written referral to his GP so that he may be referred to the local mental health services for treatment. </w:t>
      </w:r>
      <w:r w:rsidR="0072653C" w:rsidRPr="00FF42EE">
        <w:rPr>
          <w:rFonts w:ascii="Book Antiqua" w:hAnsi="Book Antiqua" w:cs="Arial"/>
        </w:rPr>
        <w:t>Having referred to the evidence in the psychiatric reports of the appellant’s suicidal ideation, the judge stated, “</w:t>
      </w:r>
      <w:r w:rsidR="0072653C" w:rsidRPr="00FF42EE">
        <w:rPr>
          <w:rFonts w:ascii="Book Antiqua" w:hAnsi="Book Antiqua" w:cs="Arial"/>
          <w:i/>
        </w:rPr>
        <w:t xml:space="preserve">why then, I ask myself did </w:t>
      </w:r>
      <w:r w:rsidR="0072653C" w:rsidRPr="00FF42EE">
        <w:rPr>
          <w:rFonts w:ascii="Book Antiqua" w:hAnsi="Book Antiqua" w:cs="Arial"/>
        </w:rPr>
        <w:t>[Dr Singh]</w:t>
      </w:r>
      <w:r w:rsidR="0072653C" w:rsidRPr="00FF42EE">
        <w:rPr>
          <w:rFonts w:ascii="Book Antiqua" w:hAnsi="Book Antiqua" w:cs="Arial"/>
          <w:i/>
        </w:rPr>
        <w:t xml:space="preserve"> not make an urg</w:t>
      </w:r>
      <w:r w:rsidR="006C0881" w:rsidRPr="00FF42EE">
        <w:rPr>
          <w:rFonts w:ascii="Book Antiqua" w:hAnsi="Book Antiqua" w:cs="Arial"/>
          <w:i/>
        </w:rPr>
        <w:t>ent written referral to his GP</w:t>
      </w:r>
      <w:r w:rsidR="006C0881" w:rsidRPr="00FF42EE">
        <w:rPr>
          <w:rFonts w:ascii="Book Antiqua" w:hAnsi="Book Antiqua" w:cs="Arial"/>
        </w:rPr>
        <w:t>?</w:t>
      </w:r>
      <w:r w:rsidR="0072653C" w:rsidRPr="00FF42EE">
        <w:rPr>
          <w:rFonts w:ascii="Book Antiqua" w:hAnsi="Book Antiqua" w:cs="Arial"/>
        </w:rPr>
        <w:t xml:space="preserve">” </w:t>
      </w:r>
      <w:r w:rsidRPr="00FF42EE">
        <w:rPr>
          <w:rFonts w:ascii="Book Antiqua" w:hAnsi="Book Antiqua" w:cs="Arial"/>
        </w:rPr>
        <w:t>The fact that the appellant had not been referred for specialist treatment was considered by Dr Singh in her 2015 report to be “</w:t>
      </w:r>
      <w:r w:rsidRPr="00FF42EE">
        <w:rPr>
          <w:rFonts w:ascii="Book Antiqua" w:hAnsi="Book Antiqua" w:cs="Arial"/>
          <w:i/>
        </w:rPr>
        <w:t>a matter of real regret</w:t>
      </w:r>
      <w:r w:rsidRPr="00FF42EE">
        <w:rPr>
          <w:rFonts w:ascii="Book Antiqua" w:hAnsi="Book Antiqua" w:cs="Arial"/>
        </w:rPr>
        <w:t>” and a</w:t>
      </w:r>
      <w:r w:rsidR="0056369A" w:rsidRPr="00FF42EE">
        <w:rPr>
          <w:rFonts w:ascii="Book Antiqua" w:hAnsi="Book Antiqua" w:cs="Arial"/>
        </w:rPr>
        <w:t xml:space="preserve">t [22] </w:t>
      </w:r>
      <w:r w:rsidRPr="00FF42EE">
        <w:rPr>
          <w:rFonts w:ascii="Book Antiqua" w:hAnsi="Book Antiqua" w:cs="Arial"/>
        </w:rPr>
        <w:t xml:space="preserve">of her decision </w:t>
      </w:r>
      <w:r w:rsidR="0056369A" w:rsidRPr="00FF42EE">
        <w:rPr>
          <w:rFonts w:ascii="Book Antiqua" w:hAnsi="Book Antiqua" w:cs="Arial"/>
        </w:rPr>
        <w:t>the judge records</w:t>
      </w:r>
      <w:r w:rsidRPr="00FF42EE">
        <w:rPr>
          <w:rFonts w:ascii="Book Antiqua" w:hAnsi="Book Antiqua" w:cs="Arial"/>
        </w:rPr>
        <w:t xml:space="preserve"> </w:t>
      </w:r>
      <w:r w:rsidR="0056369A" w:rsidRPr="00FF42EE">
        <w:rPr>
          <w:rFonts w:ascii="Book Antiqua" w:hAnsi="Book Antiqua" w:cs="Arial"/>
        </w:rPr>
        <w:t xml:space="preserve">Dr Singh’s evidence that she made a telephone referral in 2016. </w:t>
      </w:r>
      <w:r w:rsidR="006C0881" w:rsidRPr="00FF42EE">
        <w:rPr>
          <w:rFonts w:ascii="Book Antiqua" w:hAnsi="Book Antiqua" w:cs="Arial"/>
        </w:rPr>
        <w:t xml:space="preserve">It is not, in any event, clear how this particular concern has impacted on the judge’s assessment of the psychiatric evidence. One on view the judge appears to be suggesting that, if Dr Singh’s concerns were legitimate, a written referral would have been made. As was accepted by Mr Clarke, there is no evidence that any referral had to be in writing. Moreover, the appellant’s treatment </w:t>
      </w:r>
      <w:r w:rsidR="00B736ED" w:rsidRPr="00FF42EE">
        <w:rPr>
          <w:rFonts w:ascii="Book Antiqua" w:hAnsi="Book Antiqua" w:cs="Arial"/>
        </w:rPr>
        <w:t>is a clinical decision for his GP and not for Dr Singh. If the judge has accorded less weight to the psychiatric evidence because Dr Singh made no written referral, she had misdirected herself in law.</w:t>
      </w:r>
    </w:p>
    <w:p w:rsidR="00A34D56" w:rsidRPr="00FF42EE" w:rsidRDefault="00A34D56" w:rsidP="00B736ED">
      <w:pPr>
        <w:pStyle w:val="ListParagraph"/>
        <w:ind w:left="0"/>
        <w:rPr>
          <w:rFonts w:ascii="Book Antiqua" w:hAnsi="Book Antiqua" w:cs="Arial"/>
        </w:rPr>
      </w:pPr>
    </w:p>
    <w:p w:rsidR="000707D8" w:rsidRPr="00FF42EE" w:rsidRDefault="002D07B1" w:rsidP="0056369A">
      <w:pPr>
        <w:numPr>
          <w:ilvl w:val="0"/>
          <w:numId w:val="6"/>
        </w:numPr>
        <w:jc w:val="both"/>
        <w:rPr>
          <w:rFonts w:ascii="Book Antiqua" w:hAnsi="Book Antiqua" w:cs="Arial"/>
        </w:rPr>
      </w:pPr>
      <w:r w:rsidRPr="00FF42EE">
        <w:rPr>
          <w:rFonts w:ascii="Book Antiqua" w:hAnsi="Book Antiqua" w:cs="Arial"/>
        </w:rPr>
        <w:t>Nor is it clear what the judge meant at [58] when stating, “</w:t>
      </w:r>
      <w:r w:rsidRPr="00FF42EE">
        <w:rPr>
          <w:rFonts w:ascii="Book Antiqua" w:hAnsi="Book Antiqua" w:cs="Arial"/>
          <w:i/>
        </w:rPr>
        <w:t>Whilst I accept the expert opinion of Dr Singh, this is not supported by treatment on the ground</w:t>
      </w:r>
      <w:r w:rsidRPr="00FF42EE">
        <w:rPr>
          <w:rFonts w:ascii="Book Antiqua" w:hAnsi="Book Antiqua" w:cs="Arial"/>
        </w:rPr>
        <w:t xml:space="preserve">.” As the grounds </w:t>
      </w:r>
      <w:r w:rsidR="00F0436D" w:rsidRPr="00FF42EE">
        <w:rPr>
          <w:rFonts w:ascii="Book Antiqua" w:hAnsi="Book Antiqua" w:cs="Arial"/>
        </w:rPr>
        <w:t>contend</w:t>
      </w:r>
      <w:r w:rsidRPr="00FF42EE">
        <w:rPr>
          <w:rFonts w:ascii="Book Antiqua" w:hAnsi="Book Antiqua" w:cs="Arial"/>
        </w:rPr>
        <w:t xml:space="preserve">, if this was intended to suggest that Dr Singh’s expert opinion was </w:t>
      </w:r>
      <w:r w:rsidRPr="00FF42EE">
        <w:rPr>
          <w:rFonts w:ascii="Book Antiqua" w:hAnsi="Book Antiqua" w:cs="Arial"/>
        </w:rPr>
        <w:lastRenderedPageBreak/>
        <w:t xml:space="preserve">somehow undermined by the GP’s actions, then the two parts of the sentence appear to contradict each other. </w:t>
      </w:r>
      <w:r w:rsidR="00EE59B0" w:rsidRPr="00FF42EE">
        <w:rPr>
          <w:rFonts w:ascii="Book Antiqua" w:hAnsi="Book Antiqua" w:cs="Arial"/>
        </w:rPr>
        <w:t>If,</w:t>
      </w:r>
      <w:r w:rsidR="008940E3" w:rsidRPr="00FF42EE">
        <w:rPr>
          <w:rFonts w:ascii="Book Antiqua" w:hAnsi="Book Antiqua" w:cs="Arial"/>
        </w:rPr>
        <w:t xml:space="preserve"> however the judge was suggesting that the GP was somehow better placed to assess the appellant’s mental health, then the judge fails to give clear reasons in support. </w:t>
      </w:r>
    </w:p>
    <w:p w:rsidR="00B31925" w:rsidRPr="00FF42EE" w:rsidRDefault="00B31925" w:rsidP="00B736ED">
      <w:pPr>
        <w:pStyle w:val="ListParagraph"/>
        <w:ind w:left="0"/>
        <w:rPr>
          <w:rFonts w:ascii="Book Antiqua" w:hAnsi="Book Antiqua" w:cs="Arial"/>
        </w:rPr>
      </w:pPr>
    </w:p>
    <w:p w:rsidR="00B31925" w:rsidRPr="00FF42EE" w:rsidRDefault="00B31925" w:rsidP="0056369A">
      <w:pPr>
        <w:numPr>
          <w:ilvl w:val="0"/>
          <w:numId w:val="6"/>
        </w:numPr>
        <w:jc w:val="both"/>
        <w:rPr>
          <w:rFonts w:ascii="Book Antiqua" w:hAnsi="Book Antiqua" w:cs="Arial"/>
        </w:rPr>
      </w:pPr>
      <w:r w:rsidRPr="00FF42EE">
        <w:rPr>
          <w:rFonts w:ascii="Book Antiqua" w:hAnsi="Book Antiqua" w:cs="Arial"/>
        </w:rPr>
        <w:t xml:space="preserve">The judge additionally states that Dr Singh </w:t>
      </w:r>
      <w:r w:rsidR="00EE59B0" w:rsidRPr="00FF42EE">
        <w:rPr>
          <w:rFonts w:ascii="Book Antiqua" w:hAnsi="Book Antiqua" w:cs="Arial"/>
        </w:rPr>
        <w:t>‘</w:t>
      </w:r>
      <w:r w:rsidRPr="00FF42EE">
        <w:rPr>
          <w:rFonts w:ascii="Book Antiqua" w:hAnsi="Book Antiqua" w:cs="Arial"/>
        </w:rPr>
        <w:t>strayed</w:t>
      </w:r>
      <w:r w:rsidR="00EE59B0" w:rsidRPr="00FF42EE">
        <w:rPr>
          <w:rFonts w:ascii="Book Antiqua" w:hAnsi="Book Antiqua" w:cs="Arial"/>
        </w:rPr>
        <w:t>’</w:t>
      </w:r>
      <w:r w:rsidRPr="00FF42EE">
        <w:rPr>
          <w:rFonts w:ascii="Book Antiqua" w:hAnsi="Book Antiqua" w:cs="Arial"/>
        </w:rPr>
        <w:t xml:space="preserve"> from her remit by commenting on why the appellant may have been unreliable in interviews and the earlier asylum appeal hearings. A psychiatrist is however </w:t>
      </w:r>
      <w:r w:rsidR="00C7091F" w:rsidRPr="00FF42EE">
        <w:rPr>
          <w:rFonts w:ascii="Book Antiqua" w:hAnsi="Book Antiqua" w:cs="Arial"/>
        </w:rPr>
        <w:t xml:space="preserve">legitimately </w:t>
      </w:r>
      <w:r w:rsidRPr="00FF42EE">
        <w:rPr>
          <w:rFonts w:ascii="Book Antiqua" w:hAnsi="Book Antiqua" w:cs="Arial"/>
        </w:rPr>
        <w:t xml:space="preserve">entitled to express an opinion on evidence previously given based on the psychiatrist’s later assessment of the appellant’s mental health. The nature and severity of a person’s mental state may be relevant in determining whether they were likely to </w:t>
      </w:r>
      <w:r w:rsidR="00C7091F" w:rsidRPr="00FF42EE">
        <w:rPr>
          <w:rFonts w:ascii="Book Antiqua" w:hAnsi="Book Antiqua" w:cs="Arial"/>
        </w:rPr>
        <w:t xml:space="preserve">be suffering from </w:t>
      </w:r>
      <w:r w:rsidRPr="00FF42EE">
        <w:rPr>
          <w:rFonts w:ascii="Book Antiqua" w:hAnsi="Book Antiqua" w:cs="Arial"/>
        </w:rPr>
        <w:t>an un-diagnosed mental health condition when they gave their earlier evidence</w:t>
      </w:r>
      <w:r w:rsidR="00C7091F" w:rsidRPr="00FF42EE">
        <w:rPr>
          <w:rFonts w:ascii="Book Antiqua" w:hAnsi="Book Antiqua" w:cs="Arial"/>
        </w:rPr>
        <w:t>, although clearly such conclusions must be approached with the requisite degree of caution</w:t>
      </w:r>
      <w:r w:rsidRPr="00FF42EE">
        <w:rPr>
          <w:rFonts w:ascii="Book Antiqua" w:hAnsi="Book Antiqua" w:cs="Arial"/>
        </w:rPr>
        <w:t>. In her 2015 psychiatric report Dr Singh makes clear that her comments are on the appellant’s “</w:t>
      </w:r>
      <w:r w:rsidRPr="00FF42EE">
        <w:rPr>
          <w:rFonts w:ascii="Book Antiqua" w:hAnsi="Book Antiqua" w:cs="Arial"/>
          <w:i/>
        </w:rPr>
        <w:t>likely</w:t>
      </w:r>
      <w:r w:rsidRPr="00FF42EE">
        <w:rPr>
          <w:rFonts w:ascii="Book Antiqua" w:hAnsi="Book Antiqua" w:cs="Arial"/>
        </w:rPr>
        <w:t>” mental state at the time of his asylum interviews and the earlier appeal hearings (e.g. 5.8 to 5.11</w:t>
      </w:r>
      <w:r w:rsidR="00DE2F9F" w:rsidRPr="00FF42EE">
        <w:rPr>
          <w:rFonts w:ascii="Book Antiqua" w:hAnsi="Book Antiqua" w:cs="Arial"/>
        </w:rPr>
        <w:t xml:space="preserve"> and 5.15</w:t>
      </w:r>
      <w:r w:rsidRPr="00FF42EE">
        <w:rPr>
          <w:rFonts w:ascii="Book Antiqua" w:hAnsi="Book Antiqua" w:cs="Arial"/>
        </w:rPr>
        <w:t>). Dr Singh stated that she could “</w:t>
      </w:r>
      <w:r w:rsidRPr="00FF42EE">
        <w:rPr>
          <w:rFonts w:ascii="Book Antiqua" w:hAnsi="Book Antiqua" w:cs="Arial"/>
          <w:i/>
        </w:rPr>
        <w:t>only comment guardedly on the matter of</w:t>
      </w:r>
      <w:r w:rsidRPr="00FF42EE">
        <w:rPr>
          <w:rFonts w:ascii="Book Antiqua" w:hAnsi="Book Antiqua" w:cs="Arial"/>
        </w:rPr>
        <w:t xml:space="preserve"> [the appellant’s] </w:t>
      </w:r>
      <w:r w:rsidRPr="00FF42EE">
        <w:rPr>
          <w:rFonts w:ascii="Book Antiqua" w:hAnsi="Book Antiqua" w:cs="Arial"/>
          <w:i/>
        </w:rPr>
        <w:t>likely degree of mental fitness for interview on those important occasions during his original asylum procedure as I did not examine him at the time</w:t>
      </w:r>
      <w:r w:rsidRPr="00FF42EE">
        <w:rPr>
          <w:rFonts w:ascii="Book Antiqua" w:hAnsi="Book Antiqua" w:cs="Arial"/>
        </w:rPr>
        <w:t>.” She explains however that</w:t>
      </w:r>
      <w:r w:rsidR="00DE2F9F" w:rsidRPr="00FF42EE">
        <w:rPr>
          <w:rFonts w:ascii="Book Antiqua" w:hAnsi="Book Antiqua" w:cs="Arial"/>
        </w:rPr>
        <w:t xml:space="preserve">, in view of his mental state </w:t>
      </w:r>
      <w:r w:rsidR="00C7091F" w:rsidRPr="00FF42EE">
        <w:rPr>
          <w:rFonts w:ascii="Book Antiqua" w:hAnsi="Book Antiqua" w:cs="Arial"/>
        </w:rPr>
        <w:t>on the four</w:t>
      </w:r>
      <w:r w:rsidR="00DE2F9F" w:rsidRPr="00FF42EE">
        <w:rPr>
          <w:rFonts w:ascii="Book Antiqua" w:hAnsi="Book Antiqua" w:cs="Arial"/>
        </w:rPr>
        <w:t xml:space="preserve"> occasions when she did examine him between 2012 and 2015, the appellant was unlikely to have been in a properly fit mental state at the date of either interview. </w:t>
      </w:r>
      <w:r w:rsidR="00310F67" w:rsidRPr="00FF42EE">
        <w:rPr>
          <w:rFonts w:ascii="Book Antiqua" w:hAnsi="Book Antiqua" w:cs="Arial"/>
        </w:rPr>
        <w:t>I</w:t>
      </w:r>
      <w:r w:rsidR="00C7091F" w:rsidRPr="00FF42EE">
        <w:rPr>
          <w:rFonts w:ascii="Book Antiqua" w:hAnsi="Book Antiqua" w:cs="Arial"/>
        </w:rPr>
        <w:t xml:space="preserve">n </w:t>
      </w:r>
      <w:r w:rsidR="00310F67" w:rsidRPr="00FF42EE">
        <w:rPr>
          <w:rFonts w:ascii="Book Antiqua" w:hAnsi="Book Antiqua" w:cs="Arial"/>
        </w:rPr>
        <w:t>making</w:t>
      </w:r>
      <w:r w:rsidR="00C7091F" w:rsidRPr="00FF42EE">
        <w:rPr>
          <w:rFonts w:ascii="Book Antiqua" w:hAnsi="Book Antiqua" w:cs="Arial"/>
        </w:rPr>
        <w:t xml:space="preserve"> her comments the psychiatrist did not st</w:t>
      </w:r>
      <w:r w:rsidR="00EE59B0" w:rsidRPr="00FF42EE">
        <w:rPr>
          <w:rFonts w:ascii="Book Antiqua" w:hAnsi="Book Antiqua" w:cs="Arial"/>
        </w:rPr>
        <w:t>r</w:t>
      </w:r>
      <w:r w:rsidR="00C7091F" w:rsidRPr="00FF42EE">
        <w:rPr>
          <w:rFonts w:ascii="Book Antiqua" w:hAnsi="Book Antiqua" w:cs="Arial"/>
        </w:rPr>
        <w:t xml:space="preserve">ay from her remit and the judge misdirected herself in holding otherwise. While the judge would have been fully entitled to attach less weight to the psychiatrist’s opinion that the appellant may have suffered undiagnosed PTSD in the past, </w:t>
      </w:r>
      <w:r w:rsidR="00310F67" w:rsidRPr="00FF42EE">
        <w:rPr>
          <w:rFonts w:ascii="Book Antiqua" w:hAnsi="Book Antiqua" w:cs="Arial"/>
        </w:rPr>
        <w:t xml:space="preserve">given that such an opinion is, by its nature, speculative, the judge was not entitled to discount the evidence altogether. </w:t>
      </w:r>
    </w:p>
    <w:p w:rsidR="00C736AE" w:rsidRPr="00FF42EE" w:rsidRDefault="00C736AE" w:rsidP="007F71B4">
      <w:pPr>
        <w:jc w:val="both"/>
        <w:rPr>
          <w:rFonts w:ascii="Book Antiqua" w:hAnsi="Book Antiqua" w:cs="Arial"/>
        </w:rPr>
      </w:pPr>
    </w:p>
    <w:p w:rsidR="00CB1EFA" w:rsidRPr="00FF42EE" w:rsidRDefault="00310F67" w:rsidP="00691522">
      <w:pPr>
        <w:numPr>
          <w:ilvl w:val="0"/>
          <w:numId w:val="6"/>
        </w:numPr>
        <w:jc w:val="both"/>
        <w:rPr>
          <w:rFonts w:ascii="Book Antiqua" w:hAnsi="Book Antiqua" w:cs="Arial"/>
        </w:rPr>
      </w:pPr>
      <w:r w:rsidRPr="00FF42EE">
        <w:rPr>
          <w:rFonts w:ascii="Book Antiqua" w:hAnsi="Book Antiqua" w:cs="Arial"/>
        </w:rPr>
        <w:t>N</w:t>
      </w:r>
      <w:r w:rsidR="0050349F" w:rsidRPr="00FF42EE">
        <w:rPr>
          <w:rFonts w:ascii="Book Antiqua" w:hAnsi="Book Antiqua" w:cs="Arial"/>
        </w:rPr>
        <w:t xml:space="preserve">or has the judge made any clear factual findings in relation to EM’s evidence. The judge does not expressly find EM to be an incredible witness but notes that his evidence relating to the appellant’s suicide attempts whilst living in EM’s house when not observed by </w:t>
      </w:r>
      <w:r w:rsidR="00691522" w:rsidRPr="00FF42EE">
        <w:rPr>
          <w:rFonts w:ascii="Book Antiqua" w:hAnsi="Book Antiqua" w:cs="Arial"/>
        </w:rPr>
        <w:t>E</w:t>
      </w:r>
      <w:r w:rsidR="0050349F" w:rsidRPr="00FF42EE">
        <w:rPr>
          <w:rFonts w:ascii="Book Antiqua" w:hAnsi="Book Antiqua" w:cs="Arial"/>
        </w:rPr>
        <w:t>M directly but by his wife and his children. The judge also notes the absence of any official follow-up to these suicide attempts such as referral to the GP or admission to hospital.</w:t>
      </w:r>
      <w:r w:rsidR="00602B5E" w:rsidRPr="00FF42EE">
        <w:rPr>
          <w:rFonts w:ascii="Book Antiqua" w:hAnsi="Book Antiqua" w:cs="Arial"/>
        </w:rPr>
        <w:t xml:space="preserve"> The judge has not however identified any reason why the descriptions given to </w:t>
      </w:r>
      <w:r w:rsidR="00691522" w:rsidRPr="00FF42EE">
        <w:rPr>
          <w:rFonts w:ascii="Book Antiqua" w:hAnsi="Book Antiqua" w:cs="Arial"/>
        </w:rPr>
        <w:t>EM</w:t>
      </w:r>
      <w:r w:rsidR="00602B5E" w:rsidRPr="00FF42EE">
        <w:rPr>
          <w:rFonts w:ascii="Book Antiqua" w:hAnsi="Book Antiqua" w:cs="Arial"/>
        </w:rPr>
        <w:t xml:space="preserve"> by his wife </w:t>
      </w:r>
      <w:r w:rsidR="00691522" w:rsidRPr="00FF42EE">
        <w:rPr>
          <w:rFonts w:ascii="Book Antiqua" w:hAnsi="Book Antiqua" w:cs="Arial"/>
        </w:rPr>
        <w:t xml:space="preserve">and </w:t>
      </w:r>
      <w:r w:rsidR="00602B5E" w:rsidRPr="00FF42EE">
        <w:rPr>
          <w:rFonts w:ascii="Book Antiqua" w:hAnsi="Book Antiqua" w:cs="Arial"/>
        </w:rPr>
        <w:t xml:space="preserve">children </w:t>
      </w:r>
      <w:r w:rsidR="00691522" w:rsidRPr="00FF42EE">
        <w:rPr>
          <w:rFonts w:ascii="Book Antiqua" w:hAnsi="Book Antiqua" w:cs="Arial"/>
        </w:rPr>
        <w:t>would not have</w:t>
      </w:r>
      <w:r w:rsidR="00602B5E" w:rsidRPr="00FF42EE">
        <w:rPr>
          <w:rFonts w:ascii="Book Antiqua" w:hAnsi="Book Antiqua" w:cs="Arial"/>
        </w:rPr>
        <w:t xml:space="preserve"> be</w:t>
      </w:r>
      <w:r w:rsidR="00691522" w:rsidRPr="00FF42EE">
        <w:rPr>
          <w:rFonts w:ascii="Book Antiqua" w:hAnsi="Book Antiqua" w:cs="Arial"/>
        </w:rPr>
        <w:t>en</w:t>
      </w:r>
      <w:r w:rsidR="00602B5E" w:rsidRPr="00FF42EE">
        <w:rPr>
          <w:rFonts w:ascii="Book Antiqua" w:hAnsi="Book Antiqua" w:cs="Arial"/>
        </w:rPr>
        <w:t xml:space="preserve"> reliable</w:t>
      </w:r>
      <w:r w:rsidR="00691522" w:rsidRPr="00FF42EE">
        <w:rPr>
          <w:rFonts w:ascii="Book Antiqua" w:hAnsi="Book Antiqua" w:cs="Arial"/>
        </w:rPr>
        <w:t>,</w:t>
      </w:r>
      <w:r w:rsidR="00602B5E" w:rsidRPr="00FF42EE">
        <w:rPr>
          <w:rFonts w:ascii="Book Antiqua" w:hAnsi="Book Antiqua" w:cs="Arial"/>
        </w:rPr>
        <w:t xml:space="preserve"> and</w:t>
      </w:r>
      <w:r w:rsidR="00691522" w:rsidRPr="00FF42EE">
        <w:rPr>
          <w:rFonts w:ascii="Book Antiqua" w:hAnsi="Book Antiqua" w:cs="Arial"/>
        </w:rPr>
        <w:t xml:space="preserve"> the judge has not considered EM</w:t>
      </w:r>
      <w:r w:rsidR="00602B5E" w:rsidRPr="00FF42EE">
        <w:rPr>
          <w:rFonts w:ascii="Book Antiqua" w:hAnsi="Book Antiqua" w:cs="Arial"/>
        </w:rPr>
        <w:t>’s evidence that he informed</w:t>
      </w:r>
      <w:r w:rsidR="00691522" w:rsidRPr="00FF42EE">
        <w:rPr>
          <w:rFonts w:ascii="Book Antiqua" w:hAnsi="Book Antiqua" w:cs="Arial"/>
        </w:rPr>
        <w:t xml:space="preserve"> and sought advice from the pastor of</w:t>
      </w:r>
      <w:r w:rsidR="00602B5E" w:rsidRPr="00FF42EE">
        <w:rPr>
          <w:rFonts w:ascii="Book Antiqua" w:hAnsi="Book Antiqua" w:cs="Arial"/>
        </w:rPr>
        <w:t xml:space="preserve"> his church </w:t>
      </w:r>
      <w:r w:rsidR="00691522" w:rsidRPr="00FF42EE">
        <w:rPr>
          <w:rFonts w:ascii="Book Antiqua" w:hAnsi="Book Antiqua" w:cs="Arial"/>
        </w:rPr>
        <w:t>after the perceived</w:t>
      </w:r>
      <w:r w:rsidR="00602B5E" w:rsidRPr="00FF42EE">
        <w:rPr>
          <w:rFonts w:ascii="Book Antiqua" w:hAnsi="Book Antiqua" w:cs="Arial"/>
        </w:rPr>
        <w:t xml:space="preserve"> suicide attempts</w:t>
      </w:r>
      <w:r w:rsidR="00691522" w:rsidRPr="00FF42EE">
        <w:rPr>
          <w:rFonts w:ascii="Book Antiqua" w:hAnsi="Book Antiqua" w:cs="Arial"/>
        </w:rPr>
        <w:t xml:space="preserve">, and that the pastor visited the house on several occasions after each attempt. This material evidence was not considered by the judge. Nor does the judge </w:t>
      </w:r>
      <w:r w:rsidR="00CB1EFA" w:rsidRPr="00FF42EE">
        <w:rPr>
          <w:rFonts w:ascii="Book Antiqua" w:hAnsi="Book Antiqua" w:cs="Arial"/>
        </w:rPr>
        <w:t xml:space="preserve">engage </w:t>
      </w:r>
      <w:r w:rsidR="00691522" w:rsidRPr="00FF42EE">
        <w:rPr>
          <w:rFonts w:ascii="Book Antiqua" w:hAnsi="Book Antiqua" w:cs="Arial"/>
        </w:rPr>
        <w:t>in any depth with the</w:t>
      </w:r>
      <w:r w:rsidR="00CB1EFA" w:rsidRPr="00FF42EE">
        <w:rPr>
          <w:rFonts w:ascii="Book Antiqua" w:hAnsi="Book Antiqua" w:cs="Arial"/>
        </w:rPr>
        <w:t xml:space="preserve"> detailed statement provided by EM in which does describe the appellant’s b</w:t>
      </w:r>
      <w:r w:rsidR="00691522" w:rsidRPr="00FF42EE">
        <w:rPr>
          <w:rFonts w:ascii="Book Antiqua" w:hAnsi="Book Antiqua" w:cs="Arial"/>
        </w:rPr>
        <w:t xml:space="preserve">ehaviour over a number of years, including hearing the appellant screaming in his room at night and hitting his head against the wall, and the precautions taken by the family to </w:t>
      </w:r>
      <w:r w:rsidR="00EE59B0" w:rsidRPr="00FF42EE">
        <w:rPr>
          <w:rFonts w:ascii="Book Antiqua" w:hAnsi="Book Antiqua" w:cs="Arial"/>
        </w:rPr>
        <w:t xml:space="preserve">move </w:t>
      </w:r>
      <w:r w:rsidR="00691522" w:rsidRPr="00FF42EE">
        <w:rPr>
          <w:rFonts w:ascii="Book Antiqua" w:hAnsi="Book Antiqua" w:cs="Arial"/>
        </w:rPr>
        <w:t>things such as bleach and pills out of the appellant’s sight</w:t>
      </w:r>
      <w:r w:rsidR="00CB1EFA" w:rsidRPr="00FF42EE">
        <w:rPr>
          <w:rFonts w:ascii="Book Antiqua" w:hAnsi="Book Antiqua" w:cs="Arial"/>
        </w:rPr>
        <w:t xml:space="preserve">. </w:t>
      </w:r>
    </w:p>
    <w:p w:rsidR="00351AD0" w:rsidRPr="00FF42EE" w:rsidRDefault="00351AD0" w:rsidP="00351AD0">
      <w:pPr>
        <w:ind w:left="720"/>
        <w:jc w:val="both"/>
        <w:rPr>
          <w:rFonts w:ascii="Book Antiqua" w:hAnsi="Book Antiqua" w:cs="Arial"/>
        </w:rPr>
      </w:pPr>
    </w:p>
    <w:p w:rsidR="00351AD0" w:rsidRPr="00FF42EE" w:rsidRDefault="00351AD0" w:rsidP="00691522">
      <w:pPr>
        <w:numPr>
          <w:ilvl w:val="0"/>
          <w:numId w:val="6"/>
        </w:numPr>
        <w:jc w:val="both"/>
        <w:rPr>
          <w:rFonts w:ascii="Book Antiqua" w:hAnsi="Book Antiqua" w:cs="Arial"/>
        </w:rPr>
      </w:pPr>
      <w:r w:rsidRPr="00FF42EE">
        <w:rPr>
          <w:rFonts w:ascii="Book Antiqua" w:hAnsi="Book Antiqua" w:cs="Arial"/>
        </w:rPr>
        <w:lastRenderedPageBreak/>
        <w:t xml:space="preserve">For entirely separate reasons, I find the judge has materially erred in law in her approach to the scarring reports from Dr Lim. </w:t>
      </w:r>
      <w:r w:rsidR="00B74D3A" w:rsidRPr="00FF42EE">
        <w:rPr>
          <w:rFonts w:ascii="Book Antiqua" w:hAnsi="Book Antiqua" w:cs="Arial"/>
        </w:rPr>
        <w:t>Dr Lim prepared two medico-legal scarring reports, the first date 18 July 2012, the second dated 21 February 2017. The 2</w:t>
      </w:r>
      <w:r w:rsidR="00B74D3A" w:rsidRPr="00FF42EE">
        <w:rPr>
          <w:rFonts w:ascii="Book Antiqua" w:hAnsi="Book Antiqua" w:cs="Arial"/>
          <w:vertAlign w:val="superscript"/>
        </w:rPr>
        <w:t>nd</w:t>
      </w:r>
      <w:r w:rsidR="00B74D3A" w:rsidRPr="00FF42EE">
        <w:rPr>
          <w:rFonts w:ascii="Book Antiqua" w:hAnsi="Book Antiqua" w:cs="Arial"/>
        </w:rPr>
        <w:t xml:space="preserve"> scarring report was contained in the appellant’s supplementary bundle. Throughout her decision the judge only refers to a single report produced by Dr Lim (see, for example, [43] and [48]). It is not apparent from the decision that the judge considered the 2</w:t>
      </w:r>
      <w:r w:rsidR="00B74D3A" w:rsidRPr="00FF42EE">
        <w:rPr>
          <w:rFonts w:ascii="Book Antiqua" w:hAnsi="Book Antiqua" w:cs="Arial"/>
          <w:vertAlign w:val="superscript"/>
        </w:rPr>
        <w:t>nd</w:t>
      </w:r>
      <w:r w:rsidR="00B74D3A" w:rsidRPr="00FF42EE">
        <w:rPr>
          <w:rFonts w:ascii="Book Antiqua" w:hAnsi="Book Antiqua" w:cs="Arial"/>
        </w:rPr>
        <w:t xml:space="preserve"> report by Dr Lim, or that the judge was ever aware of the 2</w:t>
      </w:r>
      <w:r w:rsidR="00B74D3A" w:rsidRPr="00FF42EE">
        <w:rPr>
          <w:rFonts w:ascii="Book Antiqua" w:hAnsi="Book Antiqua" w:cs="Arial"/>
          <w:vertAlign w:val="superscript"/>
        </w:rPr>
        <w:t>nd</w:t>
      </w:r>
      <w:r w:rsidR="00B74D3A" w:rsidRPr="00FF42EE">
        <w:rPr>
          <w:rFonts w:ascii="Book Antiqua" w:hAnsi="Book Antiqua" w:cs="Arial"/>
        </w:rPr>
        <w:t xml:space="preserve"> report. </w:t>
      </w:r>
    </w:p>
    <w:p w:rsidR="00B74D3A" w:rsidRPr="00FF42EE" w:rsidRDefault="00B74D3A" w:rsidP="00B74D3A">
      <w:pPr>
        <w:pStyle w:val="ListParagraph"/>
        <w:rPr>
          <w:rFonts w:ascii="Book Antiqua" w:hAnsi="Book Antiqua" w:cs="Arial"/>
        </w:rPr>
      </w:pPr>
    </w:p>
    <w:p w:rsidR="00B74D3A" w:rsidRPr="00FF42EE" w:rsidRDefault="00881922" w:rsidP="00691522">
      <w:pPr>
        <w:numPr>
          <w:ilvl w:val="0"/>
          <w:numId w:val="6"/>
        </w:numPr>
        <w:jc w:val="both"/>
        <w:rPr>
          <w:rFonts w:ascii="Book Antiqua" w:hAnsi="Book Antiqua" w:cs="Arial"/>
        </w:rPr>
      </w:pPr>
      <w:r w:rsidRPr="00FF42EE">
        <w:rPr>
          <w:rFonts w:ascii="Book Antiqua" w:hAnsi="Book Antiqua" w:cs="Arial"/>
        </w:rPr>
        <w:t xml:space="preserve">At [48] the judge states that the </w:t>
      </w:r>
      <w:r w:rsidR="00067DEE" w:rsidRPr="00FF42EE">
        <w:rPr>
          <w:rFonts w:ascii="Book Antiqua" w:hAnsi="Book Antiqua" w:cs="Arial"/>
        </w:rPr>
        <w:t xml:space="preserve">scars on the appellant’s body claimed by him to be cigarette burns were not present when Dr </w:t>
      </w:r>
      <w:proofErr w:type="gramStart"/>
      <w:r w:rsidR="00067DEE" w:rsidRPr="00FF42EE">
        <w:rPr>
          <w:rFonts w:ascii="Book Antiqua" w:hAnsi="Book Antiqua" w:cs="Arial"/>
        </w:rPr>
        <w:t>A</w:t>
      </w:r>
      <w:proofErr w:type="gramEnd"/>
      <w:r w:rsidR="00067DEE" w:rsidRPr="00FF42EE">
        <w:rPr>
          <w:rFonts w:ascii="Book Antiqua" w:hAnsi="Book Antiqua" w:cs="Arial"/>
        </w:rPr>
        <w:t xml:space="preserve"> Martin saw the appellant in preparation for his July 2010 scarring report. T</w:t>
      </w:r>
      <w:r w:rsidR="00EE59B0" w:rsidRPr="00FF42EE">
        <w:rPr>
          <w:rFonts w:ascii="Book Antiqua" w:hAnsi="Book Antiqua" w:cs="Arial"/>
        </w:rPr>
        <w:t>he judge did not find it reason</w:t>
      </w:r>
      <w:r w:rsidR="00067DEE" w:rsidRPr="00FF42EE">
        <w:rPr>
          <w:rFonts w:ascii="Book Antiqua" w:hAnsi="Book Antiqua" w:cs="Arial"/>
        </w:rPr>
        <w:t>ably likely that Dr Martin would not have asked the appellant about the lesions or would have missed them altogether. Noting the difficulty in dating scars, the judge concluded that it was “</w:t>
      </w:r>
      <w:r w:rsidR="00067DEE" w:rsidRPr="00FF42EE">
        <w:rPr>
          <w:rFonts w:ascii="Book Antiqua" w:hAnsi="Book Antiqua" w:cs="Arial"/>
          <w:i/>
        </w:rPr>
        <w:t>almost impossible</w:t>
      </w:r>
      <w:r w:rsidR="00067DEE" w:rsidRPr="00FF42EE">
        <w:rPr>
          <w:rFonts w:ascii="Book Antiqua" w:hAnsi="Book Antiqua" w:cs="Arial"/>
        </w:rPr>
        <w:t xml:space="preserve">” for Dr Lim to say whether the lesions were present when the appellant saw Dr Martin or whether they were inflicted later. </w:t>
      </w:r>
    </w:p>
    <w:p w:rsidR="00067DEE" w:rsidRPr="00FF42EE" w:rsidRDefault="00067DEE" w:rsidP="00067DEE">
      <w:pPr>
        <w:pStyle w:val="ListParagraph"/>
        <w:rPr>
          <w:rFonts w:ascii="Book Antiqua" w:hAnsi="Book Antiqua" w:cs="Arial"/>
        </w:rPr>
      </w:pPr>
    </w:p>
    <w:p w:rsidR="00067DEE" w:rsidRPr="00FF42EE" w:rsidRDefault="00067DEE" w:rsidP="00691522">
      <w:pPr>
        <w:numPr>
          <w:ilvl w:val="0"/>
          <w:numId w:val="6"/>
        </w:numPr>
        <w:jc w:val="both"/>
        <w:rPr>
          <w:rFonts w:ascii="Book Antiqua" w:hAnsi="Book Antiqua" w:cs="Arial"/>
        </w:rPr>
      </w:pPr>
      <w:r w:rsidRPr="00FF42EE">
        <w:rPr>
          <w:rFonts w:ascii="Book Antiqua" w:hAnsi="Book Antiqua" w:cs="Arial"/>
        </w:rPr>
        <w:t>The difficulty with the judge’s assessment is that, in preparing his 2</w:t>
      </w:r>
      <w:r w:rsidRPr="00FF42EE">
        <w:rPr>
          <w:rFonts w:ascii="Book Antiqua" w:hAnsi="Book Antiqua" w:cs="Arial"/>
          <w:vertAlign w:val="superscript"/>
        </w:rPr>
        <w:t>nd</w:t>
      </w:r>
      <w:r w:rsidRPr="00FF42EE">
        <w:rPr>
          <w:rFonts w:ascii="Book Antiqua" w:hAnsi="Book Antiqua" w:cs="Arial"/>
        </w:rPr>
        <w:t xml:space="preserve"> scarring report, Dr Lim was shown photographs taken by Dr Martin </w:t>
      </w:r>
      <w:r w:rsidR="00C975E8" w:rsidRPr="00FF42EE">
        <w:rPr>
          <w:rFonts w:ascii="Book Antiqua" w:hAnsi="Book Antiqua" w:cs="Arial"/>
        </w:rPr>
        <w:t xml:space="preserve">in 2010 that, in Dr Lim’s professional opinion, did show that there were scars present on the appellant’s back at the time of Dr Martin’s examination that were not described in his report. Dr Lim incorporated copies of the photograph of the appellant’s back taken by Dr Martin in 2010, and a copy of a photograph of the appellant’s back taken by Dr Lim in 2012 but not included in his original report. Dr Lim stated that, </w:t>
      </w:r>
      <w:r w:rsidR="00C975E8" w:rsidRPr="00FF42EE">
        <w:rPr>
          <w:rFonts w:ascii="Book Antiqua" w:hAnsi="Book Antiqua" w:cs="Arial"/>
          <w:i/>
        </w:rPr>
        <w:t>inter alia</w:t>
      </w:r>
      <w:r w:rsidR="00C975E8" w:rsidRPr="00FF42EE">
        <w:rPr>
          <w:rFonts w:ascii="Book Antiqua" w:hAnsi="Book Antiqua" w:cs="Arial"/>
        </w:rPr>
        <w:t xml:space="preserve">, scars </w:t>
      </w:r>
      <w:r w:rsidR="00F704EF" w:rsidRPr="00FF42EE">
        <w:rPr>
          <w:rFonts w:ascii="Book Antiqua" w:hAnsi="Book Antiqua" w:cs="Arial"/>
        </w:rPr>
        <w:t xml:space="preserve">23, 24, 25, 31, 32, </w:t>
      </w:r>
      <w:r w:rsidR="00C975E8" w:rsidRPr="00FF42EE">
        <w:rPr>
          <w:rFonts w:ascii="Book Antiqua" w:hAnsi="Book Antiqua" w:cs="Arial"/>
        </w:rPr>
        <w:t xml:space="preserve">33, 34 and 35 were seen on the photograph taken by Dr Martin. In his original scarring report Dr Lim found that scars 33 and 34 were </w:t>
      </w:r>
      <w:r w:rsidR="00F704EF" w:rsidRPr="00FF42EE">
        <w:rPr>
          <w:rFonts w:ascii="Book Antiqua" w:hAnsi="Book Antiqua" w:cs="Arial"/>
        </w:rPr>
        <w:t>‘</w:t>
      </w:r>
      <w:r w:rsidR="00C975E8" w:rsidRPr="00FF42EE">
        <w:rPr>
          <w:rFonts w:ascii="Book Antiqua" w:hAnsi="Book Antiqua" w:cs="Arial"/>
          <w:i/>
        </w:rPr>
        <w:t>diagnostic of</w:t>
      </w:r>
      <w:r w:rsidR="00F704EF" w:rsidRPr="00FF42EE">
        <w:rPr>
          <w:rFonts w:ascii="Book Antiqua" w:hAnsi="Book Antiqua" w:cs="Arial"/>
        </w:rPr>
        <w:t>’</w:t>
      </w:r>
      <w:r w:rsidR="00C975E8" w:rsidRPr="00FF42EE">
        <w:rPr>
          <w:rFonts w:ascii="Book Antiqua" w:hAnsi="Book Antiqua" w:cs="Arial"/>
        </w:rPr>
        <w:t xml:space="preserve"> third degree cigarette burns. </w:t>
      </w:r>
      <w:r w:rsidR="00241B57" w:rsidRPr="00FF42EE">
        <w:rPr>
          <w:rFonts w:ascii="Book Antiqua" w:hAnsi="Book Antiqua" w:cs="Arial"/>
        </w:rPr>
        <w:t xml:space="preserve">Under the Istanbul Protocol a classification of a scar being ‘diagnostic of’ means that </w:t>
      </w:r>
      <w:r w:rsidR="00F704EF" w:rsidRPr="00FF42EE">
        <w:rPr>
          <w:rFonts w:ascii="Book Antiqua" w:hAnsi="Book Antiqua" w:cs="Arial"/>
        </w:rPr>
        <w:t>the appearance could not have been caused in any way other</w:t>
      </w:r>
      <w:r w:rsidR="00F50461" w:rsidRPr="00FF42EE">
        <w:rPr>
          <w:rFonts w:ascii="Book Antiqua" w:hAnsi="Book Antiqua" w:cs="Arial"/>
        </w:rPr>
        <w:t xml:space="preserve"> than that described. Scars 23 to</w:t>
      </w:r>
      <w:r w:rsidR="00F704EF" w:rsidRPr="00FF42EE">
        <w:rPr>
          <w:rFonts w:ascii="Book Antiqua" w:hAnsi="Book Antiqua" w:cs="Arial"/>
        </w:rPr>
        <w:t xml:space="preserve"> 25, 31, 32 and 35 was ‘highly consistent’ with the appellant’s description of the cause of the scar, although </w:t>
      </w:r>
      <w:r w:rsidR="00F50461" w:rsidRPr="00FF42EE">
        <w:rPr>
          <w:rFonts w:ascii="Book Antiqua" w:hAnsi="Book Antiqua" w:cs="Arial"/>
        </w:rPr>
        <w:t>they</w:t>
      </w:r>
      <w:r w:rsidR="00F704EF" w:rsidRPr="00FF42EE">
        <w:rPr>
          <w:rFonts w:ascii="Book Antiqua" w:hAnsi="Book Antiqua" w:cs="Arial"/>
        </w:rPr>
        <w:t xml:space="preserve"> could also have been caused by any inflammatory skin disease, but there were few other possible causes.  </w:t>
      </w:r>
    </w:p>
    <w:p w:rsidR="00F704EF" w:rsidRPr="00FF42EE" w:rsidRDefault="00F704EF" w:rsidP="00F704EF">
      <w:pPr>
        <w:ind w:left="720"/>
        <w:jc w:val="both"/>
        <w:rPr>
          <w:rFonts w:ascii="Book Antiqua" w:hAnsi="Book Antiqua" w:cs="Arial"/>
        </w:rPr>
      </w:pPr>
    </w:p>
    <w:p w:rsidR="00F704EF" w:rsidRPr="00FF42EE" w:rsidRDefault="00F704EF" w:rsidP="00691522">
      <w:pPr>
        <w:numPr>
          <w:ilvl w:val="0"/>
          <w:numId w:val="6"/>
        </w:numPr>
        <w:jc w:val="both"/>
        <w:rPr>
          <w:rFonts w:ascii="Book Antiqua" w:hAnsi="Book Antiqua" w:cs="Arial"/>
        </w:rPr>
      </w:pPr>
      <w:r w:rsidRPr="00FF42EE">
        <w:rPr>
          <w:rFonts w:ascii="Book Antiqua" w:hAnsi="Book Antiqua" w:cs="Arial"/>
        </w:rPr>
        <w:t>The evidence in Dr Lim’s 2017 report is cogent and is clearly capable of undermining the judge’s assertion that the relevant scars were not present when Dr Martin saw the appellant. While the judge was entitled to her concerns as to whether Dr Martin would have neglected to ask the appellant about the scars or simply missed them, the evidence in Dr Lim’s 2</w:t>
      </w:r>
      <w:r w:rsidRPr="00FF42EE">
        <w:rPr>
          <w:rFonts w:ascii="Book Antiqua" w:hAnsi="Book Antiqua" w:cs="Arial"/>
          <w:vertAlign w:val="superscript"/>
        </w:rPr>
        <w:t>nd</w:t>
      </w:r>
      <w:r w:rsidRPr="00FF42EE">
        <w:rPr>
          <w:rFonts w:ascii="Book Antiqua" w:hAnsi="Book Antiqua" w:cs="Arial"/>
        </w:rPr>
        <w:t xml:space="preserve"> report strongly suggests that the </w:t>
      </w:r>
      <w:r w:rsidR="00A80088" w:rsidRPr="00FF42EE">
        <w:rPr>
          <w:rFonts w:ascii="Book Antiqua" w:hAnsi="Book Antiqua" w:cs="Arial"/>
        </w:rPr>
        <w:t>relevant scars were not infli</w:t>
      </w:r>
      <w:r w:rsidR="00F50461" w:rsidRPr="00FF42EE">
        <w:rPr>
          <w:rFonts w:ascii="Book Antiqua" w:hAnsi="Book Antiqua" w:cs="Arial"/>
        </w:rPr>
        <w:t>cted after Dr Martin’s report. H</w:t>
      </w:r>
      <w:r w:rsidR="00A80088" w:rsidRPr="00FF42EE">
        <w:rPr>
          <w:rFonts w:ascii="Book Antiqua" w:hAnsi="Book Antiqua" w:cs="Arial"/>
        </w:rPr>
        <w:t>ad the judge properly considered this evidence in a holistic manner it may have altered her overall assessment of the appellant’s credibility and his account in general. The failure by the judge to consider this relevant evidence constitutes a material error of law.</w:t>
      </w:r>
    </w:p>
    <w:p w:rsidR="007E6C34" w:rsidRPr="00FF42EE" w:rsidRDefault="007E6C34" w:rsidP="007E6C34">
      <w:pPr>
        <w:jc w:val="both"/>
        <w:rPr>
          <w:rFonts w:ascii="Book Antiqua" w:hAnsi="Book Antiqua" w:cs="Arial"/>
        </w:rPr>
      </w:pPr>
    </w:p>
    <w:p w:rsidR="007E6C34" w:rsidRPr="00FF42EE" w:rsidRDefault="007E6C34" w:rsidP="002C1D2C">
      <w:pPr>
        <w:numPr>
          <w:ilvl w:val="0"/>
          <w:numId w:val="6"/>
        </w:numPr>
        <w:jc w:val="both"/>
        <w:rPr>
          <w:rFonts w:ascii="Book Antiqua" w:hAnsi="Book Antiqua" w:cs="Arial"/>
        </w:rPr>
      </w:pPr>
      <w:r w:rsidRPr="00FF42EE">
        <w:rPr>
          <w:rFonts w:ascii="Book Antiqua" w:hAnsi="Book Antiqua" w:cs="Arial"/>
        </w:rPr>
        <w:lastRenderedPageBreak/>
        <w:t xml:space="preserve">I </w:t>
      </w:r>
      <w:r w:rsidR="00A80088" w:rsidRPr="00FF42EE">
        <w:rPr>
          <w:rFonts w:ascii="Book Antiqua" w:hAnsi="Book Antiqua" w:cs="Arial"/>
        </w:rPr>
        <w:t xml:space="preserve">additionally </w:t>
      </w:r>
      <w:r w:rsidRPr="00FF42EE">
        <w:rPr>
          <w:rFonts w:ascii="Book Antiqua" w:hAnsi="Book Antiqua" w:cs="Arial"/>
        </w:rPr>
        <w:t>have serious concerns with the judge’s approach to the appellant’s claim</w:t>
      </w:r>
      <w:r w:rsidR="008C7B9D" w:rsidRPr="00FF42EE">
        <w:rPr>
          <w:rFonts w:ascii="Book Antiqua" w:hAnsi="Book Antiqua" w:cs="Arial"/>
        </w:rPr>
        <w:t>ed</w:t>
      </w:r>
      <w:r w:rsidRPr="00FF42EE">
        <w:rPr>
          <w:rFonts w:ascii="Book Antiqua" w:hAnsi="Book Antiqua" w:cs="Arial"/>
        </w:rPr>
        <w:t xml:space="preserve"> </w:t>
      </w:r>
      <w:r w:rsidR="008C7B9D" w:rsidRPr="00FF42EE">
        <w:rPr>
          <w:rFonts w:ascii="Book Antiqua" w:hAnsi="Book Antiqua" w:cs="Arial"/>
        </w:rPr>
        <w:t>engagement</w:t>
      </w:r>
      <w:r w:rsidRPr="00FF42EE">
        <w:rPr>
          <w:rFonts w:ascii="Book Antiqua" w:hAnsi="Book Antiqua" w:cs="Arial"/>
        </w:rPr>
        <w:t xml:space="preserve"> in sur place activities </w:t>
      </w:r>
      <w:r w:rsidR="008C7B9D" w:rsidRPr="00FF42EE">
        <w:rPr>
          <w:rFonts w:ascii="Book Antiqua" w:hAnsi="Book Antiqua" w:cs="Arial"/>
        </w:rPr>
        <w:t>capable of</w:t>
      </w:r>
      <w:r w:rsidR="003B0600" w:rsidRPr="00FF42EE">
        <w:rPr>
          <w:rFonts w:ascii="Book Antiqua" w:hAnsi="Book Antiqua" w:cs="Arial"/>
        </w:rPr>
        <w:t xml:space="preserve"> bring</w:t>
      </w:r>
      <w:r w:rsidR="008C7B9D" w:rsidRPr="00FF42EE">
        <w:rPr>
          <w:rFonts w:ascii="Book Antiqua" w:hAnsi="Book Antiqua" w:cs="Arial"/>
        </w:rPr>
        <w:t>ing</w:t>
      </w:r>
      <w:r w:rsidR="003B0600" w:rsidRPr="00FF42EE">
        <w:rPr>
          <w:rFonts w:ascii="Book Antiqua" w:hAnsi="Book Antiqua" w:cs="Arial"/>
        </w:rPr>
        <w:t xml:space="preserve"> him to the attention of the Sri Lankan author</w:t>
      </w:r>
      <w:r w:rsidR="008C7B9D" w:rsidRPr="00FF42EE">
        <w:rPr>
          <w:rFonts w:ascii="Book Antiqua" w:hAnsi="Book Antiqua" w:cs="Arial"/>
        </w:rPr>
        <w:t>ities. At [55] the judge accepted</w:t>
      </w:r>
      <w:r w:rsidR="003B0600" w:rsidRPr="00FF42EE">
        <w:rPr>
          <w:rFonts w:ascii="Book Antiqua" w:hAnsi="Book Antiqua" w:cs="Arial"/>
        </w:rPr>
        <w:t xml:space="preserve"> that the appellant has been attending demon</w:t>
      </w:r>
      <w:r w:rsidR="008C7B9D" w:rsidRPr="00FF42EE">
        <w:rPr>
          <w:rFonts w:ascii="Book Antiqua" w:hAnsi="Book Antiqua" w:cs="Arial"/>
        </w:rPr>
        <w:t>strations in the UK, but rejected</w:t>
      </w:r>
      <w:r w:rsidR="003B0600" w:rsidRPr="00FF42EE">
        <w:rPr>
          <w:rFonts w:ascii="Book Antiqua" w:hAnsi="Book Antiqua" w:cs="Arial"/>
        </w:rPr>
        <w:t xml:space="preserve"> his claimed involved in organising them </w:t>
      </w:r>
      <w:r w:rsidR="007961B7" w:rsidRPr="00FF42EE">
        <w:rPr>
          <w:rFonts w:ascii="Book Antiqua" w:hAnsi="Book Antiqua" w:cs="Arial"/>
        </w:rPr>
        <w:t xml:space="preserve">or having anything else to do with them. </w:t>
      </w:r>
      <w:r w:rsidR="003B0600" w:rsidRPr="00FF42EE">
        <w:rPr>
          <w:rFonts w:ascii="Book Antiqua" w:hAnsi="Book Antiqua" w:cs="Arial"/>
        </w:rPr>
        <w:t xml:space="preserve">In reaching this conclusion the judge fails to make any findings in respect of the letter, dated 18 March 2015, from Mr </w:t>
      </w:r>
      <w:proofErr w:type="spellStart"/>
      <w:r w:rsidR="003B0600" w:rsidRPr="00FF42EE">
        <w:rPr>
          <w:rFonts w:ascii="Book Antiqua" w:hAnsi="Book Antiqua" w:cs="Arial"/>
        </w:rPr>
        <w:t>Sockalingam</w:t>
      </w:r>
      <w:proofErr w:type="spellEnd"/>
      <w:r w:rsidR="003B0600" w:rsidRPr="00FF42EE">
        <w:rPr>
          <w:rFonts w:ascii="Book Antiqua" w:hAnsi="Book Antiqua" w:cs="Arial"/>
        </w:rPr>
        <w:t xml:space="preserve"> </w:t>
      </w:r>
      <w:proofErr w:type="spellStart"/>
      <w:r w:rsidR="003B0600" w:rsidRPr="00FF42EE">
        <w:rPr>
          <w:rFonts w:ascii="Book Antiqua" w:hAnsi="Book Antiqua" w:cs="Arial"/>
        </w:rPr>
        <w:t>Yogalingam</w:t>
      </w:r>
      <w:proofErr w:type="spellEnd"/>
      <w:r w:rsidR="003B0600" w:rsidRPr="00FF42EE">
        <w:rPr>
          <w:rFonts w:ascii="Book Antiqua" w:hAnsi="Book Antiqua" w:cs="Arial"/>
        </w:rPr>
        <w:t>, a TGTE MP,</w:t>
      </w:r>
      <w:r w:rsidR="00CF3D3B" w:rsidRPr="00FF42EE">
        <w:rPr>
          <w:rFonts w:ascii="Book Antiqua" w:hAnsi="Book Antiqua" w:cs="Arial"/>
        </w:rPr>
        <w:t xml:space="preserve"> </w:t>
      </w:r>
      <w:r w:rsidR="00DE3F1A" w:rsidRPr="00FF42EE">
        <w:rPr>
          <w:rFonts w:ascii="Book Antiqua" w:hAnsi="Book Antiqua" w:cs="Arial"/>
        </w:rPr>
        <w:t xml:space="preserve">issued </w:t>
      </w:r>
      <w:r w:rsidR="00CF3D3B" w:rsidRPr="00FF42EE">
        <w:rPr>
          <w:rFonts w:ascii="Book Antiqua" w:hAnsi="Book Antiqua" w:cs="Arial"/>
        </w:rPr>
        <w:t>on behalf of the TGTE,</w:t>
      </w:r>
      <w:r w:rsidR="003B0600" w:rsidRPr="00FF42EE">
        <w:rPr>
          <w:rFonts w:ascii="Book Antiqua" w:hAnsi="Book Antiqua" w:cs="Arial"/>
        </w:rPr>
        <w:t xml:space="preserve"> or the letter from the Tamil Welfare Association Leicester, which was dated 10 June 2015. </w:t>
      </w:r>
      <w:r w:rsidR="008B3138" w:rsidRPr="00FF42EE">
        <w:rPr>
          <w:rFonts w:ascii="Book Antiqua" w:hAnsi="Book Antiqua" w:cs="Arial"/>
        </w:rPr>
        <w:t xml:space="preserve">Although the respondent considered these letters to be vague in their description of the appellant’s activities, no issue was taken with their authenticity. </w:t>
      </w:r>
      <w:r w:rsidR="00CF3D3B" w:rsidRPr="00FF42EE">
        <w:rPr>
          <w:rFonts w:ascii="Book Antiqua" w:hAnsi="Book Antiqua" w:cs="Arial"/>
        </w:rPr>
        <w:t>The letter from the Coordinator of the Tamil Welfare Association cannot, on any reasonable view, be considered vague. The coordinator stated that the appellant had been known</w:t>
      </w:r>
      <w:r w:rsidR="00B81F9E" w:rsidRPr="00FF42EE">
        <w:rPr>
          <w:rFonts w:ascii="Book Antiqua" w:hAnsi="Book Antiqua" w:cs="Arial"/>
        </w:rPr>
        <w:t xml:space="preserve"> by and worked for the Association</w:t>
      </w:r>
      <w:r w:rsidR="00CF3D3B" w:rsidRPr="00FF42EE">
        <w:rPr>
          <w:rFonts w:ascii="Book Antiqua" w:hAnsi="Book Antiqua" w:cs="Arial"/>
        </w:rPr>
        <w:t xml:space="preserve"> </w:t>
      </w:r>
      <w:r w:rsidR="00B81F9E" w:rsidRPr="00FF42EE">
        <w:rPr>
          <w:rFonts w:ascii="Book Antiqua" w:hAnsi="Book Antiqua" w:cs="Arial"/>
        </w:rPr>
        <w:t xml:space="preserve">for many years as a ‘front-line worker’. Since 2011 the appellant had been helping the Association organise Tamils living in </w:t>
      </w:r>
      <w:r w:rsidR="00545BA2" w:rsidRPr="00FF42EE">
        <w:rPr>
          <w:rFonts w:ascii="Book Antiqua" w:hAnsi="Book Antiqua" w:cs="Arial"/>
        </w:rPr>
        <w:t>Leicester</w:t>
      </w:r>
      <w:r w:rsidR="00B81F9E" w:rsidRPr="00FF42EE">
        <w:rPr>
          <w:rFonts w:ascii="Book Antiqua" w:hAnsi="Book Antiqua" w:cs="Arial"/>
        </w:rPr>
        <w:t xml:space="preserve"> to attend political events in London campaigning against the Sri Lankan government. The Coordinator confirmed from personal knowledge that the appellant had undertaken door-to-door visits to Tamils in Leicester to persuade them to attend political meetings in London such as the Martyrs’ Day event. The letter stated that as much as a third of the Tamil people attending these events did so because of the appellant’s efforts. The Association was indebted to the appellant for his ‘high profile’ role as an organiser, including marshalling Tamil people from Leicester as a steward for some of these events. The letter from the TGTE confirmed that the appellant joined as a volunteer and volunteered in public events since 2013, and that he attended meetings, events and public demonstrations. The appellant was said to have played ‘a leading role’ in recruiting people to join the organisation, organising through the Tamil Welfare Association for people to come to political events and stewarding at these events. </w:t>
      </w:r>
      <w:r w:rsidR="00545BA2" w:rsidRPr="00FF42EE">
        <w:rPr>
          <w:rFonts w:ascii="Book Antiqua" w:hAnsi="Book Antiqua" w:cs="Arial"/>
        </w:rPr>
        <w:t xml:space="preserve">The letters were supported by several photographs of the appellant attending political demonstrations, and in some cases holding </w:t>
      </w:r>
      <w:r w:rsidR="007961B7" w:rsidRPr="00FF42EE">
        <w:rPr>
          <w:rFonts w:ascii="Book Antiqua" w:hAnsi="Book Antiqua" w:cs="Arial"/>
        </w:rPr>
        <w:t>up placards, and one photograph</w:t>
      </w:r>
      <w:r w:rsidR="00545BA2" w:rsidRPr="00FF42EE">
        <w:rPr>
          <w:rFonts w:ascii="Book Antiqua" w:hAnsi="Book Antiqua" w:cs="Arial"/>
        </w:rPr>
        <w:t xml:space="preserve"> showed him at a demonstration with a clipboard relating to a petition to refer Sri Lanka to the International Criminal Court. </w:t>
      </w:r>
      <w:r w:rsidR="008B3138" w:rsidRPr="00FF42EE">
        <w:rPr>
          <w:rFonts w:ascii="Book Antiqua" w:hAnsi="Book Antiqua" w:cs="Arial"/>
        </w:rPr>
        <w:t xml:space="preserve">The letters were </w:t>
      </w:r>
      <w:r w:rsidR="00B81F9E" w:rsidRPr="00FF42EE">
        <w:rPr>
          <w:rFonts w:ascii="Book Antiqua" w:hAnsi="Book Antiqua" w:cs="Arial"/>
        </w:rPr>
        <w:t xml:space="preserve">clearly </w:t>
      </w:r>
      <w:r w:rsidR="008B3138" w:rsidRPr="00FF42EE">
        <w:rPr>
          <w:rFonts w:ascii="Book Antiqua" w:hAnsi="Book Antiqua" w:cs="Arial"/>
        </w:rPr>
        <w:t xml:space="preserve">relevant to the full extent of the appellant’s sur place activities and it was incumbent on the judge to have </w:t>
      </w:r>
      <w:r w:rsidR="00CF3D3B" w:rsidRPr="00FF42EE">
        <w:rPr>
          <w:rFonts w:ascii="Book Antiqua" w:hAnsi="Book Antiqua" w:cs="Arial"/>
        </w:rPr>
        <w:t>engaged with them and to have made material findings in respect of th</w:t>
      </w:r>
      <w:r w:rsidR="007961B7" w:rsidRPr="00FF42EE">
        <w:rPr>
          <w:rFonts w:ascii="Book Antiqua" w:hAnsi="Book Antiqua" w:cs="Arial"/>
        </w:rPr>
        <w:t>em</w:t>
      </w:r>
      <w:r w:rsidR="00CF3D3B" w:rsidRPr="00FF42EE">
        <w:rPr>
          <w:rFonts w:ascii="Book Antiqua" w:hAnsi="Book Antiqua" w:cs="Arial"/>
        </w:rPr>
        <w:t>. The judge’s failure to do so amounts to a legal error.</w:t>
      </w:r>
      <w:r w:rsidR="001329EA" w:rsidRPr="00FF42EE">
        <w:rPr>
          <w:rFonts w:ascii="Book Antiqua" w:hAnsi="Book Antiqua" w:cs="Arial"/>
        </w:rPr>
        <w:t xml:space="preserve"> </w:t>
      </w:r>
    </w:p>
    <w:p w:rsidR="00CF3D3B" w:rsidRPr="00FF42EE" w:rsidRDefault="00CF3D3B" w:rsidP="007961B7">
      <w:pPr>
        <w:jc w:val="both"/>
        <w:rPr>
          <w:rFonts w:ascii="Book Antiqua" w:hAnsi="Book Antiqua" w:cs="Arial"/>
        </w:rPr>
      </w:pPr>
    </w:p>
    <w:p w:rsidR="00CF3D3B" w:rsidRPr="00FF42EE" w:rsidRDefault="00CF3D3B" w:rsidP="002C1D2C">
      <w:pPr>
        <w:numPr>
          <w:ilvl w:val="0"/>
          <w:numId w:val="6"/>
        </w:numPr>
        <w:jc w:val="both"/>
        <w:rPr>
          <w:rFonts w:ascii="Book Antiqua" w:hAnsi="Book Antiqua" w:cs="Arial"/>
        </w:rPr>
      </w:pPr>
      <w:r w:rsidRPr="00FF42EE">
        <w:rPr>
          <w:rFonts w:ascii="Book Antiqua" w:hAnsi="Book Antiqua" w:cs="Arial"/>
        </w:rPr>
        <w:t xml:space="preserve">The judge </w:t>
      </w:r>
      <w:r w:rsidR="008D46A1" w:rsidRPr="00FF42EE">
        <w:rPr>
          <w:rFonts w:ascii="Book Antiqua" w:hAnsi="Book Antiqua" w:cs="Arial"/>
        </w:rPr>
        <w:t>found however</w:t>
      </w:r>
      <w:r w:rsidRPr="00FF42EE">
        <w:rPr>
          <w:rFonts w:ascii="Book Antiqua" w:hAnsi="Book Antiqua" w:cs="Arial"/>
        </w:rPr>
        <w:t xml:space="preserve">, presumably in the alternative, that even if the appellant </w:t>
      </w:r>
      <w:r w:rsidR="008D46A1" w:rsidRPr="00FF42EE">
        <w:rPr>
          <w:rFonts w:ascii="Book Antiqua" w:hAnsi="Book Antiqua" w:cs="Arial"/>
        </w:rPr>
        <w:t xml:space="preserve">had low level involvement in the Tamil diaspora and </w:t>
      </w:r>
      <w:r w:rsidRPr="00FF42EE">
        <w:rPr>
          <w:rFonts w:ascii="Book Antiqua" w:hAnsi="Book Antiqua" w:cs="Arial"/>
        </w:rPr>
        <w:t>was responsible for organising and encouraging others to attend demonstrations, he could “</w:t>
      </w:r>
      <w:r w:rsidRPr="00FF42EE">
        <w:rPr>
          <w:rFonts w:ascii="Book Antiqua" w:hAnsi="Book Antiqua" w:cs="Arial"/>
          <w:i/>
        </w:rPr>
        <w:t xml:space="preserve">hardly be described as an </w:t>
      </w:r>
      <w:r w:rsidR="00B81F9E" w:rsidRPr="00FF42EE">
        <w:rPr>
          <w:rFonts w:ascii="Book Antiqua" w:hAnsi="Book Antiqua" w:cs="Arial"/>
          <w:i/>
        </w:rPr>
        <w:t>activist</w:t>
      </w:r>
      <w:r w:rsidRPr="00FF42EE">
        <w:rPr>
          <w:rFonts w:ascii="Book Antiqua" w:hAnsi="Book Antiqua" w:cs="Arial"/>
          <w:i/>
        </w:rPr>
        <w:t xml:space="preserve"> campaigning against the Sri Lankan government</w:t>
      </w:r>
      <w:r w:rsidRPr="00FF42EE">
        <w:rPr>
          <w:rFonts w:ascii="Book Antiqua" w:hAnsi="Book Antiqua" w:cs="Arial"/>
        </w:rPr>
        <w:t xml:space="preserve">.” </w:t>
      </w:r>
      <w:r w:rsidR="00512933" w:rsidRPr="00FF42EE">
        <w:rPr>
          <w:rFonts w:ascii="Book Antiqua" w:hAnsi="Book Antiqua" w:cs="Arial"/>
        </w:rPr>
        <w:t>I am grateful to Mr Clarke for his acceptance during the ‘error of law’</w:t>
      </w:r>
      <w:r w:rsidR="008D46A1" w:rsidRPr="00FF42EE">
        <w:rPr>
          <w:rFonts w:ascii="Book Antiqua" w:hAnsi="Book Antiqua" w:cs="Arial"/>
        </w:rPr>
        <w:t xml:space="preserve"> hearing that, if the appellant was responsible for organising and encouraging others to attend demonstrations, he may be considered as a campaigner or activist and would have a profile that may put him at risk. If the appellant’s activities were accepted, he was someone who was </w:t>
      </w:r>
      <w:r w:rsidR="00D80A3F" w:rsidRPr="00FF42EE">
        <w:rPr>
          <w:rFonts w:ascii="Book Antiqua" w:hAnsi="Book Antiqua" w:cs="Arial"/>
        </w:rPr>
        <w:t xml:space="preserve">actively </w:t>
      </w:r>
      <w:r w:rsidR="008D46A1" w:rsidRPr="00FF42EE">
        <w:rPr>
          <w:rFonts w:ascii="Book Antiqua" w:hAnsi="Book Antiqua" w:cs="Arial"/>
        </w:rPr>
        <w:t xml:space="preserve">involved in </w:t>
      </w:r>
      <w:r w:rsidR="00D80A3F" w:rsidRPr="00FF42EE">
        <w:rPr>
          <w:rFonts w:ascii="Book Antiqua" w:hAnsi="Book Antiqua" w:cs="Arial"/>
        </w:rPr>
        <w:t xml:space="preserve">activities criticising the Sri Lankan </w:t>
      </w:r>
      <w:r w:rsidR="00D80A3F" w:rsidRPr="00FF42EE">
        <w:rPr>
          <w:rFonts w:ascii="Book Antiqua" w:hAnsi="Book Antiqua" w:cs="Arial"/>
        </w:rPr>
        <w:lastRenderedPageBreak/>
        <w:t xml:space="preserve">government </w:t>
      </w:r>
      <w:r w:rsidR="008D46A1" w:rsidRPr="00FF42EE">
        <w:rPr>
          <w:rFonts w:ascii="Book Antiqua" w:hAnsi="Book Antiqua" w:cs="Arial"/>
        </w:rPr>
        <w:t>and wo</w:t>
      </w:r>
      <w:r w:rsidR="00D80A3F" w:rsidRPr="00FF42EE">
        <w:rPr>
          <w:rFonts w:ascii="Book Antiqua" w:hAnsi="Book Antiqua" w:cs="Arial"/>
        </w:rPr>
        <w:t xml:space="preserve">uld </w:t>
      </w:r>
      <w:r w:rsidR="008D46A1" w:rsidRPr="00FF42EE">
        <w:rPr>
          <w:rFonts w:ascii="Book Antiqua" w:hAnsi="Book Antiqua" w:cs="Arial"/>
        </w:rPr>
        <w:t>run the risk of being perceived as an activist campaigning against the Sri Lanka</w:t>
      </w:r>
      <w:r w:rsidR="00D80A3F" w:rsidRPr="00FF42EE">
        <w:rPr>
          <w:rFonts w:ascii="Book Antiqua" w:hAnsi="Book Antiqua" w:cs="Arial"/>
        </w:rPr>
        <w:t xml:space="preserve">n government. </w:t>
      </w:r>
      <w:r w:rsidR="008D46A1" w:rsidRPr="00FF42EE">
        <w:rPr>
          <w:rFonts w:ascii="Book Antiqua" w:hAnsi="Book Antiqua" w:cs="Arial"/>
        </w:rPr>
        <w:t xml:space="preserve">  </w:t>
      </w:r>
    </w:p>
    <w:p w:rsidR="0001031B" w:rsidRPr="00FF42EE" w:rsidRDefault="0001031B" w:rsidP="0038440F">
      <w:pPr>
        <w:jc w:val="both"/>
        <w:rPr>
          <w:rFonts w:ascii="Book Antiqua" w:hAnsi="Book Antiqua" w:cs="Arial"/>
        </w:rPr>
      </w:pPr>
    </w:p>
    <w:p w:rsidR="0001031B" w:rsidRPr="00FF42EE" w:rsidRDefault="0001031B" w:rsidP="0001031B">
      <w:pPr>
        <w:numPr>
          <w:ilvl w:val="0"/>
          <w:numId w:val="6"/>
        </w:numPr>
        <w:jc w:val="both"/>
        <w:rPr>
          <w:rFonts w:ascii="Book Antiqua" w:hAnsi="Book Antiqua" w:cs="Arial"/>
        </w:rPr>
      </w:pPr>
      <w:r w:rsidRPr="00FF42EE">
        <w:rPr>
          <w:rFonts w:ascii="Book Antiqua" w:hAnsi="Book Antiqua" w:cs="Arial"/>
        </w:rPr>
        <w:t xml:space="preserve">Nor is it apparent that the judge fully appreciated the significance of the appellant’s involvement with the TGTE, a proscribed organisation in Sri Lanka. In </w:t>
      </w:r>
      <w:r w:rsidRPr="00FF42EE">
        <w:rPr>
          <w:rFonts w:ascii="Book Antiqua" w:hAnsi="Book Antiqua"/>
          <w:u w:val="single"/>
        </w:rPr>
        <w:t>UB (Sri Lanka) v Secretary of State for the Home Department</w:t>
      </w:r>
      <w:r w:rsidRPr="00FF42EE">
        <w:rPr>
          <w:rFonts w:ascii="Book Antiqua" w:hAnsi="Book Antiqua"/>
        </w:rPr>
        <w:t xml:space="preserve"> [2017] EWCA </w:t>
      </w:r>
      <w:proofErr w:type="spellStart"/>
      <w:r w:rsidRPr="00FF42EE">
        <w:rPr>
          <w:rFonts w:ascii="Book Antiqua" w:hAnsi="Book Antiqua"/>
        </w:rPr>
        <w:t>Civ</w:t>
      </w:r>
      <w:proofErr w:type="spellEnd"/>
      <w:r w:rsidRPr="00FF42EE">
        <w:rPr>
          <w:rFonts w:ascii="Book Antiqua" w:hAnsi="Book Antiqua"/>
        </w:rPr>
        <w:t xml:space="preserve"> 85 the Court of Appeal found that the failure by the Secretary of State to bring her guidance on separatist groups in Sri Lanka to the attention of a judge was unlawful as it may have led to a different assessment by a judge who had dismissed the appeal. The guidance indicated that returnees to Sri Lanka may be questioned on arrival by a number of different departments, including security departments, and that they may be asked about </w:t>
      </w:r>
      <w:r w:rsidR="00D80A3F" w:rsidRPr="00FF42EE">
        <w:rPr>
          <w:rFonts w:ascii="Book Antiqua" w:hAnsi="Book Antiqua"/>
        </w:rPr>
        <w:t>their activities</w:t>
      </w:r>
      <w:r w:rsidRPr="00FF42EE">
        <w:rPr>
          <w:rFonts w:ascii="Book Antiqua" w:hAnsi="Book Antiqua"/>
        </w:rPr>
        <w:t xml:space="preserve"> outside Sri Lanka, including whether they have been involved with one of the Tamil Diaspora groups. I appreciate that </w:t>
      </w:r>
      <w:r w:rsidRPr="00FF42EE">
        <w:rPr>
          <w:rFonts w:ascii="Book Antiqua" w:hAnsi="Book Antiqua"/>
          <w:u w:val="single"/>
        </w:rPr>
        <w:t>UB (Sri Lanka)</w:t>
      </w:r>
      <w:r w:rsidRPr="00FF42EE">
        <w:rPr>
          <w:rFonts w:ascii="Book Antiqua" w:hAnsi="Book Antiqua"/>
        </w:rPr>
        <w:t xml:space="preserve"> was only handed down two days before the appeal hearing, but the judge’s decision was signed on 20 March 2017 and promulgated on 27 March 2017. Although the appellant was not a member of the TGTE, the letter confirmed the appellant’s involvement</w:t>
      </w:r>
      <w:r w:rsidR="00D80A3F" w:rsidRPr="00FF42EE">
        <w:rPr>
          <w:rFonts w:ascii="Book Antiqua" w:hAnsi="Book Antiqua"/>
        </w:rPr>
        <w:t xml:space="preserve"> with the organisation</w:t>
      </w:r>
      <w:r w:rsidRPr="00FF42EE">
        <w:rPr>
          <w:rFonts w:ascii="Book Antiqua" w:hAnsi="Book Antiqua"/>
        </w:rPr>
        <w:t xml:space="preserve"> for some two years and that he had a ‘leading role’ in recruiting and organizing people to come to political meetings, a point corroborated by the Tamil Welfare Association letter. Had the judge been fully aware of the respondent’s guidance in respect of questioning of returnees at the airport, the judge may have reached a different conclusion in respect of the relevance of the appellant’s sur place activities to </w:t>
      </w:r>
      <w:r w:rsidR="00D80A3F" w:rsidRPr="00FF42EE">
        <w:rPr>
          <w:rFonts w:ascii="Book Antiqua" w:hAnsi="Book Antiqua"/>
        </w:rPr>
        <w:t xml:space="preserve">the issue of </w:t>
      </w:r>
      <w:r w:rsidRPr="00FF42EE">
        <w:rPr>
          <w:rFonts w:ascii="Book Antiqua" w:hAnsi="Book Antiqua"/>
        </w:rPr>
        <w:t>risk on return.</w:t>
      </w:r>
    </w:p>
    <w:p w:rsidR="00D80A3F" w:rsidRPr="00FF42EE" w:rsidRDefault="00D80A3F" w:rsidP="00D80A3F">
      <w:pPr>
        <w:ind w:left="720"/>
        <w:jc w:val="both"/>
        <w:rPr>
          <w:rFonts w:ascii="Book Antiqua" w:hAnsi="Book Antiqua" w:cs="Arial"/>
        </w:rPr>
      </w:pPr>
    </w:p>
    <w:p w:rsidR="00D80A3F" w:rsidRDefault="00D80A3F" w:rsidP="0001031B">
      <w:pPr>
        <w:numPr>
          <w:ilvl w:val="0"/>
          <w:numId w:val="6"/>
        </w:numPr>
        <w:jc w:val="both"/>
        <w:rPr>
          <w:rFonts w:ascii="Book Antiqua" w:hAnsi="Book Antiqua" w:cs="Arial"/>
        </w:rPr>
      </w:pPr>
      <w:r w:rsidRPr="00FF42EE">
        <w:rPr>
          <w:rFonts w:ascii="Book Antiqua" w:hAnsi="Book Antiqua" w:cs="Arial"/>
        </w:rPr>
        <w:t xml:space="preserve">For the aforementioned reasons, considered singularly as well as </w:t>
      </w:r>
      <w:r w:rsidR="0071722B" w:rsidRPr="00FF42EE">
        <w:rPr>
          <w:rFonts w:ascii="Book Antiqua" w:hAnsi="Book Antiqua" w:cs="Arial"/>
        </w:rPr>
        <w:t>cumulatively, I</w:t>
      </w:r>
      <w:r w:rsidRPr="00FF42EE">
        <w:rPr>
          <w:rFonts w:ascii="Book Antiqua" w:hAnsi="Book Antiqua" w:cs="Arial"/>
        </w:rPr>
        <w:t xml:space="preserve"> find the First-tier Tribunal judge’s decision contains material legal errors and </w:t>
      </w:r>
      <w:r w:rsidR="00FF42EE">
        <w:rPr>
          <w:rFonts w:ascii="Book Antiqua" w:hAnsi="Book Antiqua" w:cs="Arial"/>
        </w:rPr>
        <w:t>I</w:t>
      </w:r>
      <w:r w:rsidR="003B4BC1">
        <w:rPr>
          <w:rFonts w:ascii="Book Antiqua" w:hAnsi="Book Antiqua" w:cs="Arial"/>
        </w:rPr>
        <w:t xml:space="preserve"> </w:t>
      </w:r>
      <w:r w:rsidRPr="00FF42EE">
        <w:rPr>
          <w:rFonts w:ascii="Book Antiqua" w:hAnsi="Book Antiqua" w:cs="Arial"/>
        </w:rPr>
        <w:t xml:space="preserve">set it aside. </w:t>
      </w:r>
    </w:p>
    <w:p w:rsidR="00BC6C80" w:rsidRDefault="00BC6C80" w:rsidP="00BC6C80">
      <w:pPr>
        <w:pStyle w:val="ListParagraph"/>
        <w:rPr>
          <w:rFonts w:ascii="Book Antiqua" w:hAnsi="Book Antiqua" w:cs="Arial"/>
        </w:rPr>
      </w:pPr>
    </w:p>
    <w:p w:rsidR="003B4BC1" w:rsidRPr="00BC6C80" w:rsidRDefault="003B4BC1" w:rsidP="003B4BC1">
      <w:pPr>
        <w:numPr>
          <w:ilvl w:val="0"/>
          <w:numId w:val="6"/>
        </w:numPr>
        <w:jc w:val="both"/>
        <w:rPr>
          <w:rFonts w:ascii="Book Antiqua" w:hAnsi="Book Antiqua" w:cs="Arial"/>
        </w:rPr>
      </w:pPr>
      <w:r w:rsidRPr="00BC6C80">
        <w:rPr>
          <w:rFonts w:ascii="Book Antiqua" w:hAnsi="Book Antiqua"/>
        </w:rPr>
        <w:t xml:space="preserve">I canvassed with both parties the possible options in the event that I found a material legal error in the decision. Although Mr Makenzie invited me to hear further evidence from Dr Singh, there was no objection from either party to the Tribunal assessing the issue of a risk on return arising from the appellant’s sur place activities on the basis of the evidence contained in his bundle of documents. Having considered the representations from both parties, I am satisfied I can proceed to remake the decision without the need for further evidence. </w:t>
      </w:r>
    </w:p>
    <w:p w:rsidR="00BC6C80" w:rsidRDefault="00BC6C80" w:rsidP="00BC6C80">
      <w:pPr>
        <w:pStyle w:val="ListParagraph"/>
        <w:rPr>
          <w:rFonts w:ascii="Book Antiqua" w:hAnsi="Book Antiqua" w:cs="Arial"/>
        </w:rPr>
      </w:pPr>
    </w:p>
    <w:p w:rsidR="003B4BC1" w:rsidRDefault="003B4BC1" w:rsidP="003B4BC1">
      <w:pPr>
        <w:numPr>
          <w:ilvl w:val="0"/>
          <w:numId w:val="6"/>
        </w:numPr>
        <w:jc w:val="both"/>
        <w:rPr>
          <w:rFonts w:ascii="Book Antiqua" w:hAnsi="Book Antiqua" w:cs="Arial"/>
        </w:rPr>
      </w:pPr>
      <w:r w:rsidRPr="00BC6C80">
        <w:rPr>
          <w:rFonts w:ascii="Book Antiqua" w:hAnsi="Book Antiqua"/>
        </w:rPr>
        <w:t xml:space="preserve">If the appellant is at real risk of ill-treatment on his return as a result of his sur place activities then that will be determinative of his asylum appeal. I must therefore consider whether the appellant would be regarded as a threat to the integrity of the single Sri Lankan state because he is perceived to have a significant role in post-conflict Tamil separatism (applying </w:t>
      </w:r>
      <w:r w:rsidRPr="00BC6C80">
        <w:rPr>
          <w:rFonts w:ascii="Book Antiqua" w:hAnsi="Book Antiqua"/>
          <w:u w:val="single"/>
        </w:rPr>
        <w:t>GJ (post-civil war: returnees) Sri Lanka CG</w:t>
      </w:r>
      <w:r w:rsidRPr="00BC6C80">
        <w:rPr>
          <w:rFonts w:ascii="Book Antiqua" w:hAnsi="Book Antiqua"/>
        </w:rPr>
        <w:t xml:space="preserve"> [2013] UKUT 00319 (IAC)). In assessing whether such a threat exists I have once again carefully considered the </w:t>
      </w:r>
      <w:r w:rsidRPr="00BC6C80">
        <w:rPr>
          <w:rFonts w:ascii="Book Antiqua" w:hAnsi="Book Antiqua" w:cs="Arial"/>
        </w:rPr>
        <w:t xml:space="preserve">letter, dated 18 March 2015, from Mr </w:t>
      </w:r>
      <w:proofErr w:type="spellStart"/>
      <w:r w:rsidRPr="00BC6C80">
        <w:rPr>
          <w:rFonts w:ascii="Book Antiqua" w:hAnsi="Book Antiqua" w:cs="Arial"/>
        </w:rPr>
        <w:t>Sockalingam</w:t>
      </w:r>
      <w:proofErr w:type="spellEnd"/>
      <w:r w:rsidRPr="00BC6C80">
        <w:rPr>
          <w:rFonts w:ascii="Book Antiqua" w:hAnsi="Book Antiqua" w:cs="Arial"/>
        </w:rPr>
        <w:t xml:space="preserve"> </w:t>
      </w:r>
      <w:proofErr w:type="spellStart"/>
      <w:r w:rsidRPr="00BC6C80">
        <w:rPr>
          <w:rFonts w:ascii="Book Antiqua" w:hAnsi="Book Antiqua" w:cs="Arial"/>
        </w:rPr>
        <w:t>Yogalingam</w:t>
      </w:r>
      <w:proofErr w:type="spellEnd"/>
      <w:r w:rsidRPr="00BC6C80">
        <w:rPr>
          <w:rFonts w:ascii="Book Antiqua" w:hAnsi="Book Antiqua" w:cs="Arial"/>
        </w:rPr>
        <w:t xml:space="preserve">, a TGTE MP, the letter from the Tamil Welfare Association Leicester, dated 10 June 2015, and the photographs of the appellant’s participation at various demonstrations. I will not repeat the content of the two </w:t>
      </w:r>
      <w:r w:rsidRPr="00BC6C80">
        <w:rPr>
          <w:rFonts w:ascii="Book Antiqua" w:hAnsi="Book Antiqua" w:cs="Arial"/>
        </w:rPr>
        <w:lastRenderedPageBreak/>
        <w:t xml:space="preserve">letters, which are set out in paragraph 39 above. For the reasons already given I reject the assertion in the Reasons </w:t>
      </w:r>
      <w:proofErr w:type="gramStart"/>
      <w:r w:rsidRPr="00BC6C80">
        <w:rPr>
          <w:rFonts w:ascii="Book Antiqua" w:hAnsi="Book Antiqua" w:cs="Arial"/>
        </w:rPr>
        <w:t>For</w:t>
      </w:r>
      <w:proofErr w:type="gramEnd"/>
      <w:r w:rsidRPr="00BC6C80">
        <w:rPr>
          <w:rFonts w:ascii="Book Antiqua" w:hAnsi="Book Antiqua" w:cs="Arial"/>
        </w:rPr>
        <w:t xml:space="preserve"> Refusal Letter that the letters are vague. The content of the letters was not challenged by the respondent’s representatives in either the First-tier Tribunal or the Upper Tribunal. The letter from the Tamil Welfare Association in particular provides details of the appellant’s ‘front-line’ involvement in organising political gatherings critical of the Sri Lankan government. </w:t>
      </w:r>
    </w:p>
    <w:p w:rsidR="00BC6C80" w:rsidRDefault="00BC6C80" w:rsidP="00BC6C80">
      <w:pPr>
        <w:ind w:left="720"/>
        <w:jc w:val="both"/>
        <w:rPr>
          <w:rFonts w:ascii="Book Antiqua" w:hAnsi="Book Antiqua" w:cs="Arial"/>
        </w:rPr>
      </w:pPr>
    </w:p>
    <w:p w:rsidR="003B4BC1" w:rsidRPr="00BC6C80" w:rsidRDefault="003B4BC1" w:rsidP="003B4BC1">
      <w:pPr>
        <w:numPr>
          <w:ilvl w:val="0"/>
          <w:numId w:val="6"/>
        </w:numPr>
        <w:jc w:val="both"/>
        <w:rPr>
          <w:rFonts w:ascii="Book Antiqua" w:hAnsi="Book Antiqua" w:cs="Arial"/>
        </w:rPr>
      </w:pPr>
      <w:r w:rsidRPr="00BC6C80">
        <w:rPr>
          <w:rFonts w:ascii="Book Antiqua" w:hAnsi="Book Antiqua"/>
          <w:lang w:val="en"/>
        </w:rPr>
        <w:t xml:space="preserve">The Tribunal in GJ found that </w:t>
      </w:r>
      <w:r w:rsidRPr="00BC6C80">
        <w:rPr>
          <w:rFonts w:ascii="Book Antiqua" w:hAnsi="Book Antiqua"/>
          <w:iCs/>
          <w:lang w:val="en"/>
        </w:rPr>
        <w:t>the Sri Lankan authorities' approach to identifying those threatening the unitary nature of the Sri Lankan state is based on sophisticated intelligence, both as to activities within Sri Lanka and in the diaspora. Headnote 9 states, “</w:t>
      </w:r>
      <w:r w:rsidRPr="00BC6C80">
        <w:rPr>
          <w:rFonts w:ascii="Book Antiqua" w:hAnsi="Book Antiqua"/>
          <w:i/>
          <w:iCs/>
          <w:lang w:val="en"/>
        </w:rPr>
        <w:t xml:space="preserve">The Sri Lankan authorities know that many Sri Lankan Tamils travelled abroad as economic migrants </w:t>
      </w:r>
      <w:proofErr w:type="gramStart"/>
      <w:r w:rsidRPr="00BC6C80">
        <w:rPr>
          <w:rFonts w:ascii="Book Antiqua" w:hAnsi="Book Antiqua"/>
          <w:i/>
          <w:iCs/>
          <w:lang w:val="en"/>
        </w:rPr>
        <w:t>and also</w:t>
      </w:r>
      <w:proofErr w:type="gramEnd"/>
      <w:r w:rsidRPr="00BC6C80">
        <w:rPr>
          <w:rFonts w:ascii="Book Antiqua" w:hAnsi="Book Antiqua"/>
          <w:i/>
          <w:iCs/>
          <w:lang w:val="en"/>
        </w:rPr>
        <w:t xml:space="preserve"> that everyone in the Northern Province had some level of involvement with the LTTE during the civil war. In post-conflict Sri Lanka, an individual's </w:t>
      </w:r>
      <w:proofErr w:type="gramStart"/>
      <w:r w:rsidRPr="00BC6C80">
        <w:rPr>
          <w:rFonts w:ascii="Book Antiqua" w:hAnsi="Book Antiqua"/>
          <w:i/>
          <w:iCs/>
          <w:lang w:val="en"/>
        </w:rPr>
        <w:t>past history</w:t>
      </w:r>
      <w:proofErr w:type="gramEnd"/>
      <w:r w:rsidRPr="00BC6C80">
        <w:rPr>
          <w:rFonts w:ascii="Book Antiqua" w:hAnsi="Book Antiqua"/>
          <w:i/>
          <w:iCs/>
          <w:lang w:val="en"/>
        </w:rPr>
        <w:t xml:space="preserve"> will be relevant only to the extent that it is perceived by the Sri Lankan authorities as indicating a present risk to the unitary Sri Lankan state or the Sri Lankan Government</w:t>
      </w:r>
      <w:r w:rsidRPr="00BC6C80">
        <w:rPr>
          <w:rFonts w:ascii="Book Antiqua" w:hAnsi="Book Antiqua"/>
          <w:iCs/>
          <w:lang w:val="en"/>
        </w:rPr>
        <w:t>.” At [306] the Tribunal found that the government of Sri Lanka “…</w:t>
      </w:r>
      <w:r w:rsidRPr="00BC6C80">
        <w:rPr>
          <w:rFonts w:ascii="Book Antiqua" w:hAnsi="Book Antiqua"/>
          <w:i/>
          <w:lang w:val="en"/>
        </w:rPr>
        <w:t>has available to it sophisticated, high quality intelligence, enabling it to evaluate and assess the risk posed by particular individuals both within and without Sri Lanka</w:t>
      </w:r>
      <w:r w:rsidRPr="00BC6C80">
        <w:rPr>
          <w:rFonts w:ascii="Book Antiqua" w:hAnsi="Book Antiqua"/>
          <w:lang w:val="en"/>
        </w:rPr>
        <w:t>.” And at [351] the Tribunal held, “</w:t>
      </w:r>
      <w:r w:rsidRPr="00BC6C80">
        <w:rPr>
          <w:rFonts w:ascii="Book Antiqua" w:hAnsi="Book Antiqua"/>
          <w:i/>
          <w:lang w:val="en"/>
        </w:rPr>
        <w:t>Attendance at one, or even several demonstrations in the diaspora is not of itself evidence that a person is a committed Tamil activist seeking to promote Tamil separatism within Sri Lanka. That will be a question of fact in each case, dependent on any diaspora activities carried out by such an individual</w:t>
      </w:r>
      <w:r w:rsidRPr="00BC6C80">
        <w:rPr>
          <w:rFonts w:ascii="Book Antiqua" w:hAnsi="Book Antiqua"/>
          <w:lang w:val="en"/>
        </w:rPr>
        <w:t>.”</w:t>
      </w:r>
    </w:p>
    <w:p w:rsidR="00BC6C80" w:rsidRPr="00BC6C80" w:rsidRDefault="00BC6C80" w:rsidP="00BC6C80">
      <w:pPr>
        <w:ind w:left="720"/>
        <w:jc w:val="both"/>
        <w:rPr>
          <w:rFonts w:ascii="Book Antiqua" w:hAnsi="Book Antiqua" w:cs="Arial"/>
        </w:rPr>
      </w:pPr>
    </w:p>
    <w:p w:rsidR="003B4BC1" w:rsidRPr="00BC6C80" w:rsidRDefault="003B4BC1" w:rsidP="003B4BC1">
      <w:pPr>
        <w:numPr>
          <w:ilvl w:val="0"/>
          <w:numId w:val="6"/>
        </w:numPr>
        <w:jc w:val="both"/>
        <w:rPr>
          <w:rFonts w:ascii="Book Antiqua" w:hAnsi="Book Antiqua" w:cs="Arial"/>
        </w:rPr>
      </w:pPr>
      <w:r w:rsidRPr="00BC6C80">
        <w:rPr>
          <w:rFonts w:ascii="Book Antiqua" w:hAnsi="Book Antiqua"/>
        </w:rPr>
        <w:t>Although the appellant is not a member of the TGTE, he has been involved with the group since 2013 and had played ‘a leading role’ in recruiting people to join the group and organising people to come to political events. This claim is supported by the letter from the Tamil Welfare Association which gives further details of the appellant’s activities including door to door visits, marshalling, stewarding and organising. The numerous photographs of the appellant at various demonstrations and indoor meetings further confirms his involvement. Although he may not hold a high-ranking position within either organisation, his role as an activist is prominent. I find that his interaction with a large number of Tamils and his role in attempting to recruit and persuade them to get involved with Tamil organisations and attend political events, including those of the TGTE, a prescribed organisation in Sri Lanka, creates a real risk that he may have come to the attention of Sri Lankan intelligence organisations operating in the UK and monitoring Tamil political activity. I remind myself that any risk to the appellant may arise based on a perception that he has a significant role in post-conflict Tamil separatism.</w:t>
      </w:r>
    </w:p>
    <w:p w:rsidR="00BC6C80" w:rsidRPr="00BC6C80" w:rsidRDefault="00BC6C80" w:rsidP="00BC6C80">
      <w:pPr>
        <w:ind w:left="720"/>
        <w:jc w:val="both"/>
        <w:rPr>
          <w:rFonts w:ascii="Book Antiqua" w:hAnsi="Book Antiqua" w:cs="Arial"/>
        </w:rPr>
      </w:pPr>
    </w:p>
    <w:p w:rsidR="003B4BC1" w:rsidRPr="00BC6C80" w:rsidRDefault="003B4BC1" w:rsidP="003B4BC1">
      <w:pPr>
        <w:numPr>
          <w:ilvl w:val="0"/>
          <w:numId w:val="6"/>
        </w:numPr>
        <w:jc w:val="both"/>
        <w:rPr>
          <w:rFonts w:ascii="Book Antiqua" w:hAnsi="Book Antiqua" w:cs="Arial"/>
        </w:rPr>
      </w:pPr>
      <w:r w:rsidRPr="00BC6C80">
        <w:rPr>
          <w:rFonts w:ascii="Book Antiqua" w:hAnsi="Book Antiqua"/>
        </w:rPr>
        <w:t xml:space="preserve">The respondent’s guidance identified in </w:t>
      </w:r>
      <w:r w:rsidRPr="00BC6C80">
        <w:rPr>
          <w:rFonts w:ascii="Book Antiqua" w:hAnsi="Book Antiqua"/>
          <w:u w:val="single"/>
        </w:rPr>
        <w:t>UB (Sri Lanka)</w:t>
      </w:r>
      <w:r w:rsidRPr="00BC6C80">
        <w:rPr>
          <w:rFonts w:ascii="Book Antiqua" w:hAnsi="Book Antiqua"/>
        </w:rPr>
        <w:t xml:space="preserve"> indicates that returnees to Sri Lanka may be questioned on arrival by the security services, and that returnees may be asked about their activities outside Sri Lanka, including whether they have been involved with one of the Tamil Diaspora groups. Even if the appellant chose to lie about his involvement, I find there is a real risk that </w:t>
      </w:r>
      <w:r w:rsidRPr="00BC6C80">
        <w:rPr>
          <w:rFonts w:ascii="Book Antiqua" w:hAnsi="Book Antiqua"/>
        </w:rPr>
        <w:lastRenderedPageBreak/>
        <w:t xml:space="preserve">inquiries may disclose his involvement and thereby expose his to a real risk of serious ill-treatment. </w:t>
      </w:r>
    </w:p>
    <w:p w:rsidR="00BC6C80" w:rsidRDefault="00BC6C80" w:rsidP="00BC6C80">
      <w:pPr>
        <w:pStyle w:val="ListParagraph"/>
        <w:rPr>
          <w:rFonts w:ascii="Book Antiqua" w:hAnsi="Book Antiqua" w:cs="Arial"/>
        </w:rPr>
      </w:pPr>
    </w:p>
    <w:p w:rsidR="003B4BC1" w:rsidRPr="00BC6C80" w:rsidRDefault="003B4BC1" w:rsidP="003B4BC1">
      <w:pPr>
        <w:numPr>
          <w:ilvl w:val="0"/>
          <w:numId w:val="6"/>
        </w:numPr>
        <w:jc w:val="both"/>
        <w:rPr>
          <w:rFonts w:ascii="Book Antiqua" w:hAnsi="Book Antiqua" w:cs="Arial"/>
        </w:rPr>
      </w:pPr>
      <w:r w:rsidRPr="00BC6C80">
        <w:rPr>
          <w:rFonts w:ascii="Book Antiqua" w:hAnsi="Book Antiqua"/>
        </w:rPr>
        <w:t>Any questioning to which the appellant is likely to be subjected must also be considered in the context of his mental health. I once again remind myself that the respondent has accepted that the appellant is suffering from PTSD and a Sever Depressive Disorder. The 2017 psychiatric report indicates that the appellant suffers from “poor concentration”, and the psychiatrist concluded that, on return to Sri Lanka, the appellant’s PTSD symptoms will worsen considerably and he would be overwhelmed by worsening symptoms [3.1] and distressed with anxiety and fear. At [5] the reported noted that the appellant showed marked agitation in the relatively informal clinical setting, and he had prominent difficulties in expressing himself to the psychiatrist. In Dr Singh’s opinion the appellant was likely to become more agitated in a formal and potentially adverse setting. He was not considered fit to give oral evidence and his stress would impeded his ability to give a logical or coherent account of himself.</w:t>
      </w:r>
    </w:p>
    <w:p w:rsidR="00BC6C80" w:rsidRDefault="00BC6C80" w:rsidP="00BC6C80">
      <w:pPr>
        <w:pStyle w:val="ListParagraph"/>
        <w:rPr>
          <w:rFonts w:ascii="Book Antiqua" w:hAnsi="Book Antiqua" w:cs="Arial"/>
        </w:rPr>
      </w:pPr>
    </w:p>
    <w:p w:rsidR="003B4BC1" w:rsidRPr="00BC6C80" w:rsidRDefault="003B4BC1" w:rsidP="003B4BC1">
      <w:pPr>
        <w:numPr>
          <w:ilvl w:val="0"/>
          <w:numId w:val="6"/>
        </w:numPr>
        <w:jc w:val="both"/>
        <w:rPr>
          <w:rFonts w:ascii="Book Antiqua" w:hAnsi="Book Antiqua" w:cs="Arial"/>
        </w:rPr>
      </w:pPr>
      <w:r w:rsidRPr="00BC6C80">
        <w:rPr>
          <w:rFonts w:ascii="Book Antiqua" w:hAnsi="Book Antiqua"/>
        </w:rPr>
        <w:t>Approaching the appellant’s evidence on the lower standard of proof, I find there is a real risk that, on being questioned on his return to Sri Lanka, and in light of his relative prominence as an activist in the UK for Tamil separatism, that he will be identified as a threat to the integrity of Sri Lanka as a single state and subjected to serious ill-treatment. I therefore allow the appeal.</w:t>
      </w:r>
    </w:p>
    <w:p w:rsidR="003B4BC1" w:rsidRDefault="003B4BC1" w:rsidP="003B4BC1">
      <w:pPr>
        <w:rPr>
          <w:rFonts w:ascii="Calibri" w:hAnsi="Calibri"/>
          <w:sz w:val="22"/>
          <w:szCs w:val="22"/>
        </w:rPr>
      </w:pPr>
    </w:p>
    <w:p w:rsidR="007267B6" w:rsidRPr="00FF42EE" w:rsidRDefault="007267B6" w:rsidP="0038440F">
      <w:pPr>
        <w:jc w:val="both"/>
        <w:rPr>
          <w:rFonts w:ascii="Book Antiqua" w:hAnsi="Book Antiqua" w:cs="Arial"/>
        </w:rPr>
      </w:pPr>
    </w:p>
    <w:p w:rsidR="00721F79" w:rsidRPr="00FF42EE" w:rsidRDefault="00721F79" w:rsidP="00721F79">
      <w:pPr>
        <w:jc w:val="both"/>
        <w:rPr>
          <w:rFonts w:ascii="Book Antiqua" w:hAnsi="Book Antiqua" w:cs="Arial"/>
          <w:b/>
          <w:u w:val="single"/>
        </w:rPr>
      </w:pPr>
      <w:r w:rsidRPr="00FF42EE">
        <w:rPr>
          <w:rFonts w:ascii="Book Antiqua" w:hAnsi="Book Antiqua" w:cs="Arial"/>
          <w:b/>
          <w:u w:val="single"/>
        </w:rPr>
        <w:t>Notice of Decision</w:t>
      </w:r>
    </w:p>
    <w:p w:rsidR="00721F79" w:rsidRPr="00FF42EE" w:rsidRDefault="00721F79" w:rsidP="00721F79">
      <w:pPr>
        <w:jc w:val="both"/>
        <w:rPr>
          <w:rFonts w:ascii="Book Antiqua" w:hAnsi="Book Antiqua" w:cs="Arial"/>
        </w:rPr>
      </w:pPr>
    </w:p>
    <w:p w:rsidR="00EE0720" w:rsidRPr="00FF42EE" w:rsidRDefault="00483F07" w:rsidP="00492F1D">
      <w:pPr>
        <w:jc w:val="both"/>
        <w:rPr>
          <w:rFonts w:ascii="Book Antiqua" w:hAnsi="Book Antiqua" w:cs="Arial"/>
          <w:b/>
        </w:rPr>
      </w:pPr>
      <w:r w:rsidRPr="00FF42EE">
        <w:rPr>
          <w:rFonts w:ascii="Book Antiqua" w:hAnsi="Book Antiqua" w:cs="Arial"/>
          <w:b/>
        </w:rPr>
        <w:t xml:space="preserve">The </w:t>
      </w:r>
      <w:r w:rsidR="00DE528E" w:rsidRPr="00FF42EE">
        <w:rPr>
          <w:rFonts w:ascii="Book Antiqua" w:hAnsi="Book Antiqua" w:cs="Arial"/>
          <w:b/>
        </w:rPr>
        <w:t>First-tier Tribunal decision is vitiated by materi</w:t>
      </w:r>
      <w:r w:rsidR="00B72697" w:rsidRPr="00FF42EE">
        <w:rPr>
          <w:rFonts w:ascii="Book Antiqua" w:hAnsi="Book Antiqua" w:cs="Arial"/>
          <w:b/>
        </w:rPr>
        <w:t>al errors of law and is set aside.</w:t>
      </w:r>
    </w:p>
    <w:p w:rsidR="00B72697" w:rsidRPr="00FF42EE" w:rsidRDefault="00BC6C80" w:rsidP="00492F1D">
      <w:pPr>
        <w:jc w:val="both"/>
        <w:rPr>
          <w:rFonts w:ascii="Book Antiqua" w:hAnsi="Book Antiqua" w:cs="Arial"/>
          <w:b/>
        </w:rPr>
      </w:pPr>
      <w:r>
        <w:rPr>
          <w:rFonts w:ascii="Book Antiqua" w:hAnsi="Book Antiqua" w:cs="Arial"/>
          <w:b/>
        </w:rPr>
        <w:t>I remake the decision allowing the appeal on asylum grounds</w:t>
      </w:r>
      <w:r w:rsidR="00B72697" w:rsidRPr="00FF42EE">
        <w:rPr>
          <w:rFonts w:ascii="Book Antiqua" w:hAnsi="Book Antiqua" w:cs="Arial"/>
          <w:b/>
        </w:rPr>
        <w:t xml:space="preserve">. </w:t>
      </w:r>
    </w:p>
    <w:p w:rsidR="003614EF" w:rsidRPr="00FF42EE" w:rsidRDefault="003614EF" w:rsidP="00721F79">
      <w:pPr>
        <w:jc w:val="both"/>
        <w:rPr>
          <w:rFonts w:ascii="Book Antiqua" w:hAnsi="Book Antiqua" w:cs="Arial"/>
          <w:b/>
        </w:rPr>
      </w:pPr>
    </w:p>
    <w:p w:rsidR="004B3DB6" w:rsidRPr="00FF42EE" w:rsidRDefault="004B3DB6" w:rsidP="004B3DB6">
      <w:pPr>
        <w:jc w:val="both"/>
        <w:rPr>
          <w:rFonts w:ascii="Book Antiqua" w:hAnsi="Book Antiqua" w:cs="Arial"/>
          <w:b/>
        </w:rPr>
      </w:pPr>
    </w:p>
    <w:p w:rsidR="001A3BF9" w:rsidRPr="00FF42EE" w:rsidRDefault="001A3BF9" w:rsidP="001A3BF9">
      <w:pPr>
        <w:jc w:val="both"/>
        <w:rPr>
          <w:rFonts w:ascii="Book Antiqua" w:hAnsi="Book Antiqua" w:cs="Arial"/>
        </w:rPr>
      </w:pPr>
      <w:r w:rsidRPr="00FF42EE">
        <w:rPr>
          <w:rFonts w:ascii="Book Antiqua" w:hAnsi="Book Antiqua" w:cs="Arial"/>
          <w:b/>
          <w:u w:val="single"/>
        </w:rPr>
        <w:t>Direction Regarding Anonymity – Rule 14 of the Tribunal Procedure (Upper Tribunal) Rules 2008</w:t>
      </w:r>
    </w:p>
    <w:p w:rsidR="001A3BF9" w:rsidRPr="00FF42EE" w:rsidRDefault="001A3BF9" w:rsidP="001A3BF9">
      <w:pPr>
        <w:jc w:val="both"/>
        <w:rPr>
          <w:rFonts w:ascii="Book Antiqua" w:hAnsi="Book Antiqua" w:cs="Arial"/>
        </w:rPr>
      </w:pPr>
    </w:p>
    <w:p w:rsidR="001A3BF9" w:rsidRPr="00FF42EE" w:rsidRDefault="001A3BF9" w:rsidP="001A3BF9">
      <w:pPr>
        <w:jc w:val="both"/>
        <w:rPr>
          <w:rFonts w:ascii="Book Antiqua" w:hAnsi="Book Antiqua" w:cs="Arial"/>
        </w:rPr>
      </w:pPr>
      <w:r w:rsidRPr="00FF42EE">
        <w:rPr>
          <w:rFonts w:ascii="Book Antiqua" w:hAnsi="Book Antiqua" w:cs="Arial"/>
        </w:rPr>
        <w:t xml:space="preserve">Unless and </w:t>
      </w:r>
      <w:r w:rsidRPr="00FF42EE">
        <w:rPr>
          <w:rFonts w:ascii="Book Antiqua" w:hAnsi="Book Antiqua"/>
        </w:rPr>
        <w:t>until a Tribunal or court directs otherwise, the appellant in this appeal is granted anonymity. No report of these proceedings shall directly or indirectly identify him or any member of his family. This direction applies both to the appellant and to the respondent. Failure to comply with this direction could lead to contempt of court proceedings.</w:t>
      </w:r>
    </w:p>
    <w:p w:rsidR="001A3BF9" w:rsidRPr="00FF42EE" w:rsidRDefault="001A3BF9" w:rsidP="001A3BF9">
      <w:pPr>
        <w:jc w:val="both"/>
        <w:rPr>
          <w:rFonts w:ascii="Book Antiqua" w:hAnsi="Book Antiqua"/>
        </w:rPr>
      </w:pPr>
    </w:p>
    <w:p w:rsidR="00320CA7" w:rsidRPr="00FF42EE" w:rsidRDefault="00320CA7" w:rsidP="00F2260B">
      <w:pPr>
        <w:jc w:val="both"/>
        <w:rPr>
          <w:rFonts w:ascii="Book Antiqua" w:hAnsi="Book Antiqua"/>
        </w:rPr>
      </w:pPr>
    </w:p>
    <w:p w:rsidR="00A65598" w:rsidRPr="00FF42EE" w:rsidRDefault="005559B1" w:rsidP="00464AA2">
      <w:pPr>
        <w:jc w:val="both"/>
        <w:rPr>
          <w:rFonts w:ascii="Book Antiqua" w:hAnsi="Book Antiqua"/>
          <w:sz w:val="28"/>
          <w:szCs w:val="28"/>
        </w:rPr>
      </w:pPr>
      <w:r w:rsidRPr="00FF42EE">
        <w:rPr>
          <w:rFonts w:ascii="Book Antiqua" w:hAnsi="Book Antiqua"/>
          <w:noProof/>
        </w:rPr>
        <w:drawing>
          <wp:inline distT="0" distB="0" distL="0" distR="0">
            <wp:extent cx="1033145" cy="592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3145" cy="592455"/>
                    </a:xfrm>
                    <a:prstGeom prst="rect">
                      <a:avLst/>
                    </a:prstGeom>
                    <a:noFill/>
                    <a:ln>
                      <a:noFill/>
                    </a:ln>
                  </pic:spPr>
                </pic:pic>
              </a:graphicData>
            </a:graphic>
          </wp:inline>
        </w:drawing>
      </w:r>
      <w:r w:rsidR="00464AA2" w:rsidRPr="00FF42EE">
        <w:rPr>
          <w:rFonts w:ascii="Book Antiqua" w:hAnsi="Book Antiqua"/>
        </w:rPr>
        <w:tab/>
      </w:r>
      <w:r w:rsidR="00464AA2" w:rsidRPr="00FF42EE">
        <w:rPr>
          <w:rFonts w:ascii="Book Antiqua" w:hAnsi="Book Antiqua"/>
        </w:rPr>
        <w:tab/>
      </w:r>
      <w:r w:rsidR="00464AA2" w:rsidRPr="00FF42EE">
        <w:rPr>
          <w:rFonts w:ascii="Book Antiqua" w:hAnsi="Book Antiqua"/>
        </w:rPr>
        <w:tab/>
      </w:r>
      <w:r w:rsidR="00464AA2" w:rsidRPr="00FF42EE">
        <w:rPr>
          <w:rFonts w:ascii="Book Antiqua" w:hAnsi="Book Antiqua"/>
        </w:rPr>
        <w:tab/>
      </w:r>
      <w:r w:rsidR="00464AA2" w:rsidRPr="00FF42EE">
        <w:rPr>
          <w:rFonts w:ascii="Book Antiqua" w:hAnsi="Book Antiqua"/>
        </w:rPr>
        <w:tab/>
      </w:r>
      <w:r w:rsidR="00464AA2" w:rsidRPr="00FF42EE">
        <w:rPr>
          <w:rFonts w:ascii="Book Antiqua" w:hAnsi="Book Antiqua"/>
        </w:rPr>
        <w:tab/>
      </w:r>
      <w:r w:rsidR="00464AA2" w:rsidRPr="00FF42EE">
        <w:rPr>
          <w:rFonts w:ascii="Book Antiqua" w:hAnsi="Book Antiqua"/>
        </w:rPr>
        <w:tab/>
      </w:r>
      <w:r w:rsidR="00BC6C80">
        <w:rPr>
          <w:rFonts w:ascii="Book Antiqua" w:hAnsi="Book Antiqua"/>
        </w:rPr>
        <w:t>3 August</w:t>
      </w:r>
      <w:r w:rsidR="007267B6" w:rsidRPr="00FF42EE">
        <w:rPr>
          <w:rFonts w:ascii="Book Antiqua" w:hAnsi="Book Antiqua"/>
        </w:rPr>
        <w:t xml:space="preserve"> </w:t>
      </w:r>
      <w:r w:rsidR="008D6B77" w:rsidRPr="00FF42EE">
        <w:rPr>
          <w:rFonts w:ascii="Book Antiqua" w:hAnsi="Book Antiqua"/>
        </w:rPr>
        <w:t>2018</w:t>
      </w:r>
    </w:p>
    <w:p w:rsidR="00A65598" w:rsidRPr="00FF42EE" w:rsidRDefault="00A65598" w:rsidP="00B8550A">
      <w:pPr>
        <w:ind w:left="567" w:hanging="567"/>
        <w:jc w:val="both"/>
        <w:rPr>
          <w:rFonts w:ascii="Book Antiqua" w:hAnsi="Book Antiqua" w:cs="Arial"/>
        </w:rPr>
      </w:pPr>
      <w:r w:rsidRPr="00FF42EE">
        <w:rPr>
          <w:rFonts w:ascii="Book Antiqua" w:hAnsi="Book Antiqua" w:cs="Arial"/>
        </w:rPr>
        <w:t>Signed</w:t>
      </w:r>
      <w:r w:rsidRPr="00FF42EE">
        <w:rPr>
          <w:rFonts w:ascii="Book Antiqua" w:hAnsi="Book Antiqua" w:cs="Arial"/>
        </w:rPr>
        <w:tab/>
      </w:r>
      <w:r w:rsidRPr="00FF42EE">
        <w:rPr>
          <w:rFonts w:ascii="Book Antiqua" w:hAnsi="Book Antiqua" w:cs="Arial"/>
        </w:rPr>
        <w:tab/>
      </w:r>
      <w:r w:rsidRPr="00FF42EE">
        <w:rPr>
          <w:rFonts w:ascii="Book Antiqua" w:hAnsi="Book Antiqua" w:cs="Arial"/>
        </w:rPr>
        <w:tab/>
      </w:r>
      <w:r w:rsidRPr="00FF42EE">
        <w:rPr>
          <w:rFonts w:ascii="Book Antiqua" w:hAnsi="Book Antiqua" w:cs="Arial"/>
        </w:rPr>
        <w:tab/>
      </w:r>
      <w:r w:rsidRPr="00FF42EE">
        <w:rPr>
          <w:rFonts w:ascii="Book Antiqua" w:hAnsi="Book Antiqua" w:cs="Arial"/>
        </w:rPr>
        <w:tab/>
      </w:r>
      <w:r w:rsidRPr="00FF42EE">
        <w:rPr>
          <w:rFonts w:ascii="Book Antiqua" w:hAnsi="Book Antiqua" w:cs="Arial"/>
        </w:rPr>
        <w:tab/>
      </w:r>
      <w:r w:rsidRPr="00FF42EE">
        <w:rPr>
          <w:rFonts w:ascii="Book Antiqua" w:hAnsi="Book Antiqua" w:cs="Arial"/>
        </w:rPr>
        <w:tab/>
      </w:r>
      <w:r w:rsidRPr="00FF42EE">
        <w:rPr>
          <w:rFonts w:ascii="Book Antiqua" w:hAnsi="Book Antiqua" w:cs="Arial"/>
        </w:rPr>
        <w:tab/>
        <w:t>Date</w:t>
      </w:r>
    </w:p>
    <w:p w:rsidR="006E2400" w:rsidRPr="00FF42EE" w:rsidRDefault="00656BE8" w:rsidP="00B8550A">
      <w:pPr>
        <w:ind w:left="567" w:hanging="567"/>
        <w:jc w:val="both"/>
        <w:rPr>
          <w:rFonts w:ascii="Book Antiqua" w:hAnsi="Book Antiqua" w:cs="Arial"/>
        </w:rPr>
      </w:pPr>
      <w:r w:rsidRPr="00FF42EE">
        <w:rPr>
          <w:rFonts w:ascii="Book Antiqua" w:hAnsi="Book Antiqua" w:cs="Arial"/>
          <w:color w:val="000000"/>
        </w:rPr>
        <w:t xml:space="preserve">Upper Tribunal </w:t>
      </w:r>
      <w:r w:rsidR="00360441" w:rsidRPr="00FF42EE">
        <w:rPr>
          <w:rFonts w:ascii="Book Antiqua" w:hAnsi="Book Antiqua" w:cs="Arial"/>
          <w:color w:val="000000"/>
        </w:rPr>
        <w:t>Judge</w:t>
      </w:r>
      <w:r w:rsidR="00786FF7" w:rsidRPr="00FF42EE">
        <w:rPr>
          <w:rFonts w:ascii="Book Antiqua" w:hAnsi="Book Antiqua" w:cs="Arial"/>
          <w:color w:val="000000"/>
        </w:rPr>
        <w:t xml:space="preserve"> Blum</w:t>
      </w:r>
    </w:p>
    <w:sectPr w:rsidR="006E2400" w:rsidRPr="00FF42EE" w:rsidSect="00A65598">
      <w:headerReference w:type="default" r:id="rId10"/>
      <w:footerReference w:type="default" r:id="rId11"/>
      <w:headerReference w:type="first" r:id="rId12"/>
      <w:footerReference w:type="first" r:id="rId13"/>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7567" w:rsidRDefault="00DD7567">
      <w:r>
        <w:separator/>
      </w:r>
    </w:p>
  </w:endnote>
  <w:endnote w:type="continuationSeparator" w:id="0">
    <w:p w:rsidR="00DD7567" w:rsidRDefault="00DD75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7DEE" w:rsidRPr="00A5753A" w:rsidRDefault="00067DEE" w:rsidP="00A65598">
    <w:pPr>
      <w:pStyle w:val="Footer"/>
      <w:jc w:val="center"/>
      <w:rPr>
        <w:rFonts w:ascii="Book Antiqua" w:hAnsi="Book Antiqua" w:cs="Arial"/>
        <w:sz w:val="16"/>
        <w:szCs w:val="16"/>
      </w:rPr>
    </w:pPr>
    <w:r w:rsidRPr="00A5753A">
      <w:rPr>
        <w:rStyle w:val="PageNumber"/>
        <w:rFonts w:ascii="Book Antiqua" w:hAnsi="Book Antiqua" w:cs="Arial"/>
        <w:sz w:val="16"/>
        <w:szCs w:val="16"/>
      </w:rPr>
      <w:fldChar w:fldCharType="begin"/>
    </w:r>
    <w:r w:rsidRPr="00A5753A">
      <w:rPr>
        <w:rStyle w:val="PageNumber"/>
        <w:rFonts w:ascii="Book Antiqua" w:hAnsi="Book Antiqua" w:cs="Arial"/>
        <w:sz w:val="16"/>
        <w:szCs w:val="16"/>
      </w:rPr>
      <w:instrText xml:space="preserve"> PAGE </w:instrText>
    </w:r>
    <w:r w:rsidRPr="00A5753A">
      <w:rPr>
        <w:rStyle w:val="PageNumber"/>
        <w:rFonts w:ascii="Book Antiqua" w:hAnsi="Book Antiqua" w:cs="Arial"/>
        <w:sz w:val="16"/>
        <w:szCs w:val="16"/>
      </w:rPr>
      <w:fldChar w:fldCharType="separate"/>
    </w:r>
    <w:r w:rsidR="0015475E">
      <w:rPr>
        <w:rStyle w:val="PageNumber"/>
        <w:rFonts w:ascii="Book Antiqua" w:hAnsi="Book Antiqua" w:cs="Arial"/>
        <w:noProof/>
        <w:sz w:val="16"/>
        <w:szCs w:val="16"/>
      </w:rPr>
      <w:t>5</w:t>
    </w:r>
    <w:r w:rsidRPr="00A5753A">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7DEE" w:rsidRPr="00A5753A" w:rsidRDefault="00067DEE" w:rsidP="00A65598">
    <w:pPr>
      <w:jc w:val="center"/>
      <w:rPr>
        <w:rFonts w:ascii="Book Antiqua" w:hAnsi="Book Antiqua" w:cs="Arial"/>
        <w:b/>
      </w:rPr>
    </w:pPr>
    <w:r w:rsidRPr="00A5753A">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7567" w:rsidRDefault="00DD7567">
      <w:r>
        <w:separator/>
      </w:r>
    </w:p>
  </w:footnote>
  <w:footnote w:type="continuationSeparator" w:id="0">
    <w:p w:rsidR="00DD7567" w:rsidRDefault="00DD75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7DEE" w:rsidRDefault="00067DEE" w:rsidP="00A65598">
    <w:pPr>
      <w:pStyle w:val="Header"/>
      <w:jc w:val="right"/>
      <w:rPr>
        <w:rFonts w:ascii="Book Antiqua" w:hAnsi="Book Antiqua" w:cs="Arial"/>
        <w:sz w:val="16"/>
        <w:szCs w:val="16"/>
      </w:rPr>
    </w:pPr>
    <w:r w:rsidRPr="00A5753A">
      <w:rPr>
        <w:rFonts w:ascii="Book Antiqua" w:hAnsi="Book Antiqua" w:cs="Arial"/>
        <w:sz w:val="16"/>
        <w:szCs w:val="16"/>
      </w:rPr>
      <w:t>Appeal Number:</w:t>
    </w:r>
    <w:r>
      <w:rPr>
        <w:rFonts w:ascii="Book Antiqua" w:hAnsi="Book Antiqua" w:cs="Arial"/>
        <w:sz w:val="16"/>
        <w:szCs w:val="16"/>
      </w:rPr>
      <w:t xml:space="preserve"> PA/08308/2016</w:t>
    </w:r>
  </w:p>
  <w:p w:rsidR="00067DEE" w:rsidRPr="00A5753A" w:rsidRDefault="00067DEE" w:rsidP="00A65598">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7DEE" w:rsidRPr="00A5753A" w:rsidRDefault="00067DEE">
    <w:pPr>
      <w:pStyle w:val="Header"/>
      <w:rPr>
        <w:rFonts w:ascii="Book Antiqua" w:hAnsi="Book Antiqua"/>
      </w:rPr>
    </w:pPr>
    <w:r w:rsidRPr="00A5753A">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E7CF4"/>
    <w:multiLevelType w:val="hybridMultilevel"/>
    <w:tmpl w:val="740AFE54"/>
    <w:lvl w:ilvl="0" w:tplc="704C9C94">
      <w:start w:val="1"/>
      <w:numFmt w:val="decimal"/>
      <w:lvlText w:val="%1."/>
      <w:lvlJc w:val="left"/>
      <w:pPr>
        <w:ind w:left="930" w:hanging="57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BA32F4"/>
    <w:multiLevelType w:val="hybridMultilevel"/>
    <w:tmpl w:val="7F345D2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DEF3A9E"/>
    <w:multiLevelType w:val="hybridMultilevel"/>
    <w:tmpl w:val="306E5366"/>
    <w:lvl w:ilvl="0" w:tplc="704C9C94">
      <w:start w:val="1"/>
      <w:numFmt w:val="decimal"/>
      <w:lvlText w:val="%1."/>
      <w:lvlJc w:val="left"/>
      <w:pPr>
        <w:ind w:left="930" w:hanging="57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8B0E9B"/>
    <w:multiLevelType w:val="hybridMultilevel"/>
    <w:tmpl w:val="F968BCE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C423585"/>
    <w:multiLevelType w:val="hybridMultilevel"/>
    <w:tmpl w:val="503C758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2E001E4"/>
    <w:multiLevelType w:val="hybridMultilevel"/>
    <w:tmpl w:val="7A5C8D5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4247AD9"/>
    <w:multiLevelType w:val="hybridMultilevel"/>
    <w:tmpl w:val="C45484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19D7206"/>
    <w:multiLevelType w:val="hybridMultilevel"/>
    <w:tmpl w:val="589E1B2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4A380371"/>
    <w:multiLevelType w:val="hybridMultilevel"/>
    <w:tmpl w:val="50D6AFD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552A0339"/>
    <w:multiLevelType w:val="hybridMultilevel"/>
    <w:tmpl w:val="8B98F088"/>
    <w:lvl w:ilvl="0" w:tplc="704C9C94">
      <w:start w:val="1"/>
      <w:numFmt w:val="decimal"/>
      <w:lvlText w:val="%1."/>
      <w:lvlJc w:val="left"/>
      <w:pPr>
        <w:ind w:left="930" w:hanging="57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C6304FB"/>
    <w:multiLevelType w:val="hybridMultilevel"/>
    <w:tmpl w:val="649E9CA0"/>
    <w:lvl w:ilvl="0" w:tplc="9CF8624C">
      <w:start w:val="10"/>
      <w:numFmt w:val="bullet"/>
      <w:lvlText w:val="-"/>
      <w:lvlJc w:val="left"/>
      <w:pPr>
        <w:tabs>
          <w:tab w:val="num" w:pos="927"/>
        </w:tabs>
        <w:ind w:left="927" w:hanging="360"/>
      </w:pPr>
      <w:rPr>
        <w:rFonts w:ascii="Book Antiqua" w:eastAsia="Times New Roman" w:hAnsi="Book Antiqua" w:cs="Arial" w:hint="default"/>
      </w:rPr>
    </w:lvl>
    <w:lvl w:ilvl="1" w:tplc="08090003" w:tentative="1">
      <w:start w:val="1"/>
      <w:numFmt w:val="bullet"/>
      <w:lvlText w:val="o"/>
      <w:lvlJc w:val="left"/>
      <w:pPr>
        <w:tabs>
          <w:tab w:val="num" w:pos="1647"/>
        </w:tabs>
        <w:ind w:left="1647" w:hanging="360"/>
      </w:pPr>
      <w:rPr>
        <w:rFonts w:ascii="Courier New" w:hAnsi="Courier New" w:cs="Courier New" w:hint="default"/>
      </w:rPr>
    </w:lvl>
    <w:lvl w:ilvl="2" w:tplc="08090005" w:tentative="1">
      <w:start w:val="1"/>
      <w:numFmt w:val="bullet"/>
      <w:lvlText w:val=""/>
      <w:lvlJc w:val="left"/>
      <w:pPr>
        <w:tabs>
          <w:tab w:val="num" w:pos="2367"/>
        </w:tabs>
        <w:ind w:left="2367" w:hanging="360"/>
      </w:pPr>
      <w:rPr>
        <w:rFonts w:ascii="Wingdings" w:hAnsi="Wingdings" w:hint="default"/>
      </w:rPr>
    </w:lvl>
    <w:lvl w:ilvl="3" w:tplc="08090001" w:tentative="1">
      <w:start w:val="1"/>
      <w:numFmt w:val="bullet"/>
      <w:lvlText w:val=""/>
      <w:lvlJc w:val="left"/>
      <w:pPr>
        <w:tabs>
          <w:tab w:val="num" w:pos="3087"/>
        </w:tabs>
        <w:ind w:left="3087" w:hanging="360"/>
      </w:pPr>
      <w:rPr>
        <w:rFonts w:ascii="Symbol" w:hAnsi="Symbol" w:hint="default"/>
      </w:rPr>
    </w:lvl>
    <w:lvl w:ilvl="4" w:tplc="08090003" w:tentative="1">
      <w:start w:val="1"/>
      <w:numFmt w:val="bullet"/>
      <w:lvlText w:val="o"/>
      <w:lvlJc w:val="left"/>
      <w:pPr>
        <w:tabs>
          <w:tab w:val="num" w:pos="3807"/>
        </w:tabs>
        <w:ind w:left="3807" w:hanging="360"/>
      </w:pPr>
      <w:rPr>
        <w:rFonts w:ascii="Courier New" w:hAnsi="Courier New" w:cs="Courier New" w:hint="default"/>
      </w:rPr>
    </w:lvl>
    <w:lvl w:ilvl="5" w:tplc="08090005" w:tentative="1">
      <w:start w:val="1"/>
      <w:numFmt w:val="bullet"/>
      <w:lvlText w:val=""/>
      <w:lvlJc w:val="left"/>
      <w:pPr>
        <w:tabs>
          <w:tab w:val="num" w:pos="4527"/>
        </w:tabs>
        <w:ind w:left="4527" w:hanging="360"/>
      </w:pPr>
      <w:rPr>
        <w:rFonts w:ascii="Wingdings" w:hAnsi="Wingdings" w:hint="default"/>
      </w:rPr>
    </w:lvl>
    <w:lvl w:ilvl="6" w:tplc="08090001" w:tentative="1">
      <w:start w:val="1"/>
      <w:numFmt w:val="bullet"/>
      <w:lvlText w:val=""/>
      <w:lvlJc w:val="left"/>
      <w:pPr>
        <w:tabs>
          <w:tab w:val="num" w:pos="5247"/>
        </w:tabs>
        <w:ind w:left="5247" w:hanging="360"/>
      </w:pPr>
      <w:rPr>
        <w:rFonts w:ascii="Symbol" w:hAnsi="Symbol" w:hint="default"/>
      </w:rPr>
    </w:lvl>
    <w:lvl w:ilvl="7" w:tplc="08090003" w:tentative="1">
      <w:start w:val="1"/>
      <w:numFmt w:val="bullet"/>
      <w:lvlText w:val="o"/>
      <w:lvlJc w:val="left"/>
      <w:pPr>
        <w:tabs>
          <w:tab w:val="num" w:pos="5967"/>
        </w:tabs>
        <w:ind w:left="5967" w:hanging="360"/>
      </w:pPr>
      <w:rPr>
        <w:rFonts w:ascii="Courier New" w:hAnsi="Courier New" w:cs="Courier New" w:hint="default"/>
      </w:rPr>
    </w:lvl>
    <w:lvl w:ilvl="8" w:tplc="08090005" w:tentative="1">
      <w:start w:val="1"/>
      <w:numFmt w:val="bullet"/>
      <w:lvlText w:val=""/>
      <w:lvlJc w:val="left"/>
      <w:pPr>
        <w:tabs>
          <w:tab w:val="num" w:pos="6687"/>
        </w:tabs>
        <w:ind w:left="6687" w:hanging="360"/>
      </w:pPr>
      <w:rPr>
        <w:rFonts w:ascii="Wingdings" w:hAnsi="Wingdings" w:hint="default"/>
      </w:rPr>
    </w:lvl>
  </w:abstractNum>
  <w:abstractNum w:abstractNumId="11" w15:restartNumberingAfterBreak="0">
    <w:nsid w:val="6B9616AE"/>
    <w:multiLevelType w:val="hybridMultilevel"/>
    <w:tmpl w:val="78F85AC2"/>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738C06F1"/>
    <w:multiLevelType w:val="hybridMultilevel"/>
    <w:tmpl w:val="2250C8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9"/>
  </w:num>
  <w:num w:numId="3">
    <w:abstractNumId w:val="2"/>
  </w:num>
  <w:num w:numId="4">
    <w:abstractNumId w:val="10"/>
  </w:num>
  <w:num w:numId="5">
    <w:abstractNumId w:val="6"/>
  </w:num>
  <w:num w:numId="6">
    <w:abstractNumId w:val="1"/>
  </w:num>
  <w:num w:numId="7">
    <w:abstractNumId w:val="3"/>
  </w:num>
  <w:num w:numId="8">
    <w:abstractNumId w:val="5"/>
  </w:num>
  <w:num w:numId="9">
    <w:abstractNumId w:val="8"/>
  </w:num>
  <w:num w:numId="10">
    <w:abstractNumId w:val="4"/>
  </w:num>
  <w:num w:numId="11">
    <w:abstractNumId w:val="7"/>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C940F3D5-10C2-4BC5-B0A6-6EE632569E95}"/>
    <w:docVar w:name="dgnword-eventsink" w:val="608264784"/>
  </w:docVars>
  <w:rsids>
    <w:rsidRoot w:val="00596171"/>
    <w:rsid w:val="0000033F"/>
    <w:rsid w:val="00001659"/>
    <w:rsid w:val="0000395C"/>
    <w:rsid w:val="0000398D"/>
    <w:rsid w:val="00005587"/>
    <w:rsid w:val="000060B4"/>
    <w:rsid w:val="00006424"/>
    <w:rsid w:val="00006F1A"/>
    <w:rsid w:val="0001031B"/>
    <w:rsid w:val="00012C7B"/>
    <w:rsid w:val="000130E4"/>
    <w:rsid w:val="00013AF5"/>
    <w:rsid w:val="00015B6B"/>
    <w:rsid w:val="00016A92"/>
    <w:rsid w:val="0001771E"/>
    <w:rsid w:val="00020320"/>
    <w:rsid w:val="000221CC"/>
    <w:rsid w:val="00025FCA"/>
    <w:rsid w:val="00027976"/>
    <w:rsid w:val="00030D95"/>
    <w:rsid w:val="0003141C"/>
    <w:rsid w:val="00032230"/>
    <w:rsid w:val="000331D7"/>
    <w:rsid w:val="00035B6C"/>
    <w:rsid w:val="00035DAE"/>
    <w:rsid w:val="000377A7"/>
    <w:rsid w:val="00042B71"/>
    <w:rsid w:val="00054091"/>
    <w:rsid w:val="00056956"/>
    <w:rsid w:val="0005770F"/>
    <w:rsid w:val="000626F7"/>
    <w:rsid w:val="00063B8F"/>
    <w:rsid w:val="00065302"/>
    <w:rsid w:val="00066402"/>
    <w:rsid w:val="00067DEE"/>
    <w:rsid w:val="00070658"/>
    <w:rsid w:val="000707D8"/>
    <w:rsid w:val="00070D6A"/>
    <w:rsid w:val="00070FBE"/>
    <w:rsid w:val="000713FD"/>
    <w:rsid w:val="0007272B"/>
    <w:rsid w:val="00072787"/>
    <w:rsid w:val="00073794"/>
    <w:rsid w:val="00082317"/>
    <w:rsid w:val="00083CC5"/>
    <w:rsid w:val="00085B87"/>
    <w:rsid w:val="00087DF4"/>
    <w:rsid w:val="00087F5F"/>
    <w:rsid w:val="00087FD5"/>
    <w:rsid w:val="0009183B"/>
    <w:rsid w:val="00092407"/>
    <w:rsid w:val="000958BC"/>
    <w:rsid w:val="000A06C4"/>
    <w:rsid w:val="000A14F8"/>
    <w:rsid w:val="000A1BDF"/>
    <w:rsid w:val="000A4C67"/>
    <w:rsid w:val="000A5801"/>
    <w:rsid w:val="000A6DE3"/>
    <w:rsid w:val="000A7CE0"/>
    <w:rsid w:val="000B162E"/>
    <w:rsid w:val="000B6001"/>
    <w:rsid w:val="000B69A6"/>
    <w:rsid w:val="000B6C4D"/>
    <w:rsid w:val="000B7056"/>
    <w:rsid w:val="000C2C62"/>
    <w:rsid w:val="000C6474"/>
    <w:rsid w:val="000D21B0"/>
    <w:rsid w:val="000D3035"/>
    <w:rsid w:val="000D3788"/>
    <w:rsid w:val="000D501A"/>
    <w:rsid w:val="000D512F"/>
    <w:rsid w:val="000E1E77"/>
    <w:rsid w:val="000E4C4D"/>
    <w:rsid w:val="000E6E9F"/>
    <w:rsid w:val="000E746E"/>
    <w:rsid w:val="000F0F7B"/>
    <w:rsid w:val="000F1FAA"/>
    <w:rsid w:val="000F530E"/>
    <w:rsid w:val="000F6F24"/>
    <w:rsid w:val="00100027"/>
    <w:rsid w:val="00102FBA"/>
    <w:rsid w:val="00103787"/>
    <w:rsid w:val="00103A48"/>
    <w:rsid w:val="00104B10"/>
    <w:rsid w:val="001070B6"/>
    <w:rsid w:val="0011000F"/>
    <w:rsid w:val="0011287B"/>
    <w:rsid w:val="00114668"/>
    <w:rsid w:val="001146E3"/>
    <w:rsid w:val="001149D5"/>
    <w:rsid w:val="00120275"/>
    <w:rsid w:val="00121C5F"/>
    <w:rsid w:val="00127607"/>
    <w:rsid w:val="001308C9"/>
    <w:rsid w:val="00131554"/>
    <w:rsid w:val="00131AFF"/>
    <w:rsid w:val="001329EA"/>
    <w:rsid w:val="0013419F"/>
    <w:rsid w:val="00141612"/>
    <w:rsid w:val="00142C12"/>
    <w:rsid w:val="00142ECE"/>
    <w:rsid w:val="001434E9"/>
    <w:rsid w:val="00144D9B"/>
    <w:rsid w:val="00145BAB"/>
    <w:rsid w:val="00146860"/>
    <w:rsid w:val="001476DF"/>
    <w:rsid w:val="00147955"/>
    <w:rsid w:val="00150AFD"/>
    <w:rsid w:val="0015136E"/>
    <w:rsid w:val="0015384C"/>
    <w:rsid w:val="00153FD3"/>
    <w:rsid w:val="0015475E"/>
    <w:rsid w:val="001552C7"/>
    <w:rsid w:val="001567D0"/>
    <w:rsid w:val="001569BA"/>
    <w:rsid w:val="00156D66"/>
    <w:rsid w:val="001577DD"/>
    <w:rsid w:val="00162056"/>
    <w:rsid w:val="0016316A"/>
    <w:rsid w:val="0016439F"/>
    <w:rsid w:val="00167106"/>
    <w:rsid w:val="00170B74"/>
    <w:rsid w:val="00170E1F"/>
    <w:rsid w:val="00171EC1"/>
    <w:rsid w:val="001741DD"/>
    <w:rsid w:val="0017506D"/>
    <w:rsid w:val="00176A38"/>
    <w:rsid w:val="00177322"/>
    <w:rsid w:val="00181008"/>
    <w:rsid w:val="00183A08"/>
    <w:rsid w:val="00185605"/>
    <w:rsid w:val="00185E09"/>
    <w:rsid w:val="00190A88"/>
    <w:rsid w:val="00193936"/>
    <w:rsid w:val="0019519A"/>
    <w:rsid w:val="00195CAE"/>
    <w:rsid w:val="00196C56"/>
    <w:rsid w:val="00196ED3"/>
    <w:rsid w:val="00197CDE"/>
    <w:rsid w:val="001A0096"/>
    <w:rsid w:val="001A09B9"/>
    <w:rsid w:val="001A1110"/>
    <w:rsid w:val="001A312A"/>
    <w:rsid w:val="001A3BF9"/>
    <w:rsid w:val="001A6A3A"/>
    <w:rsid w:val="001A6CD9"/>
    <w:rsid w:val="001A742C"/>
    <w:rsid w:val="001A7C26"/>
    <w:rsid w:val="001B0410"/>
    <w:rsid w:val="001B0C33"/>
    <w:rsid w:val="001B1D2D"/>
    <w:rsid w:val="001B27CC"/>
    <w:rsid w:val="001B5ADE"/>
    <w:rsid w:val="001B5FFA"/>
    <w:rsid w:val="001B76BC"/>
    <w:rsid w:val="001B784F"/>
    <w:rsid w:val="001C2E42"/>
    <w:rsid w:val="001C337D"/>
    <w:rsid w:val="001C3B1D"/>
    <w:rsid w:val="001C4D74"/>
    <w:rsid w:val="001C5A19"/>
    <w:rsid w:val="001C5F2D"/>
    <w:rsid w:val="001C6EB7"/>
    <w:rsid w:val="001D1E62"/>
    <w:rsid w:val="001D20DD"/>
    <w:rsid w:val="001D2C02"/>
    <w:rsid w:val="001D3FEF"/>
    <w:rsid w:val="001D45BE"/>
    <w:rsid w:val="001D493E"/>
    <w:rsid w:val="001D4AE9"/>
    <w:rsid w:val="001E1946"/>
    <w:rsid w:val="001E242B"/>
    <w:rsid w:val="001E52F5"/>
    <w:rsid w:val="001E5B39"/>
    <w:rsid w:val="001F17CB"/>
    <w:rsid w:val="001F1B34"/>
    <w:rsid w:val="001F3A34"/>
    <w:rsid w:val="001F3D28"/>
    <w:rsid w:val="002001A6"/>
    <w:rsid w:val="00203FD8"/>
    <w:rsid w:val="0020550F"/>
    <w:rsid w:val="00212500"/>
    <w:rsid w:val="0021354B"/>
    <w:rsid w:val="0021590E"/>
    <w:rsid w:val="00216131"/>
    <w:rsid w:val="002209EA"/>
    <w:rsid w:val="00220C40"/>
    <w:rsid w:val="0022139C"/>
    <w:rsid w:val="002213B4"/>
    <w:rsid w:val="002213DE"/>
    <w:rsid w:val="002241A9"/>
    <w:rsid w:val="00224F30"/>
    <w:rsid w:val="002260CB"/>
    <w:rsid w:val="00226982"/>
    <w:rsid w:val="00226BBC"/>
    <w:rsid w:val="0022751A"/>
    <w:rsid w:val="00227553"/>
    <w:rsid w:val="00231731"/>
    <w:rsid w:val="00234EBD"/>
    <w:rsid w:val="00236CBA"/>
    <w:rsid w:val="00241B57"/>
    <w:rsid w:val="00242008"/>
    <w:rsid w:val="002426F7"/>
    <w:rsid w:val="00242CB6"/>
    <w:rsid w:val="0024306B"/>
    <w:rsid w:val="00245D8C"/>
    <w:rsid w:val="00247D50"/>
    <w:rsid w:val="00252AE6"/>
    <w:rsid w:val="002534AF"/>
    <w:rsid w:val="002543D5"/>
    <w:rsid w:val="00254AB1"/>
    <w:rsid w:val="0025608F"/>
    <w:rsid w:val="002567E1"/>
    <w:rsid w:val="00262115"/>
    <w:rsid w:val="002629D6"/>
    <w:rsid w:val="00265B44"/>
    <w:rsid w:val="00265B82"/>
    <w:rsid w:val="00266630"/>
    <w:rsid w:val="00267725"/>
    <w:rsid w:val="00270E5C"/>
    <w:rsid w:val="00272751"/>
    <w:rsid w:val="00272C00"/>
    <w:rsid w:val="00273B98"/>
    <w:rsid w:val="00273F2D"/>
    <w:rsid w:val="00275912"/>
    <w:rsid w:val="00277BA7"/>
    <w:rsid w:val="00282CD4"/>
    <w:rsid w:val="002837C8"/>
    <w:rsid w:val="00286EA0"/>
    <w:rsid w:val="002879FD"/>
    <w:rsid w:val="0029120E"/>
    <w:rsid w:val="00291ABB"/>
    <w:rsid w:val="00293783"/>
    <w:rsid w:val="002943F0"/>
    <w:rsid w:val="002947FF"/>
    <w:rsid w:val="00296AB9"/>
    <w:rsid w:val="002975E4"/>
    <w:rsid w:val="00297A13"/>
    <w:rsid w:val="002A0491"/>
    <w:rsid w:val="002A10C4"/>
    <w:rsid w:val="002A142E"/>
    <w:rsid w:val="002A6517"/>
    <w:rsid w:val="002A7294"/>
    <w:rsid w:val="002B1035"/>
    <w:rsid w:val="002B124B"/>
    <w:rsid w:val="002C1D2C"/>
    <w:rsid w:val="002C3471"/>
    <w:rsid w:val="002C565A"/>
    <w:rsid w:val="002C5AEF"/>
    <w:rsid w:val="002C7256"/>
    <w:rsid w:val="002C7371"/>
    <w:rsid w:val="002D07A5"/>
    <w:rsid w:val="002D07B1"/>
    <w:rsid w:val="002D191C"/>
    <w:rsid w:val="002D1A3C"/>
    <w:rsid w:val="002D2C89"/>
    <w:rsid w:val="002D3407"/>
    <w:rsid w:val="002D465B"/>
    <w:rsid w:val="002E0460"/>
    <w:rsid w:val="002E5C01"/>
    <w:rsid w:val="002E705E"/>
    <w:rsid w:val="002E7452"/>
    <w:rsid w:val="002E7B2F"/>
    <w:rsid w:val="002F32B8"/>
    <w:rsid w:val="002F7896"/>
    <w:rsid w:val="002F7FC8"/>
    <w:rsid w:val="00302319"/>
    <w:rsid w:val="00305915"/>
    <w:rsid w:val="003068B6"/>
    <w:rsid w:val="00307239"/>
    <w:rsid w:val="003103AC"/>
    <w:rsid w:val="00310F67"/>
    <w:rsid w:val="0031548F"/>
    <w:rsid w:val="00315E53"/>
    <w:rsid w:val="00316514"/>
    <w:rsid w:val="003168E9"/>
    <w:rsid w:val="00320AB5"/>
    <w:rsid w:val="00320CA7"/>
    <w:rsid w:val="00322888"/>
    <w:rsid w:val="00327BDE"/>
    <w:rsid w:val="00330681"/>
    <w:rsid w:val="003333DF"/>
    <w:rsid w:val="00335FE7"/>
    <w:rsid w:val="00337D8A"/>
    <w:rsid w:val="0034162D"/>
    <w:rsid w:val="00343D3D"/>
    <w:rsid w:val="00344AA6"/>
    <w:rsid w:val="00345CB3"/>
    <w:rsid w:val="00345FFC"/>
    <w:rsid w:val="00347103"/>
    <w:rsid w:val="00351AD0"/>
    <w:rsid w:val="00351EBA"/>
    <w:rsid w:val="00352D6E"/>
    <w:rsid w:val="003539CD"/>
    <w:rsid w:val="00354349"/>
    <w:rsid w:val="00354CCE"/>
    <w:rsid w:val="003555FB"/>
    <w:rsid w:val="00355DC0"/>
    <w:rsid w:val="0035682A"/>
    <w:rsid w:val="00357884"/>
    <w:rsid w:val="00360327"/>
    <w:rsid w:val="00360441"/>
    <w:rsid w:val="003614EF"/>
    <w:rsid w:val="003632DB"/>
    <w:rsid w:val="003650AD"/>
    <w:rsid w:val="00365638"/>
    <w:rsid w:val="00370AD7"/>
    <w:rsid w:val="00371101"/>
    <w:rsid w:val="0037114B"/>
    <w:rsid w:val="00372737"/>
    <w:rsid w:val="003761E4"/>
    <w:rsid w:val="003775BB"/>
    <w:rsid w:val="00382434"/>
    <w:rsid w:val="00382AD8"/>
    <w:rsid w:val="003831EE"/>
    <w:rsid w:val="0038440F"/>
    <w:rsid w:val="0038780B"/>
    <w:rsid w:val="003900C8"/>
    <w:rsid w:val="00390962"/>
    <w:rsid w:val="003929A5"/>
    <w:rsid w:val="003945DD"/>
    <w:rsid w:val="003A0968"/>
    <w:rsid w:val="003A1EA1"/>
    <w:rsid w:val="003A25F0"/>
    <w:rsid w:val="003A2B80"/>
    <w:rsid w:val="003A3239"/>
    <w:rsid w:val="003A4FDD"/>
    <w:rsid w:val="003A635F"/>
    <w:rsid w:val="003A6EA0"/>
    <w:rsid w:val="003A7209"/>
    <w:rsid w:val="003B0600"/>
    <w:rsid w:val="003B0802"/>
    <w:rsid w:val="003B299E"/>
    <w:rsid w:val="003B4BC1"/>
    <w:rsid w:val="003B51AA"/>
    <w:rsid w:val="003B5364"/>
    <w:rsid w:val="003B5571"/>
    <w:rsid w:val="003B6BFB"/>
    <w:rsid w:val="003C559A"/>
    <w:rsid w:val="003C78F1"/>
    <w:rsid w:val="003C7C94"/>
    <w:rsid w:val="003D14ED"/>
    <w:rsid w:val="003D24B8"/>
    <w:rsid w:val="003D3471"/>
    <w:rsid w:val="003D423B"/>
    <w:rsid w:val="003D7213"/>
    <w:rsid w:val="003E3EBA"/>
    <w:rsid w:val="003E4238"/>
    <w:rsid w:val="003E5539"/>
    <w:rsid w:val="003E6DF7"/>
    <w:rsid w:val="003E7F8C"/>
    <w:rsid w:val="003F207E"/>
    <w:rsid w:val="003F2A5A"/>
    <w:rsid w:val="003F2D55"/>
    <w:rsid w:val="003F352C"/>
    <w:rsid w:val="003F43C3"/>
    <w:rsid w:val="003F71C9"/>
    <w:rsid w:val="00400D31"/>
    <w:rsid w:val="00403DA1"/>
    <w:rsid w:val="004041A6"/>
    <w:rsid w:val="0040462B"/>
    <w:rsid w:val="00404C53"/>
    <w:rsid w:val="0041328A"/>
    <w:rsid w:val="00413D2B"/>
    <w:rsid w:val="0041442E"/>
    <w:rsid w:val="0041773E"/>
    <w:rsid w:val="0041789C"/>
    <w:rsid w:val="00417DE0"/>
    <w:rsid w:val="004201BB"/>
    <w:rsid w:val="00420479"/>
    <w:rsid w:val="00422D2E"/>
    <w:rsid w:val="004235BB"/>
    <w:rsid w:val="00424F02"/>
    <w:rsid w:val="0042532A"/>
    <w:rsid w:val="00430A60"/>
    <w:rsid w:val="00433A40"/>
    <w:rsid w:val="00434677"/>
    <w:rsid w:val="0043587F"/>
    <w:rsid w:val="00440FE2"/>
    <w:rsid w:val="00441210"/>
    <w:rsid w:val="0044209A"/>
    <w:rsid w:val="00442A48"/>
    <w:rsid w:val="004536C3"/>
    <w:rsid w:val="00453840"/>
    <w:rsid w:val="00455CD0"/>
    <w:rsid w:val="00457359"/>
    <w:rsid w:val="00464AA2"/>
    <w:rsid w:val="00465B55"/>
    <w:rsid w:val="00465C06"/>
    <w:rsid w:val="00465C24"/>
    <w:rsid w:val="0047015F"/>
    <w:rsid w:val="004712C5"/>
    <w:rsid w:val="00475BB9"/>
    <w:rsid w:val="00476465"/>
    <w:rsid w:val="00477011"/>
    <w:rsid w:val="00481523"/>
    <w:rsid w:val="00483D4F"/>
    <w:rsid w:val="00483F07"/>
    <w:rsid w:val="004853B7"/>
    <w:rsid w:val="00486B52"/>
    <w:rsid w:val="004914E6"/>
    <w:rsid w:val="00491D54"/>
    <w:rsid w:val="0049258B"/>
    <w:rsid w:val="00492F1D"/>
    <w:rsid w:val="00493ED9"/>
    <w:rsid w:val="00493F50"/>
    <w:rsid w:val="0049415E"/>
    <w:rsid w:val="004964DD"/>
    <w:rsid w:val="004A0678"/>
    <w:rsid w:val="004B0955"/>
    <w:rsid w:val="004B2A62"/>
    <w:rsid w:val="004B3DB6"/>
    <w:rsid w:val="004B6FC9"/>
    <w:rsid w:val="004C319E"/>
    <w:rsid w:val="004C3485"/>
    <w:rsid w:val="004C3980"/>
    <w:rsid w:val="004C58E1"/>
    <w:rsid w:val="004C7BEC"/>
    <w:rsid w:val="004D109E"/>
    <w:rsid w:val="004D1FB5"/>
    <w:rsid w:val="004D2342"/>
    <w:rsid w:val="004D24AD"/>
    <w:rsid w:val="004D38BC"/>
    <w:rsid w:val="004D3C3E"/>
    <w:rsid w:val="004D5570"/>
    <w:rsid w:val="004D5A2F"/>
    <w:rsid w:val="004D626B"/>
    <w:rsid w:val="004E1343"/>
    <w:rsid w:val="004E1415"/>
    <w:rsid w:val="004E23FC"/>
    <w:rsid w:val="004E60E9"/>
    <w:rsid w:val="004E6129"/>
    <w:rsid w:val="004E620C"/>
    <w:rsid w:val="004E6990"/>
    <w:rsid w:val="004E701B"/>
    <w:rsid w:val="004E79D0"/>
    <w:rsid w:val="004E7A38"/>
    <w:rsid w:val="004F2C6F"/>
    <w:rsid w:val="004F2F4F"/>
    <w:rsid w:val="004F3356"/>
    <w:rsid w:val="004F4054"/>
    <w:rsid w:val="004F4851"/>
    <w:rsid w:val="004F4C56"/>
    <w:rsid w:val="004F52E9"/>
    <w:rsid w:val="004F6066"/>
    <w:rsid w:val="004F6823"/>
    <w:rsid w:val="00500119"/>
    <w:rsid w:val="00502B3F"/>
    <w:rsid w:val="00502F48"/>
    <w:rsid w:val="0050349F"/>
    <w:rsid w:val="00504F49"/>
    <w:rsid w:val="00505638"/>
    <w:rsid w:val="00506C37"/>
    <w:rsid w:val="00507632"/>
    <w:rsid w:val="00507BF6"/>
    <w:rsid w:val="0051249A"/>
    <w:rsid w:val="005128CD"/>
    <w:rsid w:val="00512933"/>
    <w:rsid w:val="005134FE"/>
    <w:rsid w:val="0051484A"/>
    <w:rsid w:val="005175E5"/>
    <w:rsid w:val="00517E5F"/>
    <w:rsid w:val="00520B4C"/>
    <w:rsid w:val="0052147C"/>
    <w:rsid w:val="0052245F"/>
    <w:rsid w:val="00526300"/>
    <w:rsid w:val="00530615"/>
    <w:rsid w:val="0053097A"/>
    <w:rsid w:val="00530CB5"/>
    <w:rsid w:val="0053195A"/>
    <w:rsid w:val="00532945"/>
    <w:rsid w:val="00535199"/>
    <w:rsid w:val="0053766B"/>
    <w:rsid w:val="00541BE0"/>
    <w:rsid w:val="00541D64"/>
    <w:rsid w:val="00544B34"/>
    <w:rsid w:val="00545063"/>
    <w:rsid w:val="0054558D"/>
    <w:rsid w:val="00545B0C"/>
    <w:rsid w:val="00545BA2"/>
    <w:rsid w:val="00552C57"/>
    <w:rsid w:val="00553E83"/>
    <w:rsid w:val="005559B1"/>
    <w:rsid w:val="00561581"/>
    <w:rsid w:val="005617A2"/>
    <w:rsid w:val="0056369A"/>
    <w:rsid w:val="005640E4"/>
    <w:rsid w:val="005650C9"/>
    <w:rsid w:val="00565774"/>
    <w:rsid w:val="00566C09"/>
    <w:rsid w:val="00567D49"/>
    <w:rsid w:val="00570D6D"/>
    <w:rsid w:val="005749C9"/>
    <w:rsid w:val="00575601"/>
    <w:rsid w:val="00576725"/>
    <w:rsid w:val="00583745"/>
    <w:rsid w:val="0058424C"/>
    <w:rsid w:val="0058452D"/>
    <w:rsid w:val="00584635"/>
    <w:rsid w:val="005848B1"/>
    <w:rsid w:val="00585E74"/>
    <w:rsid w:val="005863C3"/>
    <w:rsid w:val="00586A21"/>
    <w:rsid w:val="00590B68"/>
    <w:rsid w:val="00592317"/>
    <w:rsid w:val="00593B56"/>
    <w:rsid w:val="00593DE7"/>
    <w:rsid w:val="005940A9"/>
    <w:rsid w:val="00594894"/>
    <w:rsid w:val="00594EC1"/>
    <w:rsid w:val="0059518A"/>
    <w:rsid w:val="00596171"/>
    <w:rsid w:val="00596FFC"/>
    <w:rsid w:val="005A0BAF"/>
    <w:rsid w:val="005A1394"/>
    <w:rsid w:val="005A1C6A"/>
    <w:rsid w:val="005A7A4F"/>
    <w:rsid w:val="005B1008"/>
    <w:rsid w:val="005B33BA"/>
    <w:rsid w:val="005B3E95"/>
    <w:rsid w:val="005B531A"/>
    <w:rsid w:val="005B5FD7"/>
    <w:rsid w:val="005B71A6"/>
    <w:rsid w:val="005C5AE5"/>
    <w:rsid w:val="005C5D4F"/>
    <w:rsid w:val="005D16C1"/>
    <w:rsid w:val="005D22DC"/>
    <w:rsid w:val="005D3399"/>
    <w:rsid w:val="005D5CA8"/>
    <w:rsid w:val="005D74F5"/>
    <w:rsid w:val="005E3EEE"/>
    <w:rsid w:val="005E4180"/>
    <w:rsid w:val="005E4574"/>
    <w:rsid w:val="005F190D"/>
    <w:rsid w:val="005F3125"/>
    <w:rsid w:val="005F5674"/>
    <w:rsid w:val="005F62B9"/>
    <w:rsid w:val="005F7FBD"/>
    <w:rsid w:val="00600368"/>
    <w:rsid w:val="00600FBA"/>
    <w:rsid w:val="0060185F"/>
    <w:rsid w:val="00602B5E"/>
    <w:rsid w:val="00603F67"/>
    <w:rsid w:val="006073DC"/>
    <w:rsid w:val="006107E0"/>
    <w:rsid w:val="006112D4"/>
    <w:rsid w:val="00611E4F"/>
    <w:rsid w:val="00612BF5"/>
    <w:rsid w:val="00613A6F"/>
    <w:rsid w:val="0061443F"/>
    <w:rsid w:val="00615225"/>
    <w:rsid w:val="00616D7C"/>
    <w:rsid w:val="00617D26"/>
    <w:rsid w:val="00617D40"/>
    <w:rsid w:val="0062188C"/>
    <w:rsid w:val="006238D7"/>
    <w:rsid w:val="00626998"/>
    <w:rsid w:val="00631986"/>
    <w:rsid w:val="00631BBB"/>
    <w:rsid w:val="00633C5D"/>
    <w:rsid w:val="00641B0C"/>
    <w:rsid w:val="00641DAA"/>
    <w:rsid w:val="00642F69"/>
    <w:rsid w:val="006435C3"/>
    <w:rsid w:val="006436C8"/>
    <w:rsid w:val="006448E6"/>
    <w:rsid w:val="00647839"/>
    <w:rsid w:val="00647F0C"/>
    <w:rsid w:val="006500CB"/>
    <w:rsid w:val="006520CD"/>
    <w:rsid w:val="00656BE8"/>
    <w:rsid w:val="00657CF5"/>
    <w:rsid w:val="006601D7"/>
    <w:rsid w:val="0066116D"/>
    <w:rsid w:val="00661798"/>
    <w:rsid w:val="00661EC1"/>
    <w:rsid w:val="00664325"/>
    <w:rsid w:val="006645C8"/>
    <w:rsid w:val="006668AA"/>
    <w:rsid w:val="00667CCB"/>
    <w:rsid w:val="006702E0"/>
    <w:rsid w:val="0067124E"/>
    <w:rsid w:val="00671D9D"/>
    <w:rsid w:val="00672A89"/>
    <w:rsid w:val="00673ED7"/>
    <w:rsid w:val="0067609F"/>
    <w:rsid w:val="00676BA8"/>
    <w:rsid w:val="0067779B"/>
    <w:rsid w:val="006825E6"/>
    <w:rsid w:val="0068287F"/>
    <w:rsid w:val="0068579A"/>
    <w:rsid w:val="00687C8D"/>
    <w:rsid w:val="00690787"/>
    <w:rsid w:val="0069109B"/>
    <w:rsid w:val="00691500"/>
    <w:rsid w:val="00691522"/>
    <w:rsid w:val="00691DA4"/>
    <w:rsid w:val="006945F4"/>
    <w:rsid w:val="006A3A53"/>
    <w:rsid w:val="006A3E40"/>
    <w:rsid w:val="006A3EF1"/>
    <w:rsid w:val="006A5371"/>
    <w:rsid w:val="006A5A49"/>
    <w:rsid w:val="006A678C"/>
    <w:rsid w:val="006A6E25"/>
    <w:rsid w:val="006A7DD3"/>
    <w:rsid w:val="006B0FAF"/>
    <w:rsid w:val="006B169D"/>
    <w:rsid w:val="006B3A7A"/>
    <w:rsid w:val="006B5303"/>
    <w:rsid w:val="006B5944"/>
    <w:rsid w:val="006B7924"/>
    <w:rsid w:val="006C016F"/>
    <w:rsid w:val="006C0881"/>
    <w:rsid w:val="006C4656"/>
    <w:rsid w:val="006C765A"/>
    <w:rsid w:val="006D3129"/>
    <w:rsid w:val="006D345A"/>
    <w:rsid w:val="006E2400"/>
    <w:rsid w:val="006E2831"/>
    <w:rsid w:val="006E2C04"/>
    <w:rsid w:val="006E31EA"/>
    <w:rsid w:val="006F18F1"/>
    <w:rsid w:val="006F2E0A"/>
    <w:rsid w:val="006F3676"/>
    <w:rsid w:val="006F3A1B"/>
    <w:rsid w:val="006F4FF3"/>
    <w:rsid w:val="006F7B19"/>
    <w:rsid w:val="007021FA"/>
    <w:rsid w:val="0070239B"/>
    <w:rsid w:val="00703A6A"/>
    <w:rsid w:val="00705035"/>
    <w:rsid w:val="007059C8"/>
    <w:rsid w:val="00706C4A"/>
    <w:rsid w:val="007100F2"/>
    <w:rsid w:val="007111E6"/>
    <w:rsid w:val="0071124E"/>
    <w:rsid w:val="00712BC0"/>
    <w:rsid w:val="00714292"/>
    <w:rsid w:val="00716D18"/>
    <w:rsid w:val="0071722B"/>
    <w:rsid w:val="00717A04"/>
    <w:rsid w:val="00721E45"/>
    <w:rsid w:val="00721F79"/>
    <w:rsid w:val="00722196"/>
    <w:rsid w:val="00723564"/>
    <w:rsid w:val="007249AD"/>
    <w:rsid w:val="00725EBA"/>
    <w:rsid w:val="0072627C"/>
    <w:rsid w:val="0072653C"/>
    <w:rsid w:val="007267B6"/>
    <w:rsid w:val="007269DE"/>
    <w:rsid w:val="00731237"/>
    <w:rsid w:val="00731951"/>
    <w:rsid w:val="00732171"/>
    <w:rsid w:val="007351BC"/>
    <w:rsid w:val="00735A86"/>
    <w:rsid w:val="00735C33"/>
    <w:rsid w:val="0073690A"/>
    <w:rsid w:val="0074068C"/>
    <w:rsid w:val="007416CB"/>
    <w:rsid w:val="00742E88"/>
    <w:rsid w:val="00744C0B"/>
    <w:rsid w:val="00750555"/>
    <w:rsid w:val="00750BF9"/>
    <w:rsid w:val="00753A40"/>
    <w:rsid w:val="00760CAC"/>
    <w:rsid w:val="0076224B"/>
    <w:rsid w:val="00765D38"/>
    <w:rsid w:val="007667C3"/>
    <w:rsid w:val="007673B2"/>
    <w:rsid w:val="00770582"/>
    <w:rsid w:val="00771B96"/>
    <w:rsid w:val="00772CF2"/>
    <w:rsid w:val="00775013"/>
    <w:rsid w:val="007753E2"/>
    <w:rsid w:val="00775D26"/>
    <w:rsid w:val="00776EB4"/>
    <w:rsid w:val="00777166"/>
    <w:rsid w:val="0077731C"/>
    <w:rsid w:val="00780FEE"/>
    <w:rsid w:val="00781D0F"/>
    <w:rsid w:val="007839DC"/>
    <w:rsid w:val="00784BCA"/>
    <w:rsid w:val="00786C7A"/>
    <w:rsid w:val="00786FF7"/>
    <w:rsid w:val="00790EBB"/>
    <w:rsid w:val="007918AD"/>
    <w:rsid w:val="007961B7"/>
    <w:rsid w:val="00796B44"/>
    <w:rsid w:val="00797E34"/>
    <w:rsid w:val="007A0F91"/>
    <w:rsid w:val="007A1058"/>
    <w:rsid w:val="007A17E7"/>
    <w:rsid w:val="007A25F3"/>
    <w:rsid w:val="007A47CC"/>
    <w:rsid w:val="007A4A95"/>
    <w:rsid w:val="007A5070"/>
    <w:rsid w:val="007A6243"/>
    <w:rsid w:val="007A693E"/>
    <w:rsid w:val="007B1210"/>
    <w:rsid w:val="007B1C30"/>
    <w:rsid w:val="007B6E19"/>
    <w:rsid w:val="007C18C7"/>
    <w:rsid w:val="007C6C97"/>
    <w:rsid w:val="007C7C6A"/>
    <w:rsid w:val="007C7D0E"/>
    <w:rsid w:val="007D40EF"/>
    <w:rsid w:val="007D61FE"/>
    <w:rsid w:val="007D632B"/>
    <w:rsid w:val="007E2162"/>
    <w:rsid w:val="007E2364"/>
    <w:rsid w:val="007E4D78"/>
    <w:rsid w:val="007E5564"/>
    <w:rsid w:val="007E5E5E"/>
    <w:rsid w:val="007E5FE8"/>
    <w:rsid w:val="007E6C34"/>
    <w:rsid w:val="007F0A52"/>
    <w:rsid w:val="007F2DED"/>
    <w:rsid w:val="007F48D5"/>
    <w:rsid w:val="007F4FED"/>
    <w:rsid w:val="007F5E66"/>
    <w:rsid w:val="007F71B4"/>
    <w:rsid w:val="007F7AD0"/>
    <w:rsid w:val="008028E8"/>
    <w:rsid w:val="00802FF4"/>
    <w:rsid w:val="00805338"/>
    <w:rsid w:val="00805452"/>
    <w:rsid w:val="00805BBB"/>
    <w:rsid w:val="0080693D"/>
    <w:rsid w:val="00807E08"/>
    <w:rsid w:val="00812D36"/>
    <w:rsid w:val="00813233"/>
    <w:rsid w:val="00814C3E"/>
    <w:rsid w:val="00815611"/>
    <w:rsid w:val="0081792A"/>
    <w:rsid w:val="00821787"/>
    <w:rsid w:val="00823409"/>
    <w:rsid w:val="008241A9"/>
    <w:rsid w:val="00825103"/>
    <w:rsid w:val="00826F78"/>
    <w:rsid w:val="008306E4"/>
    <w:rsid w:val="0083150E"/>
    <w:rsid w:val="0083161E"/>
    <w:rsid w:val="00833DFA"/>
    <w:rsid w:val="0083606C"/>
    <w:rsid w:val="00836343"/>
    <w:rsid w:val="008364DA"/>
    <w:rsid w:val="0084199D"/>
    <w:rsid w:val="00842D04"/>
    <w:rsid w:val="00845CB3"/>
    <w:rsid w:val="008462D0"/>
    <w:rsid w:val="00847692"/>
    <w:rsid w:val="00851CFF"/>
    <w:rsid w:val="00852C9F"/>
    <w:rsid w:val="00852E1F"/>
    <w:rsid w:val="0085343E"/>
    <w:rsid w:val="00856367"/>
    <w:rsid w:val="008568CC"/>
    <w:rsid w:val="008607A7"/>
    <w:rsid w:val="00861D7A"/>
    <w:rsid w:val="008629FA"/>
    <w:rsid w:val="0086606A"/>
    <w:rsid w:val="0087162A"/>
    <w:rsid w:val="00872D44"/>
    <w:rsid w:val="00874B23"/>
    <w:rsid w:val="00874C93"/>
    <w:rsid w:val="00875F4B"/>
    <w:rsid w:val="00877B9A"/>
    <w:rsid w:val="00881922"/>
    <w:rsid w:val="00882E0D"/>
    <w:rsid w:val="0088345C"/>
    <w:rsid w:val="00883EFE"/>
    <w:rsid w:val="0088540D"/>
    <w:rsid w:val="008856D7"/>
    <w:rsid w:val="00887039"/>
    <w:rsid w:val="00890FE3"/>
    <w:rsid w:val="00891F1C"/>
    <w:rsid w:val="00892F66"/>
    <w:rsid w:val="008936FF"/>
    <w:rsid w:val="008940E3"/>
    <w:rsid w:val="008945C7"/>
    <w:rsid w:val="00894F29"/>
    <w:rsid w:val="008A1E77"/>
    <w:rsid w:val="008A5098"/>
    <w:rsid w:val="008A5941"/>
    <w:rsid w:val="008A6645"/>
    <w:rsid w:val="008B037F"/>
    <w:rsid w:val="008B0432"/>
    <w:rsid w:val="008B0777"/>
    <w:rsid w:val="008B0EBE"/>
    <w:rsid w:val="008B1E69"/>
    <w:rsid w:val="008B20E3"/>
    <w:rsid w:val="008B298D"/>
    <w:rsid w:val="008B308F"/>
    <w:rsid w:val="008B3138"/>
    <w:rsid w:val="008B3584"/>
    <w:rsid w:val="008B4A3A"/>
    <w:rsid w:val="008B532F"/>
    <w:rsid w:val="008B53AA"/>
    <w:rsid w:val="008B6749"/>
    <w:rsid w:val="008C0115"/>
    <w:rsid w:val="008C045A"/>
    <w:rsid w:val="008C1146"/>
    <w:rsid w:val="008C21BA"/>
    <w:rsid w:val="008C27FB"/>
    <w:rsid w:val="008C33FE"/>
    <w:rsid w:val="008C6382"/>
    <w:rsid w:val="008C671D"/>
    <w:rsid w:val="008C756D"/>
    <w:rsid w:val="008C7B9D"/>
    <w:rsid w:val="008D4053"/>
    <w:rsid w:val="008D46A1"/>
    <w:rsid w:val="008D5395"/>
    <w:rsid w:val="008D6B77"/>
    <w:rsid w:val="008D6C9D"/>
    <w:rsid w:val="008E1212"/>
    <w:rsid w:val="008E2940"/>
    <w:rsid w:val="008E3D13"/>
    <w:rsid w:val="008E667D"/>
    <w:rsid w:val="008F4879"/>
    <w:rsid w:val="0090140E"/>
    <w:rsid w:val="00904019"/>
    <w:rsid w:val="0090559F"/>
    <w:rsid w:val="00905B56"/>
    <w:rsid w:val="0091019F"/>
    <w:rsid w:val="009156EF"/>
    <w:rsid w:val="009157E5"/>
    <w:rsid w:val="00916C2B"/>
    <w:rsid w:val="0092084D"/>
    <w:rsid w:val="00920E78"/>
    <w:rsid w:val="009210F7"/>
    <w:rsid w:val="00921518"/>
    <w:rsid w:val="009220BD"/>
    <w:rsid w:val="009235F7"/>
    <w:rsid w:val="0092499B"/>
    <w:rsid w:val="00924CD2"/>
    <w:rsid w:val="00925E5D"/>
    <w:rsid w:val="00925FEA"/>
    <w:rsid w:val="009321DD"/>
    <w:rsid w:val="00935701"/>
    <w:rsid w:val="009369C8"/>
    <w:rsid w:val="00936E63"/>
    <w:rsid w:val="00937D1E"/>
    <w:rsid w:val="00944B66"/>
    <w:rsid w:val="00944F67"/>
    <w:rsid w:val="00946419"/>
    <w:rsid w:val="0094666A"/>
    <w:rsid w:val="00951C0E"/>
    <w:rsid w:val="00956300"/>
    <w:rsid w:val="0095733E"/>
    <w:rsid w:val="00960B75"/>
    <w:rsid w:val="009626B1"/>
    <w:rsid w:val="00962AC4"/>
    <w:rsid w:val="00964497"/>
    <w:rsid w:val="00964B4F"/>
    <w:rsid w:val="0096541A"/>
    <w:rsid w:val="00966220"/>
    <w:rsid w:val="0096729B"/>
    <w:rsid w:val="00972C85"/>
    <w:rsid w:val="00972D60"/>
    <w:rsid w:val="009732E1"/>
    <w:rsid w:val="00976AC4"/>
    <w:rsid w:val="0097788D"/>
    <w:rsid w:val="00977BDD"/>
    <w:rsid w:val="00980276"/>
    <w:rsid w:val="00984DC4"/>
    <w:rsid w:val="009860FC"/>
    <w:rsid w:val="00986F7E"/>
    <w:rsid w:val="00990E52"/>
    <w:rsid w:val="009919AF"/>
    <w:rsid w:val="009928AC"/>
    <w:rsid w:val="00993D16"/>
    <w:rsid w:val="0099441B"/>
    <w:rsid w:val="00994BDE"/>
    <w:rsid w:val="00996203"/>
    <w:rsid w:val="009A0F53"/>
    <w:rsid w:val="009A20D1"/>
    <w:rsid w:val="009A2D8D"/>
    <w:rsid w:val="009A63DE"/>
    <w:rsid w:val="009B3180"/>
    <w:rsid w:val="009B369D"/>
    <w:rsid w:val="009B75F5"/>
    <w:rsid w:val="009C13DF"/>
    <w:rsid w:val="009C53D0"/>
    <w:rsid w:val="009D200B"/>
    <w:rsid w:val="009D3B9F"/>
    <w:rsid w:val="009E0DFD"/>
    <w:rsid w:val="009E2642"/>
    <w:rsid w:val="009E4268"/>
    <w:rsid w:val="009E7033"/>
    <w:rsid w:val="009F0ED2"/>
    <w:rsid w:val="009F15A0"/>
    <w:rsid w:val="009F3558"/>
    <w:rsid w:val="009F4D84"/>
    <w:rsid w:val="009F6C0C"/>
    <w:rsid w:val="009F7372"/>
    <w:rsid w:val="009F7BA9"/>
    <w:rsid w:val="00A03A9D"/>
    <w:rsid w:val="00A0505C"/>
    <w:rsid w:val="00A0667D"/>
    <w:rsid w:val="00A06B7B"/>
    <w:rsid w:val="00A10FC0"/>
    <w:rsid w:val="00A1246E"/>
    <w:rsid w:val="00A128C4"/>
    <w:rsid w:val="00A134F9"/>
    <w:rsid w:val="00A14A1F"/>
    <w:rsid w:val="00A14FFB"/>
    <w:rsid w:val="00A150F3"/>
    <w:rsid w:val="00A15FEF"/>
    <w:rsid w:val="00A2099A"/>
    <w:rsid w:val="00A216DD"/>
    <w:rsid w:val="00A23A31"/>
    <w:rsid w:val="00A24BCA"/>
    <w:rsid w:val="00A27303"/>
    <w:rsid w:val="00A27A8A"/>
    <w:rsid w:val="00A34D56"/>
    <w:rsid w:val="00A42916"/>
    <w:rsid w:val="00A42AB2"/>
    <w:rsid w:val="00A43EDF"/>
    <w:rsid w:val="00A47212"/>
    <w:rsid w:val="00A47659"/>
    <w:rsid w:val="00A51D4D"/>
    <w:rsid w:val="00A52492"/>
    <w:rsid w:val="00A52AB7"/>
    <w:rsid w:val="00A546B7"/>
    <w:rsid w:val="00A5753A"/>
    <w:rsid w:val="00A576BA"/>
    <w:rsid w:val="00A60611"/>
    <w:rsid w:val="00A61EF0"/>
    <w:rsid w:val="00A65598"/>
    <w:rsid w:val="00A70E0C"/>
    <w:rsid w:val="00A7362A"/>
    <w:rsid w:val="00A75228"/>
    <w:rsid w:val="00A80088"/>
    <w:rsid w:val="00A81790"/>
    <w:rsid w:val="00A872BD"/>
    <w:rsid w:val="00A874C8"/>
    <w:rsid w:val="00A9001A"/>
    <w:rsid w:val="00A9067C"/>
    <w:rsid w:val="00A92C9A"/>
    <w:rsid w:val="00A9453F"/>
    <w:rsid w:val="00A97381"/>
    <w:rsid w:val="00AA1CB1"/>
    <w:rsid w:val="00AA1E81"/>
    <w:rsid w:val="00AA2785"/>
    <w:rsid w:val="00AA592F"/>
    <w:rsid w:val="00AA5EB8"/>
    <w:rsid w:val="00AA6F5E"/>
    <w:rsid w:val="00AA72E3"/>
    <w:rsid w:val="00AA7AE3"/>
    <w:rsid w:val="00AB00BD"/>
    <w:rsid w:val="00AB0601"/>
    <w:rsid w:val="00AB0CFC"/>
    <w:rsid w:val="00AB3864"/>
    <w:rsid w:val="00AB45EA"/>
    <w:rsid w:val="00AB48B7"/>
    <w:rsid w:val="00AB4DA4"/>
    <w:rsid w:val="00AB5FE3"/>
    <w:rsid w:val="00AB61AF"/>
    <w:rsid w:val="00AB6985"/>
    <w:rsid w:val="00AB75B0"/>
    <w:rsid w:val="00AC0A71"/>
    <w:rsid w:val="00AC0E93"/>
    <w:rsid w:val="00AC2AF0"/>
    <w:rsid w:val="00AC376E"/>
    <w:rsid w:val="00AC4F2D"/>
    <w:rsid w:val="00AC61EA"/>
    <w:rsid w:val="00AC67F6"/>
    <w:rsid w:val="00AD0091"/>
    <w:rsid w:val="00AD0364"/>
    <w:rsid w:val="00AD39BB"/>
    <w:rsid w:val="00AD4825"/>
    <w:rsid w:val="00AD4EAA"/>
    <w:rsid w:val="00AD5267"/>
    <w:rsid w:val="00AD7D1C"/>
    <w:rsid w:val="00AE5DDF"/>
    <w:rsid w:val="00AE63A8"/>
    <w:rsid w:val="00AE7993"/>
    <w:rsid w:val="00AF6D82"/>
    <w:rsid w:val="00B02D33"/>
    <w:rsid w:val="00B0376B"/>
    <w:rsid w:val="00B0389F"/>
    <w:rsid w:val="00B03ED3"/>
    <w:rsid w:val="00B04122"/>
    <w:rsid w:val="00B04F55"/>
    <w:rsid w:val="00B0677C"/>
    <w:rsid w:val="00B07B73"/>
    <w:rsid w:val="00B07C60"/>
    <w:rsid w:val="00B10F4D"/>
    <w:rsid w:val="00B123E7"/>
    <w:rsid w:val="00B13E50"/>
    <w:rsid w:val="00B140E9"/>
    <w:rsid w:val="00B155D7"/>
    <w:rsid w:val="00B20717"/>
    <w:rsid w:val="00B2307D"/>
    <w:rsid w:val="00B2702A"/>
    <w:rsid w:val="00B271FE"/>
    <w:rsid w:val="00B31125"/>
    <w:rsid w:val="00B314B6"/>
    <w:rsid w:val="00B31925"/>
    <w:rsid w:val="00B32532"/>
    <w:rsid w:val="00B328C5"/>
    <w:rsid w:val="00B35A47"/>
    <w:rsid w:val="00B42787"/>
    <w:rsid w:val="00B42DA9"/>
    <w:rsid w:val="00B45218"/>
    <w:rsid w:val="00B514F1"/>
    <w:rsid w:val="00B52AEF"/>
    <w:rsid w:val="00B54BB2"/>
    <w:rsid w:val="00B54DE1"/>
    <w:rsid w:val="00B55771"/>
    <w:rsid w:val="00B5637F"/>
    <w:rsid w:val="00B573BB"/>
    <w:rsid w:val="00B6014C"/>
    <w:rsid w:val="00B60B52"/>
    <w:rsid w:val="00B62A6C"/>
    <w:rsid w:val="00B630D5"/>
    <w:rsid w:val="00B6434D"/>
    <w:rsid w:val="00B64A66"/>
    <w:rsid w:val="00B65A11"/>
    <w:rsid w:val="00B72697"/>
    <w:rsid w:val="00B736ED"/>
    <w:rsid w:val="00B74D3A"/>
    <w:rsid w:val="00B76455"/>
    <w:rsid w:val="00B80448"/>
    <w:rsid w:val="00B81F9E"/>
    <w:rsid w:val="00B83579"/>
    <w:rsid w:val="00B84A64"/>
    <w:rsid w:val="00B8550A"/>
    <w:rsid w:val="00B879E6"/>
    <w:rsid w:val="00B87F3B"/>
    <w:rsid w:val="00B87FF8"/>
    <w:rsid w:val="00B94956"/>
    <w:rsid w:val="00B95747"/>
    <w:rsid w:val="00B95A0C"/>
    <w:rsid w:val="00B97BEC"/>
    <w:rsid w:val="00BA2A94"/>
    <w:rsid w:val="00BA2F58"/>
    <w:rsid w:val="00BA315F"/>
    <w:rsid w:val="00BA3F0F"/>
    <w:rsid w:val="00BA7300"/>
    <w:rsid w:val="00BB1A10"/>
    <w:rsid w:val="00BB1A62"/>
    <w:rsid w:val="00BB7BD1"/>
    <w:rsid w:val="00BC08CA"/>
    <w:rsid w:val="00BC1B97"/>
    <w:rsid w:val="00BC1E97"/>
    <w:rsid w:val="00BC4304"/>
    <w:rsid w:val="00BC5A5E"/>
    <w:rsid w:val="00BC6C80"/>
    <w:rsid w:val="00BD05BC"/>
    <w:rsid w:val="00BD0CF7"/>
    <w:rsid w:val="00BD252F"/>
    <w:rsid w:val="00BD58C3"/>
    <w:rsid w:val="00BD69A0"/>
    <w:rsid w:val="00BE183F"/>
    <w:rsid w:val="00BE4381"/>
    <w:rsid w:val="00BE5B95"/>
    <w:rsid w:val="00BE788F"/>
    <w:rsid w:val="00BE7D2F"/>
    <w:rsid w:val="00BF0E91"/>
    <w:rsid w:val="00BF0EEC"/>
    <w:rsid w:val="00BF153C"/>
    <w:rsid w:val="00BF15C0"/>
    <w:rsid w:val="00BF203E"/>
    <w:rsid w:val="00BF4F97"/>
    <w:rsid w:val="00BF5D42"/>
    <w:rsid w:val="00C01541"/>
    <w:rsid w:val="00C0757D"/>
    <w:rsid w:val="00C07CA0"/>
    <w:rsid w:val="00C11494"/>
    <w:rsid w:val="00C115C5"/>
    <w:rsid w:val="00C117B7"/>
    <w:rsid w:val="00C119BB"/>
    <w:rsid w:val="00C17959"/>
    <w:rsid w:val="00C17A82"/>
    <w:rsid w:val="00C21407"/>
    <w:rsid w:val="00C22928"/>
    <w:rsid w:val="00C231D0"/>
    <w:rsid w:val="00C25897"/>
    <w:rsid w:val="00C26431"/>
    <w:rsid w:val="00C30822"/>
    <w:rsid w:val="00C313EA"/>
    <w:rsid w:val="00C31C24"/>
    <w:rsid w:val="00C3362D"/>
    <w:rsid w:val="00C33F90"/>
    <w:rsid w:val="00C34364"/>
    <w:rsid w:val="00C3439E"/>
    <w:rsid w:val="00C34C8F"/>
    <w:rsid w:val="00C41485"/>
    <w:rsid w:val="00C41EAD"/>
    <w:rsid w:val="00C4454D"/>
    <w:rsid w:val="00C44B3E"/>
    <w:rsid w:val="00C44B73"/>
    <w:rsid w:val="00C46F22"/>
    <w:rsid w:val="00C5056B"/>
    <w:rsid w:val="00C50A25"/>
    <w:rsid w:val="00C5115A"/>
    <w:rsid w:val="00C534ED"/>
    <w:rsid w:val="00C535B5"/>
    <w:rsid w:val="00C54DEC"/>
    <w:rsid w:val="00C555BD"/>
    <w:rsid w:val="00C56D03"/>
    <w:rsid w:val="00C578D7"/>
    <w:rsid w:val="00C612FA"/>
    <w:rsid w:val="00C621B9"/>
    <w:rsid w:val="00C639EB"/>
    <w:rsid w:val="00C7091F"/>
    <w:rsid w:val="00C70965"/>
    <w:rsid w:val="00C73096"/>
    <w:rsid w:val="00C736AE"/>
    <w:rsid w:val="00C742D9"/>
    <w:rsid w:val="00C7530D"/>
    <w:rsid w:val="00C76E0C"/>
    <w:rsid w:val="00C82370"/>
    <w:rsid w:val="00C8329E"/>
    <w:rsid w:val="00C83889"/>
    <w:rsid w:val="00C908BE"/>
    <w:rsid w:val="00C91946"/>
    <w:rsid w:val="00C923E9"/>
    <w:rsid w:val="00C939D1"/>
    <w:rsid w:val="00C94002"/>
    <w:rsid w:val="00C9424E"/>
    <w:rsid w:val="00C96CDC"/>
    <w:rsid w:val="00C975E8"/>
    <w:rsid w:val="00C97A00"/>
    <w:rsid w:val="00C97F75"/>
    <w:rsid w:val="00CA3816"/>
    <w:rsid w:val="00CA62DF"/>
    <w:rsid w:val="00CA6517"/>
    <w:rsid w:val="00CB0818"/>
    <w:rsid w:val="00CB0B06"/>
    <w:rsid w:val="00CB1B7D"/>
    <w:rsid w:val="00CB1EFA"/>
    <w:rsid w:val="00CB23C6"/>
    <w:rsid w:val="00CB450F"/>
    <w:rsid w:val="00CC091E"/>
    <w:rsid w:val="00CC0934"/>
    <w:rsid w:val="00CC3F7B"/>
    <w:rsid w:val="00CC40E8"/>
    <w:rsid w:val="00CC64DF"/>
    <w:rsid w:val="00CC722D"/>
    <w:rsid w:val="00CC7B82"/>
    <w:rsid w:val="00CD0BA3"/>
    <w:rsid w:val="00CD108F"/>
    <w:rsid w:val="00CD1AC3"/>
    <w:rsid w:val="00CD1AE4"/>
    <w:rsid w:val="00CD2BF9"/>
    <w:rsid w:val="00CD2D30"/>
    <w:rsid w:val="00CD4A5D"/>
    <w:rsid w:val="00CD5AC7"/>
    <w:rsid w:val="00CD7DE3"/>
    <w:rsid w:val="00CF0C4D"/>
    <w:rsid w:val="00CF1B0D"/>
    <w:rsid w:val="00CF1C9C"/>
    <w:rsid w:val="00CF3D3B"/>
    <w:rsid w:val="00CF3D4E"/>
    <w:rsid w:val="00CF476C"/>
    <w:rsid w:val="00CF4AAB"/>
    <w:rsid w:val="00CF7888"/>
    <w:rsid w:val="00D01372"/>
    <w:rsid w:val="00D01DE6"/>
    <w:rsid w:val="00D021B4"/>
    <w:rsid w:val="00D03329"/>
    <w:rsid w:val="00D03412"/>
    <w:rsid w:val="00D04AE1"/>
    <w:rsid w:val="00D0564B"/>
    <w:rsid w:val="00D07F10"/>
    <w:rsid w:val="00D10ECB"/>
    <w:rsid w:val="00D1289C"/>
    <w:rsid w:val="00D140A4"/>
    <w:rsid w:val="00D14167"/>
    <w:rsid w:val="00D142D4"/>
    <w:rsid w:val="00D16436"/>
    <w:rsid w:val="00D171AF"/>
    <w:rsid w:val="00D2044F"/>
    <w:rsid w:val="00D20904"/>
    <w:rsid w:val="00D229EE"/>
    <w:rsid w:val="00D25DC0"/>
    <w:rsid w:val="00D25EC3"/>
    <w:rsid w:val="00D26EE2"/>
    <w:rsid w:val="00D323D0"/>
    <w:rsid w:val="00D35121"/>
    <w:rsid w:val="00D419BA"/>
    <w:rsid w:val="00D42693"/>
    <w:rsid w:val="00D42D55"/>
    <w:rsid w:val="00D45011"/>
    <w:rsid w:val="00D4632A"/>
    <w:rsid w:val="00D47986"/>
    <w:rsid w:val="00D47E64"/>
    <w:rsid w:val="00D50AF6"/>
    <w:rsid w:val="00D51ABF"/>
    <w:rsid w:val="00D51F64"/>
    <w:rsid w:val="00D52710"/>
    <w:rsid w:val="00D52C57"/>
    <w:rsid w:val="00D52CA0"/>
    <w:rsid w:val="00D52E48"/>
    <w:rsid w:val="00D567B1"/>
    <w:rsid w:val="00D57D51"/>
    <w:rsid w:val="00D617DC"/>
    <w:rsid w:val="00D63A84"/>
    <w:rsid w:val="00D66CAD"/>
    <w:rsid w:val="00D70F97"/>
    <w:rsid w:val="00D718F1"/>
    <w:rsid w:val="00D72A4B"/>
    <w:rsid w:val="00D732D1"/>
    <w:rsid w:val="00D7364D"/>
    <w:rsid w:val="00D74361"/>
    <w:rsid w:val="00D747DA"/>
    <w:rsid w:val="00D80A3F"/>
    <w:rsid w:val="00D82E41"/>
    <w:rsid w:val="00D83FE1"/>
    <w:rsid w:val="00D84426"/>
    <w:rsid w:val="00D862F9"/>
    <w:rsid w:val="00D863CF"/>
    <w:rsid w:val="00D900AA"/>
    <w:rsid w:val="00D92A42"/>
    <w:rsid w:val="00D978F9"/>
    <w:rsid w:val="00DA0089"/>
    <w:rsid w:val="00DA039D"/>
    <w:rsid w:val="00DA1CA1"/>
    <w:rsid w:val="00DA4A0B"/>
    <w:rsid w:val="00DA6079"/>
    <w:rsid w:val="00DA6F9B"/>
    <w:rsid w:val="00DA6FC0"/>
    <w:rsid w:val="00DB0483"/>
    <w:rsid w:val="00DB051A"/>
    <w:rsid w:val="00DB1985"/>
    <w:rsid w:val="00DB35F7"/>
    <w:rsid w:val="00DB5F45"/>
    <w:rsid w:val="00DB7A94"/>
    <w:rsid w:val="00DC074D"/>
    <w:rsid w:val="00DC4924"/>
    <w:rsid w:val="00DC6212"/>
    <w:rsid w:val="00DC66FE"/>
    <w:rsid w:val="00DC6C88"/>
    <w:rsid w:val="00DD0341"/>
    <w:rsid w:val="00DD0E91"/>
    <w:rsid w:val="00DD5A7E"/>
    <w:rsid w:val="00DD7567"/>
    <w:rsid w:val="00DE2395"/>
    <w:rsid w:val="00DE2A07"/>
    <w:rsid w:val="00DE2F9F"/>
    <w:rsid w:val="00DE3905"/>
    <w:rsid w:val="00DE3F1A"/>
    <w:rsid w:val="00DE528E"/>
    <w:rsid w:val="00DE6257"/>
    <w:rsid w:val="00DE6CFC"/>
    <w:rsid w:val="00DE72AF"/>
    <w:rsid w:val="00DF5012"/>
    <w:rsid w:val="00DF60A7"/>
    <w:rsid w:val="00DF6677"/>
    <w:rsid w:val="00DF6D6E"/>
    <w:rsid w:val="00DF75DC"/>
    <w:rsid w:val="00E02B05"/>
    <w:rsid w:val="00E037FB"/>
    <w:rsid w:val="00E03F3D"/>
    <w:rsid w:val="00E0423D"/>
    <w:rsid w:val="00E04949"/>
    <w:rsid w:val="00E06127"/>
    <w:rsid w:val="00E063D5"/>
    <w:rsid w:val="00E10F1F"/>
    <w:rsid w:val="00E15C37"/>
    <w:rsid w:val="00E1685A"/>
    <w:rsid w:val="00E16C19"/>
    <w:rsid w:val="00E173B1"/>
    <w:rsid w:val="00E2136D"/>
    <w:rsid w:val="00E231DF"/>
    <w:rsid w:val="00E23390"/>
    <w:rsid w:val="00E24E31"/>
    <w:rsid w:val="00E2500D"/>
    <w:rsid w:val="00E252ED"/>
    <w:rsid w:val="00E26FBC"/>
    <w:rsid w:val="00E30EF4"/>
    <w:rsid w:val="00E31224"/>
    <w:rsid w:val="00E31BBD"/>
    <w:rsid w:val="00E33E0D"/>
    <w:rsid w:val="00E37260"/>
    <w:rsid w:val="00E40DBB"/>
    <w:rsid w:val="00E42ECF"/>
    <w:rsid w:val="00E4766A"/>
    <w:rsid w:val="00E47AAB"/>
    <w:rsid w:val="00E47BE9"/>
    <w:rsid w:val="00E50A51"/>
    <w:rsid w:val="00E53064"/>
    <w:rsid w:val="00E5611B"/>
    <w:rsid w:val="00E571B8"/>
    <w:rsid w:val="00E57CB5"/>
    <w:rsid w:val="00E60685"/>
    <w:rsid w:val="00E61D68"/>
    <w:rsid w:val="00E64C1A"/>
    <w:rsid w:val="00E65D88"/>
    <w:rsid w:val="00E666F5"/>
    <w:rsid w:val="00E7145F"/>
    <w:rsid w:val="00E714C2"/>
    <w:rsid w:val="00E72B34"/>
    <w:rsid w:val="00E74EB8"/>
    <w:rsid w:val="00E753AD"/>
    <w:rsid w:val="00E7552F"/>
    <w:rsid w:val="00E758BA"/>
    <w:rsid w:val="00E77DFF"/>
    <w:rsid w:val="00E808F5"/>
    <w:rsid w:val="00E85594"/>
    <w:rsid w:val="00E90BCD"/>
    <w:rsid w:val="00E90BFF"/>
    <w:rsid w:val="00E91A6F"/>
    <w:rsid w:val="00E927D8"/>
    <w:rsid w:val="00E941EF"/>
    <w:rsid w:val="00E94DB9"/>
    <w:rsid w:val="00E96E56"/>
    <w:rsid w:val="00E97803"/>
    <w:rsid w:val="00E97A95"/>
    <w:rsid w:val="00EA33A2"/>
    <w:rsid w:val="00EA3CBD"/>
    <w:rsid w:val="00EB2CE9"/>
    <w:rsid w:val="00EB3C82"/>
    <w:rsid w:val="00EB404F"/>
    <w:rsid w:val="00EB4604"/>
    <w:rsid w:val="00EB6D48"/>
    <w:rsid w:val="00EB71E3"/>
    <w:rsid w:val="00EB7F41"/>
    <w:rsid w:val="00EC0760"/>
    <w:rsid w:val="00EC0A68"/>
    <w:rsid w:val="00EC0D73"/>
    <w:rsid w:val="00EC3A09"/>
    <w:rsid w:val="00EC4582"/>
    <w:rsid w:val="00EC776A"/>
    <w:rsid w:val="00ED07CE"/>
    <w:rsid w:val="00ED25F6"/>
    <w:rsid w:val="00ED3A52"/>
    <w:rsid w:val="00ED5769"/>
    <w:rsid w:val="00ED6BD0"/>
    <w:rsid w:val="00EE0720"/>
    <w:rsid w:val="00EE1760"/>
    <w:rsid w:val="00EE20A8"/>
    <w:rsid w:val="00EE2E9C"/>
    <w:rsid w:val="00EE3429"/>
    <w:rsid w:val="00EE3C24"/>
    <w:rsid w:val="00EE57ED"/>
    <w:rsid w:val="00EE59B0"/>
    <w:rsid w:val="00EE5C2C"/>
    <w:rsid w:val="00EF03D2"/>
    <w:rsid w:val="00EF2EB6"/>
    <w:rsid w:val="00EF3B8D"/>
    <w:rsid w:val="00EF6D6D"/>
    <w:rsid w:val="00F0436D"/>
    <w:rsid w:val="00F07936"/>
    <w:rsid w:val="00F16BAA"/>
    <w:rsid w:val="00F205E4"/>
    <w:rsid w:val="00F2116C"/>
    <w:rsid w:val="00F2260B"/>
    <w:rsid w:val="00F24DFC"/>
    <w:rsid w:val="00F25133"/>
    <w:rsid w:val="00F254EB"/>
    <w:rsid w:val="00F25B3B"/>
    <w:rsid w:val="00F2707F"/>
    <w:rsid w:val="00F27711"/>
    <w:rsid w:val="00F30AFF"/>
    <w:rsid w:val="00F32FF7"/>
    <w:rsid w:val="00F37962"/>
    <w:rsid w:val="00F405AF"/>
    <w:rsid w:val="00F40D78"/>
    <w:rsid w:val="00F45752"/>
    <w:rsid w:val="00F47FC3"/>
    <w:rsid w:val="00F50461"/>
    <w:rsid w:val="00F51BBD"/>
    <w:rsid w:val="00F52357"/>
    <w:rsid w:val="00F54380"/>
    <w:rsid w:val="00F55364"/>
    <w:rsid w:val="00F614A2"/>
    <w:rsid w:val="00F62AF4"/>
    <w:rsid w:val="00F64B04"/>
    <w:rsid w:val="00F674C3"/>
    <w:rsid w:val="00F704EF"/>
    <w:rsid w:val="00F71EC4"/>
    <w:rsid w:val="00F727A5"/>
    <w:rsid w:val="00F72A5F"/>
    <w:rsid w:val="00F7496E"/>
    <w:rsid w:val="00F76ABC"/>
    <w:rsid w:val="00F806E9"/>
    <w:rsid w:val="00F808D6"/>
    <w:rsid w:val="00F826D1"/>
    <w:rsid w:val="00F829C8"/>
    <w:rsid w:val="00F839AF"/>
    <w:rsid w:val="00F84280"/>
    <w:rsid w:val="00F855EC"/>
    <w:rsid w:val="00F879F2"/>
    <w:rsid w:val="00F9014B"/>
    <w:rsid w:val="00F90FED"/>
    <w:rsid w:val="00F9105D"/>
    <w:rsid w:val="00F91E97"/>
    <w:rsid w:val="00F944B8"/>
    <w:rsid w:val="00F94742"/>
    <w:rsid w:val="00F94BA1"/>
    <w:rsid w:val="00F96293"/>
    <w:rsid w:val="00F96B30"/>
    <w:rsid w:val="00FA595E"/>
    <w:rsid w:val="00FA5A36"/>
    <w:rsid w:val="00FA6002"/>
    <w:rsid w:val="00FB0976"/>
    <w:rsid w:val="00FB18A8"/>
    <w:rsid w:val="00FB2721"/>
    <w:rsid w:val="00FB2777"/>
    <w:rsid w:val="00FB4E44"/>
    <w:rsid w:val="00FB526A"/>
    <w:rsid w:val="00FB7F05"/>
    <w:rsid w:val="00FC0B35"/>
    <w:rsid w:val="00FC1211"/>
    <w:rsid w:val="00FC132A"/>
    <w:rsid w:val="00FC2FA6"/>
    <w:rsid w:val="00FC581B"/>
    <w:rsid w:val="00FC5FAF"/>
    <w:rsid w:val="00FC6ED1"/>
    <w:rsid w:val="00FC77C4"/>
    <w:rsid w:val="00FD0431"/>
    <w:rsid w:val="00FD3267"/>
    <w:rsid w:val="00FD354A"/>
    <w:rsid w:val="00FD36D5"/>
    <w:rsid w:val="00FD3900"/>
    <w:rsid w:val="00FD41FA"/>
    <w:rsid w:val="00FD57E0"/>
    <w:rsid w:val="00FE0C2C"/>
    <w:rsid w:val="00FE4CD7"/>
    <w:rsid w:val="00FE5908"/>
    <w:rsid w:val="00FE5BDA"/>
    <w:rsid w:val="00FE779B"/>
    <w:rsid w:val="00FE7A0A"/>
    <w:rsid w:val="00FF0597"/>
    <w:rsid w:val="00FF1230"/>
    <w:rsid w:val="00FF326B"/>
    <w:rsid w:val="00FF39A2"/>
    <w:rsid w:val="00FF3D28"/>
    <w:rsid w:val="00FF42EE"/>
    <w:rsid w:val="00FF4981"/>
    <w:rsid w:val="00FF7B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65598"/>
    <w:rPr>
      <w:sz w:val="24"/>
      <w:szCs w:val="24"/>
    </w:rPr>
  </w:style>
  <w:style w:type="paragraph" w:styleId="Heading1">
    <w:name w:val="heading 1"/>
    <w:basedOn w:val="Normal"/>
    <w:qFormat/>
    <w:rsid w:val="00016A92"/>
    <w:pPr>
      <w:pBdr>
        <w:bottom w:val="single" w:sz="8" w:space="3" w:color="7B7E8C"/>
      </w:pBdr>
      <w:spacing w:after="264" w:line="309" w:lineRule="atLeast"/>
      <w:outlineLvl w:val="0"/>
    </w:pPr>
    <w:rPr>
      <w:b/>
      <w:bCs/>
      <w:color w:val="222222"/>
      <w:kern w:val="36"/>
      <w:sz w:val="38"/>
      <w:szCs w:val="3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65598"/>
    <w:pPr>
      <w:tabs>
        <w:tab w:val="center" w:pos="4153"/>
        <w:tab w:val="right" w:pos="8306"/>
      </w:tabs>
    </w:pPr>
  </w:style>
  <w:style w:type="paragraph" w:styleId="Footer">
    <w:name w:val="footer"/>
    <w:basedOn w:val="Normal"/>
    <w:link w:val="FooterChar"/>
    <w:uiPriority w:val="99"/>
    <w:rsid w:val="00A65598"/>
    <w:pPr>
      <w:tabs>
        <w:tab w:val="center" w:pos="4153"/>
        <w:tab w:val="right" w:pos="8306"/>
      </w:tabs>
    </w:pPr>
  </w:style>
  <w:style w:type="character" w:styleId="PageNumber">
    <w:name w:val="page number"/>
    <w:basedOn w:val="DefaultParagraphFont"/>
    <w:rsid w:val="00A65598"/>
  </w:style>
  <w:style w:type="table" w:styleId="TableGrid">
    <w:name w:val="Table Grid"/>
    <w:basedOn w:val="TableNormal"/>
    <w:rsid w:val="00A655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20E3"/>
    <w:pPr>
      <w:ind w:left="720"/>
    </w:pPr>
  </w:style>
  <w:style w:type="character" w:customStyle="1" w:styleId="casepagetextrt">
    <w:name w:val="casepagetext_rt"/>
    <w:rsid w:val="00DA6079"/>
  </w:style>
  <w:style w:type="character" w:styleId="Hyperlink">
    <w:name w:val="Hyperlink"/>
    <w:rsid w:val="00C3362D"/>
    <w:rPr>
      <w:color w:val="004A7F"/>
      <w:u w:val="single"/>
    </w:rPr>
  </w:style>
  <w:style w:type="paragraph" w:styleId="NormalWeb">
    <w:name w:val="Normal (Web)"/>
    <w:basedOn w:val="Normal"/>
    <w:uiPriority w:val="99"/>
    <w:rsid w:val="008364DA"/>
    <w:pPr>
      <w:spacing w:after="240"/>
    </w:pPr>
  </w:style>
  <w:style w:type="character" w:customStyle="1" w:styleId="tgc">
    <w:name w:val="_tgc"/>
    <w:rsid w:val="00545063"/>
  </w:style>
  <w:style w:type="paragraph" w:customStyle="1" w:styleId="Default">
    <w:name w:val="Default"/>
    <w:rsid w:val="00AA592F"/>
    <w:pPr>
      <w:autoSpaceDE w:val="0"/>
      <w:autoSpaceDN w:val="0"/>
      <w:adjustRightInd w:val="0"/>
    </w:pPr>
    <w:rPr>
      <w:rFonts w:ascii="Arial" w:eastAsia="Calibri" w:hAnsi="Arial" w:cs="Arial"/>
      <w:color w:val="000000"/>
      <w:sz w:val="24"/>
      <w:szCs w:val="24"/>
    </w:rPr>
  </w:style>
  <w:style w:type="paragraph" w:customStyle="1" w:styleId="bodytext">
    <w:name w:val="bodytext"/>
    <w:basedOn w:val="Normal"/>
    <w:rsid w:val="00890FE3"/>
    <w:pPr>
      <w:spacing w:after="240"/>
    </w:pPr>
  </w:style>
  <w:style w:type="paragraph" w:styleId="BalloonText">
    <w:name w:val="Balloon Text"/>
    <w:basedOn w:val="Normal"/>
    <w:link w:val="BalloonTextChar"/>
    <w:rsid w:val="00C115C5"/>
    <w:rPr>
      <w:rFonts w:ascii="Segoe UI" w:hAnsi="Segoe UI" w:cs="Segoe UI"/>
      <w:sz w:val="18"/>
      <w:szCs w:val="18"/>
    </w:rPr>
  </w:style>
  <w:style w:type="character" w:customStyle="1" w:styleId="BalloonTextChar">
    <w:name w:val="Balloon Text Char"/>
    <w:link w:val="BalloonText"/>
    <w:rsid w:val="00C115C5"/>
    <w:rPr>
      <w:rFonts w:ascii="Segoe UI" w:hAnsi="Segoe UI" w:cs="Segoe UI"/>
      <w:sz w:val="18"/>
      <w:szCs w:val="18"/>
    </w:rPr>
  </w:style>
  <w:style w:type="paragraph" w:customStyle="1" w:styleId="legp2paratext1">
    <w:name w:val="legp2paratext1"/>
    <w:basedOn w:val="Normal"/>
    <w:rsid w:val="00553E83"/>
    <w:pPr>
      <w:shd w:val="clear" w:color="auto" w:fill="FFFFFF"/>
      <w:spacing w:after="120" w:line="360" w:lineRule="atLeast"/>
      <w:ind w:firstLine="240"/>
      <w:jc w:val="both"/>
    </w:pPr>
    <w:rPr>
      <w:color w:val="494949"/>
      <w:sz w:val="19"/>
      <w:szCs w:val="19"/>
    </w:rPr>
  </w:style>
  <w:style w:type="paragraph" w:customStyle="1" w:styleId="legclearfix2">
    <w:name w:val="legclearfix2"/>
    <w:basedOn w:val="Normal"/>
    <w:rsid w:val="00553E83"/>
    <w:pPr>
      <w:shd w:val="clear" w:color="auto" w:fill="FFFFFF"/>
      <w:spacing w:after="120" w:line="360" w:lineRule="atLeast"/>
    </w:pPr>
    <w:rPr>
      <w:color w:val="494949"/>
      <w:sz w:val="19"/>
      <w:szCs w:val="19"/>
    </w:rPr>
  </w:style>
  <w:style w:type="character" w:customStyle="1" w:styleId="legds2">
    <w:name w:val="legds2"/>
    <w:rsid w:val="00553E83"/>
    <w:rPr>
      <w:vanish w:val="0"/>
      <w:webHidden w:val="0"/>
      <w:specVanish w:val="0"/>
    </w:rPr>
  </w:style>
  <w:style w:type="character" w:customStyle="1" w:styleId="FooterChar">
    <w:name w:val="Footer Char"/>
    <w:link w:val="Footer"/>
    <w:uiPriority w:val="99"/>
    <w:rsid w:val="000F0F7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89418">
      <w:bodyDiv w:val="1"/>
      <w:marLeft w:val="0"/>
      <w:marRight w:val="0"/>
      <w:marTop w:val="0"/>
      <w:marBottom w:val="0"/>
      <w:divBdr>
        <w:top w:val="none" w:sz="0" w:space="0" w:color="auto"/>
        <w:left w:val="none" w:sz="0" w:space="0" w:color="auto"/>
        <w:bottom w:val="none" w:sz="0" w:space="0" w:color="auto"/>
        <w:right w:val="none" w:sz="0" w:space="0" w:color="auto"/>
      </w:divBdr>
      <w:divsChild>
        <w:div w:id="1988506394">
          <w:marLeft w:val="0"/>
          <w:marRight w:val="0"/>
          <w:marTop w:val="0"/>
          <w:marBottom w:val="0"/>
          <w:divBdr>
            <w:top w:val="none" w:sz="0" w:space="0" w:color="auto"/>
            <w:left w:val="none" w:sz="0" w:space="0" w:color="auto"/>
            <w:bottom w:val="none" w:sz="0" w:space="0" w:color="auto"/>
            <w:right w:val="none" w:sz="0" w:space="0" w:color="auto"/>
          </w:divBdr>
          <w:divsChild>
            <w:div w:id="435517341">
              <w:marLeft w:val="0"/>
              <w:marRight w:val="0"/>
              <w:marTop w:val="0"/>
              <w:marBottom w:val="0"/>
              <w:divBdr>
                <w:top w:val="none" w:sz="0" w:space="0" w:color="auto"/>
                <w:left w:val="none" w:sz="0" w:space="0" w:color="auto"/>
                <w:bottom w:val="none" w:sz="0" w:space="0" w:color="auto"/>
                <w:right w:val="none" w:sz="0" w:space="0" w:color="auto"/>
              </w:divBdr>
              <w:divsChild>
                <w:div w:id="198275114">
                  <w:marLeft w:val="0"/>
                  <w:marRight w:val="0"/>
                  <w:marTop w:val="0"/>
                  <w:marBottom w:val="0"/>
                  <w:divBdr>
                    <w:top w:val="none" w:sz="0" w:space="0" w:color="auto"/>
                    <w:left w:val="none" w:sz="0" w:space="0" w:color="auto"/>
                    <w:bottom w:val="none" w:sz="0" w:space="0" w:color="auto"/>
                    <w:right w:val="none" w:sz="0" w:space="0" w:color="auto"/>
                  </w:divBdr>
                  <w:divsChild>
                    <w:div w:id="347217365">
                      <w:marLeft w:val="0"/>
                      <w:marRight w:val="0"/>
                      <w:marTop w:val="0"/>
                      <w:marBottom w:val="0"/>
                      <w:divBdr>
                        <w:top w:val="none" w:sz="0" w:space="0" w:color="auto"/>
                        <w:left w:val="none" w:sz="0" w:space="0" w:color="auto"/>
                        <w:bottom w:val="none" w:sz="0" w:space="0" w:color="auto"/>
                        <w:right w:val="none" w:sz="0" w:space="0" w:color="auto"/>
                      </w:divBdr>
                      <w:divsChild>
                        <w:div w:id="1268074645">
                          <w:marLeft w:val="0"/>
                          <w:marRight w:val="0"/>
                          <w:marTop w:val="0"/>
                          <w:marBottom w:val="0"/>
                          <w:divBdr>
                            <w:top w:val="none" w:sz="0" w:space="0" w:color="auto"/>
                            <w:left w:val="none" w:sz="0" w:space="0" w:color="auto"/>
                            <w:bottom w:val="none" w:sz="0" w:space="0" w:color="auto"/>
                            <w:right w:val="none" w:sz="0" w:space="0" w:color="auto"/>
                          </w:divBdr>
                          <w:divsChild>
                            <w:div w:id="835459122">
                              <w:marLeft w:val="0"/>
                              <w:marRight w:val="0"/>
                              <w:marTop w:val="0"/>
                              <w:marBottom w:val="0"/>
                              <w:divBdr>
                                <w:top w:val="none" w:sz="0" w:space="0" w:color="auto"/>
                                <w:left w:val="none" w:sz="0" w:space="0" w:color="auto"/>
                                <w:bottom w:val="none" w:sz="0" w:space="0" w:color="auto"/>
                                <w:right w:val="none" w:sz="0" w:space="0" w:color="auto"/>
                              </w:divBdr>
                              <w:divsChild>
                                <w:div w:id="150323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604727">
      <w:bodyDiv w:val="1"/>
      <w:marLeft w:val="0"/>
      <w:marRight w:val="0"/>
      <w:marTop w:val="0"/>
      <w:marBottom w:val="0"/>
      <w:divBdr>
        <w:top w:val="none" w:sz="0" w:space="0" w:color="auto"/>
        <w:left w:val="none" w:sz="0" w:space="0" w:color="auto"/>
        <w:bottom w:val="none" w:sz="0" w:space="0" w:color="auto"/>
        <w:right w:val="none" w:sz="0" w:space="0" w:color="auto"/>
      </w:divBdr>
      <w:divsChild>
        <w:div w:id="390619833">
          <w:marLeft w:val="0"/>
          <w:marRight w:val="0"/>
          <w:marTop w:val="0"/>
          <w:marBottom w:val="0"/>
          <w:divBdr>
            <w:top w:val="none" w:sz="0" w:space="0" w:color="auto"/>
            <w:left w:val="none" w:sz="0" w:space="0" w:color="auto"/>
            <w:bottom w:val="none" w:sz="0" w:space="0" w:color="auto"/>
            <w:right w:val="none" w:sz="0" w:space="0" w:color="auto"/>
          </w:divBdr>
          <w:divsChild>
            <w:div w:id="566453422">
              <w:marLeft w:val="0"/>
              <w:marRight w:val="0"/>
              <w:marTop w:val="0"/>
              <w:marBottom w:val="0"/>
              <w:divBdr>
                <w:top w:val="none" w:sz="0" w:space="0" w:color="auto"/>
                <w:left w:val="none" w:sz="0" w:space="0" w:color="auto"/>
                <w:bottom w:val="none" w:sz="0" w:space="0" w:color="auto"/>
                <w:right w:val="none" w:sz="0" w:space="0" w:color="auto"/>
              </w:divBdr>
              <w:divsChild>
                <w:div w:id="319040649">
                  <w:marLeft w:val="0"/>
                  <w:marRight w:val="0"/>
                  <w:marTop w:val="0"/>
                  <w:marBottom w:val="0"/>
                  <w:divBdr>
                    <w:top w:val="none" w:sz="0" w:space="0" w:color="auto"/>
                    <w:left w:val="none" w:sz="0" w:space="0" w:color="auto"/>
                    <w:bottom w:val="none" w:sz="0" w:space="0" w:color="auto"/>
                    <w:right w:val="none" w:sz="0" w:space="0" w:color="auto"/>
                  </w:divBdr>
                  <w:divsChild>
                    <w:div w:id="43262919">
                      <w:marLeft w:val="0"/>
                      <w:marRight w:val="0"/>
                      <w:marTop w:val="0"/>
                      <w:marBottom w:val="0"/>
                      <w:divBdr>
                        <w:top w:val="none" w:sz="0" w:space="0" w:color="auto"/>
                        <w:left w:val="none" w:sz="0" w:space="0" w:color="auto"/>
                        <w:bottom w:val="none" w:sz="0" w:space="0" w:color="auto"/>
                        <w:right w:val="none" w:sz="0" w:space="0" w:color="auto"/>
                      </w:divBdr>
                      <w:divsChild>
                        <w:div w:id="1629386103">
                          <w:marLeft w:val="0"/>
                          <w:marRight w:val="0"/>
                          <w:marTop w:val="0"/>
                          <w:marBottom w:val="0"/>
                          <w:divBdr>
                            <w:top w:val="none" w:sz="0" w:space="0" w:color="auto"/>
                            <w:left w:val="none" w:sz="0" w:space="0" w:color="auto"/>
                            <w:bottom w:val="none" w:sz="0" w:space="0" w:color="auto"/>
                            <w:right w:val="none" w:sz="0" w:space="0" w:color="auto"/>
                          </w:divBdr>
                          <w:divsChild>
                            <w:div w:id="1744990959">
                              <w:marLeft w:val="0"/>
                              <w:marRight w:val="0"/>
                              <w:marTop w:val="0"/>
                              <w:marBottom w:val="0"/>
                              <w:divBdr>
                                <w:top w:val="none" w:sz="0" w:space="0" w:color="auto"/>
                                <w:left w:val="none" w:sz="0" w:space="0" w:color="auto"/>
                                <w:bottom w:val="none" w:sz="0" w:space="0" w:color="auto"/>
                                <w:right w:val="none" w:sz="0" w:space="0" w:color="auto"/>
                              </w:divBdr>
                              <w:divsChild>
                                <w:div w:id="1004090648">
                                  <w:marLeft w:val="0"/>
                                  <w:marRight w:val="0"/>
                                  <w:marTop w:val="0"/>
                                  <w:marBottom w:val="0"/>
                                  <w:divBdr>
                                    <w:top w:val="none" w:sz="0" w:space="0" w:color="auto"/>
                                    <w:left w:val="none" w:sz="0" w:space="0" w:color="auto"/>
                                    <w:bottom w:val="none" w:sz="0" w:space="0" w:color="auto"/>
                                    <w:right w:val="none" w:sz="0" w:space="0" w:color="auto"/>
                                  </w:divBdr>
                                  <w:divsChild>
                                    <w:div w:id="128715071">
                                      <w:marLeft w:val="0"/>
                                      <w:marRight w:val="0"/>
                                      <w:marTop w:val="0"/>
                                      <w:marBottom w:val="0"/>
                                      <w:divBdr>
                                        <w:top w:val="none" w:sz="0" w:space="0" w:color="auto"/>
                                        <w:left w:val="none" w:sz="0" w:space="0" w:color="auto"/>
                                        <w:bottom w:val="none" w:sz="0" w:space="0" w:color="auto"/>
                                        <w:right w:val="none" w:sz="0" w:space="0" w:color="auto"/>
                                      </w:divBdr>
                                      <w:divsChild>
                                        <w:div w:id="3705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844304">
      <w:bodyDiv w:val="1"/>
      <w:marLeft w:val="0"/>
      <w:marRight w:val="0"/>
      <w:marTop w:val="0"/>
      <w:marBottom w:val="0"/>
      <w:divBdr>
        <w:top w:val="none" w:sz="0" w:space="0" w:color="auto"/>
        <w:left w:val="none" w:sz="0" w:space="0" w:color="auto"/>
        <w:bottom w:val="none" w:sz="0" w:space="0" w:color="auto"/>
        <w:right w:val="none" w:sz="0" w:space="0" w:color="auto"/>
      </w:divBdr>
      <w:divsChild>
        <w:div w:id="945578208">
          <w:marLeft w:val="0"/>
          <w:marRight w:val="0"/>
          <w:marTop w:val="0"/>
          <w:marBottom w:val="0"/>
          <w:divBdr>
            <w:top w:val="none" w:sz="0" w:space="0" w:color="auto"/>
            <w:left w:val="none" w:sz="0" w:space="0" w:color="auto"/>
            <w:bottom w:val="none" w:sz="0" w:space="0" w:color="auto"/>
            <w:right w:val="none" w:sz="0" w:space="0" w:color="auto"/>
          </w:divBdr>
          <w:divsChild>
            <w:div w:id="1932003140">
              <w:marLeft w:val="0"/>
              <w:marRight w:val="0"/>
              <w:marTop w:val="0"/>
              <w:marBottom w:val="0"/>
              <w:divBdr>
                <w:top w:val="none" w:sz="0" w:space="0" w:color="auto"/>
                <w:left w:val="none" w:sz="0" w:space="0" w:color="auto"/>
                <w:bottom w:val="none" w:sz="0" w:space="0" w:color="auto"/>
                <w:right w:val="none" w:sz="0" w:space="0" w:color="auto"/>
              </w:divBdr>
              <w:divsChild>
                <w:div w:id="1786000727">
                  <w:marLeft w:val="0"/>
                  <w:marRight w:val="0"/>
                  <w:marTop w:val="0"/>
                  <w:marBottom w:val="0"/>
                  <w:divBdr>
                    <w:top w:val="none" w:sz="0" w:space="0" w:color="auto"/>
                    <w:left w:val="none" w:sz="0" w:space="0" w:color="auto"/>
                    <w:bottom w:val="none" w:sz="0" w:space="0" w:color="auto"/>
                    <w:right w:val="none" w:sz="0" w:space="0" w:color="auto"/>
                  </w:divBdr>
                  <w:divsChild>
                    <w:div w:id="209851363">
                      <w:marLeft w:val="0"/>
                      <w:marRight w:val="0"/>
                      <w:marTop w:val="0"/>
                      <w:marBottom w:val="0"/>
                      <w:divBdr>
                        <w:top w:val="none" w:sz="0" w:space="0" w:color="auto"/>
                        <w:left w:val="none" w:sz="0" w:space="0" w:color="auto"/>
                        <w:bottom w:val="none" w:sz="0" w:space="0" w:color="auto"/>
                        <w:right w:val="none" w:sz="0" w:space="0" w:color="auto"/>
                      </w:divBdr>
                      <w:divsChild>
                        <w:div w:id="1357803074">
                          <w:marLeft w:val="0"/>
                          <w:marRight w:val="0"/>
                          <w:marTop w:val="0"/>
                          <w:marBottom w:val="0"/>
                          <w:divBdr>
                            <w:top w:val="none" w:sz="0" w:space="0" w:color="auto"/>
                            <w:left w:val="none" w:sz="0" w:space="0" w:color="auto"/>
                            <w:bottom w:val="none" w:sz="0" w:space="0" w:color="auto"/>
                            <w:right w:val="none" w:sz="0" w:space="0" w:color="auto"/>
                          </w:divBdr>
                          <w:divsChild>
                            <w:div w:id="1845127898">
                              <w:marLeft w:val="0"/>
                              <w:marRight w:val="0"/>
                              <w:marTop w:val="0"/>
                              <w:marBottom w:val="0"/>
                              <w:divBdr>
                                <w:top w:val="none" w:sz="0" w:space="0" w:color="auto"/>
                                <w:left w:val="none" w:sz="0" w:space="0" w:color="auto"/>
                                <w:bottom w:val="none" w:sz="0" w:space="0" w:color="auto"/>
                                <w:right w:val="none" w:sz="0" w:space="0" w:color="auto"/>
                              </w:divBdr>
                              <w:divsChild>
                                <w:div w:id="139627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222136">
      <w:bodyDiv w:val="1"/>
      <w:marLeft w:val="0"/>
      <w:marRight w:val="0"/>
      <w:marTop w:val="0"/>
      <w:marBottom w:val="0"/>
      <w:divBdr>
        <w:top w:val="none" w:sz="0" w:space="0" w:color="auto"/>
        <w:left w:val="none" w:sz="0" w:space="0" w:color="auto"/>
        <w:bottom w:val="none" w:sz="0" w:space="0" w:color="auto"/>
        <w:right w:val="none" w:sz="0" w:space="0" w:color="auto"/>
      </w:divBdr>
      <w:divsChild>
        <w:div w:id="1453204603">
          <w:marLeft w:val="0"/>
          <w:marRight w:val="0"/>
          <w:marTop w:val="0"/>
          <w:marBottom w:val="0"/>
          <w:divBdr>
            <w:top w:val="none" w:sz="0" w:space="0" w:color="auto"/>
            <w:left w:val="none" w:sz="0" w:space="0" w:color="auto"/>
            <w:bottom w:val="none" w:sz="0" w:space="0" w:color="auto"/>
            <w:right w:val="none" w:sz="0" w:space="0" w:color="auto"/>
          </w:divBdr>
          <w:divsChild>
            <w:div w:id="1406799378">
              <w:marLeft w:val="0"/>
              <w:marRight w:val="0"/>
              <w:marTop w:val="0"/>
              <w:marBottom w:val="0"/>
              <w:divBdr>
                <w:top w:val="none" w:sz="0" w:space="0" w:color="auto"/>
                <w:left w:val="none" w:sz="0" w:space="0" w:color="auto"/>
                <w:bottom w:val="none" w:sz="0" w:space="0" w:color="auto"/>
                <w:right w:val="none" w:sz="0" w:space="0" w:color="auto"/>
              </w:divBdr>
              <w:divsChild>
                <w:div w:id="2036154134">
                  <w:marLeft w:val="0"/>
                  <w:marRight w:val="0"/>
                  <w:marTop w:val="0"/>
                  <w:marBottom w:val="0"/>
                  <w:divBdr>
                    <w:top w:val="none" w:sz="0" w:space="0" w:color="auto"/>
                    <w:left w:val="none" w:sz="0" w:space="0" w:color="auto"/>
                    <w:bottom w:val="none" w:sz="0" w:space="0" w:color="auto"/>
                    <w:right w:val="none" w:sz="0" w:space="0" w:color="auto"/>
                  </w:divBdr>
                  <w:divsChild>
                    <w:div w:id="1676836029">
                      <w:marLeft w:val="0"/>
                      <w:marRight w:val="0"/>
                      <w:marTop w:val="0"/>
                      <w:marBottom w:val="0"/>
                      <w:divBdr>
                        <w:top w:val="none" w:sz="0" w:space="0" w:color="auto"/>
                        <w:left w:val="none" w:sz="0" w:space="0" w:color="auto"/>
                        <w:bottom w:val="none" w:sz="0" w:space="0" w:color="auto"/>
                        <w:right w:val="none" w:sz="0" w:space="0" w:color="auto"/>
                      </w:divBdr>
                      <w:divsChild>
                        <w:div w:id="1364330335">
                          <w:marLeft w:val="0"/>
                          <w:marRight w:val="0"/>
                          <w:marTop w:val="0"/>
                          <w:marBottom w:val="0"/>
                          <w:divBdr>
                            <w:top w:val="none" w:sz="0" w:space="0" w:color="auto"/>
                            <w:left w:val="none" w:sz="0" w:space="0" w:color="auto"/>
                            <w:bottom w:val="none" w:sz="0" w:space="0" w:color="auto"/>
                            <w:right w:val="none" w:sz="0" w:space="0" w:color="auto"/>
                          </w:divBdr>
                          <w:divsChild>
                            <w:div w:id="451940599">
                              <w:marLeft w:val="0"/>
                              <w:marRight w:val="0"/>
                              <w:marTop w:val="0"/>
                              <w:marBottom w:val="0"/>
                              <w:divBdr>
                                <w:top w:val="none" w:sz="0" w:space="0" w:color="auto"/>
                                <w:left w:val="none" w:sz="0" w:space="0" w:color="auto"/>
                                <w:bottom w:val="none" w:sz="0" w:space="0" w:color="auto"/>
                                <w:right w:val="none" w:sz="0" w:space="0" w:color="auto"/>
                              </w:divBdr>
                              <w:divsChild>
                                <w:div w:id="1192188191">
                                  <w:marLeft w:val="0"/>
                                  <w:marRight w:val="0"/>
                                  <w:marTop w:val="0"/>
                                  <w:marBottom w:val="0"/>
                                  <w:divBdr>
                                    <w:top w:val="none" w:sz="0" w:space="0" w:color="auto"/>
                                    <w:left w:val="none" w:sz="0" w:space="0" w:color="auto"/>
                                    <w:bottom w:val="none" w:sz="0" w:space="0" w:color="auto"/>
                                    <w:right w:val="none" w:sz="0" w:space="0" w:color="auto"/>
                                  </w:divBdr>
                                  <w:divsChild>
                                    <w:div w:id="1207641009">
                                      <w:marLeft w:val="0"/>
                                      <w:marRight w:val="0"/>
                                      <w:marTop w:val="0"/>
                                      <w:marBottom w:val="0"/>
                                      <w:divBdr>
                                        <w:top w:val="none" w:sz="0" w:space="0" w:color="auto"/>
                                        <w:left w:val="none" w:sz="0" w:space="0" w:color="auto"/>
                                        <w:bottom w:val="none" w:sz="0" w:space="0" w:color="auto"/>
                                        <w:right w:val="none" w:sz="0" w:space="0" w:color="auto"/>
                                      </w:divBdr>
                                      <w:divsChild>
                                        <w:div w:id="58021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6719202">
      <w:bodyDiv w:val="1"/>
      <w:marLeft w:val="0"/>
      <w:marRight w:val="0"/>
      <w:marTop w:val="0"/>
      <w:marBottom w:val="0"/>
      <w:divBdr>
        <w:top w:val="none" w:sz="0" w:space="0" w:color="auto"/>
        <w:left w:val="none" w:sz="0" w:space="0" w:color="auto"/>
        <w:bottom w:val="none" w:sz="0" w:space="0" w:color="auto"/>
        <w:right w:val="none" w:sz="0" w:space="0" w:color="auto"/>
      </w:divBdr>
      <w:divsChild>
        <w:div w:id="103770770">
          <w:marLeft w:val="0"/>
          <w:marRight w:val="0"/>
          <w:marTop w:val="0"/>
          <w:marBottom w:val="0"/>
          <w:divBdr>
            <w:top w:val="none" w:sz="0" w:space="0" w:color="auto"/>
            <w:left w:val="none" w:sz="0" w:space="0" w:color="auto"/>
            <w:bottom w:val="none" w:sz="0" w:space="0" w:color="auto"/>
            <w:right w:val="none" w:sz="0" w:space="0" w:color="auto"/>
          </w:divBdr>
          <w:divsChild>
            <w:div w:id="653410896">
              <w:marLeft w:val="0"/>
              <w:marRight w:val="0"/>
              <w:marTop w:val="0"/>
              <w:marBottom w:val="0"/>
              <w:divBdr>
                <w:top w:val="none" w:sz="0" w:space="0" w:color="auto"/>
                <w:left w:val="none" w:sz="0" w:space="0" w:color="auto"/>
                <w:bottom w:val="none" w:sz="0" w:space="0" w:color="auto"/>
                <w:right w:val="none" w:sz="0" w:space="0" w:color="auto"/>
              </w:divBdr>
              <w:divsChild>
                <w:div w:id="1270432820">
                  <w:marLeft w:val="0"/>
                  <w:marRight w:val="0"/>
                  <w:marTop w:val="0"/>
                  <w:marBottom w:val="0"/>
                  <w:divBdr>
                    <w:top w:val="none" w:sz="0" w:space="0" w:color="auto"/>
                    <w:left w:val="none" w:sz="0" w:space="0" w:color="auto"/>
                    <w:bottom w:val="none" w:sz="0" w:space="0" w:color="auto"/>
                    <w:right w:val="none" w:sz="0" w:space="0" w:color="auto"/>
                  </w:divBdr>
                  <w:divsChild>
                    <w:div w:id="1588804851">
                      <w:marLeft w:val="0"/>
                      <w:marRight w:val="0"/>
                      <w:marTop w:val="0"/>
                      <w:marBottom w:val="0"/>
                      <w:divBdr>
                        <w:top w:val="none" w:sz="0" w:space="0" w:color="auto"/>
                        <w:left w:val="none" w:sz="0" w:space="0" w:color="auto"/>
                        <w:bottom w:val="none" w:sz="0" w:space="0" w:color="auto"/>
                        <w:right w:val="none" w:sz="0" w:space="0" w:color="auto"/>
                      </w:divBdr>
                      <w:divsChild>
                        <w:div w:id="589778528">
                          <w:marLeft w:val="0"/>
                          <w:marRight w:val="0"/>
                          <w:marTop w:val="0"/>
                          <w:marBottom w:val="0"/>
                          <w:divBdr>
                            <w:top w:val="none" w:sz="0" w:space="0" w:color="auto"/>
                            <w:left w:val="none" w:sz="0" w:space="0" w:color="auto"/>
                            <w:bottom w:val="none" w:sz="0" w:space="0" w:color="auto"/>
                            <w:right w:val="none" w:sz="0" w:space="0" w:color="auto"/>
                          </w:divBdr>
                          <w:divsChild>
                            <w:div w:id="1657758584">
                              <w:marLeft w:val="0"/>
                              <w:marRight w:val="0"/>
                              <w:marTop w:val="0"/>
                              <w:marBottom w:val="0"/>
                              <w:divBdr>
                                <w:top w:val="none" w:sz="0" w:space="0" w:color="auto"/>
                                <w:left w:val="none" w:sz="0" w:space="0" w:color="auto"/>
                                <w:bottom w:val="none" w:sz="0" w:space="0" w:color="auto"/>
                                <w:right w:val="none" w:sz="0" w:space="0" w:color="auto"/>
                              </w:divBdr>
                              <w:divsChild>
                                <w:div w:id="405422734">
                                  <w:marLeft w:val="0"/>
                                  <w:marRight w:val="0"/>
                                  <w:marTop w:val="0"/>
                                  <w:marBottom w:val="0"/>
                                  <w:divBdr>
                                    <w:top w:val="none" w:sz="0" w:space="0" w:color="auto"/>
                                    <w:left w:val="none" w:sz="0" w:space="0" w:color="auto"/>
                                    <w:bottom w:val="none" w:sz="0" w:space="0" w:color="auto"/>
                                    <w:right w:val="none" w:sz="0" w:space="0" w:color="auto"/>
                                  </w:divBdr>
                                  <w:divsChild>
                                    <w:div w:id="1009217101">
                                      <w:marLeft w:val="0"/>
                                      <w:marRight w:val="0"/>
                                      <w:marTop w:val="0"/>
                                      <w:marBottom w:val="0"/>
                                      <w:divBdr>
                                        <w:top w:val="none" w:sz="0" w:space="0" w:color="auto"/>
                                        <w:left w:val="none" w:sz="0" w:space="0" w:color="auto"/>
                                        <w:bottom w:val="none" w:sz="0" w:space="0" w:color="auto"/>
                                        <w:right w:val="none" w:sz="0" w:space="0" w:color="auto"/>
                                      </w:divBdr>
                                      <w:divsChild>
                                        <w:div w:id="204231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2108173">
      <w:bodyDiv w:val="1"/>
      <w:marLeft w:val="0"/>
      <w:marRight w:val="0"/>
      <w:marTop w:val="0"/>
      <w:marBottom w:val="0"/>
      <w:divBdr>
        <w:top w:val="none" w:sz="0" w:space="0" w:color="auto"/>
        <w:left w:val="none" w:sz="0" w:space="0" w:color="auto"/>
        <w:bottom w:val="none" w:sz="0" w:space="0" w:color="auto"/>
        <w:right w:val="none" w:sz="0" w:space="0" w:color="auto"/>
      </w:divBdr>
      <w:divsChild>
        <w:div w:id="1226186317">
          <w:marLeft w:val="0"/>
          <w:marRight w:val="0"/>
          <w:marTop w:val="0"/>
          <w:marBottom w:val="0"/>
          <w:divBdr>
            <w:top w:val="none" w:sz="0" w:space="0" w:color="auto"/>
            <w:left w:val="none" w:sz="0" w:space="0" w:color="auto"/>
            <w:bottom w:val="none" w:sz="0" w:space="0" w:color="auto"/>
            <w:right w:val="none" w:sz="0" w:space="0" w:color="auto"/>
          </w:divBdr>
          <w:divsChild>
            <w:div w:id="767383833">
              <w:marLeft w:val="0"/>
              <w:marRight w:val="0"/>
              <w:marTop w:val="0"/>
              <w:marBottom w:val="0"/>
              <w:divBdr>
                <w:top w:val="none" w:sz="0" w:space="0" w:color="auto"/>
                <w:left w:val="none" w:sz="0" w:space="0" w:color="auto"/>
                <w:bottom w:val="none" w:sz="0" w:space="0" w:color="auto"/>
                <w:right w:val="none" w:sz="0" w:space="0" w:color="auto"/>
              </w:divBdr>
              <w:divsChild>
                <w:div w:id="1777675869">
                  <w:marLeft w:val="0"/>
                  <w:marRight w:val="0"/>
                  <w:marTop w:val="0"/>
                  <w:marBottom w:val="0"/>
                  <w:divBdr>
                    <w:top w:val="none" w:sz="0" w:space="0" w:color="auto"/>
                    <w:left w:val="none" w:sz="0" w:space="0" w:color="auto"/>
                    <w:bottom w:val="none" w:sz="0" w:space="0" w:color="auto"/>
                    <w:right w:val="none" w:sz="0" w:space="0" w:color="auto"/>
                  </w:divBdr>
                  <w:divsChild>
                    <w:div w:id="151337624">
                      <w:marLeft w:val="0"/>
                      <w:marRight w:val="0"/>
                      <w:marTop w:val="0"/>
                      <w:marBottom w:val="0"/>
                      <w:divBdr>
                        <w:top w:val="none" w:sz="0" w:space="0" w:color="auto"/>
                        <w:left w:val="none" w:sz="0" w:space="0" w:color="auto"/>
                        <w:bottom w:val="none" w:sz="0" w:space="0" w:color="auto"/>
                        <w:right w:val="none" w:sz="0" w:space="0" w:color="auto"/>
                      </w:divBdr>
                      <w:divsChild>
                        <w:div w:id="1237008515">
                          <w:marLeft w:val="0"/>
                          <w:marRight w:val="0"/>
                          <w:marTop w:val="0"/>
                          <w:marBottom w:val="0"/>
                          <w:divBdr>
                            <w:top w:val="none" w:sz="0" w:space="0" w:color="auto"/>
                            <w:left w:val="none" w:sz="0" w:space="0" w:color="auto"/>
                            <w:bottom w:val="none" w:sz="0" w:space="0" w:color="auto"/>
                            <w:right w:val="none" w:sz="0" w:space="0" w:color="auto"/>
                          </w:divBdr>
                          <w:divsChild>
                            <w:div w:id="1492717174">
                              <w:marLeft w:val="0"/>
                              <w:marRight w:val="0"/>
                              <w:marTop w:val="0"/>
                              <w:marBottom w:val="0"/>
                              <w:divBdr>
                                <w:top w:val="none" w:sz="0" w:space="0" w:color="auto"/>
                                <w:left w:val="none" w:sz="0" w:space="0" w:color="auto"/>
                                <w:bottom w:val="none" w:sz="0" w:space="0" w:color="auto"/>
                                <w:right w:val="none" w:sz="0" w:space="0" w:color="auto"/>
                              </w:divBdr>
                              <w:divsChild>
                                <w:div w:id="1142043500">
                                  <w:marLeft w:val="0"/>
                                  <w:marRight w:val="0"/>
                                  <w:marTop w:val="0"/>
                                  <w:marBottom w:val="0"/>
                                  <w:divBdr>
                                    <w:top w:val="none" w:sz="0" w:space="0" w:color="auto"/>
                                    <w:left w:val="none" w:sz="0" w:space="0" w:color="auto"/>
                                    <w:bottom w:val="none" w:sz="0" w:space="0" w:color="auto"/>
                                    <w:right w:val="none" w:sz="0" w:space="0" w:color="auto"/>
                                  </w:divBdr>
                                  <w:divsChild>
                                    <w:div w:id="1570459125">
                                      <w:marLeft w:val="0"/>
                                      <w:marRight w:val="0"/>
                                      <w:marTop w:val="0"/>
                                      <w:marBottom w:val="0"/>
                                      <w:divBdr>
                                        <w:top w:val="none" w:sz="0" w:space="0" w:color="auto"/>
                                        <w:left w:val="none" w:sz="0" w:space="0" w:color="auto"/>
                                        <w:bottom w:val="none" w:sz="0" w:space="0" w:color="auto"/>
                                        <w:right w:val="none" w:sz="0" w:space="0" w:color="auto"/>
                                      </w:divBdr>
                                      <w:divsChild>
                                        <w:div w:id="164685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6075053">
      <w:bodyDiv w:val="1"/>
      <w:marLeft w:val="0"/>
      <w:marRight w:val="0"/>
      <w:marTop w:val="0"/>
      <w:marBottom w:val="0"/>
      <w:divBdr>
        <w:top w:val="none" w:sz="0" w:space="0" w:color="auto"/>
        <w:left w:val="none" w:sz="0" w:space="0" w:color="auto"/>
        <w:bottom w:val="none" w:sz="0" w:space="0" w:color="auto"/>
        <w:right w:val="none" w:sz="0" w:space="0" w:color="auto"/>
      </w:divBdr>
      <w:divsChild>
        <w:div w:id="624238975">
          <w:marLeft w:val="0"/>
          <w:marRight w:val="0"/>
          <w:marTop w:val="0"/>
          <w:marBottom w:val="0"/>
          <w:divBdr>
            <w:top w:val="none" w:sz="0" w:space="0" w:color="auto"/>
            <w:left w:val="none" w:sz="0" w:space="0" w:color="auto"/>
            <w:bottom w:val="none" w:sz="0" w:space="0" w:color="auto"/>
            <w:right w:val="none" w:sz="0" w:space="0" w:color="auto"/>
          </w:divBdr>
          <w:divsChild>
            <w:div w:id="653072643">
              <w:marLeft w:val="0"/>
              <w:marRight w:val="0"/>
              <w:marTop w:val="0"/>
              <w:marBottom w:val="0"/>
              <w:divBdr>
                <w:top w:val="none" w:sz="0" w:space="0" w:color="auto"/>
                <w:left w:val="none" w:sz="0" w:space="0" w:color="auto"/>
                <w:bottom w:val="none" w:sz="0" w:space="0" w:color="auto"/>
                <w:right w:val="none" w:sz="0" w:space="0" w:color="auto"/>
              </w:divBdr>
              <w:divsChild>
                <w:div w:id="2032338358">
                  <w:marLeft w:val="0"/>
                  <w:marRight w:val="0"/>
                  <w:marTop w:val="0"/>
                  <w:marBottom w:val="0"/>
                  <w:divBdr>
                    <w:top w:val="none" w:sz="0" w:space="0" w:color="auto"/>
                    <w:left w:val="none" w:sz="0" w:space="0" w:color="auto"/>
                    <w:bottom w:val="none" w:sz="0" w:space="0" w:color="auto"/>
                    <w:right w:val="none" w:sz="0" w:space="0" w:color="auto"/>
                  </w:divBdr>
                  <w:divsChild>
                    <w:div w:id="2137142649">
                      <w:marLeft w:val="0"/>
                      <w:marRight w:val="0"/>
                      <w:marTop w:val="0"/>
                      <w:marBottom w:val="0"/>
                      <w:divBdr>
                        <w:top w:val="none" w:sz="0" w:space="0" w:color="auto"/>
                        <w:left w:val="none" w:sz="0" w:space="0" w:color="auto"/>
                        <w:bottom w:val="none" w:sz="0" w:space="0" w:color="auto"/>
                        <w:right w:val="none" w:sz="0" w:space="0" w:color="auto"/>
                      </w:divBdr>
                      <w:divsChild>
                        <w:div w:id="609969416">
                          <w:marLeft w:val="0"/>
                          <w:marRight w:val="0"/>
                          <w:marTop w:val="0"/>
                          <w:marBottom w:val="0"/>
                          <w:divBdr>
                            <w:top w:val="none" w:sz="0" w:space="0" w:color="auto"/>
                            <w:left w:val="none" w:sz="0" w:space="0" w:color="auto"/>
                            <w:bottom w:val="none" w:sz="0" w:space="0" w:color="auto"/>
                            <w:right w:val="none" w:sz="0" w:space="0" w:color="auto"/>
                          </w:divBdr>
                          <w:divsChild>
                            <w:div w:id="236088822">
                              <w:marLeft w:val="0"/>
                              <w:marRight w:val="0"/>
                              <w:marTop w:val="0"/>
                              <w:marBottom w:val="0"/>
                              <w:divBdr>
                                <w:top w:val="none" w:sz="0" w:space="0" w:color="auto"/>
                                <w:left w:val="none" w:sz="0" w:space="0" w:color="auto"/>
                                <w:bottom w:val="none" w:sz="0" w:space="0" w:color="auto"/>
                                <w:right w:val="none" w:sz="0" w:space="0" w:color="auto"/>
                              </w:divBdr>
                              <w:divsChild>
                                <w:div w:id="1290630156">
                                  <w:marLeft w:val="0"/>
                                  <w:marRight w:val="0"/>
                                  <w:marTop w:val="0"/>
                                  <w:marBottom w:val="0"/>
                                  <w:divBdr>
                                    <w:top w:val="none" w:sz="0" w:space="0" w:color="auto"/>
                                    <w:left w:val="none" w:sz="0" w:space="0" w:color="auto"/>
                                    <w:bottom w:val="none" w:sz="0" w:space="0" w:color="auto"/>
                                    <w:right w:val="none" w:sz="0" w:space="0" w:color="auto"/>
                                  </w:divBdr>
                                  <w:divsChild>
                                    <w:div w:id="92748763">
                                      <w:marLeft w:val="0"/>
                                      <w:marRight w:val="0"/>
                                      <w:marTop w:val="0"/>
                                      <w:marBottom w:val="0"/>
                                      <w:divBdr>
                                        <w:top w:val="none" w:sz="0" w:space="0" w:color="auto"/>
                                        <w:left w:val="none" w:sz="0" w:space="0" w:color="auto"/>
                                        <w:bottom w:val="none" w:sz="0" w:space="0" w:color="auto"/>
                                        <w:right w:val="none" w:sz="0" w:space="0" w:color="auto"/>
                                      </w:divBdr>
                                      <w:divsChild>
                                        <w:div w:id="191242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8215428">
      <w:bodyDiv w:val="1"/>
      <w:marLeft w:val="0"/>
      <w:marRight w:val="0"/>
      <w:marTop w:val="0"/>
      <w:marBottom w:val="0"/>
      <w:divBdr>
        <w:top w:val="none" w:sz="0" w:space="0" w:color="auto"/>
        <w:left w:val="none" w:sz="0" w:space="0" w:color="auto"/>
        <w:bottom w:val="none" w:sz="0" w:space="0" w:color="auto"/>
        <w:right w:val="none" w:sz="0" w:space="0" w:color="auto"/>
      </w:divBdr>
      <w:divsChild>
        <w:div w:id="337931676">
          <w:marLeft w:val="0"/>
          <w:marRight w:val="0"/>
          <w:marTop w:val="0"/>
          <w:marBottom w:val="0"/>
          <w:divBdr>
            <w:top w:val="none" w:sz="0" w:space="0" w:color="auto"/>
            <w:left w:val="none" w:sz="0" w:space="0" w:color="auto"/>
            <w:bottom w:val="none" w:sz="0" w:space="0" w:color="auto"/>
            <w:right w:val="none" w:sz="0" w:space="0" w:color="auto"/>
          </w:divBdr>
          <w:divsChild>
            <w:div w:id="394931794">
              <w:marLeft w:val="0"/>
              <w:marRight w:val="0"/>
              <w:marTop w:val="0"/>
              <w:marBottom w:val="0"/>
              <w:divBdr>
                <w:top w:val="none" w:sz="0" w:space="0" w:color="auto"/>
                <w:left w:val="none" w:sz="0" w:space="0" w:color="auto"/>
                <w:bottom w:val="none" w:sz="0" w:space="0" w:color="auto"/>
                <w:right w:val="none" w:sz="0" w:space="0" w:color="auto"/>
              </w:divBdr>
              <w:divsChild>
                <w:div w:id="1922837247">
                  <w:marLeft w:val="0"/>
                  <w:marRight w:val="0"/>
                  <w:marTop w:val="0"/>
                  <w:marBottom w:val="0"/>
                  <w:divBdr>
                    <w:top w:val="none" w:sz="0" w:space="0" w:color="auto"/>
                    <w:left w:val="none" w:sz="0" w:space="0" w:color="auto"/>
                    <w:bottom w:val="none" w:sz="0" w:space="0" w:color="auto"/>
                    <w:right w:val="none" w:sz="0" w:space="0" w:color="auto"/>
                  </w:divBdr>
                  <w:divsChild>
                    <w:div w:id="2022466149">
                      <w:marLeft w:val="0"/>
                      <w:marRight w:val="0"/>
                      <w:marTop w:val="0"/>
                      <w:marBottom w:val="0"/>
                      <w:divBdr>
                        <w:top w:val="none" w:sz="0" w:space="0" w:color="auto"/>
                        <w:left w:val="none" w:sz="0" w:space="0" w:color="auto"/>
                        <w:bottom w:val="none" w:sz="0" w:space="0" w:color="auto"/>
                        <w:right w:val="none" w:sz="0" w:space="0" w:color="auto"/>
                      </w:divBdr>
                      <w:divsChild>
                        <w:div w:id="1560288054">
                          <w:marLeft w:val="0"/>
                          <w:marRight w:val="0"/>
                          <w:marTop w:val="0"/>
                          <w:marBottom w:val="0"/>
                          <w:divBdr>
                            <w:top w:val="none" w:sz="0" w:space="0" w:color="auto"/>
                            <w:left w:val="none" w:sz="0" w:space="0" w:color="auto"/>
                            <w:bottom w:val="none" w:sz="0" w:space="0" w:color="auto"/>
                            <w:right w:val="none" w:sz="0" w:space="0" w:color="auto"/>
                          </w:divBdr>
                          <w:divsChild>
                            <w:div w:id="1587151928">
                              <w:marLeft w:val="0"/>
                              <w:marRight w:val="0"/>
                              <w:marTop w:val="0"/>
                              <w:marBottom w:val="0"/>
                              <w:divBdr>
                                <w:top w:val="none" w:sz="0" w:space="0" w:color="auto"/>
                                <w:left w:val="none" w:sz="0" w:space="0" w:color="auto"/>
                                <w:bottom w:val="none" w:sz="0" w:space="0" w:color="auto"/>
                                <w:right w:val="none" w:sz="0" w:space="0" w:color="auto"/>
                              </w:divBdr>
                              <w:divsChild>
                                <w:div w:id="196891099">
                                  <w:marLeft w:val="0"/>
                                  <w:marRight w:val="0"/>
                                  <w:marTop w:val="0"/>
                                  <w:marBottom w:val="0"/>
                                  <w:divBdr>
                                    <w:top w:val="none" w:sz="0" w:space="0" w:color="auto"/>
                                    <w:left w:val="none" w:sz="0" w:space="0" w:color="auto"/>
                                    <w:bottom w:val="none" w:sz="0" w:space="0" w:color="auto"/>
                                    <w:right w:val="none" w:sz="0" w:space="0" w:color="auto"/>
                                  </w:divBdr>
                                  <w:divsChild>
                                    <w:div w:id="2120175585">
                                      <w:marLeft w:val="0"/>
                                      <w:marRight w:val="0"/>
                                      <w:marTop w:val="0"/>
                                      <w:marBottom w:val="0"/>
                                      <w:divBdr>
                                        <w:top w:val="none" w:sz="0" w:space="0" w:color="auto"/>
                                        <w:left w:val="none" w:sz="0" w:space="0" w:color="auto"/>
                                        <w:bottom w:val="none" w:sz="0" w:space="0" w:color="auto"/>
                                        <w:right w:val="none" w:sz="0" w:space="0" w:color="auto"/>
                                      </w:divBdr>
                                      <w:divsChild>
                                        <w:div w:id="582182719">
                                          <w:marLeft w:val="0"/>
                                          <w:marRight w:val="0"/>
                                          <w:marTop w:val="0"/>
                                          <w:marBottom w:val="0"/>
                                          <w:divBdr>
                                            <w:top w:val="none" w:sz="0" w:space="0" w:color="auto"/>
                                            <w:left w:val="none" w:sz="0" w:space="0" w:color="auto"/>
                                            <w:bottom w:val="none" w:sz="0" w:space="0" w:color="auto"/>
                                            <w:right w:val="none" w:sz="0" w:space="0" w:color="auto"/>
                                          </w:divBdr>
                                          <w:divsChild>
                                            <w:div w:id="1840802597">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0427313">
      <w:bodyDiv w:val="1"/>
      <w:marLeft w:val="0"/>
      <w:marRight w:val="0"/>
      <w:marTop w:val="0"/>
      <w:marBottom w:val="0"/>
      <w:divBdr>
        <w:top w:val="none" w:sz="0" w:space="0" w:color="auto"/>
        <w:left w:val="none" w:sz="0" w:space="0" w:color="auto"/>
        <w:bottom w:val="none" w:sz="0" w:space="0" w:color="auto"/>
        <w:right w:val="none" w:sz="0" w:space="0" w:color="auto"/>
      </w:divBdr>
      <w:divsChild>
        <w:div w:id="1353341565">
          <w:marLeft w:val="0"/>
          <w:marRight w:val="0"/>
          <w:marTop w:val="0"/>
          <w:marBottom w:val="0"/>
          <w:divBdr>
            <w:top w:val="none" w:sz="0" w:space="0" w:color="auto"/>
            <w:left w:val="none" w:sz="0" w:space="0" w:color="auto"/>
            <w:bottom w:val="none" w:sz="0" w:space="0" w:color="auto"/>
            <w:right w:val="none" w:sz="0" w:space="0" w:color="auto"/>
          </w:divBdr>
          <w:divsChild>
            <w:div w:id="1368217728">
              <w:marLeft w:val="0"/>
              <w:marRight w:val="0"/>
              <w:marTop w:val="0"/>
              <w:marBottom w:val="0"/>
              <w:divBdr>
                <w:top w:val="none" w:sz="0" w:space="0" w:color="auto"/>
                <w:left w:val="none" w:sz="0" w:space="0" w:color="auto"/>
                <w:bottom w:val="none" w:sz="0" w:space="0" w:color="auto"/>
                <w:right w:val="none" w:sz="0" w:space="0" w:color="auto"/>
              </w:divBdr>
              <w:divsChild>
                <w:div w:id="540753262">
                  <w:marLeft w:val="0"/>
                  <w:marRight w:val="0"/>
                  <w:marTop w:val="0"/>
                  <w:marBottom w:val="0"/>
                  <w:divBdr>
                    <w:top w:val="none" w:sz="0" w:space="0" w:color="auto"/>
                    <w:left w:val="none" w:sz="0" w:space="0" w:color="auto"/>
                    <w:bottom w:val="none" w:sz="0" w:space="0" w:color="auto"/>
                    <w:right w:val="none" w:sz="0" w:space="0" w:color="auto"/>
                  </w:divBdr>
                  <w:divsChild>
                    <w:div w:id="1625966274">
                      <w:marLeft w:val="0"/>
                      <w:marRight w:val="0"/>
                      <w:marTop w:val="0"/>
                      <w:marBottom w:val="0"/>
                      <w:divBdr>
                        <w:top w:val="none" w:sz="0" w:space="0" w:color="auto"/>
                        <w:left w:val="none" w:sz="0" w:space="0" w:color="auto"/>
                        <w:bottom w:val="none" w:sz="0" w:space="0" w:color="auto"/>
                        <w:right w:val="none" w:sz="0" w:space="0" w:color="auto"/>
                      </w:divBdr>
                      <w:divsChild>
                        <w:div w:id="1496844758">
                          <w:marLeft w:val="0"/>
                          <w:marRight w:val="0"/>
                          <w:marTop w:val="0"/>
                          <w:marBottom w:val="0"/>
                          <w:divBdr>
                            <w:top w:val="none" w:sz="0" w:space="0" w:color="auto"/>
                            <w:left w:val="none" w:sz="0" w:space="0" w:color="auto"/>
                            <w:bottom w:val="none" w:sz="0" w:space="0" w:color="auto"/>
                            <w:right w:val="none" w:sz="0" w:space="0" w:color="auto"/>
                          </w:divBdr>
                          <w:divsChild>
                            <w:div w:id="127166820">
                              <w:marLeft w:val="0"/>
                              <w:marRight w:val="0"/>
                              <w:marTop w:val="0"/>
                              <w:marBottom w:val="0"/>
                              <w:divBdr>
                                <w:top w:val="none" w:sz="0" w:space="0" w:color="auto"/>
                                <w:left w:val="none" w:sz="0" w:space="0" w:color="auto"/>
                                <w:bottom w:val="none" w:sz="0" w:space="0" w:color="auto"/>
                                <w:right w:val="none" w:sz="0" w:space="0" w:color="auto"/>
                              </w:divBdr>
                              <w:divsChild>
                                <w:div w:id="157696942">
                                  <w:marLeft w:val="0"/>
                                  <w:marRight w:val="0"/>
                                  <w:marTop w:val="0"/>
                                  <w:marBottom w:val="0"/>
                                  <w:divBdr>
                                    <w:top w:val="none" w:sz="0" w:space="0" w:color="auto"/>
                                    <w:left w:val="none" w:sz="0" w:space="0" w:color="auto"/>
                                    <w:bottom w:val="none" w:sz="0" w:space="0" w:color="auto"/>
                                    <w:right w:val="none" w:sz="0" w:space="0" w:color="auto"/>
                                  </w:divBdr>
                                  <w:divsChild>
                                    <w:div w:id="260995104">
                                      <w:marLeft w:val="0"/>
                                      <w:marRight w:val="0"/>
                                      <w:marTop w:val="0"/>
                                      <w:marBottom w:val="0"/>
                                      <w:divBdr>
                                        <w:top w:val="none" w:sz="0" w:space="0" w:color="auto"/>
                                        <w:left w:val="none" w:sz="0" w:space="0" w:color="auto"/>
                                        <w:bottom w:val="none" w:sz="0" w:space="0" w:color="auto"/>
                                        <w:right w:val="none" w:sz="0" w:space="0" w:color="auto"/>
                                      </w:divBdr>
                                      <w:divsChild>
                                        <w:div w:id="95868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6280912">
      <w:bodyDiv w:val="1"/>
      <w:marLeft w:val="0"/>
      <w:marRight w:val="0"/>
      <w:marTop w:val="0"/>
      <w:marBottom w:val="0"/>
      <w:divBdr>
        <w:top w:val="none" w:sz="0" w:space="0" w:color="auto"/>
        <w:left w:val="none" w:sz="0" w:space="0" w:color="auto"/>
        <w:bottom w:val="none" w:sz="0" w:space="0" w:color="auto"/>
        <w:right w:val="none" w:sz="0" w:space="0" w:color="auto"/>
      </w:divBdr>
      <w:divsChild>
        <w:div w:id="428433579">
          <w:marLeft w:val="0"/>
          <w:marRight w:val="0"/>
          <w:marTop w:val="0"/>
          <w:marBottom w:val="0"/>
          <w:divBdr>
            <w:top w:val="none" w:sz="0" w:space="0" w:color="auto"/>
            <w:left w:val="none" w:sz="0" w:space="0" w:color="auto"/>
            <w:bottom w:val="none" w:sz="0" w:space="0" w:color="auto"/>
            <w:right w:val="none" w:sz="0" w:space="0" w:color="auto"/>
          </w:divBdr>
          <w:divsChild>
            <w:div w:id="1595165508">
              <w:marLeft w:val="0"/>
              <w:marRight w:val="0"/>
              <w:marTop w:val="0"/>
              <w:marBottom w:val="0"/>
              <w:divBdr>
                <w:top w:val="none" w:sz="0" w:space="0" w:color="auto"/>
                <w:left w:val="none" w:sz="0" w:space="0" w:color="auto"/>
                <w:bottom w:val="none" w:sz="0" w:space="0" w:color="auto"/>
                <w:right w:val="none" w:sz="0" w:space="0" w:color="auto"/>
              </w:divBdr>
              <w:divsChild>
                <w:div w:id="2115008046">
                  <w:marLeft w:val="0"/>
                  <w:marRight w:val="0"/>
                  <w:marTop w:val="0"/>
                  <w:marBottom w:val="0"/>
                  <w:divBdr>
                    <w:top w:val="none" w:sz="0" w:space="0" w:color="auto"/>
                    <w:left w:val="none" w:sz="0" w:space="0" w:color="auto"/>
                    <w:bottom w:val="none" w:sz="0" w:space="0" w:color="auto"/>
                    <w:right w:val="none" w:sz="0" w:space="0" w:color="auto"/>
                  </w:divBdr>
                  <w:divsChild>
                    <w:div w:id="1190726079">
                      <w:marLeft w:val="0"/>
                      <w:marRight w:val="0"/>
                      <w:marTop w:val="0"/>
                      <w:marBottom w:val="0"/>
                      <w:divBdr>
                        <w:top w:val="none" w:sz="0" w:space="0" w:color="auto"/>
                        <w:left w:val="none" w:sz="0" w:space="0" w:color="auto"/>
                        <w:bottom w:val="none" w:sz="0" w:space="0" w:color="auto"/>
                        <w:right w:val="none" w:sz="0" w:space="0" w:color="auto"/>
                      </w:divBdr>
                      <w:divsChild>
                        <w:div w:id="1384598935">
                          <w:marLeft w:val="0"/>
                          <w:marRight w:val="0"/>
                          <w:marTop w:val="0"/>
                          <w:marBottom w:val="0"/>
                          <w:divBdr>
                            <w:top w:val="none" w:sz="0" w:space="0" w:color="auto"/>
                            <w:left w:val="none" w:sz="0" w:space="0" w:color="auto"/>
                            <w:bottom w:val="none" w:sz="0" w:space="0" w:color="auto"/>
                            <w:right w:val="none" w:sz="0" w:space="0" w:color="auto"/>
                          </w:divBdr>
                          <w:divsChild>
                            <w:div w:id="2073118537">
                              <w:marLeft w:val="0"/>
                              <w:marRight w:val="0"/>
                              <w:marTop w:val="0"/>
                              <w:marBottom w:val="0"/>
                              <w:divBdr>
                                <w:top w:val="none" w:sz="0" w:space="0" w:color="auto"/>
                                <w:left w:val="none" w:sz="0" w:space="0" w:color="auto"/>
                                <w:bottom w:val="none" w:sz="0" w:space="0" w:color="auto"/>
                                <w:right w:val="none" w:sz="0" w:space="0" w:color="auto"/>
                              </w:divBdr>
                              <w:divsChild>
                                <w:div w:id="863438878">
                                  <w:marLeft w:val="0"/>
                                  <w:marRight w:val="0"/>
                                  <w:marTop w:val="0"/>
                                  <w:marBottom w:val="0"/>
                                  <w:divBdr>
                                    <w:top w:val="none" w:sz="0" w:space="0" w:color="auto"/>
                                    <w:left w:val="none" w:sz="0" w:space="0" w:color="auto"/>
                                    <w:bottom w:val="none" w:sz="0" w:space="0" w:color="auto"/>
                                    <w:right w:val="none" w:sz="0" w:space="0" w:color="auto"/>
                                  </w:divBdr>
                                  <w:divsChild>
                                    <w:div w:id="967124128">
                                      <w:marLeft w:val="0"/>
                                      <w:marRight w:val="0"/>
                                      <w:marTop w:val="0"/>
                                      <w:marBottom w:val="0"/>
                                      <w:divBdr>
                                        <w:top w:val="none" w:sz="0" w:space="0" w:color="auto"/>
                                        <w:left w:val="none" w:sz="0" w:space="0" w:color="auto"/>
                                        <w:bottom w:val="none" w:sz="0" w:space="0" w:color="auto"/>
                                        <w:right w:val="none" w:sz="0" w:space="0" w:color="auto"/>
                                      </w:divBdr>
                                      <w:divsChild>
                                        <w:div w:id="208425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0673444">
      <w:bodyDiv w:val="1"/>
      <w:marLeft w:val="0"/>
      <w:marRight w:val="0"/>
      <w:marTop w:val="0"/>
      <w:marBottom w:val="0"/>
      <w:divBdr>
        <w:top w:val="none" w:sz="0" w:space="0" w:color="auto"/>
        <w:left w:val="none" w:sz="0" w:space="0" w:color="auto"/>
        <w:bottom w:val="none" w:sz="0" w:space="0" w:color="auto"/>
        <w:right w:val="none" w:sz="0" w:space="0" w:color="auto"/>
      </w:divBdr>
      <w:divsChild>
        <w:div w:id="828253104">
          <w:marLeft w:val="0"/>
          <w:marRight w:val="0"/>
          <w:marTop w:val="0"/>
          <w:marBottom w:val="0"/>
          <w:divBdr>
            <w:top w:val="none" w:sz="0" w:space="0" w:color="auto"/>
            <w:left w:val="none" w:sz="0" w:space="0" w:color="auto"/>
            <w:bottom w:val="none" w:sz="0" w:space="0" w:color="auto"/>
            <w:right w:val="none" w:sz="0" w:space="0" w:color="auto"/>
          </w:divBdr>
          <w:divsChild>
            <w:div w:id="1844199663">
              <w:marLeft w:val="0"/>
              <w:marRight w:val="0"/>
              <w:marTop w:val="0"/>
              <w:marBottom w:val="0"/>
              <w:divBdr>
                <w:top w:val="none" w:sz="0" w:space="0" w:color="auto"/>
                <w:left w:val="none" w:sz="0" w:space="0" w:color="auto"/>
                <w:bottom w:val="none" w:sz="0" w:space="0" w:color="auto"/>
                <w:right w:val="none" w:sz="0" w:space="0" w:color="auto"/>
              </w:divBdr>
              <w:divsChild>
                <w:div w:id="186331376">
                  <w:marLeft w:val="0"/>
                  <w:marRight w:val="0"/>
                  <w:marTop w:val="0"/>
                  <w:marBottom w:val="0"/>
                  <w:divBdr>
                    <w:top w:val="none" w:sz="0" w:space="0" w:color="auto"/>
                    <w:left w:val="none" w:sz="0" w:space="0" w:color="auto"/>
                    <w:bottom w:val="none" w:sz="0" w:space="0" w:color="auto"/>
                    <w:right w:val="none" w:sz="0" w:space="0" w:color="auto"/>
                  </w:divBdr>
                  <w:divsChild>
                    <w:div w:id="1938563832">
                      <w:marLeft w:val="0"/>
                      <w:marRight w:val="0"/>
                      <w:marTop w:val="0"/>
                      <w:marBottom w:val="0"/>
                      <w:divBdr>
                        <w:top w:val="none" w:sz="0" w:space="0" w:color="auto"/>
                        <w:left w:val="none" w:sz="0" w:space="0" w:color="auto"/>
                        <w:bottom w:val="none" w:sz="0" w:space="0" w:color="auto"/>
                        <w:right w:val="none" w:sz="0" w:space="0" w:color="auto"/>
                      </w:divBdr>
                      <w:divsChild>
                        <w:div w:id="920681564">
                          <w:marLeft w:val="0"/>
                          <w:marRight w:val="0"/>
                          <w:marTop w:val="0"/>
                          <w:marBottom w:val="0"/>
                          <w:divBdr>
                            <w:top w:val="none" w:sz="0" w:space="0" w:color="auto"/>
                            <w:left w:val="none" w:sz="0" w:space="0" w:color="auto"/>
                            <w:bottom w:val="none" w:sz="0" w:space="0" w:color="auto"/>
                            <w:right w:val="none" w:sz="0" w:space="0" w:color="auto"/>
                          </w:divBdr>
                          <w:divsChild>
                            <w:div w:id="1373923417">
                              <w:marLeft w:val="0"/>
                              <w:marRight w:val="0"/>
                              <w:marTop w:val="0"/>
                              <w:marBottom w:val="0"/>
                              <w:divBdr>
                                <w:top w:val="none" w:sz="0" w:space="0" w:color="auto"/>
                                <w:left w:val="none" w:sz="0" w:space="0" w:color="auto"/>
                                <w:bottom w:val="none" w:sz="0" w:space="0" w:color="auto"/>
                                <w:right w:val="none" w:sz="0" w:space="0" w:color="auto"/>
                              </w:divBdr>
                              <w:divsChild>
                                <w:div w:id="1447002010">
                                  <w:marLeft w:val="0"/>
                                  <w:marRight w:val="0"/>
                                  <w:marTop w:val="0"/>
                                  <w:marBottom w:val="0"/>
                                  <w:divBdr>
                                    <w:top w:val="none" w:sz="0" w:space="0" w:color="auto"/>
                                    <w:left w:val="none" w:sz="0" w:space="0" w:color="auto"/>
                                    <w:bottom w:val="none" w:sz="0" w:space="0" w:color="auto"/>
                                    <w:right w:val="none" w:sz="0" w:space="0" w:color="auto"/>
                                  </w:divBdr>
                                  <w:divsChild>
                                    <w:div w:id="757752474">
                                      <w:marLeft w:val="0"/>
                                      <w:marRight w:val="0"/>
                                      <w:marTop w:val="0"/>
                                      <w:marBottom w:val="0"/>
                                      <w:divBdr>
                                        <w:top w:val="none" w:sz="0" w:space="0" w:color="auto"/>
                                        <w:left w:val="none" w:sz="0" w:space="0" w:color="auto"/>
                                        <w:bottom w:val="none" w:sz="0" w:space="0" w:color="auto"/>
                                        <w:right w:val="none" w:sz="0" w:space="0" w:color="auto"/>
                                      </w:divBdr>
                                      <w:divsChild>
                                        <w:div w:id="206972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2122994">
      <w:bodyDiv w:val="1"/>
      <w:marLeft w:val="0"/>
      <w:marRight w:val="0"/>
      <w:marTop w:val="0"/>
      <w:marBottom w:val="0"/>
      <w:divBdr>
        <w:top w:val="none" w:sz="0" w:space="0" w:color="auto"/>
        <w:left w:val="none" w:sz="0" w:space="0" w:color="auto"/>
        <w:bottom w:val="none" w:sz="0" w:space="0" w:color="auto"/>
        <w:right w:val="none" w:sz="0" w:space="0" w:color="auto"/>
      </w:divBdr>
      <w:divsChild>
        <w:div w:id="1111166978">
          <w:marLeft w:val="0"/>
          <w:marRight w:val="0"/>
          <w:marTop w:val="0"/>
          <w:marBottom w:val="0"/>
          <w:divBdr>
            <w:top w:val="none" w:sz="0" w:space="0" w:color="auto"/>
            <w:left w:val="none" w:sz="0" w:space="0" w:color="auto"/>
            <w:bottom w:val="none" w:sz="0" w:space="0" w:color="auto"/>
            <w:right w:val="none" w:sz="0" w:space="0" w:color="auto"/>
          </w:divBdr>
          <w:divsChild>
            <w:div w:id="843252144">
              <w:marLeft w:val="0"/>
              <w:marRight w:val="0"/>
              <w:marTop w:val="0"/>
              <w:marBottom w:val="0"/>
              <w:divBdr>
                <w:top w:val="none" w:sz="0" w:space="0" w:color="auto"/>
                <w:left w:val="none" w:sz="0" w:space="0" w:color="auto"/>
                <w:bottom w:val="none" w:sz="0" w:space="0" w:color="auto"/>
                <w:right w:val="none" w:sz="0" w:space="0" w:color="auto"/>
              </w:divBdr>
              <w:divsChild>
                <w:div w:id="1458177926">
                  <w:marLeft w:val="0"/>
                  <w:marRight w:val="0"/>
                  <w:marTop w:val="0"/>
                  <w:marBottom w:val="0"/>
                  <w:divBdr>
                    <w:top w:val="none" w:sz="0" w:space="0" w:color="auto"/>
                    <w:left w:val="none" w:sz="0" w:space="0" w:color="auto"/>
                    <w:bottom w:val="none" w:sz="0" w:space="0" w:color="auto"/>
                    <w:right w:val="none" w:sz="0" w:space="0" w:color="auto"/>
                  </w:divBdr>
                  <w:divsChild>
                    <w:div w:id="1044135088">
                      <w:marLeft w:val="0"/>
                      <w:marRight w:val="0"/>
                      <w:marTop w:val="0"/>
                      <w:marBottom w:val="0"/>
                      <w:divBdr>
                        <w:top w:val="none" w:sz="0" w:space="0" w:color="auto"/>
                        <w:left w:val="none" w:sz="0" w:space="0" w:color="auto"/>
                        <w:bottom w:val="none" w:sz="0" w:space="0" w:color="auto"/>
                        <w:right w:val="none" w:sz="0" w:space="0" w:color="auto"/>
                      </w:divBdr>
                      <w:divsChild>
                        <w:div w:id="766079733">
                          <w:marLeft w:val="0"/>
                          <w:marRight w:val="0"/>
                          <w:marTop w:val="0"/>
                          <w:marBottom w:val="0"/>
                          <w:divBdr>
                            <w:top w:val="none" w:sz="0" w:space="0" w:color="auto"/>
                            <w:left w:val="none" w:sz="0" w:space="0" w:color="auto"/>
                            <w:bottom w:val="none" w:sz="0" w:space="0" w:color="auto"/>
                            <w:right w:val="none" w:sz="0" w:space="0" w:color="auto"/>
                          </w:divBdr>
                          <w:divsChild>
                            <w:div w:id="1114908602">
                              <w:marLeft w:val="0"/>
                              <w:marRight w:val="0"/>
                              <w:marTop w:val="0"/>
                              <w:marBottom w:val="0"/>
                              <w:divBdr>
                                <w:top w:val="none" w:sz="0" w:space="0" w:color="auto"/>
                                <w:left w:val="none" w:sz="0" w:space="0" w:color="auto"/>
                                <w:bottom w:val="none" w:sz="0" w:space="0" w:color="auto"/>
                                <w:right w:val="none" w:sz="0" w:space="0" w:color="auto"/>
                              </w:divBdr>
                              <w:divsChild>
                                <w:div w:id="70799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6548044">
      <w:bodyDiv w:val="1"/>
      <w:marLeft w:val="0"/>
      <w:marRight w:val="0"/>
      <w:marTop w:val="0"/>
      <w:marBottom w:val="0"/>
      <w:divBdr>
        <w:top w:val="none" w:sz="0" w:space="0" w:color="auto"/>
        <w:left w:val="none" w:sz="0" w:space="0" w:color="auto"/>
        <w:bottom w:val="none" w:sz="0" w:space="0" w:color="auto"/>
        <w:right w:val="none" w:sz="0" w:space="0" w:color="auto"/>
      </w:divBdr>
      <w:divsChild>
        <w:div w:id="1108548691">
          <w:marLeft w:val="0"/>
          <w:marRight w:val="0"/>
          <w:marTop w:val="0"/>
          <w:marBottom w:val="0"/>
          <w:divBdr>
            <w:top w:val="none" w:sz="0" w:space="0" w:color="auto"/>
            <w:left w:val="none" w:sz="0" w:space="0" w:color="auto"/>
            <w:bottom w:val="none" w:sz="0" w:space="0" w:color="auto"/>
            <w:right w:val="none" w:sz="0" w:space="0" w:color="auto"/>
          </w:divBdr>
          <w:divsChild>
            <w:div w:id="1373723549">
              <w:marLeft w:val="0"/>
              <w:marRight w:val="0"/>
              <w:marTop w:val="0"/>
              <w:marBottom w:val="0"/>
              <w:divBdr>
                <w:top w:val="none" w:sz="0" w:space="0" w:color="auto"/>
                <w:left w:val="none" w:sz="0" w:space="0" w:color="auto"/>
                <w:bottom w:val="none" w:sz="0" w:space="0" w:color="auto"/>
                <w:right w:val="none" w:sz="0" w:space="0" w:color="auto"/>
              </w:divBdr>
              <w:divsChild>
                <w:div w:id="2070028105">
                  <w:marLeft w:val="0"/>
                  <w:marRight w:val="0"/>
                  <w:marTop w:val="0"/>
                  <w:marBottom w:val="0"/>
                  <w:divBdr>
                    <w:top w:val="none" w:sz="0" w:space="0" w:color="auto"/>
                    <w:left w:val="none" w:sz="0" w:space="0" w:color="auto"/>
                    <w:bottom w:val="none" w:sz="0" w:space="0" w:color="auto"/>
                    <w:right w:val="none" w:sz="0" w:space="0" w:color="auto"/>
                  </w:divBdr>
                  <w:divsChild>
                    <w:div w:id="962807219">
                      <w:marLeft w:val="0"/>
                      <w:marRight w:val="0"/>
                      <w:marTop w:val="0"/>
                      <w:marBottom w:val="0"/>
                      <w:divBdr>
                        <w:top w:val="none" w:sz="0" w:space="0" w:color="auto"/>
                        <w:left w:val="none" w:sz="0" w:space="0" w:color="auto"/>
                        <w:bottom w:val="none" w:sz="0" w:space="0" w:color="auto"/>
                        <w:right w:val="none" w:sz="0" w:space="0" w:color="auto"/>
                      </w:divBdr>
                      <w:divsChild>
                        <w:div w:id="893198700">
                          <w:marLeft w:val="0"/>
                          <w:marRight w:val="0"/>
                          <w:marTop w:val="0"/>
                          <w:marBottom w:val="0"/>
                          <w:divBdr>
                            <w:top w:val="none" w:sz="0" w:space="0" w:color="auto"/>
                            <w:left w:val="none" w:sz="0" w:space="0" w:color="auto"/>
                            <w:bottom w:val="none" w:sz="0" w:space="0" w:color="auto"/>
                            <w:right w:val="none" w:sz="0" w:space="0" w:color="auto"/>
                          </w:divBdr>
                          <w:divsChild>
                            <w:div w:id="796214945">
                              <w:marLeft w:val="0"/>
                              <w:marRight w:val="0"/>
                              <w:marTop w:val="0"/>
                              <w:marBottom w:val="0"/>
                              <w:divBdr>
                                <w:top w:val="none" w:sz="0" w:space="0" w:color="auto"/>
                                <w:left w:val="none" w:sz="0" w:space="0" w:color="auto"/>
                                <w:bottom w:val="none" w:sz="0" w:space="0" w:color="auto"/>
                                <w:right w:val="none" w:sz="0" w:space="0" w:color="auto"/>
                              </w:divBdr>
                              <w:divsChild>
                                <w:div w:id="44218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6572487">
      <w:bodyDiv w:val="1"/>
      <w:marLeft w:val="0"/>
      <w:marRight w:val="0"/>
      <w:marTop w:val="0"/>
      <w:marBottom w:val="0"/>
      <w:divBdr>
        <w:top w:val="none" w:sz="0" w:space="0" w:color="auto"/>
        <w:left w:val="none" w:sz="0" w:space="0" w:color="auto"/>
        <w:bottom w:val="none" w:sz="0" w:space="0" w:color="auto"/>
        <w:right w:val="none" w:sz="0" w:space="0" w:color="auto"/>
      </w:divBdr>
      <w:divsChild>
        <w:div w:id="678122977">
          <w:marLeft w:val="0"/>
          <w:marRight w:val="0"/>
          <w:marTop w:val="0"/>
          <w:marBottom w:val="0"/>
          <w:divBdr>
            <w:top w:val="none" w:sz="0" w:space="0" w:color="auto"/>
            <w:left w:val="none" w:sz="0" w:space="0" w:color="auto"/>
            <w:bottom w:val="none" w:sz="0" w:space="0" w:color="auto"/>
            <w:right w:val="none" w:sz="0" w:space="0" w:color="auto"/>
          </w:divBdr>
          <w:divsChild>
            <w:div w:id="336229245">
              <w:marLeft w:val="0"/>
              <w:marRight w:val="0"/>
              <w:marTop w:val="0"/>
              <w:marBottom w:val="0"/>
              <w:divBdr>
                <w:top w:val="none" w:sz="0" w:space="0" w:color="auto"/>
                <w:left w:val="none" w:sz="0" w:space="0" w:color="auto"/>
                <w:bottom w:val="none" w:sz="0" w:space="0" w:color="auto"/>
                <w:right w:val="none" w:sz="0" w:space="0" w:color="auto"/>
              </w:divBdr>
              <w:divsChild>
                <w:div w:id="1840920016">
                  <w:marLeft w:val="0"/>
                  <w:marRight w:val="0"/>
                  <w:marTop w:val="0"/>
                  <w:marBottom w:val="0"/>
                  <w:divBdr>
                    <w:top w:val="none" w:sz="0" w:space="0" w:color="auto"/>
                    <w:left w:val="none" w:sz="0" w:space="0" w:color="auto"/>
                    <w:bottom w:val="none" w:sz="0" w:space="0" w:color="auto"/>
                    <w:right w:val="none" w:sz="0" w:space="0" w:color="auto"/>
                  </w:divBdr>
                  <w:divsChild>
                    <w:div w:id="107283896">
                      <w:marLeft w:val="0"/>
                      <w:marRight w:val="0"/>
                      <w:marTop w:val="0"/>
                      <w:marBottom w:val="0"/>
                      <w:divBdr>
                        <w:top w:val="none" w:sz="0" w:space="0" w:color="auto"/>
                        <w:left w:val="none" w:sz="0" w:space="0" w:color="auto"/>
                        <w:bottom w:val="none" w:sz="0" w:space="0" w:color="auto"/>
                        <w:right w:val="none" w:sz="0" w:space="0" w:color="auto"/>
                      </w:divBdr>
                      <w:divsChild>
                        <w:div w:id="1894000443">
                          <w:marLeft w:val="0"/>
                          <w:marRight w:val="0"/>
                          <w:marTop w:val="0"/>
                          <w:marBottom w:val="0"/>
                          <w:divBdr>
                            <w:top w:val="none" w:sz="0" w:space="0" w:color="auto"/>
                            <w:left w:val="none" w:sz="0" w:space="0" w:color="auto"/>
                            <w:bottom w:val="none" w:sz="0" w:space="0" w:color="auto"/>
                            <w:right w:val="none" w:sz="0" w:space="0" w:color="auto"/>
                          </w:divBdr>
                          <w:divsChild>
                            <w:div w:id="1543402077">
                              <w:marLeft w:val="0"/>
                              <w:marRight w:val="0"/>
                              <w:marTop w:val="0"/>
                              <w:marBottom w:val="0"/>
                              <w:divBdr>
                                <w:top w:val="none" w:sz="0" w:space="0" w:color="auto"/>
                                <w:left w:val="none" w:sz="0" w:space="0" w:color="auto"/>
                                <w:bottom w:val="none" w:sz="0" w:space="0" w:color="auto"/>
                                <w:right w:val="none" w:sz="0" w:space="0" w:color="auto"/>
                              </w:divBdr>
                              <w:divsChild>
                                <w:div w:id="528685744">
                                  <w:marLeft w:val="0"/>
                                  <w:marRight w:val="0"/>
                                  <w:marTop w:val="0"/>
                                  <w:marBottom w:val="0"/>
                                  <w:divBdr>
                                    <w:top w:val="none" w:sz="0" w:space="0" w:color="auto"/>
                                    <w:left w:val="none" w:sz="0" w:space="0" w:color="auto"/>
                                    <w:bottom w:val="none" w:sz="0" w:space="0" w:color="auto"/>
                                    <w:right w:val="none" w:sz="0" w:space="0" w:color="auto"/>
                                  </w:divBdr>
                                  <w:divsChild>
                                    <w:div w:id="1828479264">
                                      <w:marLeft w:val="0"/>
                                      <w:marRight w:val="0"/>
                                      <w:marTop w:val="0"/>
                                      <w:marBottom w:val="0"/>
                                      <w:divBdr>
                                        <w:top w:val="none" w:sz="0" w:space="0" w:color="auto"/>
                                        <w:left w:val="none" w:sz="0" w:space="0" w:color="auto"/>
                                        <w:bottom w:val="none" w:sz="0" w:space="0" w:color="auto"/>
                                        <w:right w:val="none" w:sz="0" w:space="0" w:color="auto"/>
                                      </w:divBdr>
                                      <w:divsChild>
                                        <w:div w:id="52455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5958522">
      <w:bodyDiv w:val="1"/>
      <w:marLeft w:val="0"/>
      <w:marRight w:val="0"/>
      <w:marTop w:val="0"/>
      <w:marBottom w:val="0"/>
      <w:divBdr>
        <w:top w:val="none" w:sz="0" w:space="0" w:color="auto"/>
        <w:left w:val="none" w:sz="0" w:space="0" w:color="auto"/>
        <w:bottom w:val="none" w:sz="0" w:space="0" w:color="auto"/>
        <w:right w:val="none" w:sz="0" w:space="0" w:color="auto"/>
      </w:divBdr>
      <w:divsChild>
        <w:div w:id="369040928">
          <w:marLeft w:val="0"/>
          <w:marRight w:val="0"/>
          <w:marTop w:val="0"/>
          <w:marBottom w:val="0"/>
          <w:divBdr>
            <w:top w:val="none" w:sz="0" w:space="0" w:color="auto"/>
            <w:left w:val="none" w:sz="0" w:space="0" w:color="auto"/>
            <w:bottom w:val="none" w:sz="0" w:space="0" w:color="auto"/>
            <w:right w:val="none" w:sz="0" w:space="0" w:color="auto"/>
          </w:divBdr>
          <w:divsChild>
            <w:div w:id="593628795">
              <w:marLeft w:val="0"/>
              <w:marRight w:val="0"/>
              <w:marTop w:val="0"/>
              <w:marBottom w:val="0"/>
              <w:divBdr>
                <w:top w:val="none" w:sz="0" w:space="0" w:color="auto"/>
                <w:left w:val="none" w:sz="0" w:space="0" w:color="auto"/>
                <w:bottom w:val="none" w:sz="0" w:space="0" w:color="auto"/>
                <w:right w:val="none" w:sz="0" w:space="0" w:color="auto"/>
              </w:divBdr>
              <w:divsChild>
                <w:div w:id="412050813">
                  <w:marLeft w:val="0"/>
                  <w:marRight w:val="0"/>
                  <w:marTop w:val="0"/>
                  <w:marBottom w:val="0"/>
                  <w:divBdr>
                    <w:top w:val="none" w:sz="0" w:space="0" w:color="auto"/>
                    <w:left w:val="none" w:sz="0" w:space="0" w:color="auto"/>
                    <w:bottom w:val="none" w:sz="0" w:space="0" w:color="auto"/>
                    <w:right w:val="none" w:sz="0" w:space="0" w:color="auto"/>
                  </w:divBdr>
                  <w:divsChild>
                    <w:div w:id="943684771">
                      <w:marLeft w:val="0"/>
                      <w:marRight w:val="0"/>
                      <w:marTop w:val="0"/>
                      <w:marBottom w:val="0"/>
                      <w:divBdr>
                        <w:top w:val="none" w:sz="0" w:space="0" w:color="auto"/>
                        <w:left w:val="none" w:sz="0" w:space="0" w:color="auto"/>
                        <w:bottom w:val="none" w:sz="0" w:space="0" w:color="auto"/>
                        <w:right w:val="none" w:sz="0" w:space="0" w:color="auto"/>
                      </w:divBdr>
                      <w:divsChild>
                        <w:div w:id="1789201043">
                          <w:marLeft w:val="0"/>
                          <w:marRight w:val="0"/>
                          <w:marTop w:val="0"/>
                          <w:marBottom w:val="0"/>
                          <w:divBdr>
                            <w:top w:val="none" w:sz="0" w:space="0" w:color="auto"/>
                            <w:left w:val="none" w:sz="0" w:space="0" w:color="auto"/>
                            <w:bottom w:val="none" w:sz="0" w:space="0" w:color="auto"/>
                            <w:right w:val="none" w:sz="0" w:space="0" w:color="auto"/>
                          </w:divBdr>
                          <w:divsChild>
                            <w:div w:id="569774227">
                              <w:marLeft w:val="0"/>
                              <w:marRight w:val="0"/>
                              <w:marTop w:val="0"/>
                              <w:marBottom w:val="0"/>
                              <w:divBdr>
                                <w:top w:val="none" w:sz="0" w:space="0" w:color="auto"/>
                                <w:left w:val="none" w:sz="0" w:space="0" w:color="auto"/>
                                <w:bottom w:val="none" w:sz="0" w:space="0" w:color="auto"/>
                                <w:right w:val="none" w:sz="0" w:space="0" w:color="auto"/>
                              </w:divBdr>
                              <w:divsChild>
                                <w:div w:id="17777710">
                                  <w:marLeft w:val="0"/>
                                  <w:marRight w:val="0"/>
                                  <w:marTop w:val="0"/>
                                  <w:marBottom w:val="0"/>
                                  <w:divBdr>
                                    <w:top w:val="none" w:sz="0" w:space="0" w:color="auto"/>
                                    <w:left w:val="none" w:sz="0" w:space="0" w:color="auto"/>
                                    <w:bottom w:val="none" w:sz="0" w:space="0" w:color="auto"/>
                                    <w:right w:val="none" w:sz="0" w:space="0" w:color="auto"/>
                                  </w:divBdr>
                                  <w:divsChild>
                                    <w:div w:id="1889491424">
                                      <w:marLeft w:val="0"/>
                                      <w:marRight w:val="0"/>
                                      <w:marTop w:val="0"/>
                                      <w:marBottom w:val="0"/>
                                      <w:divBdr>
                                        <w:top w:val="none" w:sz="0" w:space="0" w:color="auto"/>
                                        <w:left w:val="none" w:sz="0" w:space="0" w:color="auto"/>
                                        <w:bottom w:val="none" w:sz="0" w:space="0" w:color="auto"/>
                                        <w:right w:val="none" w:sz="0" w:space="0" w:color="auto"/>
                                      </w:divBdr>
                                      <w:divsChild>
                                        <w:div w:id="103049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5670867">
      <w:bodyDiv w:val="1"/>
      <w:marLeft w:val="0"/>
      <w:marRight w:val="0"/>
      <w:marTop w:val="0"/>
      <w:marBottom w:val="0"/>
      <w:divBdr>
        <w:top w:val="none" w:sz="0" w:space="0" w:color="auto"/>
        <w:left w:val="none" w:sz="0" w:space="0" w:color="auto"/>
        <w:bottom w:val="none" w:sz="0" w:space="0" w:color="auto"/>
        <w:right w:val="none" w:sz="0" w:space="0" w:color="auto"/>
      </w:divBdr>
      <w:divsChild>
        <w:div w:id="1291084618">
          <w:marLeft w:val="0"/>
          <w:marRight w:val="0"/>
          <w:marTop w:val="0"/>
          <w:marBottom w:val="0"/>
          <w:divBdr>
            <w:top w:val="none" w:sz="0" w:space="0" w:color="auto"/>
            <w:left w:val="none" w:sz="0" w:space="0" w:color="auto"/>
            <w:bottom w:val="none" w:sz="0" w:space="0" w:color="auto"/>
            <w:right w:val="none" w:sz="0" w:space="0" w:color="auto"/>
          </w:divBdr>
          <w:divsChild>
            <w:div w:id="1810004796">
              <w:marLeft w:val="0"/>
              <w:marRight w:val="0"/>
              <w:marTop w:val="0"/>
              <w:marBottom w:val="0"/>
              <w:divBdr>
                <w:top w:val="none" w:sz="0" w:space="0" w:color="auto"/>
                <w:left w:val="none" w:sz="0" w:space="0" w:color="auto"/>
                <w:bottom w:val="none" w:sz="0" w:space="0" w:color="auto"/>
                <w:right w:val="none" w:sz="0" w:space="0" w:color="auto"/>
              </w:divBdr>
              <w:divsChild>
                <w:div w:id="2062514728">
                  <w:marLeft w:val="0"/>
                  <w:marRight w:val="0"/>
                  <w:marTop w:val="0"/>
                  <w:marBottom w:val="0"/>
                  <w:divBdr>
                    <w:top w:val="none" w:sz="0" w:space="0" w:color="auto"/>
                    <w:left w:val="none" w:sz="0" w:space="0" w:color="auto"/>
                    <w:bottom w:val="none" w:sz="0" w:space="0" w:color="auto"/>
                    <w:right w:val="none" w:sz="0" w:space="0" w:color="auto"/>
                  </w:divBdr>
                  <w:divsChild>
                    <w:div w:id="1670862167">
                      <w:marLeft w:val="0"/>
                      <w:marRight w:val="0"/>
                      <w:marTop w:val="0"/>
                      <w:marBottom w:val="0"/>
                      <w:divBdr>
                        <w:top w:val="none" w:sz="0" w:space="0" w:color="auto"/>
                        <w:left w:val="none" w:sz="0" w:space="0" w:color="auto"/>
                        <w:bottom w:val="none" w:sz="0" w:space="0" w:color="auto"/>
                        <w:right w:val="none" w:sz="0" w:space="0" w:color="auto"/>
                      </w:divBdr>
                      <w:divsChild>
                        <w:div w:id="1574703631">
                          <w:marLeft w:val="0"/>
                          <w:marRight w:val="0"/>
                          <w:marTop w:val="0"/>
                          <w:marBottom w:val="0"/>
                          <w:divBdr>
                            <w:top w:val="none" w:sz="0" w:space="0" w:color="auto"/>
                            <w:left w:val="none" w:sz="0" w:space="0" w:color="auto"/>
                            <w:bottom w:val="none" w:sz="0" w:space="0" w:color="auto"/>
                            <w:right w:val="none" w:sz="0" w:space="0" w:color="auto"/>
                          </w:divBdr>
                          <w:divsChild>
                            <w:div w:id="1130248485">
                              <w:marLeft w:val="0"/>
                              <w:marRight w:val="0"/>
                              <w:marTop w:val="0"/>
                              <w:marBottom w:val="0"/>
                              <w:divBdr>
                                <w:top w:val="none" w:sz="0" w:space="0" w:color="auto"/>
                                <w:left w:val="none" w:sz="0" w:space="0" w:color="auto"/>
                                <w:bottom w:val="none" w:sz="0" w:space="0" w:color="auto"/>
                                <w:right w:val="none" w:sz="0" w:space="0" w:color="auto"/>
                              </w:divBdr>
                              <w:divsChild>
                                <w:div w:id="1332484790">
                                  <w:marLeft w:val="0"/>
                                  <w:marRight w:val="0"/>
                                  <w:marTop w:val="0"/>
                                  <w:marBottom w:val="0"/>
                                  <w:divBdr>
                                    <w:top w:val="none" w:sz="0" w:space="0" w:color="auto"/>
                                    <w:left w:val="none" w:sz="0" w:space="0" w:color="auto"/>
                                    <w:bottom w:val="none" w:sz="0" w:space="0" w:color="auto"/>
                                    <w:right w:val="none" w:sz="0" w:space="0" w:color="auto"/>
                                  </w:divBdr>
                                  <w:divsChild>
                                    <w:div w:id="1599871390">
                                      <w:marLeft w:val="0"/>
                                      <w:marRight w:val="0"/>
                                      <w:marTop w:val="0"/>
                                      <w:marBottom w:val="0"/>
                                      <w:divBdr>
                                        <w:top w:val="none" w:sz="0" w:space="0" w:color="auto"/>
                                        <w:left w:val="none" w:sz="0" w:space="0" w:color="auto"/>
                                        <w:bottom w:val="none" w:sz="0" w:space="0" w:color="auto"/>
                                        <w:right w:val="none" w:sz="0" w:space="0" w:color="auto"/>
                                      </w:divBdr>
                                      <w:divsChild>
                                        <w:div w:id="18546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2848284">
      <w:bodyDiv w:val="1"/>
      <w:marLeft w:val="0"/>
      <w:marRight w:val="0"/>
      <w:marTop w:val="0"/>
      <w:marBottom w:val="0"/>
      <w:divBdr>
        <w:top w:val="none" w:sz="0" w:space="0" w:color="auto"/>
        <w:left w:val="none" w:sz="0" w:space="0" w:color="auto"/>
        <w:bottom w:val="none" w:sz="0" w:space="0" w:color="auto"/>
        <w:right w:val="none" w:sz="0" w:space="0" w:color="auto"/>
      </w:divBdr>
      <w:divsChild>
        <w:div w:id="728649485">
          <w:marLeft w:val="0"/>
          <w:marRight w:val="0"/>
          <w:marTop w:val="0"/>
          <w:marBottom w:val="0"/>
          <w:divBdr>
            <w:top w:val="none" w:sz="0" w:space="0" w:color="auto"/>
            <w:left w:val="none" w:sz="0" w:space="0" w:color="auto"/>
            <w:bottom w:val="none" w:sz="0" w:space="0" w:color="auto"/>
            <w:right w:val="none" w:sz="0" w:space="0" w:color="auto"/>
          </w:divBdr>
          <w:divsChild>
            <w:div w:id="864560735">
              <w:marLeft w:val="0"/>
              <w:marRight w:val="0"/>
              <w:marTop w:val="0"/>
              <w:marBottom w:val="0"/>
              <w:divBdr>
                <w:top w:val="none" w:sz="0" w:space="0" w:color="auto"/>
                <w:left w:val="none" w:sz="0" w:space="0" w:color="auto"/>
                <w:bottom w:val="none" w:sz="0" w:space="0" w:color="auto"/>
                <w:right w:val="none" w:sz="0" w:space="0" w:color="auto"/>
              </w:divBdr>
              <w:divsChild>
                <w:div w:id="397830406">
                  <w:marLeft w:val="0"/>
                  <w:marRight w:val="0"/>
                  <w:marTop w:val="0"/>
                  <w:marBottom w:val="0"/>
                  <w:divBdr>
                    <w:top w:val="none" w:sz="0" w:space="0" w:color="auto"/>
                    <w:left w:val="none" w:sz="0" w:space="0" w:color="auto"/>
                    <w:bottom w:val="none" w:sz="0" w:space="0" w:color="auto"/>
                    <w:right w:val="none" w:sz="0" w:space="0" w:color="auto"/>
                  </w:divBdr>
                  <w:divsChild>
                    <w:div w:id="1525903221">
                      <w:marLeft w:val="0"/>
                      <w:marRight w:val="0"/>
                      <w:marTop w:val="0"/>
                      <w:marBottom w:val="0"/>
                      <w:divBdr>
                        <w:top w:val="none" w:sz="0" w:space="0" w:color="auto"/>
                        <w:left w:val="none" w:sz="0" w:space="0" w:color="auto"/>
                        <w:bottom w:val="none" w:sz="0" w:space="0" w:color="auto"/>
                        <w:right w:val="none" w:sz="0" w:space="0" w:color="auto"/>
                      </w:divBdr>
                      <w:divsChild>
                        <w:div w:id="820731329">
                          <w:marLeft w:val="0"/>
                          <w:marRight w:val="0"/>
                          <w:marTop w:val="0"/>
                          <w:marBottom w:val="0"/>
                          <w:divBdr>
                            <w:top w:val="none" w:sz="0" w:space="0" w:color="auto"/>
                            <w:left w:val="none" w:sz="0" w:space="0" w:color="auto"/>
                            <w:bottom w:val="none" w:sz="0" w:space="0" w:color="auto"/>
                            <w:right w:val="none" w:sz="0" w:space="0" w:color="auto"/>
                          </w:divBdr>
                          <w:divsChild>
                            <w:div w:id="2011369164">
                              <w:marLeft w:val="0"/>
                              <w:marRight w:val="0"/>
                              <w:marTop w:val="0"/>
                              <w:marBottom w:val="0"/>
                              <w:divBdr>
                                <w:top w:val="none" w:sz="0" w:space="0" w:color="auto"/>
                                <w:left w:val="none" w:sz="0" w:space="0" w:color="auto"/>
                                <w:bottom w:val="none" w:sz="0" w:space="0" w:color="auto"/>
                                <w:right w:val="none" w:sz="0" w:space="0" w:color="auto"/>
                              </w:divBdr>
                              <w:divsChild>
                                <w:div w:id="763501620">
                                  <w:marLeft w:val="0"/>
                                  <w:marRight w:val="0"/>
                                  <w:marTop w:val="0"/>
                                  <w:marBottom w:val="0"/>
                                  <w:divBdr>
                                    <w:top w:val="none" w:sz="0" w:space="0" w:color="auto"/>
                                    <w:left w:val="none" w:sz="0" w:space="0" w:color="auto"/>
                                    <w:bottom w:val="none" w:sz="0" w:space="0" w:color="auto"/>
                                    <w:right w:val="none" w:sz="0" w:space="0" w:color="auto"/>
                                  </w:divBdr>
                                  <w:divsChild>
                                    <w:div w:id="1498351147">
                                      <w:marLeft w:val="0"/>
                                      <w:marRight w:val="0"/>
                                      <w:marTop w:val="0"/>
                                      <w:marBottom w:val="0"/>
                                      <w:divBdr>
                                        <w:top w:val="none" w:sz="0" w:space="0" w:color="auto"/>
                                        <w:left w:val="none" w:sz="0" w:space="0" w:color="auto"/>
                                        <w:bottom w:val="none" w:sz="0" w:space="0" w:color="auto"/>
                                        <w:right w:val="none" w:sz="0" w:space="0" w:color="auto"/>
                                      </w:divBdr>
                                      <w:divsChild>
                                        <w:div w:id="75192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3238488">
      <w:bodyDiv w:val="1"/>
      <w:marLeft w:val="0"/>
      <w:marRight w:val="0"/>
      <w:marTop w:val="0"/>
      <w:marBottom w:val="0"/>
      <w:divBdr>
        <w:top w:val="none" w:sz="0" w:space="0" w:color="auto"/>
        <w:left w:val="none" w:sz="0" w:space="0" w:color="auto"/>
        <w:bottom w:val="none" w:sz="0" w:space="0" w:color="auto"/>
        <w:right w:val="none" w:sz="0" w:space="0" w:color="auto"/>
      </w:divBdr>
      <w:divsChild>
        <w:div w:id="34089144">
          <w:marLeft w:val="0"/>
          <w:marRight w:val="0"/>
          <w:marTop w:val="0"/>
          <w:marBottom w:val="0"/>
          <w:divBdr>
            <w:top w:val="none" w:sz="0" w:space="0" w:color="auto"/>
            <w:left w:val="none" w:sz="0" w:space="0" w:color="auto"/>
            <w:bottom w:val="none" w:sz="0" w:space="0" w:color="auto"/>
            <w:right w:val="none" w:sz="0" w:space="0" w:color="auto"/>
          </w:divBdr>
          <w:divsChild>
            <w:div w:id="1527594245">
              <w:marLeft w:val="0"/>
              <w:marRight w:val="0"/>
              <w:marTop w:val="0"/>
              <w:marBottom w:val="0"/>
              <w:divBdr>
                <w:top w:val="none" w:sz="0" w:space="0" w:color="auto"/>
                <w:left w:val="none" w:sz="0" w:space="0" w:color="auto"/>
                <w:bottom w:val="none" w:sz="0" w:space="0" w:color="auto"/>
                <w:right w:val="none" w:sz="0" w:space="0" w:color="auto"/>
              </w:divBdr>
              <w:divsChild>
                <w:div w:id="316737105">
                  <w:marLeft w:val="0"/>
                  <w:marRight w:val="0"/>
                  <w:marTop w:val="0"/>
                  <w:marBottom w:val="0"/>
                  <w:divBdr>
                    <w:top w:val="none" w:sz="0" w:space="0" w:color="auto"/>
                    <w:left w:val="none" w:sz="0" w:space="0" w:color="auto"/>
                    <w:bottom w:val="none" w:sz="0" w:space="0" w:color="auto"/>
                    <w:right w:val="none" w:sz="0" w:space="0" w:color="auto"/>
                  </w:divBdr>
                  <w:divsChild>
                    <w:div w:id="1186018815">
                      <w:marLeft w:val="0"/>
                      <w:marRight w:val="0"/>
                      <w:marTop w:val="0"/>
                      <w:marBottom w:val="0"/>
                      <w:divBdr>
                        <w:top w:val="none" w:sz="0" w:space="0" w:color="auto"/>
                        <w:left w:val="none" w:sz="0" w:space="0" w:color="auto"/>
                        <w:bottom w:val="none" w:sz="0" w:space="0" w:color="auto"/>
                        <w:right w:val="none" w:sz="0" w:space="0" w:color="auto"/>
                      </w:divBdr>
                      <w:divsChild>
                        <w:div w:id="650015760">
                          <w:marLeft w:val="0"/>
                          <w:marRight w:val="0"/>
                          <w:marTop w:val="0"/>
                          <w:marBottom w:val="0"/>
                          <w:divBdr>
                            <w:top w:val="none" w:sz="0" w:space="0" w:color="auto"/>
                            <w:left w:val="none" w:sz="0" w:space="0" w:color="auto"/>
                            <w:bottom w:val="none" w:sz="0" w:space="0" w:color="auto"/>
                            <w:right w:val="none" w:sz="0" w:space="0" w:color="auto"/>
                          </w:divBdr>
                          <w:divsChild>
                            <w:div w:id="923145639">
                              <w:marLeft w:val="0"/>
                              <w:marRight w:val="0"/>
                              <w:marTop w:val="0"/>
                              <w:marBottom w:val="0"/>
                              <w:divBdr>
                                <w:top w:val="none" w:sz="0" w:space="0" w:color="auto"/>
                                <w:left w:val="none" w:sz="0" w:space="0" w:color="auto"/>
                                <w:bottom w:val="none" w:sz="0" w:space="0" w:color="auto"/>
                                <w:right w:val="none" w:sz="0" w:space="0" w:color="auto"/>
                              </w:divBdr>
                              <w:divsChild>
                                <w:div w:id="1260411905">
                                  <w:marLeft w:val="0"/>
                                  <w:marRight w:val="0"/>
                                  <w:marTop w:val="0"/>
                                  <w:marBottom w:val="0"/>
                                  <w:divBdr>
                                    <w:top w:val="none" w:sz="0" w:space="0" w:color="auto"/>
                                    <w:left w:val="none" w:sz="0" w:space="0" w:color="auto"/>
                                    <w:bottom w:val="none" w:sz="0" w:space="0" w:color="auto"/>
                                    <w:right w:val="none" w:sz="0" w:space="0" w:color="auto"/>
                                  </w:divBdr>
                                  <w:divsChild>
                                    <w:div w:id="476070715">
                                      <w:marLeft w:val="0"/>
                                      <w:marRight w:val="0"/>
                                      <w:marTop w:val="0"/>
                                      <w:marBottom w:val="0"/>
                                      <w:divBdr>
                                        <w:top w:val="none" w:sz="0" w:space="0" w:color="auto"/>
                                        <w:left w:val="none" w:sz="0" w:space="0" w:color="auto"/>
                                        <w:bottom w:val="none" w:sz="0" w:space="0" w:color="auto"/>
                                        <w:right w:val="none" w:sz="0" w:space="0" w:color="auto"/>
                                      </w:divBdr>
                                      <w:divsChild>
                                        <w:div w:id="198334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7666988">
      <w:bodyDiv w:val="1"/>
      <w:marLeft w:val="0"/>
      <w:marRight w:val="0"/>
      <w:marTop w:val="0"/>
      <w:marBottom w:val="0"/>
      <w:divBdr>
        <w:top w:val="none" w:sz="0" w:space="0" w:color="auto"/>
        <w:left w:val="none" w:sz="0" w:space="0" w:color="auto"/>
        <w:bottom w:val="none" w:sz="0" w:space="0" w:color="auto"/>
        <w:right w:val="none" w:sz="0" w:space="0" w:color="auto"/>
      </w:divBdr>
      <w:divsChild>
        <w:div w:id="499346171">
          <w:marLeft w:val="0"/>
          <w:marRight w:val="0"/>
          <w:marTop w:val="0"/>
          <w:marBottom w:val="0"/>
          <w:divBdr>
            <w:top w:val="none" w:sz="0" w:space="0" w:color="auto"/>
            <w:left w:val="none" w:sz="0" w:space="0" w:color="auto"/>
            <w:bottom w:val="none" w:sz="0" w:space="0" w:color="auto"/>
            <w:right w:val="none" w:sz="0" w:space="0" w:color="auto"/>
          </w:divBdr>
          <w:divsChild>
            <w:div w:id="760100762">
              <w:marLeft w:val="0"/>
              <w:marRight w:val="0"/>
              <w:marTop w:val="0"/>
              <w:marBottom w:val="0"/>
              <w:divBdr>
                <w:top w:val="single" w:sz="2" w:space="0" w:color="FFFFFF"/>
                <w:left w:val="single" w:sz="6" w:space="0" w:color="FFFFFF"/>
                <w:bottom w:val="single" w:sz="6" w:space="0" w:color="FFFFFF"/>
                <w:right w:val="single" w:sz="6" w:space="0" w:color="FFFFFF"/>
              </w:divBdr>
              <w:divsChild>
                <w:div w:id="1794593025">
                  <w:marLeft w:val="0"/>
                  <w:marRight w:val="0"/>
                  <w:marTop w:val="0"/>
                  <w:marBottom w:val="0"/>
                  <w:divBdr>
                    <w:top w:val="single" w:sz="6" w:space="1" w:color="D3D3D3"/>
                    <w:left w:val="none" w:sz="0" w:space="0" w:color="auto"/>
                    <w:bottom w:val="none" w:sz="0" w:space="0" w:color="auto"/>
                    <w:right w:val="none" w:sz="0" w:space="0" w:color="auto"/>
                  </w:divBdr>
                  <w:divsChild>
                    <w:div w:id="1008798083">
                      <w:marLeft w:val="0"/>
                      <w:marRight w:val="0"/>
                      <w:marTop w:val="0"/>
                      <w:marBottom w:val="0"/>
                      <w:divBdr>
                        <w:top w:val="none" w:sz="0" w:space="0" w:color="auto"/>
                        <w:left w:val="none" w:sz="0" w:space="0" w:color="auto"/>
                        <w:bottom w:val="none" w:sz="0" w:space="0" w:color="auto"/>
                        <w:right w:val="none" w:sz="0" w:space="0" w:color="auto"/>
                      </w:divBdr>
                      <w:divsChild>
                        <w:div w:id="52051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377255">
      <w:bodyDiv w:val="1"/>
      <w:marLeft w:val="0"/>
      <w:marRight w:val="0"/>
      <w:marTop w:val="0"/>
      <w:marBottom w:val="0"/>
      <w:divBdr>
        <w:top w:val="none" w:sz="0" w:space="0" w:color="auto"/>
        <w:left w:val="none" w:sz="0" w:space="0" w:color="auto"/>
        <w:bottom w:val="none" w:sz="0" w:space="0" w:color="auto"/>
        <w:right w:val="none" w:sz="0" w:space="0" w:color="auto"/>
      </w:divBdr>
    </w:div>
    <w:div w:id="1266034218">
      <w:bodyDiv w:val="1"/>
      <w:marLeft w:val="0"/>
      <w:marRight w:val="0"/>
      <w:marTop w:val="0"/>
      <w:marBottom w:val="0"/>
      <w:divBdr>
        <w:top w:val="none" w:sz="0" w:space="0" w:color="auto"/>
        <w:left w:val="none" w:sz="0" w:space="0" w:color="auto"/>
        <w:bottom w:val="none" w:sz="0" w:space="0" w:color="auto"/>
        <w:right w:val="none" w:sz="0" w:space="0" w:color="auto"/>
      </w:divBdr>
      <w:divsChild>
        <w:div w:id="1722509328">
          <w:marLeft w:val="0"/>
          <w:marRight w:val="0"/>
          <w:marTop w:val="0"/>
          <w:marBottom w:val="0"/>
          <w:divBdr>
            <w:top w:val="none" w:sz="0" w:space="0" w:color="auto"/>
            <w:left w:val="none" w:sz="0" w:space="0" w:color="auto"/>
            <w:bottom w:val="none" w:sz="0" w:space="0" w:color="auto"/>
            <w:right w:val="none" w:sz="0" w:space="0" w:color="auto"/>
          </w:divBdr>
          <w:divsChild>
            <w:div w:id="15541153">
              <w:marLeft w:val="0"/>
              <w:marRight w:val="0"/>
              <w:marTop w:val="0"/>
              <w:marBottom w:val="0"/>
              <w:divBdr>
                <w:top w:val="none" w:sz="0" w:space="0" w:color="auto"/>
                <w:left w:val="none" w:sz="0" w:space="0" w:color="auto"/>
                <w:bottom w:val="none" w:sz="0" w:space="0" w:color="auto"/>
                <w:right w:val="none" w:sz="0" w:space="0" w:color="auto"/>
              </w:divBdr>
              <w:divsChild>
                <w:div w:id="1297876352">
                  <w:marLeft w:val="0"/>
                  <w:marRight w:val="0"/>
                  <w:marTop w:val="0"/>
                  <w:marBottom w:val="0"/>
                  <w:divBdr>
                    <w:top w:val="none" w:sz="0" w:space="0" w:color="auto"/>
                    <w:left w:val="none" w:sz="0" w:space="0" w:color="auto"/>
                    <w:bottom w:val="none" w:sz="0" w:space="0" w:color="auto"/>
                    <w:right w:val="none" w:sz="0" w:space="0" w:color="auto"/>
                  </w:divBdr>
                  <w:divsChild>
                    <w:div w:id="632054229">
                      <w:marLeft w:val="0"/>
                      <w:marRight w:val="0"/>
                      <w:marTop w:val="0"/>
                      <w:marBottom w:val="0"/>
                      <w:divBdr>
                        <w:top w:val="none" w:sz="0" w:space="0" w:color="auto"/>
                        <w:left w:val="none" w:sz="0" w:space="0" w:color="auto"/>
                        <w:bottom w:val="none" w:sz="0" w:space="0" w:color="auto"/>
                        <w:right w:val="none" w:sz="0" w:space="0" w:color="auto"/>
                      </w:divBdr>
                      <w:divsChild>
                        <w:div w:id="1779569309">
                          <w:marLeft w:val="0"/>
                          <w:marRight w:val="0"/>
                          <w:marTop w:val="0"/>
                          <w:marBottom w:val="0"/>
                          <w:divBdr>
                            <w:top w:val="none" w:sz="0" w:space="0" w:color="auto"/>
                            <w:left w:val="none" w:sz="0" w:space="0" w:color="auto"/>
                            <w:bottom w:val="none" w:sz="0" w:space="0" w:color="auto"/>
                            <w:right w:val="none" w:sz="0" w:space="0" w:color="auto"/>
                          </w:divBdr>
                          <w:divsChild>
                            <w:div w:id="2111195711">
                              <w:marLeft w:val="0"/>
                              <w:marRight w:val="0"/>
                              <w:marTop w:val="0"/>
                              <w:marBottom w:val="0"/>
                              <w:divBdr>
                                <w:top w:val="none" w:sz="0" w:space="0" w:color="auto"/>
                                <w:left w:val="none" w:sz="0" w:space="0" w:color="auto"/>
                                <w:bottom w:val="none" w:sz="0" w:space="0" w:color="auto"/>
                                <w:right w:val="none" w:sz="0" w:space="0" w:color="auto"/>
                              </w:divBdr>
                              <w:divsChild>
                                <w:div w:id="1466969238">
                                  <w:marLeft w:val="0"/>
                                  <w:marRight w:val="0"/>
                                  <w:marTop w:val="0"/>
                                  <w:marBottom w:val="0"/>
                                  <w:divBdr>
                                    <w:top w:val="none" w:sz="0" w:space="0" w:color="auto"/>
                                    <w:left w:val="none" w:sz="0" w:space="0" w:color="auto"/>
                                    <w:bottom w:val="none" w:sz="0" w:space="0" w:color="auto"/>
                                    <w:right w:val="none" w:sz="0" w:space="0" w:color="auto"/>
                                  </w:divBdr>
                                  <w:divsChild>
                                    <w:div w:id="222758831">
                                      <w:marLeft w:val="0"/>
                                      <w:marRight w:val="0"/>
                                      <w:marTop w:val="0"/>
                                      <w:marBottom w:val="0"/>
                                      <w:divBdr>
                                        <w:top w:val="none" w:sz="0" w:space="0" w:color="auto"/>
                                        <w:left w:val="none" w:sz="0" w:space="0" w:color="auto"/>
                                        <w:bottom w:val="none" w:sz="0" w:space="0" w:color="auto"/>
                                        <w:right w:val="none" w:sz="0" w:space="0" w:color="auto"/>
                                      </w:divBdr>
                                      <w:divsChild>
                                        <w:div w:id="19504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2533149">
      <w:bodyDiv w:val="1"/>
      <w:marLeft w:val="0"/>
      <w:marRight w:val="0"/>
      <w:marTop w:val="0"/>
      <w:marBottom w:val="0"/>
      <w:divBdr>
        <w:top w:val="none" w:sz="0" w:space="0" w:color="auto"/>
        <w:left w:val="none" w:sz="0" w:space="0" w:color="auto"/>
        <w:bottom w:val="none" w:sz="0" w:space="0" w:color="auto"/>
        <w:right w:val="none" w:sz="0" w:space="0" w:color="auto"/>
      </w:divBdr>
      <w:divsChild>
        <w:div w:id="989796576">
          <w:marLeft w:val="0"/>
          <w:marRight w:val="0"/>
          <w:marTop w:val="0"/>
          <w:marBottom w:val="0"/>
          <w:divBdr>
            <w:top w:val="none" w:sz="0" w:space="0" w:color="auto"/>
            <w:left w:val="none" w:sz="0" w:space="0" w:color="auto"/>
            <w:bottom w:val="none" w:sz="0" w:space="0" w:color="auto"/>
            <w:right w:val="none" w:sz="0" w:space="0" w:color="auto"/>
          </w:divBdr>
          <w:divsChild>
            <w:div w:id="1176113161">
              <w:marLeft w:val="0"/>
              <w:marRight w:val="0"/>
              <w:marTop w:val="0"/>
              <w:marBottom w:val="0"/>
              <w:divBdr>
                <w:top w:val="none" w:sz="0" w:space="0" w:color="auto"/>
                <w:left w:val="none" w:sz="0" w:space="0" w:color="auto"/>
                <w:bottom w:val="none" w:sz="0" w:space="0" w:color="auto"/>
                <w:right w:val="none" w:sz="0" w:space="0" w:color="auto"/>
              </w:divBdr>
              <w:divsChild>
                <w:div w:id="1745182451">
                  <w:marLeft w:val="0"/>
                  <w:marRight w:val="0"/>
                  <w:marTop w:val="0"/>
                  <w:marBottom w:val="0"/>
                  <w:divBdr>
                    <w:top w:val="none" w:sz="0" w:space="0" w:color="auto"/>
                    <w:left w:val="none" w:sz="0" w:space="0" w:color="auto"/>
                    <w:bottom w:val="none" w:sz="0" w:space="0" w:color="auto"/>
                    <w:right w:val="none" w:sz="0" w:space="0" w:color="auto"/>
                  </w:divBdr>
                  <w:divsChild>
                    <w:div w:id="1450934027">
                      <w:marLeft w:val="0"/>
                      <w:marRight w:val="0"/>
                      <w:marTop w:val="0"/>
                      <w:marBottom w:val="0"/>
                      <w:divBdr>
                        <w:top w:val="none" w:sz="0" w:space="0" w:color="auto"/>
                        <w:left w:val="none" w:sz="0" w:space="0" w:color="auto"/>
                        <w:bottom w:val="none" w:sz="0" w:space="0" w:color="auto"/>
                        <w:right w:val="none" w:sz="0" w:space="0" w:color="auto"/>
                      </w:divBdr>
                      <w:divsChild>
                        <w:div w:id="595528323">
                          <w:marLeft w:val="0"/>
                          <w:marRight w:val="0"/>
                          <w:marTop w:val="0"/>
                          <w:marBottom w:val="0"/>
                          <w:divBdr>
                            <w:top w:val="none" w:sz="0" w:space="0" w:color="auto"/>
                            <w:left w:val="none" w:sz="0" w:space="0" w:color="auto"/>
                            <w:bottom w:val="none" w:sz="0" w:space="0" w:color="auto"/>
                            <w:right w:val="none" w:sz="0" w:space="0" w:color="auto"/>
                          </w:divBdr>
                          <w:divsChild>
                            <w:div w:id="1485733681">
                              <w:marLeft w:val="0"/>
                              <w:marRight w:val="0"/>
                              <w:marTop w:val="0"/>
                              <w:marBottom w:val="0"/>
                              <w:divBdr>
                                <w:top w:val="none" w:sz="0" w:space="0" w:color="auto"/>
                                <w:left w:val="none" w:sz="0" w:space="0" w:color="auto"/>
                                <w:bottom w:val="none" w:sz="0" w:space="0" w:color="auto"/>
                                <w:right w:val="none" w:sz="0" w:space="0" w:color="auto"/>
                              </w:divBdr>
                              <w:divsChild>
                                <w:div w:id="28620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4814301">
      <w:bodyDiv w:val="1"/>
      <w:marLeft w:val="0"/>
      <w:marRight w:val="0"/>
      <w:marTop w:val="0"/>
      <w:marBottom w:val="0"/>
      <w:divBdr>
        <w:top w:val="none" w:sz="0" w:space="0" w:color="auto"/>
        <w:left w:val="none" w:sz="0" w:space="0" w:color="auto"/>
        <w:bottom w:val="none" w:sz="0" w:space="0" w:color="auto"/>
        <w:right w:val="none" w:sz="0" w:space="0" w:color="auto"/>
      </w:divBdr>
      <w:divsChild>
        <w:div w:id="118230326">
          <w:marLeft w:val="0"/>
          <w:marRight w:val="0"/>
          <w:marTop w:val="0"/>
          <w:marBottom w:val="0"/>
          <w:divBdr>
            <w:top w:val="none" w:sz="0" w:space="0" w:color="auto"/>
            <w:left w:val="none" w:sz="0" w:space="0" w:color="auto"/>
            <w:bottom w:val="none" w:sz="0" w:space="0" w:color="auto"/>
            <w:right w:val="none" w:sz="0" w:space="0" w:color="auto"/>
          </w:divBdr>
          <w:divsChild>
            <w:div w:id="380708607">
              <w:marLeft w:val="0"/>
              <w:marRight w:val="0"/>
              <w:marTop w:val="0"/>
              <w:marBottom w:val="0"/>
              <w:divBdr>
                <w:top w:val="none" w:sz="0" w:space="0" w:color="auto"/>
                <w:left w:val="none" w:sz="0" w:space="0" w:color="auto"/>
                <w:bottom w:val="none" w:sz="0" w:space="0" w:color="auto"/>
                <w:right w:val="none" w:sz="0" w:space="0" w:color="auto"/>
              </w:divBdr>
              <w:divsChild>
                <w:div w:id="1774008494">
                  <w:marLeft w:val="0"/>
                  <w:marRight w:val="0"/>
                  <w:marTop w:val="0"/>
                  <w:marBottom w:val="0"/>
                  <w:divBdr>
                    <w:top w:val="none" w:sz="0" w:space="0" w:color="auto"/>
                    <w:left w:val="none" w:sz="0" w:space="0" w:color="auto"/>
                    <w:bottom w:val="none" w:sz="0" w:space="0" w:color="auto"/>
                    <w:right w:val="none" w:sz="0" w:space="0" w:color="auto"/>
                  </w:divBdr>
                  <w:divsChild>
                    <w:div w:id="316567916">
                      <w:marLeft w:val="0"/>
                      <w:marRight w:val="0"/>
                      <w:marTop w:val="0"/>
                      <w:marBottom w:val="0"/>
                      <w:divBdr>
                        <w:top w:val="none" w:sz="0" w:space="0" w:color="auto"/>
                        <w:left w:val="none" w:sz="0" w:space="0" w:color="auto"/>
                        <w:bottom w:val="none" w:sz="0" w:space="0" w:color="auto"/>
                        <w:right w:val="none" w:sz="0" w:space="0" w:color="auto"/>
                      </w:divBdr>
                      <w:divsChild>
                        <w:div w:id="675813004">
                          <w:marLeft w:val="0"/>
                          <w:marRight w:val="0"/>
                          <w:marTop w:val="0"/>
                          <w:marBottom w:val="0"/>
                          <w:divBdr>
                            <w:top w:val="none" w:sz="0" w:space="0" w:color="auto"/>
                            <w:left w:val="none" w:sz="0" w:space="0" w:color="auto"/>
                            <w:bottom w:val="none" w:sz="0" w:space="0" w:color="auto"/>
                            <w:right w:val="none" w:sz="0" w:space="0" w:color="auto"/>
                          </w:divBdr>
                          <w:divsChild>
                            <w:div w:id="1755739746">
                              <w:marLeft w:val="0"/>
                              <w:marRight w:val="0"/>
                              <w:marTop w:val="0"/>
                              <w:marBottom w:val="0"/>
                              <w:divBdr>
                                <w:top w:val="none" w:sz="0" w:space="0" w:color="auto"/>
                                <w:left w:val="none" w:sz="0" w:space="0" w:color="auto"/>
                                <w:bottom w:val="none" w:sz="0" w:space="0" w:color="auto"/>
                                <w:right w:val="none" w:sz="0" w:space="0" w:color="auto"/>
                              </w:divBdr>
                              <w:divsChild>
                                <w:div w:id="331759533">
                                  <w:marLeft w:val="0"/>
                                  <w:marRight w:val="0"/>
                                  <w:marTop w:val="0"/>
                                  <w:marBottom w:val="0"/>
                                  <w:divBdr>
                                    <w:top w:val="none" w:sz="0" w:space="0" w:color="auto"/>
                                    <w:left w:val="none" w:sz="0" w:space="0" w:color="auto"/>
                                    <w:bottom w:val="none" w:sz="0" w:space="0" w:color="auto"/>
                                    <w:right w:val="none" w:sz="0" w:space="0" w:color="auto"/>
                                  </w:divBdr>
                                  <w:divsChild>
                                    <w:div w:id="1316684961">
                                      <w:marLeft w:val="0"/>
                                      <w:marRight w:val="0"/>
                                      <w:marTop w:val="0"/>
                                      <w:marBottom w:val="0"/>
                                      <w:divBdr>
                                        <w:top w:val="none" w:sz="0" w:space="0" w:color="auto"/>
                                        <w:left w:val="none" w:sz="0" w:space="0" w:color="auto"/>
                                        <w:bottom w:val="none" w:sz="0" w:space="0" w:color="auto"/>
                                        <w:right w:val="none" w:sz="0" w:space="0" w:color="auto"/>
                                      </w:divBdr>
                                      <w:divsChild>
                                        <w:div w:id="39158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8596367">
      <w:bodyDiv w:val="1"/>
      <w:marLeft w:val="0"/>
      <w:marRight w:val="0"/>
      <w:marTop w:val="0"/>
      <w:marBottom w:val="0"/>
      <w:divBdr>
        <w:top w:val="none" w:sz="0" w:space="0" w:color="auto"/>
        <w:left w:val="none" w:sz="0" w:space="0" w:color="auto"/>
        <w:bottom w:val="none" w:sz="0" w:space="0" w:color="auto"/>
        <w:right w:val="none" w:sz="0" w:space="0" w:color="auto"/>
      </w:divBdr>
      <w:divsChild>
        <w:div w:id="1407418359">
          <w:marLeft w:val="0"/>
          <w:marRight w:val="0"/>
          <w:marTop w:val="0"/>
          <w:marBottom w:val="0"/>
          <w:divBdr>
            <w:top w:val="none" w:sz="0" w:space="0" w:color="auto"/>
            <w:left w:val="none" w:sz="0" w:space="0" w:color="auto"/>
            <w:bottom w:val="none" w:sz="0" w:space="0" w:color="auto"/>
            <w:right w:val="none" w:sz="0" w:space="0" w:color="auto"/>
          </w:divBdr>
          <w:divsChild>
            <w:div w:id="1764836002">
              <w:marLeft w:val="0"/>
              <w:marRight w:val="0"/>
              <w:marTop w:val="0"/>
              <w:marBottom w:val="0"/>
              <w:divBdr>
                <w:top w:val="none" w:sz="0" w:space="0" w:color="auto"/>
                <w:left w:val="none" w:sz="0" w:space="0" w:color="auto"/>
                <w:bottom w:val="none" w:sz="0" w:space="0" w:color="auto"/>
                <w:right w:val="none" w:sz="0" w:space="0" w:color="auto"/>
              </w:divBdr>
              <w:divsChild>
                <w:div w:id="2103527121">
                  <w:marLeft w:val="0"/>
                  <w:marRight w:val="0"/>
                  <w:marTop w:val="0"/>
                  <w:marBottom w:val="0"/>
                  <w:divBdr>
                    <w:top w:val="none" w:sz="0" w:space="0" w:color="auto"/>
                    <w:left w:val="none" w:sz="0" w:space="0" w:color="auto"/>
                    <w:bottom w:val="none" w:sz="0" w:space="0" w:color="auto"/>
                    <w:right w:val="none" w:sz="0" w:space="0" w:color="auto"/>
                  </w:divBdr>
                  <w:divsChild>
                    <w:div w:id="1399286104">
                      <w:marLeft w:val="0"/>
                      <w:marRight w:val="0"/>
                      <w:marTop w:val="0"/>
                      <w:marBottom w:val="0"/>
                      <w:divBdr>
                        <w:top w:val="none" w:sz="0" w:space="0" w:color="auto"/>
                        <w:left w:val="none" w:sz="0" w:space="0" w:color="auto"/>
                        <w:bottom w:val="none" w:sz="0" w:space="0" w:color="auto"/>
                        <w:right w:val="none" w:sz="0" w:space="0" w:color="auto"/>
                      </w:divBdr>
                      <w:divsChild>
                        <w:div w:id="1487741479">
                          <w:marLeft w:val="0"/>
                          <w:marRight w:val="0"/>
                          <w:marTop w:val="0"/>
                          <w:marBottom w:val="0"/>
                          <w:divBdr>
                            <w:top w:val="none" w:sz="0" w:space="0" w:color="auto"/>
                            <w:left w:val="none" w:sz="0" w:space="0" w:color="auto"/>
                            <w:bottom w:val="none" w:sz="0" w:space="0" w:color="auto"/>
                            <w:right w:val="none" w:sz="0" w:space="0" w:color="auto"/>
                          </w:divBdr>
                          <w:divsChild>
                            <w:div w:id="426123842">
                              <w:marLeft w:val="0"/>
                              <w:marRight w:val="0"/>
                              <w:marTop w:val="0"/>
                              <w:marBottom w:val="0"/>
                              <w:divBdr>
                                <w:top w:val="none" w:sz="0" w:space="0" w:color="auto"/>
                                <w:left w:val="none" w:sz="0" w:space="0" w:color="auto"/>
                                <w:bottom w:val="none" w:sz="0" w:space="0" w:color="auto"/>
                                <w:right w:val="none" w:sz="0" w:space="0" w:color="auto"/>
                              </w:divBdr>
                              <w:divsChild>
                                <w:div w:id="180010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7617272">
      <w:bodyDiv w:val="1"/>
      <w:marLeft w:val="0"/>
      <w:marRight w:val="0"/>
      <w:marTop w:val="0"/>
      <w:marBottom w:val="0"/>
      <w:divBdr>
        <w:top w:val="none" w:sz="0" w:space="0" w:color="auto"/>
        <w:left w:val="none" w:sz="0" w:space="0" w:color="auto"/>
        <w:bottom w:val="none" w:sz="0" w:space="0" w:color="auto"/>
        <w:right w:val="none" w:sz="0" w:space="0" w:color="auto"/>
      </w:divBdr>
      <w:divsChild>
        <w:div w:id="1291984367">
          <w:marLeft w:val="0"/>
          <w:marRight w:val="0"/>
          <w:marTop w:val="0"/>
          <w:marBottom w:val="0"/>
          <w:divBdr>
            <w:top w:val="none" w:sz="0" w:space="0" w:color="auto"/>
            <w:left w:val="none" w:sz="0" w:space="0" w:color="auto"/>
            <w:bottom w:val="none" w:sz="0" w:space="0" w:color="auto"/>
            <w:right w:val="none" w:sz="0" w:space="0" w:color="auto"/>
          </w:divBdr>
          <w:divsChild>
            <w:div w:id="332757156">
              <w:marLeft w:val="0"/>
              <w:marRight w:val="0"/>
              <w:marTop w:val="0"/>
              <w:marBottom w:val="0"/>
              <w:divBdr>
                <w:top w:val="none" w:sz="0" w:space="0" w:color="auto"/>
                <w:left w:val="none" w:sz="0" w:space="0" w:color="auto"/>
                <w:bottom w:val="none" w:sz="0" w:space="0" w:color="auto"/>
                <w:right w:val="none" w:sz="0" w:space="0" w:color="auto"/>
              </w:divBdr>
              <w:divsChild>
                <w:div w:id="283923973">
                  <w:marLeft w:val="0"/>
                  <w:marRight w:val="0"/>
                  <w:marTop w:val="0"/>
                  <w:marBottom w:val="0"/>
                  <w:divBdr>
                    <w:top w:val="none" w:sz="0" w:space="0" w:color="auto"/>
                    <w:left w:val="none" w:sz="0" w:space="0" w:color="auto"/>
                    <w:bottom w:val="none" w:sz="0" w:space="0" w:color="auto"/>
                    <w:right w:val="none" w:sz="0" w:space="0" w:color="auto"/>
                  </w:divBdr>
                  <w:divsChild>
                    <w:div w:id="1891961393">
                      <w:marLeft w:val="0"/>
                      <w:marRight w:val="0"/>
                      <w:marTop w:val="0"/>
                      <w:marBottom w:val="0"/>
                      <w:divBdr>
                        <w:top w:val="none" w:sz="0" w:space="0" w:color="auto"/>
                        <w:left w:val="none" w:sz="0" w:space="0" w:color="auto"/>
                        <w:bottom w:val="none" w:sz="0" w:space="0" w:color="auto"/>
                        <w:right w:val="none" w:sz="0" w:space="0" w:color="auto"/>
                      </w:divBdr>
                      <w:divsChild>
                        <w:div w:id="148063556">
                          <w:marLeft w:val="0"/>
                          <w:marRight w:val="0"/>
                          <w:marTop w:val="0"/>
                          <w:marBottom w:val="0"/>
                          <w:divBdr>
                            <w:top w:val="none" w:sz="0" w:space="0" w:color="auto"/>
                            <w:left w:val="none" w:sz="0" w:space="0" w:color="auto"/>
                            <w:bottom w:val="none" w:sz="0" w:space="0" w:color="auto"/>
                            <w:right w:val="none" w:sz="0" w:space="0" w:color="auto"/>
                          </w:divBdr>
                          <w:divsChild>
                            <w:div w:id="463960353">
                              <w:marLeft w:val="0"/>
                              <w:marRight w:val="0"/>
                              <w:marTop w:val="0"/>
                              <w:marBottom w:val="0"/>
                              <w:divBdr>
                                <w:top w:val="none" w:sz="0" w:space="0" w:color="auto"/>
                                <w:left w:val="none" w:sz="0" w:space="0" w:color="auto"/>
                                <w:bottom w:val="none" w:sz="0" w:space="0" w:color="auto"/>
                                <w:right w:val="none" w:sz="0" w:space="0" w:color="auto"/>
                              </w:divBdr>
                              <w:divsChild>
                                <w:div w:id="864292162">
                                  <w:marLeft w:val="0"/>
                                  <w:marRight w:val="0"/>
                                  <w:marTop w:val="0"/>
                                  <w:marBottom w:val="0"/>
                                  <w:divBdr>
                                    <w:top w:val="none" w:sz="0" w:space="0" w:color="auto"/>
                                    <w:left w:val="none" w:sz="0" w:space="0" w:color="auto"/>
                                    <w:bottom w:val="none" w:sz="0" w:space="0" w:color="auto"/>
                                    <w:right w:val="none" w:sz="0" w:space="0" w:color="auto"/>
                                  </w:divBdr>
                                  <w:divsChild>
                                    <w:div w:id="834346841">
                                      <w:marLeft w:val="0"/>
                                      <w:marRight w:val="0"/>
                                      <w:marTop w:val="0"/>
                                      <w:marBottom w:val="0"/>
                                      <w:divBdr>
                                        <w:top w:val="none" w:sz="0" w:space="0" w:color="auto"/>
                                        <w:left w:val="none" w:sz="0" w:space="0" w:color="auto"/>
                                        <w:bottom w:val="none" w:sz="0" w:space="0" w:color="auto"/>
                                        <w:right w:val="none" w:sz="0" w:space="0" w:color="auto"/>
                                      </w:divBdr>
                                      <w:divsChild>
                                        <w:div w:id="150293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7793109">
      <w:bodyDiv w:val="1"/>
      <w:marLeft w:val="0"/>
      <w:marRight w:val="0"/>
      <w:marTop w:val="0"/>
      <w:marBottom w:val="0"/>
      <w:divBdr>
        <w:top w:val="none" w:sz="0" w:space="0" w:color="auto"/>
        <w:left w:val="none" w:sz="0" w:space="0" w:color="auto"/>
        <w:bottom w:val="none" w:sz="0" w:space="0" w:color="auto"/>
        <w:right w:val="none" w:sz="0" w:space="0" w:color="auto"/>
      </w:divBdr>
      <w:divsChild>
        <w:div w:id="1002658725">
          <w:marLeft w:val="0"/>
          <w:marRight w:val="0"/>
          <w:marTop w:val="0"/>
          <w:marBottom w:val="0"/>
          <w:divBdr>
            <w:top w:val="none" w:sz="0" w:space="0" w:color="auto"/>
            <w:left w:val="none" w:sz="0" w:space="0" w:color="auto"/>
            <w:bottom w:val="none" w:sz="0" w:space="0" w:color="auto"/>
            <w:right w:val="none" w:sz="0" w:space="0" w:color="auto"/>
          </w:divBdr>
          <w:divsChild>
            <w:div w:id="609510368">
              <w:marLeft w:val="0"/>
              <w:marRight w:val="0"/>
              <w:marTop w:val="0"/>
              <w:marBottom w:val="0"/>
              <w:divBdr>
                <w:top w:val="none" w:sz="0" w:space="0" w:color="auto"/>
                <w:left w:val="none" w:sz="0" w:space="0" w:color="auto"/>
                <w:bottom w:val="none" w:sz="0" w:space="0" w:color="auto"/>
                <w:right w:val="none" w:sz="0" w:space="0" w:color="auto"/>
              </w:divBdr>
              <w:divsChild>
                <w:div w:id="255745755">
                  <w:marLeft w:val="0"/>
                  <w:marRight w:val="0"/>
                  <w:marTop w:val="0"/>
                  <w:marBottom w:val="0"/>
                  <w:divBdr>
                    <w:top w:val="none" w:sz="0" w:space="0" w:color="auto"/>
                    <w:left w:val="none" w:sz="0" w:space="0" w:color="auto"/>
                    <w:bottom w:val="none" w:sz="0" w:space="0" w:color="auto"/>
                    <w:right w:val="none" w:sz="0" w:space="0" w:color="auto"/>
                  </w:divBdr>
                  <w:divsChild>
                    <w:div w:id="346905280">
                      <w:marLeft w:val="0"/>
                      <w:marRight w:val="0"/>
                      <w:marTop w:val="0"/>
                      <w:marBottom w:val="0"/>
                      <w:divBdr>
                        <w:top w:val="none" w:sz="0" w:space="0" w:color="auto"/>
                        <w:left w:val="none" w:sz="0" w:space="0" w:color="auto"/>
                        <w:bottom w:val="none" w:sz="0" w:space="0" w:color="auto"/>
                        <w:right w:val="none" w:sz="0" w:space="0" w:color="auto"/>
                      </w:divBdr>
                      <w:divsChild>
                        <w:div w:id="35931612">
                          <w:marLeft w:val="0"/>
                          <w:marRight w:val="0"/>
                          <w:marTop w:val="0"/>
                          <w:marBottom w:val="0"/>
                          <w:divBdr>
                            <w:top w:val="none" w:sz="0" w:space="0" w:color="auto"/>
                            <w:left w:val="none" w:sz="0" w:space="0" w:color="auto"/>
                            <w:bottom w:val="none" w:sz="0" w:space="0" w:color="auto"/>
                            <w:right w:val="none" w:sz="0" w:space="0" w:color="auto"/>
                          </w:divBdr>
                          <w:divsChild>
                            <w:div w:id="373965852">
                              <w:marLeft w:val="0"/>
                              <w:marRight w:val="0"/>
                              <w:marTop w:val="0"/>
                              <w:marBottom w:val="0"/>
                              <w:divBdr>
                                <w:top w:val="none" w:sz="0" w:space="0" w:color="auto"/>
                                <w:left w:val="none" w:sz="0" w:space="0" w:color="auto"/>
                                <w:bottom w:val="none" w:sz="0" w:space="0" w:color="auto"/>
                                <w:right w:val="none" w:sz="0" w:space="0" w:color="auto"/>
                              </w:divBdr>
                              <w:divsChild>
                                <w:div w:id="700546484">
                                  <w:marLeft w:val="0"/>
                                  <w:marRight w:val="0"/>
                                  <w:marTop w:val="0"/>
                                  <w:marBottom w:val="0"/>
                                  <w:divBdr>
                                    <w:top w:val="none" w:sz="0" w:space="0" w:color="auto"/>
                                    <w:left w:val="none" w:sz="0" w:space="0" w:color="auto"/>
                                    <w:bottom w:val="none" w:sz="0" w:space="0" w:color="auto"/>
                                    <w:right w:val="none" w:sz="0" w:space="0" w:color="auto"/>
                                  </w:divBdr>
                                  <w:divsChild>
                                    <w:div w:id="519319847">
                                      <w:marLeft w:val="0"/>
                                      <w:marRight w:val="0"/>
                                      <w:marTop w:val="0"/>
                                      <w:marBottom w:val="0"/>
                                      <w:divBdr>
                                        <w:top w:val="none" w:sz="0" w:space="0" w:color="auto"/>
                                        <w:left w:val="none" w:sz="0" w:space="0" w:color="auto"/>
                                        <w:bottom w:val="none" w:sz="0" w:space="0" w:color="auto"/>
                                        <w:right w:val="none" w:sz="0" w:space="0" w:color="auto"/>
                                      </w:divBdr>
                                      <w:divsChild>
                                        <w:div w:id="141389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0882633">
      <w:bodyDiv w:val="1"/>
      <w:marLeft w:val="0"/>
      <w:marRight w:val="0"/>
      <w:marTop w:val="0"/>
      <w:marBottom w:val="0"/>
      <w:divBdr>
        <w:top w:val="none" w:sz="0" w:space="0" w:color="auto"/>
        <w:left w:val="none" w:sz="0" w:space="0" w:color="auto"/>
        <w:bottom w:val="none" w:sz="0" w:space="0" w:color="auto"/>
        <w:right w:val="none" w:sz="0" w:space="0" w:color="auto"/>
      </w:divBdr>
    </w:div>
    <w:div w:id="1755971596">
      <w:bodyDiv w:val="1"/>
      <w:marLeft w:val="0"/>
      <w:marRight w:val="0"/>
      <w:marTop w:val="0"/>
      <w:marBottom w:val="0"/>
      <w:divBdr>
        <w:top w:val="none" w:sz="0" w:space="0" w:color="auto"/>
        <w:left w:val="none" w:sz="0" w:space="0" w:color="auto"/>
        <w:bottom w:val="none" w:sz="0" w:space="0" w:color="auto"/>
        <w:right w:val="none" w:sz="0" w:space="0" w:color="auto"/>
      </w:divBdr>
      <w:divsChild>
        <w:div w:id="1164515326">
          <w:marLeft w:val="0"/>
          <w:marRight w:val="0"/>
          <w:marTop w:val="0"/>
          <w:marBottom w:val="0"/>
          <w:divBdr>
            <w:top w:val="none" w:sz="0" w:space="0" w:color="auto"/>
            <w:left w:val="none" w:sz="0" w:space="0" w:color="auto"/>
            <w:bottom w:val="none" w:sz="0" w:space="0" w:color="auto"/>
            <w:right w:val="none" w:sz="0" w:space="0" w:color="auto"/>
          </w:divBdr>
          <w:divsChild>
            <w:div w:id="1102189888">
              <w:marLeft w:val="0"/>
              <w:marRight w:val="0"/>
              <w:marTop w:val="0"/>
              <w:marBottom w:val="0"/>
              <w:divBdr>
                <w:top w:val="none" w:sz="0" w:space="0" w:color="auto"/>
                <w:left w:val="none" w:sz="0" w:space="0" w:color="auto"/>
                <w:bottom w:val="none" w:sz="0" w:space="0" w:color="auto"/>
                <w:right w:val="none" w:sz="0" w:space="0" w:color="auto"/>
              </w:divBdr>
              <w:divsChild>
                <w:div w:id="1728455954">
                  <w:marLeft w:val="0"/>
                  <w:marRight w:val="0"/>
                  <w:marTop w:val="0"/>
                  <w:marBottom w:val="0"/>
                  <w:divBdr>
                    <w:top w:val="none" w:sz="0" w:space="0" w:color="auto"/>
                    <w:left w:val="none" w:sz="0" w:space="0" w:color="auto"/>
                    <w:bottom w:val="none" w:sz="0" w:space="0" w:color="auto"/>
                    <w:right w:val="none" w:sz="0" w:space="0" w:color="auto"/>
                  </w:divBdr>
                  <w:divsChild>
                    <w:div w:id="17661870">
                      <w:marLeft w:val="0"/>
                      <w:marRight w:val="0"/>
                      <w:marTop w:val="0"/>
                      <w:marBottom w:val="0"/>
                      <w:divBdr>
                        <w:top w:val="none" w:sz="0" w:space="0" w:color="auto"/>
                        <w:left w:val="none" w:sz="0" w:space="0" w:color="auto"/>
                        <w:bottom w:val="none" w:sz="0" w:space="0" w:color="auto"/>
                        <w:right w:val="none" w:sz="0" w:space="0" w:color="auto"/>
                      </w:divBdr>
                      <w:divsChild>
                        <w:div w:id="357703135">
                          <w:marLeft w:val="0"/>
                          <w:marRight w:val="0"/>
                          <w:marTop w:val="0"/>
                          <w:marBottom w:val="0"/>
                          <w:divBdr>
                            <w:top w:val="none" w:sz="0" w:space="0" w:color="auto"/>
                            <w:left w:val="none" w:sz="0" w:space="0" w:color="auto"/>
                            <w:bottom w:val="none" w:sz="0" w:space="0" w:color="auto"/>
                            <w:right w:val="none" w:sz="0" w:space="0" w:color="auto"/>
                          </w:divBdr>
                          <w:divsChild>
                            <w:div w:id="1998998864">
                              <w:marLeft w:val="0"/>
                              <w:marRight w:val="0"/>
                              <w:marTop w:val="0"/>
                              <w:marBottom w:val="0"/>
                              <w:divBdr>
                                <w:top w:val="none" w:sz="0" w:space="0" w:color="auto"/>
                                <w:left w:val="none" w:sz="0" w:space="0" w:color="auto"/>
                                <w:bottom w:val="none" w:sz="0" w:space="0" w:color="auto"/>
                                <w:right w:val="none" w:sz="0" w:space="0" w:color="auto"/>
                              </w:divBdr>
                              <w:divsChild>
                                <w:div w:id="807555571">
                                  <w:marLeft w:val="0"/>
                                  <w:marRight w:val="0"/>
                                  <w:marTop w:val="0"/>
                                  <w:marBottom w:val="0"/>
                                  <w:divBdr>
                                    <w:top w:val="none" w:sz="0" w:space="0" w:color="auto"/>
                                    <w:left w:val="none" w:sz="0" w:space="0" w:color="auto"/>
                                    <w:bottom w:val="none" w:sz="0" w:space="0" w:color="auto"/>
                                    <w:right w:val="none" w:sz="0" w:space="0" w:color="auto"/>
                                  </w:divBdr>
                                  <w:divsChild>
                                    <w:div w:id="86856007">
                                      <w:marLeft w:val="0"/>
                                      <w:marRight w:val="0"/>
                                      <w:marTop w:val="0"/>
                                      <w:marBottom w:val="0"/>
                                      <w:divBdr>
                                        <w:top w:val="none" w:sz="0" w:space="0" w:color="auto"/>
                                        <w:left w:val="none" w:sz="0" w:space="0" w:color="auto"/>
                                        <w:bottom w:val="none" w:sz="0" w:space="0" w:color="auto"/>
                                        <w:right w:val="none" w:sz="0" w:space="0" w:color="auto"/>
                                      </w:divBdr>
                                      <w:divsChild>
                                        <w:div w:id="60345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1193311">
      <w:bodyDiv w:val="1"/>
      <w:marLeft w:val="0"/>
      <w:marRight w:val="0"/>
      <w:marTop w:val="0"/>
      <w:marBottom w:val="0"/>
      <w:divBdr>
        <w:top w:val="none" w:sz="0" w:space="0" w:color="auto"/>
        <w:left w:val="none" w:sz="0" w:space="0" w:color="auto"/>
        <w:bottom w:val="none" w:sz="0" w:space="0" w:color="auto"/>
        <w:right w:val="none" w:sz="0" w:space="0" w:color="auto"/>
      </w:divBdr>
      <w:divsChild>
        <w:div w:id="1959220112">
          <w:marLeft w:val="0"/>
          <w:marRight w:val="0"/>
          <w:marTop w:val="0"/>
          <w:marBottom w:val="0"/>
          <w:divBdr>
            <w:top w:val="none" w:sz="0" w:space="0" w:color="auto"/>
            <w:left w:val="none" w:sz="0" w:space="0" w:color="auto"/>
            <w:bottom w:val="none" w:sz="0" w:space="0" w:color="auto"/>
            <w:right w:val="none" w:sz="0" w:space="0" w:color="auto"/>
          </w:divBdr>
          <w:divsChild>
            <w:div w:id="1143932574">
              <w:marLeft w:val="0"/>
              <w:marRight w:val="0"/>
              <w:marTop w:val="0"/>
              <w:marBottom w:val="0"/>
              <w:divBdr>
                <w:top w:val="none" w:sz="0" w:space="0" w:color="auto"/>
                <w:left w:val="none" w:sz="0" w:space="0" w:color="auto"/>
                <w:bottom w:val="none" w:sz="0" w:space="0" w:color="auto"/>
                <w:right w:val="none" w:sz="0" w:space="0" w:color="auto"/>
              </w:divBdr>
              <w:divsChild>
                <w:div w:id="1522275638">
                  <w:marLeft w:val="0"/>
                  <w:marRight w:val="0"/>
                  <w:marTop w:val="0"/>
                  <w:marBottom w:val="0"/>
                  <w:divBdr>
                    <w:top w:val="none" w:sz="0" w:space="0" w:color="auto"/>
                    <w:left w:val="none" w:sz="0" w:space="0" w:color="auto"/>
                    <w:bottom w:val="none" w:sz="0" w:space="0" w:color="auto"/>
                    <w:right w:val="none" w:sz="0" w:space="0" w:color="auto"/>
                  </w:divBdr>
                  <w:divsChild>
                    <w:div w:id="600795539">
                      <w:marLeft w:val="0"/>
                      <w:marRight w:val="0"/>
                      <w:marTop w:val="0"/>
                      <w:marBottom w:val="0"/>
                      <w:divBdr>
                        <w:top w:val="none" w:sz="0" w:space="0" w:color="auto"/>
                        <w:left w:val="none" w:sz="0" w:space="0" w:color="auto"/>
                        <w:bottom w:val="none" w:sz="0" w:space="0" w:color="auto"/>
                        <w:right w:val="none" w:sz="0" w:space="0" w:color="auto"/>
                      </w:divBdr>
                      <w:divsChild>
                        <w:div w:id="2026325555">
                          <w:marLeft w:val="0"/>
                          <w:marRight w:val="0"/>
                          <w:marTop w:val="0"/>
                          <w:marBottom w:val="0"/>
                          <w:divBdr>
                            <w:top w:val="none" w:sz="0" w:space="0" w:color="auto"/>
                            <w:left w:val="none" w:sz="0" w:space="0" w:color="auto"/>
                            <w:bottom w:val="none" w:sz="0" w:space="0" w:color="auto"/>
                            <w:right w:val="none" w:sz="0" w:space="0" w:color="auto"/>
                          </w:divBdr>
                          <w:divsChild>
                            <w:div w:id="759638008">
                              <w:marLeft w:val="0"/>
                              <w:marRight w:val="0"/>
                              <w:marTop w:val="0"/>
                              <w:marBottom w:val="0"/>
                              <w:divBdr>
                                <w:top w:val="none" w:sz="0" w:space="0" w:color="auto"/>
                                <w:left w:val="none" w:sz="0" w:space="0" w:color="auto"/>
                                <w:bottom w:val="none" w:sz="0" w:space="0" w:color="auto"/>
                                <w:right w:val="none" w:sz="0" w:space="0" w:color="auto"/>
                              </w:divBdr>
                              <w:divsChild>
                                <w:div w:id="2108187950">
                                  <w:marLeft w:val="0"/>
                                  <w:marRight w:val="0"/>
                                  <w:marTop w:val="0"/>
                                  <w:marBottom w:val="0"/>
                                  <w:divBdr>
                                    <w:top w:val="none" w:sz="0" w:space="0" w:color="auto"/>
                                    <w:left w:val="none" w:sz="0" w:space="0" w:color="auto"/>
                                    <w:bottom w:val="none" w:sz="0" w:space="0" w:color="auto"/>
                                    <w:right w:val="none" w:sz="0" w:space="0" w:color="auto"/>
                                  </w:divBdr>
                                  <w:divsChild>
                                    <w:div w:id="1280146587">
                                      <w:marLeft w:val="0"/>
                                      <w:marRight w:val="0"/>
                                      <w:marTop w:val="0"/>
                                      <w:marBottom w:val="0"/>
                                      <w:divBdr>
                                        <w:top w:val="none" w:sz="0" w:space="0" w:color="auto"/>
                                        <w:left w:val="none" w:sz="0" w:space="0" w:color="auto"/>
                                        <w:bottom w:val="none" w:sz="0" w:space="0" w:color="auto"/>
                                        <w:right w:val="none" w:sz="0" w:space="0" w:color="auto"/>
                                      </w:divBdr>
                                      <w:divsChild>
                                        <w:div w:id="191412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2016015">
      <w:bodyDiv w:val="1"/>
      <w:marLeft w:val="0"/>
      <w:marRight w:val="0"/>
      <w:marTop w:val="0"/>
      <w:marBottom w:val="0"/>
      <w:divBdr>
        <w:top w:val="none" w:sz="0" w:space="0" w:color="auto"/>
        <w:left w:val="none" w:sz="0" w:space="0" w:color="auto"/>
        <w:bottom w:val="none" w:sz="0" w:space="0" w:color="auto"/>
        <w:right w:val="none" w:sz="0" w:space="0" w:color="auto"/>
      </w:divBdr>
      <w:divsChild>
        <w:div w:id="631133730">
          <w:marLeft w:val="0"/>
          <w:marRight w:val="0"/>
          <w:marTop w:val="0"/>
          <w:marBottom w:val="0"/>
          <w:divBdr>
            <w:top w:val="none" w:sz="0" w:space="0" w:color="auto"/>
            <w:left w:val="none" w:sz="0" w:space="0" w:color="auto"/>
            <w:bottom w:val="none" w:sz="0" w:space="0" w:color="auto"/>
            <w:right w:val="none" w:sz="0" w:space="0" w:color="auto"/>
          </w:divBdr>
          <w:divsChild>
            <w:div w:id="2068448811">
              <w:marLeft w:val="0"/>
              <w:marRight w:val="0"/>
              <w:marTop w:val="0"/>
              <w:marBottom w:val="0"/>
              <w:divBdr>
                <w:top w:val="none" w:sz="0" w:space="0" w:color="auto"/>
                <w:left w:val="none" w:sz="0" w:space="0" w:color="auto"/>
                <w:bottom w:val="none" w:sz="0" w:space="0" w:color="auto"/>
                <w:right w:val="none" w:sz="0" w:space="0" w:color="auto"/>
              </w:divBdr>
              <w:divsChild>
                <w:div w:id="959141810">
                  <w:marLeft w:val="0"/>
                  <w:marRight w:val="0"/>
                  <w:marTop w:val="0"/>
                  <w:marBottom w:val="0"/>
                  <w:divBdr>
                    <w:top w:val="none" w:sz="0" w:space="0" w:color="auto"/>
                    <w:left w:val="none" w:sz="0" w:space="0" w:color="auto"/>
                    <w:bottom w:val="none" w:sz="0" w:space="0" w:color="auto"/>
                    <w:right w:val="none" w:sz="0" w:space="0" w:color="auto"/>
                  </w:divBdr>
                  <w:divsChild>
                    <w:div w:id="190995517">
                      <w:marLeft w:val="0"/>
                      <w:marRight w:val="0"/>
                      <w:marTop w:val="0"/>
                      <w:marBottom w:val="0"/>
                      <w:divBdr>
                        <w:top w:val="none" w:sz="0" w:space="0" w:color="auto"/>
                        <w:left w:val="none" w:sz="0" w:space="0" w:color="auto"/>
                        <w:bottom w:val="none" w:sz="0" w:space="0" w:color="auto"/>
                        <w:right w:val="none" w:sz="0" w:space="0" w:color="auto"/>
                      </w:divBdr>
                      <w:divsChild>
                        <w:div w:id="1240481913">
                          <w:marLeft w:val="0"/>
                          <w:marRight w:val="0"/>
                          <w:marTop w:val="0"/>
                          <w:marBottom w:val="0"/>
                          <w:divBdr>
                            <w:top w:val="none" w:sz="0" w:space="0" w:color="auto"/>
                            <w:left w:val="none" w:sz="0" w:space="0" w:color="auto"/>
                            <w:bottom w:val="none" w:sz="0" w:space="0" w:color="auto"/>
                            <w:right w:val="none" w:sz="0" w:space="0" w:color="auto"/>
                          </w:divBdr>
                          <w:divsChild>
                            <w:div w:id="909729290">
                              <w:marLeft w:val="0"/>
                              <w:marRight w:val="0"/>
                              <w:marTop w:val="0"/>
                              <w:marBottom w:val="0"/>
                              <w:divBdr>
                                <w:top w:val="none" w:sz="0" w:space="0" w:color="auto"/>
                                <w:left w:val="none" w:sz="0" w:space="0" w:color="auto"/>
                                <w:bottom w:val="none" w:sz="0" w:space="0" w:color="auto"/>
                                <w:right w:val="none" w:sz="0" w:space="0" w:color="auto"/>
                              </w:divBdr>
                              <w:divsChild>
                                <w:div w:id="69472048">
                                  <w:marLeft w:val="0"/>
                                  <w:marRight w:val="0"/>
                                  <w:marTop w:val="0"/>
                                  <w:marBottom w:val="0"/>
                                  <w:divBdr>
                                    <w:top w:val="none" w:sz="0" w:space="0" w:color="auto"/>
                                    <w:left w:val="none" w:sz="0" w:space="0" w:color="auto"/>
                                    <w:bottom w:val="none" w:sz="0" w:space="0" w:color="auto"/>
                                    <w:right w:val="none" w:sz="0" w:space="0" w:color="auto"/>
                                  </w:divBdr>
                                  <w:divsChild>
                                    <w:div w:id="432675381">
                                      <w:marLeft w:val="0"/>
                                      <w:marRight w:val="0"/>
                                      <w:marTop w:val="0"/>
                                      <w:marBottom w:val="0"/>
                                      <w:divBdr>
                                        <w:top w:val="none" w:sz="0" w:space="0" w:color="auto"/>
                                        <w:left w:val="none" w:sz="0" w:space="0" w:color="auto"/>
                                        <w:bottom w:val="none" w:sz="0" w:space="0" w:color="auto"/>
                                        <w:right w:val="none" w:sz="0" w:space="0" w:color="auto"/>
                                      </w:divBdr>
                                      <w:divsChild>
                                        <w:div w:id="100074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7271274">
      <w:bodyDiv w:val="1"/>
      <w:marLeft w:val="0"/>
      <w:marRight w:val="0"/>
      <w:marTop w:val="0"/>
      <w:marBottom w:val="0"/>
      <w:divBdr>
        <w:top w:val="none" w:sz="0" w:space="0" w:color="auto"/>
        <w:left w:val="none" w:sz="0" w:space="0" w:color="auto"/>
        <w:bottom w:val="none" w:sz="0" w:space="0" w:color="auto"/>
        <w:right w:val="none" w:sz="0" w:space="0" w:color="auto"/>
      </w:divBdr>
      <w:divsChild>
        <w:div w:id="1082874756">
          <w:marLeft w:val="0"/>
          <w:marRight w:val="0"/>
          <w:marTop w:val="0"/>
          <w:marBottom w:val="0"/>
          <w:divBdr>
            <w:top w:val="none" w:sz="0" w:space="0" w:color="auto"/>
            <w:left w:val="none" w:sz="0" w:space="0" w:color="auto"/>
            <w:bottom w:val="none" w:sz="0" w:space="0" w:color="auto"/>
            <w:right w:val="none" w:sz="0" w:space="0" w:color="auto"/>
          </w:divBdr>
          <w:divsChild>
            <w:div w:id="502858023">
              <w:marLeft w:val="0"/>
              <w:marRight w:val="0"/>
              <w:marTop w:val="0"/>
              <w:marBottom w:val="0"/>
              <w:divBdr>
                <w:top w:val="none" w:sz="0" w:space="0" w:color="auto"/>
                <w:left w:val="none" w:sz="0" w:space="0" w:color="auto"/>
                <w:bottom w:val="none" w:sz="0" w:space="0" w:color="auto"/>
                <w:right w:val="none" w:sz="0" w:space="0" w:color="auto"/>
              </w:divBdr>
              <w:divsChild>
                <w:div w:id="172841240">
                  <w:marLeft w:val="0"/>
                  <w:marRight w:val="0"/>
                  <w:marTop w:val="0"/>
                  <w:marBottom w:val="0"/>
                  <w:divBdr>
                    <w:top w:val="none" w:sz="0" w:space="0" w:color="auto"/>
                    <w:left w:val="none" w:sz="0" w:space="0" w:color="auto"/>
                    <w:bottom w:val="none" w:sz="0" w:space="0" w:color="auto"/>
                    <w:right w:val="none" w:sz="0" w:space="0" w:color="auto"/>
                  </w:divBdr>
                  <w:divsChild>
                    <w:div w:id="1638802181">
                      <w:marLeft w:val="0"/>
                      <w:marRight w:val="0"/>
                      <w:marTop w:val="0"/>
                      <w:marBottom w:val="0"/>
                      <w:divBdr>
                        <w:top w:val="none" w:sz="0" w:space="0" w:color="auto"/>
                        <w:left w:val="none" w:sz="0" w:space="0" w:color="auto"/>
                        <w:bottom w:val="none" w:sz="0" w:space="0" w:color="auto"/>
                        <w:right w:val="none" w:sz="0" w:space="0" w:color="auto"/>
                      </w:divBdr>
                      <w:divsChild>
                        <w:div w:id="1896812341">
                          <w:marLeft w:val="0"/>
                          <w:marRight w:val="0"/>
                          <w:marTop w:val="0"/>
                          <w:marBottom w:val="0"/>
                          <w:divBdr>
                            <w:top w:val="none" w:sz="0" w:space="0" w:color="auto"/>
                            <w:left w:val="none" w:sz="0" w:space="0" w:color="auto"/>
                            <w:bottom w:val="none" w:sz="0" w:space="0" w:color="auto"/>
                            <w:right w:val="none" w:sz="0" w:space="0" w:color="auto"/>
                          </w:divBdr>
                          <w:divsChild>
                            <w:div w:id="1513257765">
                              <w:marLeft w:val="0"/>
                              <w:marRight w:val="0"/>
                              <w:marTop w:val="0"/>
                              <w:marBottom w:val="0"/>
                              <w:divBdr>
                                <w:top w:val="none" w:sz="0" w:space="0" w:color="auto"/>
                                <w:left w:val="none" w:sz="0" w:space="0" w:color="auto"/>
                                <w:bottom w:val="none" w:sz="0" w:space="0" w:color="auto"/>
                                <w:right w:val="none" w:sz="0" w:space="0" w:color="auto"/>
                              </w:divBdr>
                              <w:divsChild>
                                <w:div w:id="1280917534">
                                  <w:marLeft w:val="0"/>
                                  <w:marRight w:val="0"/>
                                  <w:marTop w:val="0"/>
                                  <w:marBottom w:val="0"/>
                                  <w:divBdr>
                                    <w:top w:val="none" w:sz="0" w:space="0" w:color="auto"/>
                                    <w:left w:val="none" w:sz="0" w:space="0" w:color="auto"/>
                                    <w:bottom w:val="none" w:sz="0" w:space="0" w:color="auto"/>
                                    <w:right w:val="none" w:sz="0" w:space="0" w:color="auto"/>
                                  </w:divBdr>
                                  <w:divsChild>
                                    <w:div w:id="1021854390">
                                      <w:marLeft w:val="0"/>
                                      <w:marRight w:val="0"/>
                                      <w:marTop w:val="0"/>
                                      <w:marBottom w:val="0"/>
                                      <w:divBdr>
                                        <w:top w:val="none" w:sz="0" w:space="0" w:color="auto"/>
                                        <w:left w:val="none" w:sz="0" w:space="0" w:color="auto"/>
                                        <w:bottom w:val="none" w:sz="0" w:space="0" w:color="auto"/>
                                        <w:right w:val="none" w:sz="0" w:space="0" w:color="auto"/>
                                      </w:divBdr>
                                      <w:divsChild>
                                        <w:div w:id="8206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9616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C02DCD-7368-404A-BA66-A8EDF7E11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8186</Words>
  <Characters>40641</Characters>
  <Application>Microsoft Office Word</Application>
  <DocSecurity>0</DocSecurity>
  <Lines>338</Lines>
  <Paragraphs>97</Paragraphs>
  <ScaleCrop>false</ScaleCrop>
  <Company/>
  <LinksUpToDate>false</LinksUpToDate>
  <CharactersWithSpaces>48730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2018-08-23T11:26:00Z</dcterms:created>
  <dcterms:modified xsi:type="dcterms:W3CDTF">2018-08-23T11:26:00Z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