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892BE" w14:textId="77777777" w:rsidR="00C321B5" w:rsidRPr="00F5664C" w:rsidRDefault="00E158F5" w:rsidP="00C321B5">
      <w:pPr>
        <w:jc w:val="center"/>
        <w:rPr>
          <w:rFonts w:ascii="Book Antiqua" w:hAnsi="Book Antiqua" w:cs="Arial"/>
          <w:sz w:val="16"/>
          <w:szCs w:val="16"/>
        </w:rPr>
      </w:pPr>
      <w:r>
        <w:rPr>
          <w:noProof/>
        </w:rPr>
        <w:drawing>
          <wp:inline distT="0" distB="0" distL="0" distR="0" wp14:anchorId="4F416534" wp14:editId="1AD45FC6">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14:paraId="4B41B921" w14:textId="77777777" w:rsidR="00D94AFC" w:rsidRPr="00F5664C" w:rsidRDefault="00D94AFC">
      <w:pPr>
        <w:rPr>
          <w:rFonts w:ascii="Book Antiqua" w:hAnsi="Book Antiqua" w:cs="Arial"/>
        </w:rPr>
      </w:pPr>
    </w:p>
    <w:p w14:paraId="3367F91C"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36CC8402"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E158F5">
        <w:rPr>
          <w:rFonts w:ascii="Book Antiqua" w:hAnsi="Book Antiqua" w:cs="Arial"/>
          <w:caps/>
        </w:rPr>
        <w:t>PA/08320/2017</w:t>
      </w:r>
      <w:bookmarkEnd w:id="0"/>
    </w:p>
    <w:p w14:paraId="5EF11C96" w14:textId="77777777" w:rsidR="00C345E1" w:rsidRPr="00F5664C" w:rsidRDefault="00C345E1" w:rsidP="00C345E1">
      <w:pPr>
        <w:jc w:val="center"/>
        <w:rPr>
          <w:rFonts w:ascii="Book Antiqua" w:hAnsi="Book Antiqua" w:cs="Arial"/>
        </w:rPr>
      </w:pPr>
    </w:p>
    <w:p w14:paraId="62E29ADB" w14:textId="77777777" w:rsidR="00C345E1" w:rsidRPr="00F5664C" w:rsidRDefault="00C345E1" w:rsidP="00C345E1">
      <w:pPr>
        <w:jc w:val="center"/>
        <w:rPr>
          <w:rFonts w:ascii="Book Antiqua" w:hAnsi="Book Antiqua" w:cs="Arial"/>
        </w:rPr>
      </w:pPr>
    </w:p>
    <w:p w14:paraId="2A5BA0C5"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18337DE9" w14:textId="77777777" w:rsidR="00C345E1" w:rsidRPr="00F5664C" w:rsidRDefault="00C345E1" w:rsidP="00C345E1">
      <w:pPr>
        <w:jc w:val="center"/>
        <w:rPr>
          <w:rFonts w:ascii="Book Antiqua" w:hAnsi="Book Antiqua" w:cs="Arial"/>
          <w:b/>
          <w:u w:val="single"/>
        </w:rPr>
      </w:pPr>
    </w:p>
    <w:p w14:paraId="0A720D0B"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77115739" w14:textId="77777777" w:rsidTr="008508AD">
        <w:tc>
          <w:tcPr>
            <w:tcW w:w="6048" w:type="dxa"/>
          </w:tcPr>
          <w:p w14:paraId="546B17B7"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E158F5">
              <w:rPr>
                <w:rFonts w:ascii="Book Antiqua" w:hAnsi="Book Antiqua" w:cs="Arial"/>
                <w:b/>
              </w:rPr>
              <w:t>Bradford</w:t>
            </w:r>
          </w:p>
        </w:tc>
        <w:tc>
          <w:tcPr>
            <w:tcW w:w="3960" w:type="dxa"/>
          </w:tcPr>
          <w:p w14:paraId="2B79B494"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3946F64B" w14:textId="77777777" w:rsidTr="008508AD">
        <w:tc>
          <w:tcPr>
            <w:tcW w:w="6048" w:type="dxa"/>
          </w:tcPr>
          <w:p w14:paraId="6F4C0E28"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E158F5">
              <w:rPr>
                <w:rFonts w:ascii="Book Antiqua" w:hAnsi="Book Antiqua" w:cs="Arial"/>
                <w:b/>
              </w:rPr>
              <w:t>11 June 2018</w:t>
            </w:r>
          </w:p>
        </w:tc>
        <w:tc>
          <w:tcPr>
            <w:tcW w:w="3960" w:type="dxa"/>
          </w:tcPr>
          <w:p w14:paraId="53C7F676" w14:textId="2944220D" w:rsidR="00D22636" w:rsidRPr="00F5664C" w:rsidRDefault="00C477AF" w:rsidP="004A1848">
            <w:pPr>
              <w:jc w:val="both"/>
              <w:rPr>
                <w:rFonts w:ascii="Book Antiqua" w:hAnsi="Book Antiqua" w:cs="Arial"/>
                <w:b/>
              </w:rPr>
            </w:pPr>
            <w:r>
              <w:rPr>
                <w:rFonts w:ascii="Book Antiqua" w:hAnsi="Book Antiqua" w:cs="Arial"/>
                <w:b/>
              </w:rPr>
              <w:t>On 13 June 2018</w:t>
            </w:r>
          </w:p>
        </w:tc>
      </w:tr>
      <w:tr w:rsidR="00D22636" w:rsidRPr="00F5664C" w14:paraId="29FD4F63" w14:textId="77777777" w:rsidTr="008508AD">
        <w:tc>
          <w:tcPr>
            <w:tcW w:w="6048" w:type="dxa"/>
          </w:tcPr>
          <w:p w14:paraId="72636486" w14:textId="77777777" w:rsidR="00D22636" w:rsidRPr="00F5664C" w:rsidRDefault="00D22636" w:rsidP="004A1848">
            <w:pPr>
              <w:jc w:val="both"/>
              <w:rPr>
                <w:rFonts w:ascii="Book Antiqua" w:hAnsi="Book Antiqua" w:cs="Arial"/>
                <w:b/>
              </w:rPr>
            </w:pPr>
          </w:p>
        </w:tc>
        <w:tc>
          <w:tcPr>
            <w:tcW w:w="3960" w:type="dxa"/>
          </w:tcPr>
          <w:p w14:paraId="6A145B3E" w14:textId="4DB1E3C5" w:rsidR="00D22636" w:rsidRPr="00F5664C" w:rsidRDefault="00D22636" w:rsidP="004A1848">
            <w:pPr>
              <w:jc w:val="both"/>
              <w:rPr>
                <w:rFonts w:ascii="Book Antiqua" w:hAnsi="Book Antiqua" w:cs="Arial"/>
                <w:b/>
              </w:rPr>
            </w:pPr>
          </w:p>
        </w:tc>
      </w:tr>
    </w:tbl>
    <w:p w14:paraId="75DB5816" w14:textId="77777777" w:rsidR="00A15234" w:rsidRPr="00F5664C" w:rsidRDefault="00A15234" w:rsidP="00E158F5">
      <w:pPr>
        <w:rPr>
          <w:rFonts w:ascii="Book Antiqua" w:hAnsi="Book Antiqua" w:cs="Arial"/>
        </w:rPr>
      </w:pPr>
    </w:p>
    <w:p w14:paraId="7ACF3D00"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7B641053" w14:textId="77777777" w:rsidR="00A15234" w:rsidRPr="00F5664C" w:rsidRDefault="00A15234" w:rsidP="00A15234">
      <w:pPr>
        <w:jc w:val="center"/>
        <w:rPr>
          <w:rFonts w:ascii="Book Antiqua" w:hAnsi="Book Antiqua" w:cs="Arial"/>
          <w:b/>
        </w:rPr>
      </w:pPr>
    </w:p>
    <w:p w14:paraId="48D32C93"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6861D6F2" w14:textId="77777777" w:rsidR="001A1E2C" w:rsidRPr="00F5664C" w:rsidRDefault="001A1E2C" w:rsidP="00A15234">
      <w:pPr>
        <w:jc w:val="center"/>
        <w:rPr>
          <w:rFonts w:ascii="Book Antiqua" w:hAnsi="Book Antiqua" w:cs="Arial"/>
          <w:b/>
        </w:rPr>
      </w:pPr>
    </w:p>
    <w:p w14:paraId="0C7FF010" w14:textId="77777777" w:rsidR="00B16F58" w:rsidRPr="00F5664C" w:rsidRDefault="00B16F58" w:rsidP="00A15234">
      <w:pPr>
        <w:jc w:val="center"/>
        <w:rPr>
          <w:rFonts w:ascii="Book Antiqua" w:hAnsi="Book Antiqua" w:cs="Arial"/>
          <w:b/>
        </w:rPr>
      </w:pPr>
    </w:p>
    <w:p w14:paraId="232949BD"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01FEACC8" w14:textId="77777777" w:rsidR="00A845DC" w:rsidRPr="00F5664C" w:rsidRDefault="00A845DC" w:rsidP="00A15234">
      <w:pPr>
        <w:jc w:val="center"/>
        <w:rPr>
          <w:rFonts w:ascii="Book Antiqua" w:hAnsi="Book Antiqua" w:cs="Arial"/>
          <w:b/>
        </w:rPr>
      </w:pPr>
    </w:p>
    <w:p w14:paraId="22373552" w14:textId="77777777" w:rsidR="00742A8D" w:rsidRDefault="00E158F5" w:rsidP="00742A8D">
      <w:pPr>
        <w:jc w:val="center"/>
        <w:rPr>
          <w:rFonts w:ascii="Book Antiqua" w:hAnsi="Book Antiqua" w:cs="Arial"/>
          <w:b/>
          <w:caps/>
        </w:rPr>
      </w:pPr>
      <w:r>
        <w:rPr>
          <w:rFonts w:ascii="Book Antiqua" w:hAnsi="Book Antiqua" w:cs="Arial"/>
          <w:b/>
          <w:caps/>
        </w:rPr>
        <w:t>LIANG FANG HE</w:t>
      </w:r>
    </w:p>
    <w:p w14:paraId="3B055B44" w14:textId="409C89C8" w:rsidR="008508AD" w:rsidRDefault="008508AD" w:rsidP="008508AD">
      <w:pPr>
        <w:jc w:val="center"/>
        <w:rPr>
          <w:rFonts w:ascii="Book Antiqua" w:hAnsi="Book Antiqua" w:cs="Arial"/>
          <w:b/>
          <w:caps/>
        </w:rPr>
      </w:pPr>
      <w:r w:rsidRPr="008508AD">
        <w:rPr>
          <w:rFonts w:ascii="Book Antiqua" w:hAnsi="Book Antiqua" w:cs="Arial"/>
          <w:b/>
          <w:caps/>
        </w:rPr>
        <w:t xml:space="preserve">(ANONYMITY DIRECTION </w:t>
      </w:r>
      <w:r w:rsidR="00456A30">
        <w:rPr>
          <w:rFonts w:ascii="Book Antiqua" w:hAnsi="Book Antiqua" w:cs="Arial"/>
          <w:b/>
          <w:caps/>
        </w:rPr>
        <w:t>NOT MADE</w:t>
      </w:r>
      <w:r w:rsidRPr="008508AD">
        <w:rPr>
          <w:rFonts w:ascii="Book Antiqua" w:hAnsi="Book Antiqua" w:cs="Arial"/>
          <w:b/>
          <w:caps/>
        </w:rPr>
        <w:t>)</w:t>
      </w:r>
    </w:p>
    <w:p w14:paraId="578B0D54"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0C8B3040" w14:textId="77777777" w:rsidR="006D1DFA" w:rsidRPr="00F5664C" w:rsidRDefault="006D1DFA" w:rsidP="00704B61">
      <w:pPr>
        <w:jc w:val="center"/>
        <w:rPr>
          <w:rFonts w:ascii="Book Antiqua" w:hAnsi="Book Antiqua" w:cs="Arial"/>
          <w:b/>
        </w:rPr>
      </w:pPr>
    </w:p>
    <w:p w14:paraId="52C6CDD5"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2FD34244" w14:textId="77777777" w:rsidR="00DD5071" w:rsidRPr="00F5664C" w:rsidRDefault="00DD5071" w:rsidP="00704B61">
      <w:pPr>
        <w:jc w:val="center"/>
        <w:rPr>
          <w:rFonts w:ascii="Book Antiqua" w:hAnsi="Book Antiqua" w:cs="Arial"/>
          <w:b/>
        </w:rPr>
      </w:pPr>
    </w:p>
    <w:p w14:paraId="56A1F508"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1E4214F1" w14:textId="77777777" w:rsidR="00DD5071" w:rsidRPr="00F5664C" w:rsidRDefault="00DD5071" w:rsidP="00704B61">
      <w:pPr>
        <w:jc w:val="center"/>
        <w:rPr>
          <w:rFonts w:ascii="Book Antiqua" w:hAnsi="Book Antiqua" w:cs="Arial"/>
          <w:b/>
        </w:rPr>
      </w:pPr>
    </w:p>
    <w:p w14:paraId="682A1DA4"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32C01058" w14:textId="77777777" w:rsidR="00DD5071" w:rsidRPr="00F5664C" w:rsidRDefault="00DD5071" w:rsidP="00DD5071">
      <w:pPr>
        <w:rPr>
          <w:rFonts w:ascii="Book Antiqua" w:hAnsi="Book Antiqua" w:cs="Arial"/>
          <w:u w:val="single"/>
        </w:rPr>
      </w:pPr>
    </w:p>
    <w:p w14:paraId="0D3FCBCD" w14:textId="77777777" w:rsidR="00DD5071" w:rsidRPr="00F5664C" w:rsidRDefault="00DD5071" w:rsidP="00DD5071">
      <w:pPr>
        <w:rPr>
          <w:rFonts w:ascii="Book Antiqua" w:hAnsi="Book Antiqua" w:cs="Arial"/>
          <w:u w:val="single"/>
        </w:rPr>
      </w:pPr>
    </w:p>
    <w:p w14:paraId="637A240E"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FC609D8" w14:textId="77777777" w:rsidR="00DE7DB7" w:rsidRPr="00F5664C" w:rsidRDefault="00DE7DB7" w:rsidP="00DD5071">
      <w:pPr>
        <w:rPr>
          <w:rFonts w:ascii="Book Antiqua" w:hAnsi="Book Antiqua" w:cs="Arial"/>
        </w:rPr>
      </w:pPr>
    </w:p>
    <w:p w14:paraId="4B749EBA"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E158F5">
        <w:rPr>
          <w:rFonts w:ascii="Book Antiqua" w:hAnsi="Book Antiqua" w:cs="Arial"/>
        </w:rPr>
        <w:t xml:space="preserve">Ms Sanders instructed by </w:t>
      </w:r>
      <w:proofErr w:type="spellStart"/>
      <w:r w:rsidR="00E158F5">
        <w:rPr>
          <w:rFonts w:ascii="Book Antiqua" w:hAnsi="Book Antiqua" w:cs="Arial"/>
        </w:rPr>
        <w:t>Bankfield</w:t>
      </w:r>
      <w:proofErr w:type="spellEnd"/>
      <w:r w:rsidR="00E158F5">
        <w:rPr>
          <w:rFonts w:ascii="Book Antiqua" w:hAnsi="Book Antiqua" w:cs="Arial"/>
        </w:rPr>
        <w:t xml:space="preserve"> Heath Solicitors </w:t>
      </w:r>
    </w:p>
    <w:p w14:paraId="53FA17B1"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E158F5">
        <w:rPr>
          <w:rFonts w:ascii="Book Antiqua" w:hAnsi="Book Antiqua" w:cs="Arial"/>
        </w:rPr>
        <w:t xml:space="preserve">Mr Mills, Senior Home Office Presenting Officer </w:t>
      </w:r>
    </w:p>
    <w:p w14:paraId="3C6BBE23" w14:textId="77777777" w:rsidR="00DE7DB7" w:rsidRPr="00F5664C" w:rsidRDefault="00DE7DB7" w:rsidP="00402B9E">
      <w:pPr>
        <w:tabs>
          <w:tab w:val="left" w:pos="2520"/>
        </w:tabs>
        <w:jc w:val="center"/>
        <w:rPr>
          <w:rFonts w:ascii="Book Antiqua" w:hAnsi="Book Antiqua" w:cs="Arial"/>
        </w:rPr>
      </w:pPr>
    </w:p>
    <w:p w14:paraId="0C6A2095" w14:textId="77777777" w:rsidR="00DE7DB7" w:rsidRPr="00F5664C" w:rsidRDefault="00DE7DB7" w:rsidP="00402B9E">
      <w:pPr>
        <w:tabs>
          <w:tab w:val="left" w:pos="2520"/>
        </w:tabs>
        <w:jc w:val="center"/>
        <w:rPr>
          <w:rFonts w:ascii="Book Antiqua" w:hAnsi="Book Antiqua" w:cs="Arial"/>
        </w:rPr>
      </w:pPr>
    </w:p>
    <w:p w14:paraId="5E709BC4"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21148B6B" w14:textId="77777777" w:rsidR="00B626FA" w:rsidRPr="00F5664C" w:rsidRDefault="00B626FA" w:rsidP="00402B9E">
      <w:pPr>
        <w:tabs>
          <w:tab w:val="left" w:pos="2520"/>
        </w:tabs>
        <w:jc w:val="both"/>
        <w:rPr>
          <w:rFonts w:ascii="Book Antiqua" w:hAnsi="Book Antiqua" w:cs="Arial"/>
        </w:rPr>
      </w:pPr>
    </w:p>
    <w:p w14:paraId="2C3539DA" w14:textId="77777777" w:rsidR="000F76DE" w:rsidRDefault="00E158F5" w:rsidP="000F76DE">
      <w:pPr>
        <w:numPr>
          <w:ilvl w:val="0"/>
          <w:numId w:val="3"/>
        </w:numPr>
        <w:spacing w:before="240"/>
        <w:jc w:val="both"/>
        <w:rPr>
          <w:rFonts w:ascii="Book Antiqua" w:hAnsi="Book Antiqua" w:cs="Arial"/>
        </w:rPr>
      </w:pPr>
      <w:r>
        <w:rPr>
          <w:rFonts w:ascii="Book Antiqua" w:hAnsi="Book Antiqua" w:cs="Arial"/>
        </w:rPr>
        <w:t xml:space="preserve">The appellant, Liang Fang He, was born on 14 October 1990 and is a female citizen of the People’s Republic of China.  She arrived in the United Kingdom on a false passport on 1 October 2011.  She claimed international protection on 26 June 2014 having been </w:t>
      </w:r>
      <w:r>
        <w:rPr>
          <w:rFonts w:ascii="Book Antiqua" w:hAnsi="Book Antiqua" w:cs="Arial"/>
        </w:rPr>
        <w:lastRenderedPageBreak/>
        <w:t>served with a notice indicating her liability for removal.  By a decision dated 16 August 2017, the Secretary of State refused the appellant international protection.  She appealed to the First-tier Tribunal (Judge Hillis) which, in a decision promulgated on 18 October 2017, dismissed the appeal.  The appellant now appeals, with permission, to the Upper Tribunal.</w:t>
      </w:r>
    </w:p>
    <w:p w14:paraId="10F91998" w14:textId="125E5A8F" w:rsidR="00E158F5" w:rsidRDefault="0050486F" w:rsidP="000F76DE">
      <w:pPr>
        <w:numPr>
          <w:ilvl w:val="0"/>
          <w:numId w:val="3"/>
        </w:numPr>
        <w:spacing w:before="240"/>
        <w:jc w:val="both"/>
        <w:rPr>
          <w:rFonts w:ascii="Book Antiqua" w:hAnsi="Book Antiqua" w:cs="Arial"/>
        </w:rPr>
      </w:pPr>
      <w:r>
        <w:rPr>
          <w:rFonts w:ascii="Book Antiqua" w:hAnsi="Book Antiqua" w:cs="Arial"/>
        </w:rPr>
        <w:t xml:space="preserve">The appellant claims to fear persecution and ill-treatment in China </w:t>
      </w:r>
      <w:r w:rsidR="007F58E0">
        <w:rPr>
          <w:rFonts w:ascii="Book Antiqua" w:hAnsi="Book Antiqua" w:cs="Arial"/>
        </w:rPr>
        <w:t>because she is</w:t>
      </w:r>
      <w:r>
        <w:rPr>
          <w:rFonts w:ascii="Book Antiqua" w:hAnsi="Book Antiqua" w:cs="Arial"/>
        </w:rPr>
        <w:t xml:space="preserve"> a Christian.  </w:t>
      </w:r>
      <w:r w:rsidR="007F58E0">
        <w:rPr>
          <w:rFonts w:ascii="Book Antiqua" w:hAnsi="Book Antiqua" w:cs="Arial"/>
        </w:rPr>
        <w:t>She claims to have been detained in China in the past as a consequence of preaching Christianity.</w:t>
      </w:r>
    </w:p>
    <w:p w14:paraId="3F5794F1" w14:textId="77777777" w:rsidR="0050486F" w:rsidRDefault="0050486F" w:rsidP="000F76DE">
      <w:pPr>
        <w:numPr>
          <w:ilvl w:val="0"/>
          <w:numId w:val="3"/>
        </w:numPr>
        <w:spacing w:before="240"/>
        <w:jc w:val="both"/>
        <w:rPr>
          <w:rFonts w:ascii="Book Antiqua" w:hAnsi="Book Antiqua" w:cs="Arial"/>
        </w:rPr>
      </w:pPr>
      <w:r>
        <w:rPr>
          <w:rFonts w:ascii="Book Antiqua" w:hAnsi="Book Antiqua" w:cs="Arial"/>
        </w:rPr>
        <w:t xml:space="preserve">The renewal grounds to the Upper Tribunal do no more than reject the reasons given by the First-tier Tribunal for refusing permission, namely that the grounds of appeal were little more than a disagreement with findings available to the First-tier Tribunal Judge.  </w:t>
      </w:r>
    </w:p>
    <w:p w14:paraId="1DF9A849" w14:textId="77777777" w:rsidR="0050486F" w:rsidRDefault="00695BA0" w:rsidP="000F76DE">
      <w:pPr>
        <w:numPr>
          <w:ilvl w:val="0"/>
          <w:numId w:val="3"/>
        </w:numPr>
        <w:spacing w:before="240"/>
        <w:jc w:val="both"/>
        <w:rPr>
          <w:rFonts w:ascii="Book Antiqua" w:hAnsi="Book Antiqua" w:cs="Arial"/>
        </w:rPr>
      </w:pPr>
      <w:r>
        <w:rPr>
          <w:rFonts w:ascii="Book Antiqua" w:hAnsi="Book Antiqua" w:cs="Arial"/>
        </w:rPr>
        <w:t>The original grounds of appeal to the First-tier Tribunal challenge Judge Hillis’ decision on the basis that he erred in law by rejecting the core of the appellant's claim to be a genuine Christian.  At [34–36] of his decision, Judge Hillis wrote:</w:t>
      </w:r>
    </w:p>
    <w:p w14:paraId="0DB9BDFB" w14:textId="22EDD251" w:rsidR="00695BA0" w:rsidRDefault="00695BA0" w:rsidP="00695BA0">
      <w:pPr>
        <w:spacing w:before="240"/>
        <w:ind w:left="1701" w:hanging="567"/>
        <w:jc w:val="both"/>
        <w:rPr>
          <w:rFonts w:ascii="Book Antiqua" w:hAnsi="Book Antiqua" w:cs="Arial"/>
          <w:sz w:val="22"/>
          <w:szCs w:val="22"/>
        </w:rPr>
      </w:pPr>
      <w:r>
        <w:rPr>
          <w:rFonts w:ascii="Book Antiqua" w:hAnsi="Book Antiqua" w:cs="Arial"/>
          <w:sz w:val="22"/>
          <w:szCs w:val="22"/>
        </w:rPr>
        <w:t>34.</w:t>
      </w:r>
      <w:r>
        <w:rPr>
          <w:rFonts w:ascii="Book Antiqua" w:hAnsi="Book Antiqua" w:cs="Arial"/>
          <w:sz w:val="22"/>
          <w:szCs w:val="22"/>
        </w:rPr>
        <w:tab/>
        <w:t xml:space="preserve">I acknowledge as did the respondent, that the appellant correctly answered a number of questions about Christ notwithstanding the interviewer’s own error that Judas received 30 pieces of gold when it was 30 pieces of silver for </w:t>
      </w:r>
      <w:r w:rsidR="00AA504C">
        <w:rPr>
          <w:rFonts w:ascii="Book Antiqua" w:hAnsi="Book Antiqua" w:cs="Arial"/>
          <w:sz w:val="22"/>
          <w:szCs w:val="22"/>
        </w:rPr>
        <w:t>“</w:t>
      </w:r>
      <w:r>
        <w:rPr>
          <w:rFonts w:ascii="Book Antiqua" w:hAnsi="Book Antiqua" w:cs="Arial"/>
          <w:sz w:val="22"/>
          <w:szCs w:val="22"/>
        </w:rPr>
        <w:t>betraying Christ”.</w:t>
      </w:r>
    </w:p>
    <w:p w14:paraId="29BA0846" w14:textId="77777777" w:rsidR="00695BA0" w:rsidRDefault="00695BA0" w:rsidP="00695BA0">
      <w:pPr>
        <w:spacing w:before="240"/>
        <w:ind w:left="1701" w:hanging="567"/>
        <w:jc w:val="both"/>
        <w:rPr>
          <w:rFonts w:ascii="Book Antiqua" w:hAnsi="Book Antiqua" w:cs="Arial"/>
          <w:sz w:val="22"/>
          <w:szCs w:val="22"/>
        </w:rPr>
      </w:pPr>
      <w:r>
        <w:rPr>
          <w:rFonts w:ascii="Book Antiqua" w:hAnsi="Book Antiqua" w:cs="Arial"/>
          <w:sz w:val="22"/>
          <w:szCs w:val="22"/>
        </w:rPr>
        <w:t>35.</w:t>
      </w:r>
      <w:r>
        <w:rPr>
          <w:rFonts w:ascii="Book Antiqua" w:hAnsi="Book Antiqua" w:cs="Arial"/>
          <w:sz w:val="22"/>
          <w:szCs w:val="22"/>
        </w:rPr>
        <w:tab/>
        <w:t>The appellant was unable to answer a number of question</w:t>
      </w:r>
      <w:r w:rsidR="00FD55CC">
        <w:rPr>
          <w:rFonts w:ascii="Book Antiqua" w:hAnsi="Book Antiqua" w:cs="Arial"/>
          <w:sz w:val="22"/>
          <w:szCs w:val="22"/>
        </w:rPr>
        <w:t>s</w:t>
      </w:r>
      <w:r>
        <w:rPr>
          <w:rFonts w:ascii="Book Antiqua" w:hAnsi="Book Antiqua" w:cs="Arial"/>
          <w:sz w:val="22"/>
          <w:szCs w:val="22"/>
        </w:rPr>
        <w:t xml:space="preserve"> which a genuine </w:t>
      </w:r>
      <w:r w:rsidR="00FD55CC">
        <w:rPr>
          <w:rFonts w:ascii="Book Antiqua" w:hAnsi="Book Antiqua" w:cs="Arial"/>
          <w:sz w:val="22"/>
          <w:szCs w:val="22"/>
        </w:rPr>
        <w:t xml:space="preserve">follower </w:t>
      </w:r>
      <w:r>
        <w:rPr>
          <w:rFonts w:ascii="Book Antiqua" w:hAnsi="Book Antiqua" w:cs="Arial"/>
          <w:sz w:val="22"/>
          <w:szCs w:val="22"/>
        </w:rPr>
        <w:t xml:space="preserve">of </w:t>
      </w:r>
      <w:r w:rsidR="00FD55CC">
        <w:rPr>
          <w:rFonts w:ascii="Book Antiqua" w:hAnsi="Book Antiqua" w:cs="Arial"/>
          <w:sz w:val="22"/>
          <w:szCs w:val="22"/>
        </w:rPr>
        <w:t>Christ</w:t>
      </w:r>
      <w:r>
        <w:rPr>
          <w:rFonts w:ascii="Book Antiqua" w:hAnsi="Book Antiqua" w:cs="Arial"/>
          <w:sz w:val="22"/>
          <w:szCs w:val="22"/>
        </w:rPr>
        <w:t xml:space="preserve"> who distributed Christian books and taught children about Christ could not, in my judgment, fail to be aware of, namely the Last Supper and the significance of Holy Communion.  I remind myself there is no evidence before me from Reverend Chan that the appellant partakes of Holy Communion at his church.  </w:t>
      </w:r>
    </w:p>
    <w:p w14:paraId="60DC20D9" w14:textId="77777777" w:rsidR="00695BA0" w:rsidRPr="00695BA0" w:rsidRDefault="00695BA0" w:rsidP="00695BA0">
      <w:pPr>
        <w:spacing w:before="240"/>
        <w:ind w:left="1701" w:hanging="567"/>
        <w:jc w:val="both"/>
        <w:rPr>
          <w:rFonts w:ascii="Book Antiqua" w:hAnsi="Book Antiqua" w:cs="Arial"/>
          <w:sz w:val="22"/>
          <w:szCs w:val="22"/>
        </w:rPr>
      </w:pPr>
      <w:r>
        <w:rPr>
          <w:rFonts w:ascii="Book Antiqua" w:hAnsi="Book Antiqua" w:cs="Arial"/>
          <w:sz w:val="22"/>
          <w:szCs w:val="22"/>
        </w:rPr>
        <w:t>36.</w:t>
      </w:r>
      <w:r>
        <w:rPr>
          <w:rFonts w:ascii="Book Antiqua" w:hAnsi="Book Antiqua" w:cs="Arial"/>
          <w:sz w:val="22"/>
          <w:szCs w:val="22"/>
        </w:rPr>
        <w:tab/>
        <w:t xml:space="preserve">I conclude on the evidence taken as a whole, that the appellant has failed to show to the low standard required that she is a genuine </w:t>
      </w:r>
      <w:r w:rsidR="00FD55CC">
        <w:rPr>
          <w:rFonts w:ascii="Book Antiqua" w:hAnsi="Book Antiqua" w:cs="Arial"/>
          <w:sz w:val="22"/>
          <w:szCs w:val="22"/>
        </w:rPr>
        <w:t xml:space="preserve">follower </w:t>
      </w:r>
      <w:r>
        <w:rPr>
          <w:rFonts w:ascii="Book Antiqua" w:hAnsi="Book Antiqua" w:cs="Arial"/>
          <w:sz w:val="22"/>
          <w:szCs w:val="22"/>
        </w:rPr>
        <w:t>of the Christian faith.</w:t>
      </w:r>
    </w:p>
    <w:p w14:paraId="77E5003E" w14:textId="3AB2236C" w:rsidR="00695BA0" w:rsidRDefault="00FD55CC" w:rsidP="000F76DE">
      <w:pPr>
        <w:numPr>
          <w:ilvl w:val="0"/>
          <w:numId w:val="3"/>
        </w:numPr>
        <w:spacing w:before="240"/>
        <w:jc w:val="both"/>
        <w:rPr>
          <w:rFonts w:ascii="Book Antiqua" w:hAnsi="Book Antiqua" w:cs="Arial"/>
        </w:rPr>
      </w:pPr>
      <w:r>
        <w:rPr>
          <w:rFonts w:ascii="Book Antiqua" w:hAnsi="Book Antiqua" w:cs="Arial"/>
        </w:rPr>
        <w:t xml:space="preserve">The appellant submits that this finding is </w:t>
      </w:r>
      <w:r w:rsidR="00AA504C">
        <w:rPr>
          <w:rFonts w:ascii="Book Antiqua" w:hAnsi="Book Antiqua" w:cs="Arial"/>
        </w:rPr>
        <w:t>“</w:t>
      </w:r>
      <w:r>
        <w:rPr>
          <w:rFonts w:ascii="Book Antiqua" w:hAnsi="Book Antiqua" w:cs="Arial"/>
        </w:rPr>
        <w:t xml:space="preserve">a subjective assessment” of the appellant's knowledge of the Christian faith.  In her oral submissions Ms Sanders, who appeared before the Upper Tribunal on behalf of the appellant, suggested that the judge had established a </w:t>
      </w:r>
      <w:r w:rsidR="007F58E0">
        <w:rPr>
          <w:rFonts w:ascii="Book Antiqua" w:hAnsi="Book Antiqua" w:cs="Arial"/>
        </w:rPr>
        <w:t>‘</w:t>
      </w:r>
      <w:r>
        <w:rPr>
          <w:rFonts w:ascii="Book Antiqua" w:hAnsi="Book Antiqua" w:cs="Arial"/>
        </w:rPr>
        <w:t>hierarchy</w:t>
      </w:r>
      <w:r w:rsidR="007F58E0">
        <w:rPr>
          <w:rFonts w:ascii="Book Antiqua" w:hAnsi="Book Antiqua" w:cs="Arial"/>
        </w:rPr>
        <w:t>’</w:t>
      </w:r>
      <w:r>
        <w:rPr>
          <w:rFonts w:ascii="Book Antiqua" w:hAnsi="Book Antiqua" w:cs="Arial"/>
        </w:rPr>
        <w:t xml:space="preserve"> of knowledge of Christianity where</w:t>
      </w:r>
      <w:r w:rsidR="007F58E0">
        <w:rPr>
          <w:rFonts w:ascii="Book Antiqua" w:hAnsi="Book Antiqua" w:cs="Arial"/>
        </w:rPr>
        <w:t xml:space="preserve">by ignorance of certain facts cast doubt on the genuineness of the appellant’s faith whilst that of other facts did not. </w:t>
      </w:r>
      <w:r>
        <w:rPr>
          <w:rFonts w:ascii="Book Antiqua" w:hAnsi="Book Antiqua" w:cs="Arial"/>
        </w:rPr>
        <w:t xml:space="preserve"> </w:t>
      </w:r>
    </w:p>
    <w:p w14:paraId="27473B71" w14:textId="0D578182" w:rsidR="00FD55CC" w:rsidRDefault="00FD55CC" w:rsidP="000F76DE">
      <w:pPr>
        <w:numPr>
          <w:ilvl w:val="0"/>
          <w:numId w:val="3"/>
        </w:numPr>
        <w:spacing w:before="240"/>
        <w:jc w:val="both"/>
        <w:rPr>
          <w:rFonts w:ascii="Book Antiqua" w:hAnsi="Book Antiqua" w:cs="Arial"/>
        </w:rPr>
      </w:pPr>
      <w:r>
        <w:rPr>
          <w:rFonts w:ascii="Book Antiqua" w:hAnsi="Book Antiqua" w:cs="Arial"/>
        </w:rPr>
        <w:t xml:space="preserve">I disagree with Ms </w:t>
      </w:r>
      <w:r w:rsidR="007F58E0">
        <w:rPr>
          <w:rFonts w:ascii="Book Antiqua" w:hAnsi="Book Antiqua" w:cs="Arial"/>
        </w:rPr>
        <w:t>Sanders.  I consider that it was</w:t>
      </w:r>
      <w:r>
        <w:rPr>
          <w:rFonts w:ascii="Book Antiqua" w:hAnsi="Book Antiqua" w:cs="Arial"/>
        </w:rPr>
        <w:t xml:space="preserve"> open to Judge Hilli</w:t>
      </w:r>
      <w:r w:rsidR="007F58E0">
        <w:rPr>
          <w:rFonts w:ascii="Book Antiqua" w:hAnsi="Book Antiqua" w:cs="Arial"/>
        </w:rPr>
        <w:t xml:space="preserve">s to take judicial knowledge that </w:t>
      </w:r>
      <w:r>
        <w:rPr>
          <w:rFonts w:ascii="Book Antiqua" w:hAnsi="Book Antiqua" w:cs="Arial"/>
        </w:rPr>
        <w:t xml:space="preserve">the Last Supper and Holy Communion are </w:t>
      </w:r>
      <w:r w:rsidR="007F58E0">
        <w:rPr>
          <w:rFonts w:ascii="Book Antiqua" w:hAnsi="Book Antiqua" w:cs="Arial"/>
        </w:rPr>
        <w:t xml:space="preserve">absolutely </w:t>
      </w:r>
      <w:r>
        <w:rPr>
          <w:rFonts w:ascii="Book Antiqua" w:hAnsi="Book Antiqua" w:cs="Arial"/>
        </w:rPr>
        <w:t xml:space="preserve">central to the </w:t>
      </w:r>
      <w:r w:rsidR="007F58E0">
        <w:rPr>
          <w:rFonts w:ascii="Book Antiqua" w:hAnsi="Book Antiqua" w:cs="Arial"/>
        </w:rPr>
        <w:t>Christian faith.  Indeed, it would arguably have been</w:t>
      </w:r>
      <w:r>
        <w:rPr>
          <w:rFonts w:ascii="Book Antiqua" w:hAnsi="Book Antiqua" w:cs="Arial"/>
        </w:rPr>
        <w:t xml:space="preserve"> open to the judge to conclude that, notwithstanding her knowledge of other aspects of Christianity, the fact that the appellant did not know the meaning of Holy Communion completely undermined her claim to be a genuine Christian.</w:t>
      </w:r>
    </w:p>
    <w:p w14:paraId="72C02DB2" w14:textId="1482FC29" w:rsidR="008B19AC" w:rsidRDefault="00FD55CC" w:rsidP="000F76DE">
      <w:pPr>
        <w:numPr>
          <w:ilvl w:val="0"/>
          <w:numId w:val="3"/>
        </w:numPr>
        <w:spacing w:before="240"/>
        <w:jc w:val="both"/>
        <w:rPr>
          <w:rFonts w:ascii="Book Antiqua" w:hAnsi="Book Antiqua" w:cs="Arial"/>
        </w:rPr>
      </w:pPr>
      <w:r>
        <w:rPr>
          <w:rFonts w:ascii="Book Antiqua" w:hAnsi="Book Antiqua" w:cs="Arial"/>
        </w:rPr>
        <w:lastRenderedPageBreak/>
        <w:t>The second ground of appeal concerns the judge’s treatment of the evidence of the witness</w:t>
      </w:r>
      <w:r w:rsidR="00AA504C">
        <w:rPr>
          <w:rFonts w:ascii="Book Antiqua" w:hAnsi="Book Antiqua" w:cs="Arial"/>
        </w:rPr>
        <w:t>,</w:t>
      </w:r>
      <w:r>
        <w:rPr>
          <w:rFonts w:ascii="Book Antiqua" w:hAnsi="Book Antiqua" w:cs="Arial"/>
        </w:rPr>
        <w:t xml:space="preserve"> Reverend Chan.  Reverend Chan had provided several pieces of written evidence and also attended the hearing before the First-tier Tribunal.  Details of his attendance are not dealt with in terms in the decision but his evidence is addressed by the judge at [28–32].  The judge did not err by </w:t>
      </w:r>
      <w:r w:rsidR="007F58E0">
        <w:rPr>
          <w:rFonts w:ascii="Book Antiqua" w:hAnsi="Book Antiqua" w:cs="Arial"/>
        </w:rPr>
        <w:t>refraining from relating in detail</w:t>
      </w:r>
      <w:r w:rsidR="008B19AC">
        <w:rPr>
          <w:rFonts w:ascii="Book Antiqua" w:hAnsi="Book Antiqua" w:cs="Arial"/>
        </w:rPr>
        <w:t xml:space="preserve"> the evidence given at court by Reverend Chan; it is sufficient that he has summarised that evidence and assessed it under the heading “Findings as to Credibility a</w:t>
      </w:r>
      <w:r w:rsidR="007F58E0">
        <w:rPr>
          <w:rFonts w:ascii="Book Antiqua" w:hAnsi="Book Antiqua" w:cs="Arial"/>
        </w:rPr>
        <w:t>nd Fact”.  At [29] the judge record</w:t>
      </w:r>
      <w:r w:rsidR="008B19AC">
        <w:rPr>
          <w:rFonts w:ascii="Book Antiqua" w:hAnsi="Book Antiqua" w:cs="Arial"/>
        </w:rPr>
        <w:t xml:space="preserve">s that Reverend Chan adopted the contents of his letters of 8 October 2016 and 12 September 2017.  </w:t>
      </w:r>
      <w:r w:rsidR="007F58E0">
        <w:rPr>
          <w:rFonts w:ascii="Book Antiqua" w:hAnsi="Book Antiqua" w:cs="Arial"/>
        </w:rPr>
        <w:t>B</w:t>
      </w:r>
      <w:r w:rsidR="008B19AC">
        <w:rPr>
          <w:rFonts w:ascii="Book Antiqua" w:hAnsi="Book Antiqua" w:cs="Arial"/>
        </w:rPr>
        <w:t>efore the Upper Tribunal</w:t>
      </w:r>
      <w:r w:rsidR="007F58E0">
        <w:rPr>
          <w:rFonts w:ascii="Book Antiqua" w:hAnsi="Book Antiqua" w:cs="Arial"/>
        </w:rPr>
        <w:t>, it became apparent</w:t>
      </w:r>
      <w:r w:rsidR="008B19AC">
        <w:rPr>
          <w:rFonts w:ascii="Book Antiqua" w:hAnsi="Book Antiqua" w:cs="Arial"/>
        </w:rPr>
        <w:t xml:space="preserve"> that</w:t>
      </w:r>
      <w:r w:rsidR="007F58E0">
        <w:rPr>
          <w:rFonts w:ascii="Book Antiqua" w:hAnsi="Book Antiqua" w:cs="Arial"/>
        </w:rPr>
        <w:t>,</w:t>
      </w:r>
      <w:r w:rsidR="008B19AC">
        <w:rPr>
          <w:rFonts w:ascii="Book Antiqua" w:hAnsi="Book Antiqua" w:cs="Arial"/>
        </w:rPr>
        <w:t xml:space="preserve"> on the day of the hearing before the First-tier Tribunal, a further statement </w:t>
      </w:r>
      <w:r w:rsidR="007F58E0">
        <w:rPr>
          <w:rFonts w:ascii="Book Antiqua" w:hAnsi="Book Antiqua" w:cs="Arial"/>
        </w:rPr>
        <w:t xml:space="preserve">by Rev Chan </w:t>
      </w:r>
      <w:r w:rsidR="008B19AC">
        <w:rPr>
          <w:rFonts w:ascii="Book Antiqua" w:hAnsi="Book Antiqua" w:cs="Arial"/>
        </w:rPr>
        <w:t>had been put in evidence.  My copy (provided by Mr Mills</w:t>
      </w:r>
      <w:r w:rsidR="007F58E0">
        <w:rPr>
          <w:rFonts w:ascii="Book Antiqua" w:hAnsi="Book Antiqua" w:cs="Arial"/>
        </w:rPr>
        <w:t>, who appeared for</w:t>
      </w:r>
      <w:r w:rsidR="008B19AC">
        <w:rPr>
          <w:rFonts w:ascii="Book Antiqua" w:hAnsi="Book Antiqua" w:cs="Arial"/>
        </w:rPr>
        <w:t xml:space="preserve"> the Secretary of State; there was no copy on the court file) has no date and is not signed but I am prepared to accept that it was put in evidence as claimed.  The statement is short and adds little to Reverend Chan’s previous written evidence but does at [2] state</w:t>
      </w:r>
      <w:r w:rsidR="00C56657">
        <w:rPr>
          <w:rFonts w:ascii="Book Antiqua" w:hAnsi="Book Antiqua" w:cs="Arial"/>
        </w:rPr>
        <w:t xml:space="preserve"> that</w:t>
      </w:r>
      <w:r w:rsidR="008B19AC">
        <w:rPr>
          <w:rFonts w:ascii="Book Antiqua" w:hAnsi="Book Antiqua" w:cs="Arial"/>
        </w:rPr>
        <w:t xml:space="preserve">, “I cannot say that I know [the appellant] very well but I do believe that she is a genuine Christian”.  Ms Sanders </w:t>
      </w:r>
      <w:r w:rsidR="00C56657">
        <w:rPr>
          <w:rFonts w:ascii="Book Antiqua" w:hAnsi="Book Antiqua" w:cs="Arial"/>
        </w:rPr>
        <w:t xml:space="preserve">submitted </w:t>
      </w:r>
      <w:r w:rsidR="008B19AC">
        <w:rPr>
          <w:rFonts w:ascii="Book Antiqua" w:hAnsi="Book Antiqua" w:cs="Arial"/>
        </w:rPr>
        <w:t xml:space="preserve">that the judge’s conclusion at [32] that “Reverend Chan’s evidence gives no support as to the genuineness of the appellant's Christian faith” could not stand in the light of the fact that the statement </w:t>
      </w:r>
      <w:r w:rsidR="007F58E0">
        <w:rPr>
          <w:rFonts w:ascii="Book Antiqua" w:hAnsi="Book Antiqua" w:cs="Arial"/>
        </w:rPr>
        <w:t>did</w:t>
      </w:r>
      <w:r w:rsidR="008B19AC">
        <w:rPr>
          <w:rFonts w:ascii="Book Antiqua" w:hAnsi="Book Antiqua" w:cs="Arial"/>
        </w:rPr>
        <w:t xml:space="preserve"> con</w:t>
      </w:r>
      <w:r w:rsidR="007F58E0">
        <w:rPr>
          <w:rFonts w:ascii="Book Antiqua" w:hAnsi="Book Antiqua" w:cs="Arial"/>
        </w:rPr>
        <w:t>firm that Reverend Chan believes that</w:t>
      </w:r>
      <w:r w:rsidR="008B19AC">
        <w:rPr>
          <w:rFonts w:ascii="Book Antiqua" w:hAnsi="Book Antiqua" w:cs="Arial"/>
        </w:rPr>
        <w:t xml:space="preserve"> the appellant is a genuine Christian.</w:t>
      </w:r>
    </w:p>
    <w:p w14:paraId="51A60916" w14:textId="7576EE85" w:rsidR="009D5224" w:rsidRDefault="008B19AC" w:rsidP="000F76DE">
      <w:pPr>
        <w:numPr>
          <w:ilvl w:val="0"/>
          <w:numId w:val="3"/>
        </w:numPr>
        <w:spacing w:before="240"/>
        <w:jc w:val="both"/>
        <w:rPr>
          <w:rFonts w:ascii="Book Antiqua" w:hAnsi="Book Antiqua" w:cs="Arial"/>
        </w:rPr>
      </w:pPr>
      <w:r>
        <w:rPr>
          <w:rFonts w:ascii="Book Antiqua" w:hAnsi="Book Antiqua" w:cs="Arial"/>
        </w:rPr>
        <w:t xml:space="preserve">It is important to read Judge Hillis’ decision in its entirety.  </w:t>
      </w:r>
      <w:r w:rsidR="009D5224">
        <w:rPr>
          <w:rFonts w:ascii="Book Antiqua" w:hAnsi="Book Antiqua" w:cs="Arial"/>
        </w:rPr>
        <w:t xml:space="preserve">Paragraph </w:t>
      </w:r>
      <w:r>
        <w:rPr>
          <w:rFonts w:ascii="Book Antiqua" w:hAnsi="Book Antiqua" w:cs="Arial"/>
        </w:rPr>
        <w:t>[32]</w:t>
      </w:r>
      <w:r w:rsidR="009D5224">
        <w:rPr>
          <w:rFonts w:ascii="Book Antiqua" w:hAnsi="Book Antiqua" w:cs="Arial"/>
        </w:rPr>
        <w:t xml:space="preserve"> follows on from the judge’s analysis of Reverend Chan’s evidence.  The judge’s finding at [32] is not, in my opinion, a </w:t>
      </w:r>
      <w:r w:rsidR="007F58E0">
        <w:rPr>
          <w:rFonts w:ascii="Book Antiqua" w:hAnsi="Book Antiqua" w:cs="Arial"/>
        </w:rPr>
        <w:t>misreading of</w:t>
      </w:r>
      <w:r w:rsidR="009D5224">
        <w:rPr>
          <w:rFonts w:ascii="Book Antiqua" w:hAnsi="Book Antiqua" w:cs="Arial"/>
        </w:rPr>
        <w:t xml:space="preserve"> what Reverend Chan </w:t>
      </w:r>
      <w:r w:rsidR="007F58E0">
        <w:rPr>
          <w:rFonts w:ascii="Book Antiqua" w:hAnsi="Book Antiqua" w:cs="Arial"/>
        </w:rPr>
        <w:t>says</w:t>
      </w:r>
      <w:r w:rsidR="009D5224">
        <w:rPr>
          <w:rFonts w:ascii="Book Antiqua" w:hAnsi="Book Antiqua" w:cs="Arial"/>
        </w:rPr>
        <w:t xml:space="preserve"> in his statement.  Rather, it is an indication that, having weighed the evidence and given reasons, Reverend Chan’s evidence was not sufficient to </w:t>
      </w:r>
      <w:r w:rsidR="007F58E0">
        <w:rPr>
          <w:rFonts w:ascii="Book Antiqua" w:hAnsi="Book Antiqua" w:cs="Arial"/>
        </w:rPr>
        <w:t xml:space="preserve">provide </w:t>
      </w:r>
      <w:r w:rsidR="009D5224">
        <w:rPr>
          <w:rFonts w:ascii="Book Antiqua" w:hAnsi="Book Antiqua" w:cs="Arial"/>
        </w:rPr>
        <w:t>support</w:t>
      </w:r>
      <w:r w:rsidR="007F58E0">
        <w:rPr>
          <w:rFonts w:ascii="Book Antiqua" w:hAnsi="Book Antiqua" w:cs="Arial"/>
        </w:rPr>
        <w:t xml:space="preserve"> for</w:t>
      </w:r>
      <w:r w:rsidR="009D5224">
        <w:rPr>
          <w:rFonts w:ascii="Book Antiqua" w:hAnsi="Book Antiqua" w:cs="Arial"/>
        </w:rPr>
        <w:t xml:space="preserve"> the appellant's claim.  I do not accept that the judge has failed to understand the evidence accurately.</w:t>
      </w:r>
    </w:p>
    <w:p w14:paraId="69B781E8" w14:textId="1BA7683F" w:rsidR="009D5224" w:rsidRDefault="009D5224" w:rsidP="000F76DE">
      <w:pPr>
        <w:numPr>
          <w:ilvl w:val="0"/>
          <w:numId w:val="3"/>
        </w:numPr>
        <w:spacing w:before="240"/>
        <w:jc w:val="both"/>
        <w:rPr>
          <w:rFonts w:ascii="Book Antiqua" w:hAnsi="Book Antiqua" w:cs="Arial"/>
        </w:rPr>
      </w:pPr>
      <w:r>
        <w:rPr>
          <w:rFonts w:ascii="Book Antiqua" w:hAnsi="Book Antiqua" w:cs="Arial"/>
        </w:rPr>
        <w:t xml:space="preserve">The appellant claimed to have been detained in a labour camp having been arrested for preaching Christianity to children in China.  The judge noted [37] that “the fact that such camps actually existed is, in my judgment, not significant as the relevant point is that although they did exist they have now been abolished and are now closed”.  It is not entirely clear what the judge means by that statement.  The grounds of appeal suggest that the judge failed to reconcile the appellant's evidence that she was kept in the camp after it had been closed to </w:t>
      </w:r>
      <w:r w:rsidRPr="009D5224">
        <w:rPr>
          <w:rFonts w:ascii="Book Antiqua" w:hAnsi="Book Antiqua" w:cs="Arial"/>
          <w:i/>
        </w:rPr>
        <w:t>new inmates</w:t>
      </w:r>
      <w:r>
        <w:rPr>
          <w:rFonts w:ascii="Book Antiqua" w:hAnsi="Book Antiqua" w:cs="Arial"/>
          <w:i/>
        </w:rPr>
        <w:t xml:space="preserve"> </w:t>
      </w:r>
      <w:r>
        <w:rPr>
          <w:rFonts w:ascii="Book Antiqua" w:hAnsi="Book Antiqua" w:cs="Arial"/>
        </w:rPr>
        <w:t xml:space="preserve">[appellant's emphasis].  </w:t>
      </w:r>
      <w:r w:rsidR="007F58E0">
        <w:rPr>
          <w:rFonts w:ascii="Book Antiqua" w:hAnsi="Book Antiqua" w:cs="Arial"/>
        </w:rPr>
        <w:t xml:space="preserve">In any event, the representatives did not argue that anything material turned on the judge’s statement. Rather, </w:t>
      </w:r>
      <w:r>
        <w:rPr>
          <w:rFonts w:ascii="Book Antiqua" w:hAnsi="Book Antiqua" w:cs="Arial"/>
        </w:rPr>
        <w:t>Ms Sanders submitted that the judge</w:t>
      </w:r>
      <w:r w:rsidR="007F58E0">
        <w:rPr>
          <w:rFonts w:ascii="Book Antiqua" w:hAnsi="Book Antiqua" w:cs="Arial"/>
        </w:rPr>
        <w:t xml:space="preserve"> had</w:t>
      </w:r>
      <w:r>
        <w:rPr>
          <w:rFonts w:ascii="Book Antiqua" w:hAnsi="Book Antiqua" w:cs="Arial"/>
        </w:rPr>
        <w:t xml:space="preserve"> failed to give any reasons for rejecting the appellant's claim to have been detained.  I do </w:t>
      </w:r>
      <w:r w:rsidR="00F6413D">
        <w:rPr>
          <w:rFonts w:ascii="Book Antiqua" w:hAnsi="Book Antiqua" w:cs="Arial"/>
        </w:rPr>
        <w:t xml:space="preserve">not agree.  The judge </w:t>
      </w:r>
      <w:r>
        <w:rPr>
          <w:rFonts w:ascii="Book Antiqua" w:hAnsi="Book Antiqua" w:cs="Arial"/>
        </w:rPr>
        <w:t xml:space="preserve"> </w:t>
      </w:r>
      <w:r w:rsidR="00F6413D">
        <w:rPr>
          <w:rFonts w:ascii="Book Antiqua" w:hAnsi="Book Antiqua" w:cs="Arial"/>
        </w:rPr>
        <w:t xml:space="preserve">has </w:t>
      </w:r>
      <w:r>
        <w:rPr>
          <w:rFonts w:ascii="Book Antiqua" w:hAnsi="Book Antiqua" w:cs="Arial"/>
        </w:rPr>
        <w:t>refer</w:t>
      </w:r>
      <w:r w:rsidR="00F6413D">
        <w:rPr>
          <w:rFonts w:ascii="Book Antiqua" w:hAnsi="Book Antiqua" w:cs="Arial"/>
        </w:rPr>
        <w:t>red, correctly,</w:t>
      </w:r>
      <w:r>
        <w:rPr>
          <w:rFonts w:ascii="Book Antiqua" w:hAnsi="Book Antiqua" w:cs="Arial"/>
        </w:rPr>
        <w:t xml:space="preserve"> to the fact that Section 8 of the 2004 Act was in play in this appeal given that the appellant had only claimed asylum after being arrested for working illegally.  </w:t>
      </w:r>
      <w:r w:rsidR="00F34124">
        <w:rPr>
          <w:rFonts w:ascii="Book Antiqua" w:hAnsi="Book Antiqua" w:cs="Arial"/>
        </w:rPr>
        <w:t>Although</w:t>
      </w:r>
      <w:r>
        <w:rPr>
          <w:rFonts w:ascii="Book Antiqua" w:hAnsi="Book Antiqua" w:cs="Arial"/>
        </w:rPr>
        <w:t xml:space="preserve"> the </w:t>
      </w:r>
      <w:r w:rsidR="00F6413D">
        <w:rPr>
          <w:rFonts w:ascii="Book Antiqua" w:hAnsi="Book Antiqua" w:cs="Arial"/>
        </w:rPr>
        <w:t>wording</w:t>
      </w:r>
      <w:r>
        <w:rPr>
          <w:rFonts w:ascii="Book Antiqua" w:hAnsi="Book Antiqua" w:cs="Arial"/>
        </w:rPr>
        <w:t xml:space="preserve"> used by the judge</w:t>
      </w:r>
      <w:r w:rsidR="00F6413D">
        <w:rPr>
          <w:rFonts w:ascii="Book Antiqua" w:hAnsi="Book Antiqua" w:cs="Arial"/>
        </w:rPr>
        <w:t xml:space="preserve"> at [37] is</w:t>
      </w:r>
      <w:r>
        <w:rPr>
          <w:rFonts w:ascii="Book Antiqua" w:hAnsi="Book Antiqua" w:cs="Arial"/>
        </w:rPr>
        <w:t xml:space="preserve"> not wholly </w:t>
      </w:r>
      <w:r w:rsidR="00F6413D">
        <w:rPr>
          <w:rFonts w:ascii="Book Antiqua" w:hAnsi="Book Antiqua" w:cs="Arial"/>
        </w:rPr>
        <w:t>clear</w:t>
      </w:r>
      <w:r>
        <w:rPr>
          <w:rFonts w:ascii="Book Antiqua" w:hAnsi="Book Antiqua" w:cs="Arial"/>
        </w:rPr>
        <w:t xml:space="preserve">, I am satisfied that at [37–39] the judge </w:t>
      </w:r>
      <w:r w:rsidR="00F6413D">
        <w:rPr>
          <w:rFonts w:ascii="Book Antiqua" w:hAnsi="Book Antiqua" w:cs="Arial"/>
        </w:rPr>
        <w:t>has rejected</w:t>
      </w:r>
      <w:r>
        <w:rPr>
          <w:rFonts w:ascii="Book Antiqua" w:hAnsi="Book Antiqua" w:cs="Arial"/>
        </w:rPr>
        <w:t xml:space="preserve"> the appellant's claim to have been detained because, having considered all the evidence, he did not accept that she was a reliable witness.  Having rejected,</w:t>
      </w:r>
      <w:r w:rsidR="00F6413D">
        <w:rPr>
          <w:rFonts w:ascii="Book Antiqua" w:hAnsi="Book Antiqua" w:cs="Arial"/>
        </w:rPr>
        <w:t xml:space="preserve"> for reasons available to him on the evidence, that the app was not a Christian, then</w:t>
      </w:r>
      <w:r>
        <w:rPr>
          <w:rFonts w:ascii="Book Antiqua" w:hAnsi="Book Antiqua" w:cs="Arial"/>
        </w:rPr>
        <w:t xml:space="preserve"> the appellant's claim to have been detained for preaching Christianity could not stand. </w:t>
      </w:r>
      <w:r w:rsidR="00F6413D">
        <w:rPr>
          <w:rFonts w:ascii="Book Antiqua" w:hAnsi="Book Antiqua" w:cs="Arial"/>
        </w:rPr>
        <w:t>Further reasoning for rejecting the account of the detention was unnecessary.</w:t>
      </w:r>
      <w:r>
        <w:rPr>
          <w:rFonts w:ascii="Book Antiqua" w:hAnsi="Book Antiqua" w:cs="Arial"/>
        </w:rPr>
        <w:t xml:space="preserve"> </w:t>
      </w:r>
    </w:p>
    <w:p w14:paraId="3FFF9738" w14:textId="77777777" w:rsidR="009D5224" w:rsidRDefault="009D5224" w:rsidP="000F76DE">
      <w:pPr>
        <w:numPr>
          <w:ilvl w:val="0"/>
          <w:numId w:val="3"/>
        </w:numPr>
        <w:spacing w:before="240"/>
        <w:jc w:val="both"/>
        <w:rPr>
          <w:rFonts w:ascii="Book Antiqua" w:hAnsi="Book Antiqua" w:cs="Arial"/>
        </w:rPr>
      </w:pPr>
      <w:r>
        <w:rPr>
          <w:rFonts w:ascii="Book Antiqua" w:hAnsi="Book Antiqua" w:cs="Arial"/>
        </w:rPr>
        <w:lastRenderedPageBreak/>
        <w:t xml:space="preserve">There was no challenge to the judge’s findings in respect of Article 8 ECHR.  </w:t>
      </w:r>
    </w:p>
    <w:p w14:paraId="4B591570" w14:textId="6ADBE94F" w:rsidR="00FD55CC" w:rsidRPr="00F5664C" w:rsidRDefault="009D5224" w:rsidP="000F76DE">
      <w:pPr>
        <w:numPr>
          <w:ilvl w:val="0"/>
          <w:numId w:val="3"/>
        </w:numPr>
        <w:spacing w:before="240"/>
        <w:jc w:val="both"/>
        <w:rPr>
          <w:rFonts w:ascii="Book Antiqua" w:hAnsi="Book Antiqua" w:cs="Arial"/>
        </w:rPr>
      </w:pPr>
      <w:r>
        <w:rPr>
          <w:rFonts w:ascii="Book Antiqua" w:hAnsi="Book Antiqua" w:cs="Arial"/>
        </w:rPr>
        <w:t xml:space="preserve">Judge Hillis has weighed the various items of evidence and has reached findings available to him.  His analysis of the evidence both oral and written of Reverend Chan is adequate and the weight </w:t>
      </w:r>
      <w:r w:rsidR="00F34124">
        <w:rPr>
          <w:rFonts w:ascii="Book Antiqua" w:hAnsi="Book Antiqua" w:cs="Arial"/>
        </w:rPr>
        <w:t>which</w:t>
      </w:r>
      <w:r>
        <w:rPr>
          <w:rFonts w:ascii="Book Antiqua" w:hAnsi="Book Antiqua" w:cs="Arial"/>
        </w:rPr>
        <w:t xml:space="preserve"> he has attached to that evidence has been supported by sufficient reasoning.  The judge was entitled to reject the appellant's claim to be a Christian </w:t>
      </w:r>
      <w:r w:rsidR="00F6413D">
        <w:rPr>
          <w:rFonts w:ascii="Book Antiqua" w:hAnsi="Book Antiqua" w:cs="Arial"/>
        </w:rPr>
        <w:t>on account of her ignorance of</w:t>
      </w:r>
      <w:r>
        <w:rPr>
          <w:rFonts w:ascii="Book Antiqua" w:hAnsi="Book Antiqua" w:cs="Arial"/>
        </w:rPr>
        <w:t xml:space="preserve"> central tenet</w:t>
      </w:r>
      <w:r w:rsidR="00F6413D">
        <w:rPr>
          <w:rFonts w:ascii="Book Antiqua" w:hAnsi="Book Antiqua" w:cs="Arial"/>
        </w:rPr>
        <w:t>s</w:t>
      </w:r>
      <w:r>
        <w:rPr>
          <w:rFonts w:ascii="Book Antiqua" w:hAnsi="Book Antiqua" w:cs="Arial"/>
        </w:rPr>
        <w:t xml:space="preserve"> of the Christian faith</w:t>
      </w:r>
      <w:r w:rsidR="00F6413D">
        <w:rPr>
          <w:rFonts w:ascii="Book Antiqua" w:hAnsi="Book Antiqua" w:cs="Arial"/>
        </w:rPr>
        <w:t>, ignorance so fundamental that it outweighed the correct answers about the faith which the appellant was able give</w:t>
      </w:r>
      <w:r>
        <w:rPr>
          <w:rFonts w:ascii="Book Antiqua" w:hAnsi="Book Antiqua" w:cs="Arial"/>
        </w:rPr>
        <w:t>.  Having found that the appellant was not a genuine Christian, the judge was entitled to reject her claim to have been detained in a labour camp</w:t>
      </w:r>
      <w:r w:rsidR="00F6413D">
        <w:rPr>
          <w:rFonts w:ascii="Book Antiqua" w:hAnsi="Book Antiqua" w:cs="Arial"/>
        </w:rPr>
        <w:t xml:space="preserve"> without giving further reasons as that claim was predicated on her claim to be a Christian being genuine</w:t>
      </w:r>
      <w:r>
        <w:rPr>
          <w:rFonts w:ascii="Book Antiqua" w:hAnsi="Book Antiqua" w:cs="Arial"/>
        </w:rPr>
        <w:t xml:space="preserve">.  Section 8 of the 2004 Act was </w:t>
      </w:r>
      <w:r w:rsidR="00F6413D">
        <w:rPr>
          <w:rFonts w:ascii="Book Antiqua" w:hAnsi="Book Antiqua" w:cs="Arial"/>
        </w:rPr>
        <w:t xml:space="preserve">also </w:t>
      </w:r>
      <w:r>
        <w:rPr>
          <w:rFonts w:ascii="Book Antiqua" w:hAnsi="Book Antiqua" w:cs="Arial"/>
        </w:rPr>
        <w:t>relevant in this appeal a</w:t>
      </w:r>
      <w:r w:rsidR="00F6413D">
        <w:rPr>
          <w:rFonts w:ascii="Book Antiqua" w:hAnsi="Book Antiqua" w:cs="Arial"/>
        </w:rPr>
        <w:t xml:space="preserve">nd the judge has attached </w:t>
      </w:r>
      <w:r>
        <w:rPr>
          <w:rFonts w:ascii="Book Antiqua" w:hAnsi="Book Antiqua" w:cs="Arial"/>
        </w:rPr>
        <w:t>appropriate we</w:t>
      </w:r>
      <w:r w:rsidR="00F6413D">
        <w:rPr>
          <w:rFonts w:ascii="Book Antiqua" w:hAnsi="Book Antiqua" w:cs="Arial"/>
        </w:rPr>
        <w:t xml:space="preserve">ight to the circumstances surrounding the timing of the appellant’s claim for asylum </w:t>
      </w:r>
      <w:r>
        <w:rPr>
          <w:rFonts w:ascii="Book Antiqua" w:hAnsi="Book Antiqua" w:cs="Arial"/>
        </w:rPr>
        <w:t xml:space="preserve">as a factor in his analysis.  In </w:t>
      </w:r>
      <w:r w:rsidR="00F6413D">
        <w:rPr>
          <w:rFonts w:ascii="Book Antiqua" w:hAnsi="Book Antiqua" w:cs="Arial"/>
        </w:rPr>
        <w:t xml:space="preserve">all </w:t>
      </w:r>
      <w:r>
        <w:rPr>
          <w:rFonts w:ascii="Book Antiqua" w:hAnsi="Book Antiqua" w:cs="Arial"/>
        </w:rPr>
        <w:t xml:space="preserve">the circumstances, the appeal is dismissed.  </w:t>
      </w:r>
      <w:r w:rsidR="008B19AC">
        <w:rPr>
          <w:rFonts w:ascii="Book Antiqua" w:hAnsi="Book Antiqua" w:cs="Arial"/>
        </w:rPr>
        <w:t xml:space="preserve"> </w:t>
      </w:r>
      <w:r w:rsidR="00FD55CC">
        <w:rPr>
          <w:rFonts w:ascii="Book Antiqua" w:hAnsi="Book Antiqua" w:cs="Arial"/>
        </w:rPr>
        <w:t xml:space="preserve">   </w:t>
      </w:r>
    </w:p>
    <w:p w14:paraId="33983837" w14:textId="77777777" w:rsidR="008508AD" w:rsidRPr="009D5224" w:rsidRDefault="008508AD" w:rsidP="009D5224">
      <w:pPr>
        <w:spacing w:before="240"/>
        <w:jc w:val="both"/>
        <w:rPr>
          <w:rFonts w:ascii="Book Antiqua" w:hAnsi="Book Antiqua" w:cs="Arial"/>
          <w:b/>
          <w:u w:val="single"/>
        </w:rPr>
      </w:pPr>
      <w:r w:rsidRPr="008508AD">
        <w:rPr>
          <w:rFonts w:ascii="Book Antiqua" w:hAnsi="Book Antiqua" w:cs="Arial"/>
          <w:b/>
          <w:u w:val="single"/>
        </w:rPr>
        <w:t>Notice of Decision</w:t>
      </w:r>
    </w:p>
    <w:p w14:paraId="71B1573E" w14:textId="77777777" w:rsidR="008508AD" w:rsidRDefault="008508AD" w:rsidP="009D5224">
      <w:pPr>
        <w:numPr>
          <w:ilvl w:val="0"/>
          <w:numId w:val="3"/>
        </w:numPr>
        <w:spacing w:before="240"/>
        <w:jc w:val="both"/>
        <w:rPr>
          <w:rFonts w:ascii="Book Antiqua" w:hAnsi="Book Antiqua" w:cs="Arial"/>
        </w:rPr>
      </w:pPr>
      <w:r w:rsidRPr="008508AD">
        <w:rPr>
          <w:rFonts w:ascii="Book Antiqua" w:hAnsi="Book Antiqua" w:cs="Arial"/>
        </w:rPr>
        <w:t>Th</w:t>
      </w:r>
      <w:r w:rsidR="009D5224">
        <w:rPr>
          <w:rFonts w:ascii="Book Antiqua" w:hAnsi="Book Antiqua" w:cs="Arial"/>
        </w:rPr>
        <w:t>is</w:t>
      </w:r>
      <w:r w:rsidRPr="008508AD">
        <w:rPr>
          <w:rFonts w:ascii="Book Antiqua" w:hAnsi="Book Antiqua" w:cs="Arial"/>
        </w:rPr>
        <w:t xml:space="preserve"> appeal is </w:t>
      </w:r>
      <w:r w:rsidR="009D5224">
        <w:rPr>
          <w:rFonts w:ascii="Book Antiqua" w:hAnsi="Book Antiqua" w:cs="Arial"/>
        </w:rPr>
        <w:t xml:space="preserve">dismissed.  </w:t>
      </w:r>
    </w:p>
    <w:p w14:paraId="3B6CC761" w14:textId="77777777" w:rsidR="008508AD" w:rsidRPr="007A1359" w:rsidRDefault="008508AD" w:rsidP="008508AD">
      <w:pPr>
        <w:numPr>
          <w:ilvl w:val="0"/>
          <w:numId w:val="3"/>
        </w:numPr>
        <w:spacing w:before="240"/>
        <w:jc w:val="both"/>
        <w:rPr>
          <w:rFonts w:ascii="Book Antiqua" w:hAnsi="Book Antiqua" w:cs="Arial"/>
        </w:rPr>
      </w:pPr>
      <w:r w:rsidRPr="007A1359">
        <w:rPr>
          <w:rFonts w:ascii="Book Antiqua" w:hAnsi="Book Antiqua" w:cs="Arial"/>
        </w:rPr>
        <w:t>No anonymity direction is made.</w:t>
      </w:r>
    </w:p>
    <w:p w14:paraId="5729B6C5" w14:textId="77777777" w:rsidR="008508AD" w:rsidRPr="008508AD" w:rsidRDefault="008508AD" w:rsidP="008508AD">
      <w:pPr>
        <w:jc w:val="both"/>
        <w:rPr>
          <w:rFonts w:ascii="Book Antiqua" w:hAnsi="Book Antiqua" w:cs="Arial"/>
        </w:rPr>
      </w:pPr>
    </w:p>
    <w:p w14:paraId="765577EF" w14:textId="77777777" w:rsidR="000369F5" w:rsidRPr="00F5664C" w:rsidRDefault="000369F5" w:rsidP="000369F5">
      <w:pPr>
        <w:tabs>
          <w:tab w:val="left" w:pos="2520"/>
        </w:tabs>
        <w:jc w:val="both"/>
        <w:rPr>
          <w:rFonts w:ascii="Book Antiqua" w:hAnsi="Book Antiqua" w:cs="Arial"/>
        </w:rPr>
      </w:pPr>
    </w:p>
    <w:p w14:paraId="3BC9EFB3" w14:textId="11C9CD66"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101199">
        <w:rPr>
          <w:rFonts w:ascii="Book Antiqua" w:hAnsi="Book Antiqua" w:cs="Arial"/>
        </w:rPr>
        <w:t>12</w:t>
      </w:r>
      <w:r w:rsidR="00C477AF">
        <w:rPr>
          <w:rFonts w:ascii="Book Antiqua" w:hAnsi="Book Antiqua" w:cs="Arial"/>
        </w:rPr>
        <w:t xml:space="preserve"> </w:t>
      </w:r>
      <w:r w:rsidR="00101199">
        <w:rPr>
          <w:rFonts w:ascii="Book Antiqua" w:hAnsi="Book Antiqua" w:cs="Arial"/>
        </w:rPr>
        <w:t>JUNE 2018</w:t>
      </w:r>
    </w:p>
    <w:p w14:paraId="356CC153" w14:textId="77777777" w:rsidR="001F2716" w:rsidRPr="00F5664C" w:rsidRDefault="001F2716" w:rsidP="000369F5">
      <w:pPr>
        <w:tabs>
          <w:tab w:val="left" w:pos="2520"/>
        </w:tabs>
        <w:jc w:val="both"/>
        <w:rPr>
          <w:rFonts w:ascii="Book Antiqua" w:hAnsi="Book Antiqua" w:cs="Arial"/>
        </w:rPr>
      </w:pPr>
    </w:p>
    <w:p w14:paraId="28414BCB" w14:textId="77777777"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14:paraId="6C057EE3" w14:textId="3292A782" w:rsidR="008508AD" w:rsidRDefault="008508AD" w:rsidP="000369F5">
      <w:pPr>
        <w:tabs>
          <w:tab w:val="left" w:pos="2520"/>
        </w:tabs>
        <w:jc w:val="both"/>
        <w:rPr>
          <w:rFonts w:ascii="Book Antiqua" w:hAnsi="Book Antiqua" w:cs="Arial"/>
        </w:rPr>
      </w:pPr>
    </w:p>
    <w:p w14:paraId="3F30F92C" w14:textId="04C5B148" w:rsidR="0027208D" w:rsidRDefault="0027208D" w:rsidP="000369F5">
      <w:pPr>
        <w:tabs>
          <w:tab w:val="left" w:pos="2520"/>
        </w:tabs>
        <w:jc w:val="both"/>
        <w:rPr>
          <w:rFonts w:ascii="Book Antiqua" w:hAnsi="Book Antiqua" w:cs="Arial"/>
        </w:rPr>
      </w:pPr>
    </w:p>
    <w:p w14:paraId="2F2ECDA1" w14:textId="77777777" w:rsidR="0027208D" w:rsidRDefault="0027208D" w:rsidP="000369F5">
      <w:pPr>
        <w:tabs>
          <w:tab w:val="left" w:pos="2520"/>
        </w:tabs>
        <w:jc w:val="both"/>
        <w:rPr>
          <w:rFonts w:ascii="Book Antiqua" w:hAnsi="Book Antiqua" w:cs="Arial"/>
        </w:rPr>
      </w:pPr>
    </w:p>
    <w:p w14:paraId="29E1C9FF" w14:textId="77777777" w:rsidR="008508AD" w:rsidRDefault="008508AD" w:rsidP="000369F5">
      <w:pPr>
        <w:tabs>
          <w:tab w:val="left" w:pos="2520"/>
        </w:tabs>
        <w:jc w:val="both"/>
        <w:rPr>
          <w:rFonts w:ascii="Book Antiqua" w:hAnsi="Book Antiqua" w:cs="Arial"/>
        </w:rPr>
      </w:pPr>
    </w:p>
    <w:p w14:paraId="560EF51B" w14:textId="77777777"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14:paraId="16DDF2DD" w14:textId="77777777"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14:paraId="5BBACAE5" w14:textId="77777777" w:rsidR="008508AD" w:rsidRPr="008508AD" w:rsidRDefault="008508AD" w:rsidP="008508AD">
      <w:pPr>
        <w:ind w:left="567" w:hanging="567"/>
        <w:jc w:val="both"/>
        <w:rPr>
          <w:rFonts w:ascii="Book Antiqua" w:hAnsi="Book Antiqua" w:cs="Arial"/>
        </w:rPr>
      </w:pPr>
    </w:p>
    <w:p w14:paraId="2D59C7A2" w14:textId="77777777" w:rsidR="008508AD" w:rsidRPr="008508AD" w:rsidRDefault="008508AD" w:rsidP="008508AD">
      <w:pPr>
        <w:jc w:val="both"/>
        <w:rPr>
          <w:rFonts w:ascii="Book Antiqua" w:hAnsi="Book Antiqua" w:cs="Arial"/>
        </w:rPr>
      </w:pPr>
      <w:r w:rsidRPr="008508AD">
        <w:rPr>
          <w:rFonts w:ascii="Book Antiqua" w:hAnsi="Book Antiqua" w:cs="Arial"/>
        </w:rPr>
        <w:t>No fee is paid or payable and therefore there can be no fee award.</w:t>
      </w:r>
    </w:p>
    <w:p w14:paraId="684C6D7D" w14:textId="77777777" w:rsidR="008508AD" w:rsidRPr="008508AD" w:rsidRDefault="008508AD" w:rsidP="008508AD">
      <w:pPr>
        <w:jc w:val="both"/>
        <w:rPr>
          <w:rFonts w:ascii="Book Antiqua" w:hAnsi="Book Antiqua" w:cs="Arial"/>
        </w:rPr>
      </w:pPr>
    </w:p>
    <w:p w14:paraId="78702F71" w14:textId="77777777" w:rsidR="0027208D" w:rsidRDefault="0027208D" w:rsidP="008508AD">
      <w:pPr>
        <w:tabs>
          <w:tab w:val="left" w:pos="2520"/>
        </w:tabs>
        <w:jc w:val="both"/>
        <w:rPr>
          <w:rFonts w:ascii="Book Antiqua" w:hAnsi="Book Antiqua" w:cs="Arial"/>
        </w:rPr>
      </w:pPr>
    </w:p>
    <w:p w14:paraId="2F2AA874" w14:textId="3A0BF985"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101199">
        <w:rPr>
          <w:rFonts w:ascii="Book Antiqua" w:hAnsi="Book Antiqua" w:cs="Arial"/>
        </w:rPr>
        <w:t>12 JUNE 2018</w:t>
      </w:r>
    </w:p>
    <w:p w14:paraId="128D2C75" w14:textId="77777777" w:rsidR="008508AD" w:rsidRPr="00F5664C" w:rsidRDefault="008508AD" w:rsidP="008508AD">
      <w:pPr>
        <w:tabs>
          <w:tab w:val="left" w:pos="2520"/>
        </w:tabs>
        <w:jc w:val="both"/>
        <w:rPr>
          <w:rFonts w:ascii="Book Antiqua" w:hAnsi="Book Antiqua" w:cs="Arial"/>
        </w:rPr>
      </w:pPr>
    </w:p>
    <w:p w14:paraId="0ED65A48" w14:textId="77777777" w:rsidR="00C321B5" w:rsidRPr="00F5664C" w:rsidRDefault="008508AD" w:rsidP="000369F5">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p w14:paraId="57255BD9" w14:textId="77777777" w:rsidR="005B7789" w:rsidRPr="00F5664C" w:rsidRDefault="005B7789" w:rsidP="00222776">
      <w:pPr>
        <w:jc w:val="center"/>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AF265" w14:textId="77777777" w:rsidR="004A6DFD" w:rsidRDefault="004A6DFD">
      <w:r>
        <w:separator/>
      </w:r>
    </w:p>
  </w:endnote>
  <w:endnote w:type="continuationSeparator" w:id="0">
    <w:p w14:paraId="44EBB6BB" w14:textId="77777777" w:rsidR="004A6DFD" w:rsidRDefault="004A6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3CE82" w14:textId="57C42228"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44587">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CF0B3"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CDE97" w14:textId="77777777" w:rsidR="004A6DFD" w:rsidRDefault="004A6DFD">
      <w:r>
        <w:separator/>
      </w:r>
    </w:p>
  </w:footnote>
  <w:footnote w:type="continuationSeparator" w:id="0">
    <w:p w14:paraId="2F417367" w14:textId="77777777" w:rsidR="004A6DFD" w:rsidRDefault="004A6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B2CB2" w14:textId="1DC114D6"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E158F5">
      <w:rPr>
        <w:rFonts w:ascii="Book Antiqua" w:hAnsi="Book Antiqua" w:cs="Arial"/>
        <w:sz w:val="16"/>
        <w:szCs w:val="16"/>
      </w:rPr>
      <w:t xml:space="preserve"> PA/08320/2017</w:t>
    </w: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FD666" w14:textId="6BA65570"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8F5"/>
    <w:rsid w:val="00000621"/>
    <w:rsid w:val="00001A2D"/>
    <w:rsid w:val="000036C2"/>
    <w:rsid w:val="000168E1"/>
    <w:rsid w:val="00027641"/>
    <w:rsid w:val="00033D3D"/>
    <w:rsid w:val="000369F5"/>
    <w:rsid w:val="00060ED5"/>
    <w:rsid w:val="00071602"/>
    <w:rsid w:val="00071A7E"/>
    <w:rsid w:val="000746C0"/>
    <w:rsid w:val="00074D1D"/>
    <w:rsid w:val="00092580"/>
    <w:rsid w:val="000D5D94"/>
    <w:rsid w:val="000E0923"/>
    <w:rsid w:val="000E0D34"/>
    <w:rsid w:val="000F76DE"/>
    <w:rsid w:val="00101199"/>
    <w:rsid w:val="001165A7"/>
    <w:rsid w:val="00130ABD"/>
    <w:rsid w:val="00143423"/>
    <w:rsid w:val="00151BB7"/>
    <w:rsid w:val="00155BA9"/>
    <w:rsid w:val="0016457F"/>
    <w:rsid w:val="00167D3A"/>
    <w:rsid w:val="001723AE"/>
    <w:rsid w:val="00183D32"/>
    <w:rsid w:val="001A1E2C"/>
    <w:rsid w:val="001F2716"/>
    <w:rsid w:val="0020133A"/>
    <w:rsid w:val="00207617"/>
    <w:rsid w:val="00222776"/>
    <w:rsid w:val="00264A24"/>
    <w:rsid w:val="0027208D"/>
    <w:rsid w:val="00275F0C"/>
    <w:rsid w:val="00283659"/>
    <w:rsid w:val="002C4E73"/>
    <w:rsid w:val="002D68BF"/>
    <w:rsid w:val="00336CBF"/>
    <w:rsid w:val="003546C8"/>
    <w:rsid w:val="00363C9E"/>
    <w:rsid w:val="003763A9"/>
    <w:rsid w:val="00381177"/>
    <w:rsid w:val="003A6E6C"/>
    <w:rsid w:val="003A7CF2"/>
    <w:rsid w:val="003B0789"/>
    <w:rsid w:val="003C24DB"/>
    <w:rsid w:val="003C5CE5"/>
    <w:rsid w:val="003C6548"/>
    <w:rsid w:val="003E267B"/>
    <w:rsid w:val="003E7CD1"/>
    <w:rsid w:val="00402B9E"/>
    <w:rsid w:val="00416FF6"/>
    <w:rsid w:val="00423932"/>
    <w:rsid w:val="004249CB"/>
    <w:rsid w:val="0044127D"/>
    <w:rsid w:val="004448DB"/>
    <w:rsid w:val="00446C9A"/>
    <w:rsid w:val="00456A30"/>
    <w:rsid w:val="00462D76"/>
    <w:rsid w:val="00477193"/>
    <w:rsid w:val="004A1848"/>
    <w:rsid w:val="004A1F1B"/>
    <w:rsid w:val="004A6DFD"/>
    <w:rsid w:val="004E2759"/>
    <w:rsid w:val="0050486F"/>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7789"/>
    <w:rsid w:val="0065791C"/>
    <w:rsid w:val="00666416"/>
    <w:rsid w:val="00690B8A"/>
    <w:rsid w:val="00693AEE"/>
    <w:rsid w:val="00695BA0"/>
    <w:rsid w:val="006D1DFA"/>
    <w:rsid w:val="006D506B"/>
    <w:rsid w:val="006E3C90"/>
    <w:rsid w:val="006E57E2"/>
    <w:rsid w:val="006F7C89"/>
    <w:rsid w:val="00704B61"/>
    <w:rsid w:val="00741598"/>
    <w:rsid w:val="00742A8D"/>
    <w:rsid w:val="007552A9"/>
    <w:rsid w:val="00761858"/>
    <w:rsid w:val="00767D59"/>
    <w:rsid w:val="00776E97"/>
    <w:rsid w:val="00780FD7"/>
    <w:rsid w:val="007912AD"/>
    <w:rsid w:val="007A1359"/>
    <w:rsid w:val="007A1F28"/>
    <w:rsid w:val="007A393E"/>
    <w:rsid w:val="007A6132"/>
    <w:rsid w:val="007B0824"/>
    <w:rsid w:val="007E01DA"/>
    <w:rsid w:val="007F58E0"/>
    <w:rsid w:val="008116D9"/>
    <w:rsid w:val="008303B8"/>
    <w:rsid w:val="00833DCE"/>
    <w:rsid w:val="00842418"/>
    <w:rsid w:val="008508AD"/>
    <w:rsid w:val="008639DC"/>
    <w:rsid w:val="00871D34"/>
    <w:rsid w:val="00872944"/>
    <w:rsid w:val="00897D75"/>
    <w:rsid w:val="008B19AC"/>
    <w:rsid w:val="008B270C"/>
    <w:rsid w:val="008C3D3D"/>
    <w:rsid w:val="008D4131"/>
    <w:rsid w:val="008E29BA"/>
    <w:rsid w:val="008F1932"/>
    <w:rsid w:val="008F294D"/>
    <w:rsid w:val="00921062"/>
    <w:rsid w:val="0093083E"/>
    <w:rsid w:val="00940FE3"/>
    <w:rsid w:val="00944587"/>
    <w:rsid w:val="00966ECF"/>
    <w:rsid w:val="009727A3"/>
    <w:rsid w:val="00987774"/>
    <w:rsid w:val="009A0FDC"/>
    <w:rsid w:val="009A11E8"/>
    <w:rsid w:val="009D5224"/>
    <w:rsid w:val="009E4E62"/>
    <w:rsid w:val="009F5220"/>
    <w:rsid w:val="009F7C4D"/>
    <w:rsid w:val="00A15234"/>
    <w:rsid w:val="00A15560"/>
    <w:rsid w:val="00A16AE1"/>
    <w:rsid w:val="00A201AB"/>
    <w:rsid w:val="00A31C8B"/>
    <w:rsid w:val="00A845DC"/>
    <w:rsid w:val="00A97AEE"/>
    <w:rsid w:val="00AA504C"/>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4196"/>
    <w:rsid w:val="00BF22CA"/>
    <w:rsid w:val="00BF2EC4"/>
    <w:rsid w:val="00C26032"/>
    <w:rsid w:val="00C265B0"/>
    <w:rsid w:val="00C321B5"/>
    <w:rsid w:val="00C345E1"/>
    <w:rsid w:val="00C477AF"/>
    <w:rsid w:val="00C56657"/>
    <w:rsid w:val="00C977BA"/>
    <w:rsid w:val="00CB6E35"/>
    <w:rsid w:val="00CE1A46"/>
    <w:rsid w:val="00CF253F"/>
    <w:rsid w:val="00CF56B4"/>
    <w:rsid w:val="00CF6DEE"/>
    <w:rsid w:val="00D06D1F"/>
    <w:rsid w:val="00D20F09"/>
    <w:rsid w:val="00D22636"/>
    <w:rsid w:val="00D36666"/>
    <w:rsid w:val="00D40FD9"/>
    <w:rsid w:val="00D53769"/>
    <w:rsid w:val="00D70775"/>
    <w:rsid w:val="00D76A2C"/>
    <w:rsid w:val="00D85C13"/>
    <w:rsid w:val="00D91BE3"/>
    <w:rsid w:val="00D94AFC"/>
    <w:rsid w:val="00DB70AE"/>
    <w:rsid w:val="00DB7231"/>
    <w:rsid w:val="00DD5071"/>
    <w:rsid w:val="00DD5C39"/>
    <w:rsid w:val="00DE26AF"/>
    <w:rsid w:val="00DE7DB7"/>
    <w:rsid w:val="00E00A0A"/>
    <w:rsid w:val="00E07F57"/>
    <w:rsid w:val="00E158F5"/>
    <w:rsid w:val="00E50BCE"/>
    <w:rsid w:val="00E61292"/>
    <w:rsid w:val="00E76309"/>
    <w:rsid w:val="00E77C4D"/>
    <w:rsid w:val="00E81D01"/>
    <w:rsid w:val="00EB1147"/>
    <w:rsid w:val="00EC1F8A"/>
    <w:rsid w:val="00ED338F"/>
    <w:rsid w:val="00EE45D8"/>
    <w:rsid w:val="00F004CD"/>
    <w:rsid w:val="00F13155"/>
    <w:rsid w:val="00F22EDA"/>
    <w:rsid w:val="00F3224D"/>
    <w:rsid w:val="00F33E0E"/>
    <w:rsid w:val="00F34124"/>
    <w:rsid w:val="00F5664C"/>
    <w:rsid w:val="00F60D99"/>
    <w:rsid w:val="00F6413D"/>
    <w:rsid w:val="00FB7E80"/>
    <w:rsid w:val="00FC3E38"/>
    <w:rsid w:val="00FD5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8193"/>
    <o:shapelayout v:ext="edit">
      <o:idmap v:ext="edit" data="1"/>
    </o:shapelayout>
  </w:shapeDefaults>
  <w:decimalSymbol w:val="."/>
  <w:listSeparator w:val=","/>
  <w14:docId w14:val="64DEE5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1461</Words>
  <Characters>7287</Characters>
  <Application>Microsoft Office Word</Application>
  <DocSecurity>0</DocSecurity>
  <Lines>60</Lines>
  <Paragraphs>17</Paragraphs>
  <ScaleCrop>false</ScaleCrop>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2018-07-09T15:34:00Z</dcterms:created>
  <dcterms:modified xsi:type="dcterms:W3CDTF">2018-07-09T15:34:00Z</dcterms:modified>
</cp:coreProperties>
</file>