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2C16F" w14:textId="77777777" w:rsidR="008A6059" w:rsidRPr="009B7433" w:rsidRDefault="00431CF4" w:rsidP="008A6059">
      <w:pPr>
        <w:jc w:val="center"/>
        <w:rPr>
          <w:rFonts w:ascii="Book Antiqua" w:hAnsi="Book Antiqua" w:cs="Arial"/>
          <w:caps/>
          <w:color w:val="000000"/>
          <w:sz w:val="16"/>
          <w:szCs w:val="16"/>
        </w:rPr>
      </w:pPr>
      <w:r>
        <w:rPr>
          <w:noProof/>
          <w:lang w:val="en-US" w:eastAsia="en-US"/>
        </w:rPr>
        <w:drawing>
          <wp:inline distT="0" distB="0" distL="0" distR="0" wp14:anchorId="501FF51F" wp14:editId="3E127834">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2C392D38"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88889EC" w14:textId="56BFA4D3"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4C23ED">
        <w:rPr>
          <w:rFonts w:ascii="Book Antiqua" w:hAnsi="Book Antiqua" w:cs="Arial"/>
          <w:b/>
          <w:color w:val="000000"/>
        </w:rPr>
        <w:t xml:space="preserve">   </w:t>
      </w:r>
      <w:proofErr w:type="gramEnd"/>
      <w:r w:rsidR="004C23ED">
        <w:rPr>
          <w:rFonts w:ascii="Book Antiqua" w:hAnsi="Book Antiqua" w:cs="Arial"/>
          <w:b/>
          <w:color w:val="000000"/>
        </w:rPr>
        <w:t xml:space="preserve">                     </w:t>
      </w:r>
      <w:r w:rsidR="00B3524D" w:rsidRPr="004C23ED">
        <w:rPr>
          <w:rFonts w:ascii="Book Antiqua" w:hAnsi="Book Antiqua" w:cs="Arial"/>
          <w:b/>
          <w:color w:val="000000"/>
        </w:rPr>
        <w:t>Appeal Number</w:t>
      </w:r>
      <w:r w:rsidR="00D53769" w:rsidRPr="004C23ED">
        <w:rPr>
          <w:rFonts w:ascii="Book Antiqua" w:hAnsi="Book Antiqua" w:cs="Arial"/>
          <w:b/>
          <w:color w:val="000000"/>
        </w:rPr>
        <w:t>:</w:t>
      </w:r>
      <w:r w:rsidR="00B3524D" w:rsidRPr="004C23ED">
        <w:rPr>
          <w:rFonts w:ascii="Book Antiqua" w:hAnsi="Book Antiqua" w:cs="Arial"/>
          <w:b/>
          <w:color w:val="000000"/>
        </w:rPr>
        <w:t xml:space="preserve"> </w:t>
      </w:r>
      <w:r w:rsidR="001651A6" w:rsidRPr="004C23ED">
        <w:rPr>
          <w:rFonts w:ascii="Book Antiqua" w:hAnsi="Book Antiqua" w:cs="Arial"/>
          <w:b/>
          <w:caps/>
          <w:color w:val="000000"/>
        </w:rPr>
        <w:t>PA/08574/2017</w:t>
      </w:r>
    </w:p>
    <w:p w14:paraId="191FEEA4" w14:textId="77777777" w:rsidR="00C345E1" w:rsidRPr="009B7433" w:rsidRDefault="00C345E1" w:rsidP="00C345E1">
      <w:pPr>
        <w:jc w:val="center"/>
        <w:rPr>
          <w:rFonts w:ascii="Book Antiqua" w:hAnsi="Book Antiqua" w:cs="Arial"/>
          <w:color w:val="000000"/>
        </w:rPr>
      </w:pPr>
    </w:p>
    <w:p w14:paraId="5EEE73A0"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55170CF2"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9B7433" w14:paraId="76CB4A10" w14:textId="77777777" w:rsidTr="004C23ED">
        <w:tc>
          <w:tcPr>
            <w:tcW w:w="5387" w:type="dxa"/>
          </w:tcPr>
          <w:p w14:paraId="70588A89"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651A6">
              <w:rPr>
                <w:rFonts w:ascii="Book Antiqua" w:hAnsi="Book Antiqua" w:cs="Arial"/>
                <w:b/>
              </w:rPr>
              <w:t>Manchester</w:t>
            </w:r>
          </w:p>
        </w:tc>
        <w:tc>
          <w:tcPr>
            <w:tcW w:w="4621" w:type="dxa"/>
          </w:tcPr>
          <w:p w14:paraId="0FC795D2"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7AF553F1" w14:textId="77777777" w:rsidTr="004C23ED">
        <w:tc>
          <w:tcPr>
            <w:tcW w:w="5387" w:type="dxa"/>
          </w:tcPr>
          <w:p w14:paraId="6FE55187"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651A6">
              <w:rPr>
                <w:rFonts w:ascii="Book Antiqua" w:hAnsi="Book Antiqua" w:cs="Arial"/>
                <w:b/>
              </w:rPr>
              <w:t xml:space="preserve">6 September 2018 </w:t>
            </w:r>
          </w:p>
        </w:tc>
        <w:tc>
          <w:tcPr>
            <w:tcW w:w="4621" w:type="dxa"/>
          </w:tcPr>
          <w:p w14:paraId="4B75A2DA" w14:textId="77777777" w:rsidR="00D22636" w:rsidRPr="009B7433" w:rsidRDefault="005B4EC4" w:rsidP="004A1848">
            <w:pPr>
              <w:jc w:val="both"/>
              <w:rPr>
                <w:rFonts w:ascii="Book Antiqua" w:hAnsi="Book Antiqua" w:cs="Arial"/>
                <w:b/>
              </w:rPr>
            </w:pPr>
            <w:r w:rsidRPr="005B4EC4">
              <w:rPr>
                <w:rFonts w:ascii="Book Antiqua" w:hAnsi="Book Antiqua" w:cs="Arial"/>
                <w:b/>
              </w:rPr>
              <w:t>On 21 September 2018</w:t>
            </w:r>
          </w:p>
        </w:tc>
      </w:tr>
      <w:tr w:rsidR="00D22636" w:rsidRPr="009B7433" w14:paraId="47898082" w14:textId="77777777" w:rsidTr="004C23ED">
        <w:tc>
          <w:tcPr>
            <w:tcW w:w="5387" w:type="dxa"/>
          </w:tcPr>
          <w:p w14:paraId="30A24115" w14:textId="77777777" w:rsidR="00D22636" w:rsidRPr="009B7433" w:rsidRDefault="00D22636" w:rsidP="004A1848">
            <w:pPr>
              <w:jc w:val="both"/>
              <w:rPr>
                <w:rFonts w:ascii="Book Antiqua" w:hAnsi="Book Antiqua" w:cs="Arial"/>
                <w:b/>
              </w:rPr>
            </w:pPr>
          </w:p>
        </w:tc>
        <w:tc>
          <w:tcPr>
            <w:tcW w:w="4621" w:type="dxa"/>
          </w:tcPr>
          <w:p w14:paraId="5BA79845" w14:textId="77777777" w:rsidR="00D22636" w:rsidRPr="009B7433" w:rsidRDefault="00D22636" w:rsidP="004A1848">
            <w:pPr>
              <w:jc w:val="both"/>
              <w:rPr>
                <w:rFonts w:ascii="Book Antiqua" w:hAnsi="Book Antiqua" w:cs="Arial"/>
                <w:b/>
              </w:rPr>
            </w:pPr>
          </w:p>
        </w:tc>
      </w:tr>
    </w:tbl>
    <w:p w14:paraId="70E77E96" w14:textId="77777777" w:rsidR="00A15234" w:rsidRPr="009B7433" w:rsidRDefault="00A15234" w:rsidP="00A15234">
      <w:pPr>
        <w:jc w:val="center"/>
        <w:rPr>
          <w:rFonts w:ascii="Book Antiqua" w:hAnsi="Book Antiqua" w:cs="Arial"/>
        </w:rPr>
      </w:pPr>
    </w:p>
    <w:p w14:paraId="7BF03800"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9A158F4" w14:textId="77777777" w:rsidR="00A15234" w:rsidRPr="009B7433" w:rsidRDefault="00A15234" w:rsidP="00A15234">
      <w:pPr>
        <w:jc w:val="center"/>
        <w:rPr>
          <w:rFonts w:ascii="Book Antiqua" w:hAnsi="Book Antiqua" w:cs="Arial"/>
          <w:b/>
        </w:rPr>
      </w:pPr>
    </w:p>
    <w:p w14:paraId="4DDE5358"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14:paraId="055A208A" w14:textId="77777777" w:rsidR="00D20757" w:rsidRPr="009B7433" w:rsidRDefault="00D20757" w:rsidP="00A15234">
      <w:pPr>
        <w:jc w:val="center"/>
        <w:rPr>
          <w:rFonts w:ascii="Book Antiqua" w:hAnsi="Book Antiqua" w:cs="Arial"/>
          <w:b/>
        </w:rPr>
      </w:pPr>
    </w:p>
    <w:p w14:paraId="6D9EF70B"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6784195" w14:textId="77777777" w:rsidR="00A845DC" w:rsidRPr="009B7433" w:rsidRDefault="00A845DC" w:rsidP="00A15234">
      <w:pPr>
        <w:jc w:val="center"/>
        <w:rPr>
          <w:rFonts w:ascii="Book Antiqua" w:hAnsi="Book Antiqua" w:cs="Arial"/>
          <w:b/>
        </w:rPr>
      </w:pPr>
    </w:p>
    <w:p w14:paraId="4E78A9D9" w14:textId="77777777" w:rsidR="00A845DC" w:rsidRDefault="001651A6" w:rsidP="00A15234">
      <w:pPr>
        <w:jc w:val="center"/>
        <w:rPr>
          <w:rFonts w:ascii="Book Antiqua" w:hAnsi="Book Antiqua" w:cs="Arial"/>
          <w:b/>
          <w:caps/>
        </w:rPr>
      </w:pPr>
      <w:r>
        <w:rPr>
          <w:rFonts w:ascii="Book Antiqua" w:hAnsi="Book Antiqua" w:cs="Arial"/>
          <w:b/>
          <w:caps/>
        </w:rPr>
        <w:t xml:space="preserve">mr </w:t>
      </w:r>
      <w:r w:rsidRPr="001651A6">
        <w:rPr>
          <w:rFonts w:ascii="Book Antiqua" w:hAnsi="Book Antiqua" w:cs="Arial"/>
          <w:b/>
          <w:caps/>
        </w:rPr>
        <w:t>M</w:t>
      </w:r>
      <w:r w:rsidR="00191D16">
        <w:rPr>
          <w:rFonts w:ascii="Book Antiqua" w:hAnsi="Book Antiqua" w:cs="Arial"/>
          <w:b/>
          <w:caps/>
        </w:rPr>
        <w:t xml:space="preserve"> </w:t>
      </w:r>
      <w:r w:rsidRPr="001651A6">
        <w:rPr>
          <w:rFonts w:ascii="Book Antiqua" w:hAnsi="Book Antiqua" w:cs="Arial"/>
          <w:b/>
          <w:caps/>
        </w:rPr>
        <w:t>F</w:t>
      </w:r>
      <w:r w:rsidR="00191D16">
        <w:rPr>
          <w:rFonts w:ascii="Book Antiqua" w:hAnsi="Book Antiqua" w:cs="Arial"/>
          <w:b/>
          <w:caps/>
        </w:rPr>
        <w:t xml:space="preserve"> </w:t>
      </w:r>
      <w:r w:rsidRPr="001651A6">
        <w:rPr>
          <w:rFonts w:ascii="Book Antiqua" w:hAnsi="Book Antiqua" w:cs="Arial"/>
          <w:b/>
          <w:caps/>
        </w:rPr>
        <w:t>M</w:t>
      </w:r>
      <w:r w:rsidR="00191D16">
        <w:rPr>
          <w:rFonts w:ascii="Book Antiqua" w:hAnsi="Book Antiqua" w:cs="Arial"/>
          <w:b/>
          <w:caps/>
        </w:rPr>
        <w:t xml:space="preserve"> </w:t>
      </w:r>
    </w:p>
    <w:p w14:paraId="0618D6EE" w14:textId="77777777" w:rsidR="00D949B7" w:rsidRPr="004C23ED" w:rsidRDefault="00D949B7" w:rsidP="00D949B7">
      <w:pPr>
        <w:jc w:val="center"/>
        <w:rPr>
          <w:rFonts w:ascii="Book Antiqua" w:hAnsi="Book Antiqua" w:cs="Arial"/>
          <w:caps/>
        </w:rPr>
      </w:pPr>
      <w:r w:rsidRPr="004C23ED">
        <w:rPr>
          <w:rFonts w:ascii="Book Antiqua" w:hAnsi="Book Antiqua" w:cs="Arial"/>
          <w:caps/>
        </w:rPr>
        <w:t xml:space="preserve">(ANONYMITY DIRECTION </w:t>
      </w:r>
      <w:r w:rsidR="001651A6" w:rsidRPr="004C23ED">
        <w:rPr>
          <w:rFonts w:ascii="Book Antiqua" w:hAnsi="Book Antiqua" w:cs="Arial"/>
          <w:caps/>
        </w:rPr>
        <w:t>made</w:t>
      </w:r>
      <w:r w:rsidRPr="004C23ED">
        <w:rPr>
          <w:rFonts w:ascii="Book Antiqua" w:hAnsi="Book Antiqua" w:cs="Arial"/>
          <w:caps/>
        </w:rPr>
        <w:t>)</w:t>
      </w:r>
    </w:p>
    <w:p w14:paraId="75C078D1" w14:textId="77777777" w:rsidR="00704B61" w:rsidRPr="009B7433" w:rsidRDefault="00C11D91" w:rsidP="00704B61">
      <w:pPr>
        <w:jc w:val="right"/>
        <w:rPr>
          <w:rFonts w:ascii="Book Antiqua" w:hAnsi="Book Antiqua" w:cs="Arial"/>
          <w:u w:val="single"/>
        </w:rPr>
      </w:pPr>
      <w:r>
        <w:rPr>
          <w:rFonts w:ascii="Book Antiqua" w:hAnsi="Book Antiqua" w:cs="Arial"/>
          <w:u w:val="single"/>
        </w:rPr>
        <w:t>Appellant</w:t>
      </w:r>
    </w:p>
    <w:p w14:paraId="7FAC2A25" w14:textId="77777777" w:rsidR="004C23ED" w:rsidRDefault="004C23ED" w:rsidP="00704B61">
      <w:pPr>
        <w:jc w:val="center"/>
        <w:rPr>
          <w:rFonts w:ascii="Book Antiqua" w:hAnsi="Book Antiqua" w:cs="Arial"/>
          <w:b/>
        </w:rPr>
      </w:pPr>
    </w:p>
    <w:p w14:paraId="73E7F212" w14:textId="736EE09F" w:rsidR="00704B61" w:rsidRPr="009B7433" w:rsidRDefault="00DD5071" w:rsidP="00704B61">
      <w:pPr>
        <w:jc w:val="center"/>
        <w:rPr>
          <w:rFonts w:ascii="Book Antiqua" w:hAnsi="Book Antiqua" w:cs="Arial"/>
          <w:b/>
        </w:rPr>
      </w:pPr>
      <w:r w:rsidRPr="009B7433">
        <w:rPr>
          <w:rFonts w:ascii="Book Antiqua" w:hAnsi="Book Antiqua" w:cs="Arial"/>
          <w:b/>
        </w:rPr>
        <w:t>and</w:t>
      </w:r>
    </w:p>
    <w:p w14:paraId="243E8EF5" w14:textId="60FA6FA5" w:rsidR="00DD5071" w:rsidRDefault="00DD5071" w:rsidP="00704B61">
      <w:pPr>
        <w:jc w:val="center"/>
        <w:rPr>
          <w:rFonts w:ascii="Book Antiqua" w:hAnsi="Book Antiqua" w:cs="Arial"/>
          <w:b/>
        </w:rPr>
      </w:pPr>
    </w:p>
    <w:p w14:paraId="029A038F" w14:textId="36DBC19F" w:rsidR="004C23ED" w:rsidRPr="009B7433" w:rsidRDefault="004C23ED" w:rsidP="00704B61">
      <w:pPr>
        <w:jc w:val="center"/>
        <w:rPr>
          <w:rFonts w:ascii="Book Antiqua" w:hAnsi="Book Antiqua" w:cs="Arial"/>
          <w:b/>
        </w:rPr>
      </w:pPr>
      <w:r>
        <w:rPr>
          <w:rFonts w:ascii="Book Antiqua" w:hAnsi="Book Antiqua" w:cs="Arial"/>
          <w:b/>
        </w:rPr>
        <w:t>THE SECRETARY OF STATE FOR THE HOME DEPARTMENT</w:t>
      </w:r>
    </w:p>
    <w:p w14:paraId="1DE17FE5" w14:textId="77777777" w:rsidR="00DD5071" w:rsidRPr="009B7433" w:rsidRDefault="00C11D91" w:rsidP="00DD5071">
      <w:pPr>
        <w:jc w:val="right"/>
        <w:rPr>
          <w:rFonts w:ascii="Book Antiqua" w:hAnsi="Book Antiqua" w:cs="Arial"/>
          <w:u w:val="single"/>
        </w:rPr>
      </w:pPr>
      <w:r>
        <w:rPr>
          <w:rFonts w:ascii="Book Antiqua" w:hAnsi="Book Antiqua" w:cs="Arial"/>
          <w:u w:val="single"/>
        </w:rPr>
        <w:t>Respondent</w:t>
      </w:r>
    </w:p>
    <w:p w14:paraId="6EF43C1F" w14:textId="77777777" w:rsidR="00DD5071" w:rsidRPr="009B7433" w:rsidRDefault="00DD5071" w:rsidP="00DD5071">
      <w:pPr>
        <w:rPr>
          <w:rFonts w:ascii="Book Antiqua" w:hAnsi="Book Antiqua" w:cs="Arial"/>
          <w:u w:val="single"/>
        </w:rPr>
      </w:pPr>
    </w:p>
    <w:p w14:paraId="3D7CDD5D"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7A45012A" w14:textId="77777777" w:rsidR="00DE7DB7" w:rsidRPr="009B7433" w:rsidRDefault="00DE7DB7" w:rsidP="00DD5071">
      <w:pPr>
        <w:rPr>
          <w:rFonts w:ascii="Book Antiqua" w:hAnsi="Book Antiqua" w:cs="Arial"/>
        </w:rPr>
      </w:pPr>
    </w:p>
    <w:p w14:paraId="444A93EE"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C11D91">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1651A6">
        <w:rPr>
          <w:rFonts w:ascii="Book Antiqua" w:hAnsi="Book Antiqua" w:cs="Arial"/>
        </w:rPr>
        <w:t xml:space="preserve">Miss K Smith, Counsel </w:t>
      </w:r>
      <w:r w:rsidR="0026778C">
        <w:rPr>
          <w:rFonts w:ascii="Book Antiqua" w:hAnsi="Book Antiqua" w:cs="Arial"/>
        </w:rPr>
        <w:t>instructed on a direct access basis</w:t>
      </w:r>
    </w:p>
    <w:p w14:paraId="7C19EC0C"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C11D91">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1651A6">
        <w:rPr>
          <w:rFonts w:ascii="Book Antiqua" w:hAnsi="Book Antiqua" w:cs="Arial"/>
        </w:rPr>
        <w:t xml:space="preserve">Mr Bates, Home Office Presenting Officer </w:t>
      </w:r>
    </w:p>
    <w:p w14:paraId="0981795B" w14:textId="77777777" w:rsidR="00DE7DB7" w:rsidRPr="009B7433" w:rsidRDefault="00DE7DB7" w:rsidP="00402B9E">
      <w:pPr>
        <w:tabs>
          <w:tab w:val="left" w:pos="2520"/>
        </w:tabs>
        <w:jc w:val="center"/>
        <w:rPr>
          <w:rFonts w:ascii="Book Antiqua" w:hAnsi="Book Antiqua" w:cs="Arial"/>
        </w:rPr>
      </w:pPr>
    </w:p>
    <w:p w14:paraId="4719483D" w14:textId="77777777" w:rsidR="00DE7DB7" w:rsidRPr="009B7433" w:rsidRDefault="00DE7DB7" w:rsidP="000A0743">
      <w:pPr>
        <w:jc w:val="center"/>
        <w:rPr>
          <w:rFonts w:ascii="Book Antiqua" w:hAnsi="Book Antiqua" w:cs="Arial"/>
        </w:rPr>
      </w:pPr>
    </w:p>
    <w:p w14:paraId="2FF51E22"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6991CD40" w14:textId="77777777" w:rsidR="00402B9E" w:rsidRDefault="00402B9E" w:rsidP="000A0743">
      <w:pPr>
        <w:jc w:val="both"/>
        <w:rPr>
          <w:rFonts w:ascii="Book Antiqua" w:hAnsi="Book Antiqua" w:cs="Arial"/>
        </w:rPr>
      </w:pPr>
    </w:p>
    <w:p w14:paraId="197BF45B" w14:textId="77777777" w:rsidR="000B68C9" w:rsidRDefault="001651A6" w:rsidP="00EA79AF">
      <w:pPr>
        <w:numPr>
          <w:ilvl w:val="0"/>
          <w:numId w:val="1"/>
        </w:numPr>
        <w:tabs>
          <w:tab w:val="clear" w:pos="567"/>
        </w:tabs>
        <w:spacing w:before="240"/>
        <w:jc w:val="both"/>
        <w:rPr>
          <w:rFonts w:ascii="Book Antiqua" w:hAnsi="Book Antiqua" w:cs="Arial"/>
        </w:rPr>
      </w:pPr>
      <w:r w:rsidRPr="000B68C9">
        <w:rPr>
          <w:rFonts w:ascii="Book Antiqua" w:hAnsi="Book Antiqua" w:cs="Arial"/>
        </w:rPr>
        <w:t>This is the appeal of Mr M</w:t>
      </w:r>
      <w:r w:rsidR="00191D16">
        <w:rPr>
          <w:rFonts w:ascii="Book Antiqua" w:hAnsi="Book Antiqua" w:cs="Arial"/>
        </w:rPr>
        <w:t xml:space="preserve"> </w:t>
      </w:r>
      <w:r w:rsidRPr="000B68C9">
        <w:rPr>
          <w:rFonts w:ascii="Book Antiqua" w:hAnsi="Book Antiqua" w:cs="Arial"/>
        </w:rPr>
        <w:t>F</w:t>
      </w:r>
      <w:r w:rsidR="00191D16">
        <w:rPr>
          <w:rFonts w:ascii="Book Antiqua" w:hAnsi="Book Antiqua" w:cs="Arial"/>
        </w:rPr>
        <w:t xml:space="preserve"> </w:t>
      </w:r>
      <w:r w:rsidRPr="000B68C9">
        <w:rPr>
          <w:rFonts w:ascii="Book Antiqua" w:hAnsi="Book Antiqua" w:cs="Arial"/>
        </w:rPr>
        <w:t>M</w:t>
      </w:r>
      <w:r w:rsidR="00191D16">
        <w:rPr>
          <w:rFonts w:ascii="Book Antiqua" w:hAnsi="Book Antiqua" w:cs="Arial"/>
        </w:rPr>
        <w:t xml:space="preserve"> </w:t>
      </w:r>
      <w:r w:rsidRPr="000B68C9">
        <w:rPr>
          <w:rFonts w:ascii="Book Antiqua" w:hAnsi="Book Antiqua" w:cs="Arial"/>
        </w:rPr>
        <w:t xml:space="preserve">who is a national of Iraq whose appeal came before the Upper Tribunal on 15 June 2018 to decide whether there was an error of law in the decision of First-tier Tribunal Judge </w:t>
      </w:r>
      <w:r w:rsidR="000B68C9" w:rsidRPr="000B68C9">
        <w:rPr>
          <w:rFonts w:ascii="Book Antiqua" w:hAnsi="Book Antiqua" w:cs="Arial"/>
        </w:rPr>
        <w:t xml:space="preserve">Williams.  </w:t>
      </w:r>
      <w:r w:rsidRPr="000B68C9">
        <w:rPr>
          <w:rFonts w:ascii="Book Antiqua" w:hAnsi="Book Antiqua" w:cs="Arial"/>
        </w:rPr>
        <w:t xml:space="preserve">In a Decision and Reasons </w:t>
      </w:r>
      <w:r w:rsidR="000B68C9" w:rsidRPr="000B68C9">
        <w:rPr>
          <w:rFonts w:ascii="Book Antiqua" w:hAnsi="Book Antiqua" w:cs="Arial"/>
        </w:rPr>
        <w:t>promulgated on 28 June 2018</w:t>
      </w:r>
      <w:r w:rsidR="0026778C">
        <w:rPr>
          <w:rFonts w:ascii="Book Antiqua" w:hAnsi="Book Antiqua" w:cs="Arial"/>
        </w:rPr>
        <w:t>,</w:t>
      </w:r>
      <w:r w:rsidR="000B68C9" w:rsidRPr="000B68C9">
        <w:rPr>
          <w:rFonts w:ascii="Book Antiqua" w:hAnsi="Book Antiqua" w:cs="Arial"/>
        </w:rPr>
        <w:t xml:space="preserve"> the Upper Tribunal found an error of law but adjourned the appeal for consideration of the viability of internal relocation in light of the pending country guidance decision in </w:t>
      </w:r>
      <w:r w:rsidR="000B68C9" w:rsidRPr="000B68C9">
        <w:rPr>
          <w:rFonts w:ascii="Book Antiqua" w:hAnsi="Book Antiqua" w:cs="Arial"/>
          <w:u w:val="single"/>
        </w:rPr>
        <w:t>A</w:t>
      </w:r>
      <w:r w:rsidR="00B4635A">
        <w:rPr>
          <w:rFonts w:ascii="Book Antiqua" w:hAnsi="Book Antiqua" w:cs="Arial"/>
          <w:u w:val="single"/>
        </w:rPr>
        <w:t>A</w:t>
      </w:r>
      <w:r w:rsidR="000B68C9" w:rsidRPr="000B68C9">
        <w:rPr>
          <w:rFonts w:ascii="Book Antiqua" w:hAnsi="Book Antiqua" w:cs="Arial"/>
          <w:u w:val="single"/>
        </w:rPr>
        <w:t>H</w:t>
      </w:r>
      <w:r w:rsidR="0026778C">
        <w:rPr>
          <w:rFonts w:ascii="Book Antiqua" w:hAnsi="Book Antiqua" w:cs="Arial"/>
        </w:rPr>
        <w:t xml:space="preserve"> </w:t>
      </w:r>
      <w:r w:rsidR="0026778C" w:rsidRPr="0011768C">
        <w:rPr>
          <w:rFonts w:ascii="Book Antiqua" w:hAnsi="Book Antiqua" w:cs="Arial"/>
        </w:rPr>
        <w:t>(Iraqi Kurds – internal relocation) Iraq CG UKUT 00212 (IAC)</w:t>
      </w:r>
      <w:r w:rsidR="0026778C">
        <w:rPr>
          <w:rFonts w:ascii="Book Antiqua" w:hAnsi="Book Antiqua" w:cs="Arial"/>
        </w:rPr>
        <w:t>.</w:t>
      </w:r>
      <w:r w:rsidR="000B68C9" w:rsidRPr="000B68C9">
        <w:rPr>
          <w:rFonts w:ascii="Book Antiqua" w:hAnsi="Book Antiqua" w:cs="Arial"/>
        </w:rPr>
        <w:t xml:space="preserve"> An anonymity order is appropriate in light of the fact that this is an asylum claim.  A</w:t>
      </w:r>
      <w:r w:rsidR="005479BA">
        <w:rPr>
          <w:rFonts w:ascii="Book Antiqua" w:hAnsi="Book Antiqua" w:cs="Arial"/>
        </w:rPr>
        <w:t xml:space="preserve"> </w:t>
      </w:r>
      <w:r w:rsidR="000B68C9" w:rsidRPr="000B68C9">
        <w:rPr>
          <w:rFonts w:ascii="Book Antiqua" w:hAnsi="Book Antiqua" w:cs="Arial"/>
        </w:rPr>
        <w:t xml:space="preserve">copy of the error of law decision is appended.  </w:t>
      </w:r>
    </w:p>
    <w:p w14:paraId="435A144F" w14:textId="77777777" w:rsidR="000B68C9" w:rsidRDefault="000B68C9" w:rsidP="00EA79AF">
      <w:pPr>
        <w:numPr>
          <w:ilvl w:val="0"/>
          <w:numId w:val="1"/>
        </w:numPr>
        <w:tabs>
          <w:tab w:val="clear" w:pos="567"/>
        </w:tabs>
        <w:spacing w:before="240"/>
        <w:jc w:val="both"/>
        <w:rPr>
          <w:rFonts w:ascii="Book Antiqua" w:hAnsi="Book Antiqua" w:cs="Arial"/>
        </w:rPr>
      </w:pPr>
      <w:r w:rsidRPr="000B68C9">
        <w:rPr>
          <w:rFonts w:ascii="Book Antiqua" w:hAnsi="Book Antiqua" w:cs="Arial"/>
        </w:rPr>
        <w:lastRenderedPageBreak/>
        <w:t>At the hearing before the Upper Tribunal</w:t>
      </w:r>
      <w:r w:rsidR="0026778C">
        <w:rPr>
          <w:rFonts w:ascii="Book Antiqua" w:hAnsi="Book Antiqua" w:cs="Arial"/>
        </w:rPr>
        <w:t>,</w:t>
      </w:r>
      <w:r w:rsidRPr="000B68C9">
        <w:rPr>
          <w:rFonts w:ascii="Book Antiqua" w:hAnsi="Book Antiqua" w:cs="Arial"/>
        </w:rPr>
        <w:t xml:space="preserve"> </w:t>
      </w:r>
      <w:r>
        <w:rPr>
          <w:rFonts w:ascii="Book Antiqua" w:hAnsi="Book Antiqua" w:cs="Arial"/>
        </w:rPr>
        <w:t xml:space="preserve">the </w:t>
      </w:r>
      <w:r w:rsidR="00C11D91">
        <w:rPr>
          <w:rFonts w:ascii="Book Antiqua" w:hAnsi="Book Antiqua" w:cs="Arial"/>
        </w:rPr>
        <w:t>Appellant</w:t>
      </w:r>
      <w:r>
        <w:rPr>
          <w:rFonts w:ascii="Book Antiqua" w:hAnsi="Book Antiqua" w:cs="Arial"/>
        </w:rPr>
        <w:t xml:space="preserve"> adopted his witness statement dated 30 August 2018 and was questioned as to whether he knew where his uncle was working when he left Turkey, to which the </w:t>
      </w:r>
      <w:r w:rsidR="00C11D91">
        <w:rPr>
          <w:rFonts w:ascii="Book Antiqua" w:hAnsi="Book Antiqua" w:cs="Arial"/>
        </w:rPr>
        <w:t>Appellant</w:t>
      </w:r>
      <w:r>
        <w:rPr>
          <w:rFonts w:ascii="Book Antiqua" w:hAnsi="Book Antiqua" w:cs="Arial"/>
        </w:rPr>
        <w:t xml:space="preserve"> stated that he did not go to his place of work </w:t>
      </w:r>
      <w:r w:rsidR="004C2955">
        <w:rPr>
          <w:rFonts w:ascii="Book Antiqua" w:hAnsi="Book Antiqua" w:cs="Arial"/>
        </w:rPr>
        <w:t xml:space="preserve">very frequently </w:t>
      </w:r>
      <w:r w:rsidR="00E33D1B">
        <w:rPr>
          <w:rFonts w:ascii="Book Antiqua" w:hAnsi="Book Antiqua" w:cs="Arial"/>
        </w:rPr>
        <w:t xml:space="preserve">and helped him sometimes, but he lost his uncle’s contact number and everything when he left Turkey, that he does not speak Turkish and is not able to subsequently get in touch with him, but although he knew the restaurant where his uncle was working and where he occasionally assisted </w:t>
      </w:r>
      <w:r w:rsidR="004C2955">
        <w:rPr>
          <w:rFonts w:ascii="Book Antiqua" w:hAnsi="Book Antiqua" w:cs="Arial"/>
        </w:rPr>
        <w:t>doing washing up in the eve</w:t>
      </w:r>
      <w:r w:rsidR="00DC3B0C">
        <w:rPr>
          <w:rFonts w:ascii="Book Antiqua" w:hAnsi="Book Antiqua" w:cs="Arial"/>
        </w:rPr>
        <w:t>n</w:t>
      </w:r>
      <w:r w:rsidR="004C2955">
        <w:rPr>
          <w:rFonts w:ascii="Book Antiqua" w:hAnsi="Book Antiqua" w:cs="Arial"/>
        </w:rPr>
        <w:t xml:space="preserve">ing, </w:t>
      </w:r>
      <w:r w:rsidR="00E33D1B">
        <w:rPr>
          <w:rFonts w:ascii="Book Antiqua" w:hAnsi="Book Antiqua" w:cs="Arial"/>
        </w:rPr>
        <w:t xml:space="preserve">he did not know the specific location except that it was in Istanbul.  </w:t>
      </w:r>
    </w:p>
    <w:p w14:paraId="71C9FEF3" w14:textId="77777777" w:rsidR="00E33D1B" w:rsidRDefault="0026778C" w:rsidP="00EA79AF">
      <w:pPr>
        <w:numPr>
          <w:ilvl w:val="0"/>
          <w:numId w:val="1"/>
        </w:numPr>
        <w:tabs>
          <w:tab w:val="clear" w:pos="567"/>
        </w:tabs>
        <w:spacing w:before="240"/>
        <w:jc w:val="both"/>
        <w:rPr>
          <w:rFonts w:ascii="Book Antiqua" w:hAnsi="Book Antiqua" w:cs="Arial"/>
        </w:rPr>
      </w:pPr>
      <w:r>
        <w:rPr>
          <w:rFonts w:ascii="Book Antiqua" w:hAnsi="Book Antiqua" w:cs="Arial"/>
        </w:rPr>
        <w:t>In cross examination, th</w:t>
      </w:r>
      <w:r w:rsidR="00E33D1B">
        <w:rPr>
          <w:rFonts w:ascii="Book Antiqua" w:hAnsi="Book Antiqua" w:cs="Arial"/>
        </w:rPr>
        <w:t>e</w:t>
      </w:r>
      <w:r>
        <w:rPr>
          <w:rFonts w:ascii="Book Antiqua" w:hAnsi="Book Antiqua" w:cs="Arial"/>
        </w:rPr>
        <w:t xml:space="preserve"> Appellant</w:t>
      </w:r>
      <w:r w:rsidR="00E33D1B">
        <w:rPr>
          <w:rFonts w:ascii="Book Antiqua" w:hAnsi="Book Antiqua" w:cs="Arial"/>
        </w:rPr>
        <w:t xml:space="preserve"> clarified that the smuggler confiscated his belongings and whilst he had had his uncle’s phone number the smuggler made him throw it away and that is how he lost contact with his uncle.  </w:t>
      </w:r>
    </w:p>
    <w:p w14:paraId="6D46B1D3" w14:textId="77777777" w:rsidR="00E33D1B" w:rsidRDefault="00E33D1B" w:rsidP="00EA79AF">
      <w:pPr>
        <w:numPr>
          <w:ilvl w:val="0"/>
          <w:numId w:val="1"/>
        </w:numPr>
        <w:tabs>
          <w:tab w:val="clear" w:pos="567"/>
        </w:tabs>
        <w:spacing w:before="240"/>
        <w:jc w:val="both"/>
        <w:rPr>
          <w:rFonts w:ascii="Book Antiqua" w:hAnsi="Book Antiqua" w:cs="Arial"/>
        </w:rPr>
      </w:pPr>
      <w:r w:rsidRPr="00B4635A">
        <w:rPr>
          <w:rFonts w:ascii="Book Antiqua" w:hAnsi="Book Antiqua" w:cs="Arial"/>
        </w:rPr>
        <w:t xml:space="preserve">Miss Smith sought in her submissions to rely on her skeleton argument which is dated 13 August 2018.  She pointed out that the </w:t>
      </w:r>
      <w:r w:rsidR="00C11D91">
        <w:rPr>
          <w:rFonts w:ascii="Book Antiqua" w:hAnsi="Book Antiqua" w:cs="Arial"/>
        </w:rPr>
        <w:t>Appellant</w:t>
      </w:r>
      <w:r w:rsidRPr="00B4635A">
        <w:rPr>
          <w:rFonts w:ascii="Book Antiqua" w:hAnsi="Book Antiqua" w:cs="Arial"/>
        </w:rPr>
        <w:t xml:space="preserve"> had previously been found to be credible by the</w:t>
      </w:r>
      <w:r w:rsidR="0026778C">
        <w:rPr>
          <w:rFonts w:ascii="Book Antiqua" w:hAnsi="Book Antiqua" w:cs="Arial"/>
        </w:rPr>
        <w:t xml:space="preserve"> First-tier Tribunal and that </w:t>
      </w:r>
      <w:r w:rsidRPr="00B4635A">
        <w:rPr>
          <w:rFonts w:ascii="Book Antiqua" w:hAnsi="Book Antiqua" w:cs="Arial"/>
        </w:rPr>
        <w:t>positive finding</w:t>
      </w:r>
      <w:r w:rsidR="0026778C">
        <w:rPr>
          <w:rFonts w:ascii="Book Antiqua" w:hAnsi="Book Antiqua" w:cs="Arial"/>
        </w:rPr>
        <w:t>s had been made</w:t>
      </w:r>
      <w:r w:rsidRPr="00B4635A">
        <w:rPr>
          <w:rFonts w:ascii="Book Antiqua" w:hAnsi="Book Antiqua" w:cs="Arial"/>
        </w:rPr>
        <w:t xml:space="preserve"> that he had no </w:t>
      </w:r>
      <w:r w:rsidR="00F466BD">
        <w:rPr>
          <w:rFonts w:ascii="Book Antiqua" w:hAnsi="Book Antiqua" w:cs="Arial"/>
        </w:rPr>
        <w:t>CSID</w:t>
      </w:r>
      <w:r w:rsidR="00303884">
        <w:rPr>
          <w:rFonts w:ascii="Book Antiqua" w:hAnsi="Book Antiqua" w:cs="Arial"/>
        </w:rPr>
        <w:t xml:space="preserve">, </w:t>
      </w:r>
      <w:r w:rsidRPr="00B4635A">
        <w:rPr>
          <w:rFonts w:ascii="Book Antiqua" w:hAnsi="Book Antiqua" w:cs="Arial"/>
        </w:rPr>
        <w:t>that his family at Mosel had been killed and he had no family in Iraq</w:t>
      </w:r>
      <w:r w:rsidR="00191D16" w:rsidRPr="00B4635A">
        <w:rPr>
          <w:rFonts w:ascii="Book Antiqua" w:hAnsi="Book Antiqua" w:cs="Arial"/>
        </w:rPr>
        <w:t xml:space="preserve"> but only his uncle in Turkey with whom he had no contact.  She submitted in terms of applying the country guidance decision in </w:t>
      </w:r>
      <w:r w:rsidR="00191D16" w:rsidRPr="00B4635A">
        <w:rPr>
          <w:rFonts w:ascii="Book Antiqua" w:hAnsi="Book Antiqua" w:cs="Arial"/>
          <w:u w:val="single"/>
        </w:rPr>
        <w:t>A</w:t>
      </w:r>
      <w:r w:rsidR="00B4635A">
        <w:rPr>
          <w:rFonts w:ascii="Book Antiqua" w:hAnsi="Book Antiqua" w:cs="Arial"/>
          <w:u w:val="single"/>
        </w:rPr>
        <w:t>A</w:t>
      </w:r>
      <w:r w:rsidR="00191D16" w:rsidRPr="00B4635A">
        <w:rPr>
          <w:rFonts w:ascii="Book Antiqua" w:hAnsi="Book Antiqua" w:cs="Arial"/>
          <w:u w:val="single"/>
        </w:rPr>
        <w:t>H</w:t>
      </w:r>
      <w:r w:rsidR="00191D16" w:rsidRPr="00B4635A">
        <w:rPr>
          <w:rFonts w:ascii="Book Antiqua" w:hAnsi="Book Antiqua" w:cs="Arial"/>
        </w:rPr>
        <w:t xml:space="preserve"> </w:t>
      </w:r>
      <w:r w:rsidR="0026778C">
        <w:rPr>
          <w:rFonts w:ascii="Book Antiqua" w:hAnsi="Book Antiqua" w:cs="Arial"/>
        </w:rPr>
        <w:t xml:space="preserve">(op cit) </w:t>
      </w:r>
      <w:r w:rsidR="00191D16" w:rsidRPr="00B4635A">
        <w:rPr>
          <w:rFonts w:ascii="Book Antiqua" w:hAnsi="Book Antiqua" w:cs="Arial"/>
        </w:rPr>
        <w:t xml:space="preserve">the </w:t>
      </w:r>
      <w:r w:rsidR="00C11D91">
        <w:rPr>
          <w:rFonts w:ascii="Book Antiqua" w:hAnsi="Book Antiqua" w:cs="Arial"/>
        </w:rPr>
        <w:t>Appellant</w:t>
      </w:r>
      <w:r w:rsidR="00191D16" w:rsidRPr="00B4635A">
        <w:rPr>
          <w:rFonts w:ascii="Book Antiqua" w:hAnsi="Book Antiqua" w:cs="Arial"/>
        </w:rPr>
        <w:t xml:space="preserve"> would not be in a position to leave Baghdad in order to go to </w:t>
      </w:r>
      <w:r w:rsidR="0026778C">
        <w:rPr>
          <w:rFonts w:ascii="Book Antiqua" w:hAnsi="Book Antiqua" w:cs="Arial"/>
        </w:rPr>
        <w:t>the IKR</w:t>
      </w:r>
      <w:r w:rsidR="00191D16" w:rsidRPr="00B4635A">
        <w:rPr>
          <w:rFonts w:ascii="Book Antiqua" w:hAnsi="Book Antiqua" w:cs="Arial"/>
        </w:rPr>
        <w:t xml:space="preserve"> as it has been accepted he does not have a </w:t>
      </w:r>
      <w:r w:rsidR="0011768C">
        <w:rPr>
          <w:rFonts w:ascii="Book Antiqua" w:hAnsi="Book Antiqua" w:cs="Arial"/>
        </w:rPr>
        <w:t xml:space="preserve">CSID, </w:t>
      </w:r>
      <w:r w:rsidR="00191D16" w:rsidRPr="00B4635A">
        <w:rPr>
          <w:rFonts w:ascii="Book Antiqua" w:hAnsi="Book Antiqua" w:cs="Arial"/>
        </w:rPr>
        <w:t xml:space="preserve">that he is not someone who has family who could provide </w:t>
      </w:r>
      <w:r w:rsidR="007A5C01" w:rsidRPr="00B4635A">
        <w:rPr>
          <w:rFonts w:ascii="Book Antiqua" w:hAnsi="Book Antiqua" w:cs="Arial"/>
        </w:rPr>
        <w:t xml:space="preserve">documents </w:t>
      </w:r>
      <w:r w:rsidR="0026778C">
        <w:rPr>
          <w:rFonts w:ascii="Book Antiqua" w:hAnsi="Book Antiqua" w:cs="Arial"/>
        </w:rPr>
        <w:t>or accompany him in attending</w:t>
      </w:r>
      <w:r w:rsidR="00B4635A" w:rsidRPr="00B4635A">
        <w:rPr>
          <w:rFonts w:ascii="Book Antiqua" w:hAnsi="Book Antiqua" w:cs="Arial"/>
        </w:rPr>
        <w:t xml:space="preserve"> at a registration office.  He </w:t>
      </w:r>
      <w:r w:rsidR="00C11D91" w:rsidRPr="00B4635A">
        <w:rPr>
          <w:rFonts w:ascii="Book Antiqua" w:hAnsi="Book Antiqua" w:cs="Arial"/>
        </w:rPr>
        <w:t>simply</w:t>
      </w:r>
      <w:r w:rsidR="00B4635A" w:rsidRPr="00B4635A">
        <w:rPr>
          <w:rFonts w:ascii="Book Antiqua" w:hAnsi="Book Antiqua" w:cs="Arial"/>
        </w:rPr>
        <w:t xml:space="preserve"> would not be able to get a replacement </w:t>
      </w:r>
      <w:r w:rsidR="008D34B6">
        <w:rPr>
          <w:rFonts w:ascii="Book Antiqua" w:hAnsi="Book Antiqua" w:cs="Arial"/>
        </w:rPr>
        <w:t xml:space="preserve">CSID </w:t>
      </w:r>
      <w:r w:rsidR="00B4635A" w:rsidRPr="00B4635A">
        <w:rPr>
          <w:rFonts w:ascii="Book Antiqua" w:hAnsi="Book Antiqua" w:cs="Arial"/>
        </w:rPr>
        <w:t xml:space="preserve">in Baghdad.  She pointed out that </w:t>
      </w:r>
      <w:r w:rsidR="00B4635A">
        <w:rPr>
          <w:rFonts w:ascii="Book Antiqua" w:hAnsi="Book Antiqua" w:cs="Arial"/>
        </w:rPr>
        <w:t xml:space="preserve">the </w:t>
      </w:r>
      <w:r w:rsidR="00B4635A" w:rsidRPr="00B4635A">
        <w:rPr>
          <w:rFonts w:ascii="Book Antiqua" w:hAnsi="Book Antiqua" w:cs="Arial"/>
        </w:rPr>
        <w:t xml:space="preserve">First-tier Tribunal Judge </w:t>
      </w:r>
      <w:r w:rsidR="00B4635A">
        <w:rPr>
          <w:rFonts w:ascii="Book Antiqua" w:hAnsi="Book Antiqua" w:cs="Arial"/>
        </w:rPr>
        <w:t xml:space="preserve">had found it would be unduly harsh for the </w:t>
      </w:r>
      <w:r w:rsidR="00C11D91">
        <w:rPr>
          <w:rFonts w:ascii="Book Antiqua" w:hAnsi="Book Antiqua" w:cs="Arial"/>
        </w:rPr>
        <w:t>Appellant</w:t>
      </w:r>
      <w:r w:rsidR="00B4635A">
        <w:rPr>
          <w:rFonts w:ascii="Book Antiqua" w:hAnsi="Book Antiqua" w:cs="Arial"/>
        </w:rPr>
        <w:t xml:space="preserve"> to remain in Baghdad.  The finding was the </w:t>
      </w:r>
      <w:r w:rsidR="00C11D91">
        <w:rPr>
          <w:rFonts w:ascii="Book Antiqua" w:hAnsi="Book Antiqua" w:cs="Arial"/>
        </w:rPr>
        <w:t>Appellant</w:t>
      </w:r>
      <w:r w:rsidR="00B4635A">
        <w:rPr>
          <w:rFonts w:ascii="Book Antiqua" w:hAnsi="Book Antiqua" w:cs="Arial"/>
        </w:rPr>
        <w:t xml:space="preserve"> could go </w:t>
      </w:r>
      <w:r w:rsidR="0026778C">
        <w:rPr>
          <w:rFonts w:ascii="Book Antiqua" w:hAnsi="Book Antiqua" w:cs="Arial"/>
        </w:rPr>
        <w:t>to the IKR, however this is clear</w:t>
      </w:r>
      <w:r w:rsidR="00B4635A">
        <w:rPr>
          <w:rFonts w:ascii="Book Antiqua" w:hAnsi="Book Antiqua" w:cs="Arial"/>
        </w:rPr>
        <w:t xml:space="preserve">ly unsustainable in light of the country guidance decision in </w:t>
      </w:r>
      <w:r w:rsidR="00B4635A" w:rsidRPr="00B4635A">
        <w:rPr>
          <w:rFonts w:ascii="Book Antiqua" w:hAnsi="Book Antiqua" w:cs="Arial"/>
          <w:u w:val="single"/>
        </w:rPr>
        <w:t>AAH</w:t>
      </w:r>
      <w:r w:rsidR="0026778C">
        <w:rPr>
          <w:rFonts w:ascii="Book Antiqua" w:hAnsi="Book Antiqua" w:cs="Arial"/>
        </w:rPr>
        <w:t>.  She submitted that there were</w:t>
      </w:r>
      <w:r w:rsidR="00B4635A">
        <w:rPr>
          <w:rFonts w:ascii="Book Antiqua" w:hAnsi="Book Antiqua" w:cs="Arial"/>
        </w:rPr>
        <w:t xml:space="preserve"> sufficient findings made by the First-ti</w:t>
      </w:r>
      <w:r w:rsidR="0026778C">
        <w:rPr>
          <w:rFonts w:ascii="Book Antiqua" w:hAnsi="Book Antiqua" w:cs="Arial"/>
        </w:rPr>
        <w:t>er Tribunal to allow the appeal.</w:t>
      </w:r>
      <w:r w:rsidR="00901E32">
        <w:rPr>
          <w:rFonts w:ascii="Book Antiqua" w:hAnsi="Book Antiqua" w:cs="Arial"/>
        </w:rPr>
        <w:t xml:space="preserve">  </w:t>
      </w:r>
      <w:r w:rsidR="0026778C">
        <w:rPr>
          <w:rFonts w:ascii="Book Antiqua" w:hAnsi="Book Antiqua" w:cs="Arial"/>
        </w:rPr>
        <w:t xml:space="preserve">In the </w:t>
      </w:r>
      <w:r w:rsidR="00901E32">
        <w:rPr>
          <w:rFonts w:ascii="Book Antiqua" w:hAnsi="Book Antiqua" w:cs="Arial"/>
        </w:rPr>
        <w:t>alternative</w:t>
      </w:r>
      <w:r w:rsidR="0026778C">
        <w:rPr>
          <w:rFonts w:ascii="Book Antiqua" w:hAnsi="Book Antiqua" w:cs="Arial"/>
        </w:rPr>
        <w:t>,</w:t>
      </w:r>
      <w:r w:rsidR="00901E32">
        <w:rPr>
          <w:rFonts w:ascii="Book Antiqua" w:hAnsi="Book Antiqua" w:cs="Arial"/>
        </w:rPr>
        <w:t xml:space="preserve"> </w:t>
      </w:r>
      <w:r w:rsidR="0026778C">
        <w:rPr>
          <w:rFonts w:ascii="Book Antiqua" w:hAnsi="Book Antiqua" w:cs="Arial"/>
        </w:rPr>
        <w:t>if it is</w:t>
      </w:r>
      <w:r w:rsidR="00901E32">
        <w:rPr>
          <w:rFonts w:ascii="Book Antiqua" w:hAnsi="Book Antiqua" w:cs="Arial"/>
        </w:rPr>
        <w:t xml:space="preserve"> necessary to go on to consider return to the IKR</w:t>
      </w:r>
      <w:r w:rsidR="0026778C">
        <w:rPr>
          <w:rFonts w:ascii="Book Antiqua" w:hAnsi="Book Antiqua" w:cs="Arial"/>
        </w:rPr>
        <w:t>, this would</w:t>
      </w:r>
      <w:r w:rsidR="00901E32">
        <w:rPr>
          <w:rFonts w:ascii="Book Antiqua" w:hAnsi="Book Antiqua" w:cs="Arial"/>
        </w:rPr>
        <w:t xml:space="preserve"> be unduly harsh given that he is from Mosel and it has b</w:t>
      </w:r>
      <w:r w:rsidR="0026778C">
        <w:rPr>
          <w:rFonts w:ascii="Book Antiqua" w:hAnsi="Book Antiqua" w:cs="Arial"/>
        </w:rPr>
        <w:t xml:space="preserve">een accepted he has no family. </w:t>
      </w:r>
      <w:r w:rsidR="00901E32">
        <w:rPr>
          <w:rFonts w:ascii="Book Antiqua" w:hAnsi="Book Antiqua" w:cs="Arial"/>
        </w:rPr>
        <w:t xml:space="preserve">He will be unlikely to secure any </w:t>
      </w:r>
      <w:r w:rsidR="00D15FBA">
        <w:rPr>
          <w:rFonts w:ascii="Book Antiqua" w:hAnsi="Book Antiqua" w:cs="Arial"/>
        </w:rPr>
        <w:t xml:space="preserve">regular </w:t>
      </w:r>
      <w:r w:rsidR="00901E32">
        <w:rPr>
          <w:rFonts w:ascii="Book Antiqua" w:hAnsi="Book Antiqua" w:cs="Arial"/>
        </w:rPr>
        <w:t>employment and in terms of any financial support the only suggestion would be that this c</w:t>
      </w:r>
      <w:r w:rsidR="00D15FBA">
        <w:rPr>
          <w:rFonts w:ascii="Book Antiqua" w:hAnsi="Book Antiqua" w:cs="Arial"/>
        </w:rPr>
        <w:t>ould</w:t>
      </w:r>
      <w:r w:rsidR="00901E32">
        <w:rPr>
          <w:rFonts w:ascii="Book Antiqua" w:hAnsi="Book Antiqua" w:cs="Arial"/>
        </w:rPr>
        <w:t xml:space="preserve"> be provided by his uncle in Turkey, however he has lost contact with him and </w:t>
      </w:r>
      <w:r w:rsidR="00D15FBA">
        <w:rPr>
          <w:rFonts w:ascii="Book Antiqua" w:hAnsi="Book Antiqua" w:cs="Arial"/>
        </w:rPr>
        <w:t>it</w:t>
      </w:r>
      <w:r w:rsidR="00901E32">
        <w:rPr>
          <w:rFonts w:ascii="Book Antiqua" w:hAnsi="Book Antiqua" w:cs="Arial"/>
        </w:rPr>
        <w:t xml:space="preserve"> cannot easily be assumed that the uncle would either wish to return to Iraq or could be expected to financially support him, given the lack of contact.  </w:t>
      </w:r>
    </w:p>
    <w:p w14:paraId="4C20EE1A" w14:textId="77777777" w:rsidR="00901E32" w:rsidRDefault="00901E32" w:rsidP="00EA79AF">
      <w:pPr>
        <w:numPr>
          <w:ilvl w:val="0"/>
          <w:numId w:val="1"/>
        </w:numPr>
        <w:tabs>
          <w:tab w:val="clear" w:pos="567"/>
        </w:tabs>
        <w:spacing w:before="240"/>
        <w:jc w:val="both"/>
        <w:rPr>
          <w:rFonts w:ascii="Book Antiqua" w:hAnsi="Book Antiqua" w:cs="Arial"/>
        </w:rPr>
      </w:pPr>
      <w:r>
        <w:rPr>
          <w:rFonts w:ascii="Book Antiqua" w:hAnsi="Book Antiqua" w:cs="Arial"/>
        </w:rPr>
        <w:t>In his submissions</w:t>
      </w:r>
      <w:r w:rsidR="0026778C">
        <w:rPr>
          <w:rFonts w:ascii="Book Antiqua" w:hAnsi="Book Antiqua" w:cs="Arial"/>
        </w:rPr>
        <w:t>,</w:t>
      </w:r>
      <w:r>
        <w:rPr>
          <w:rFonts w:ascii="Book Antiqua" w:hAnsi="Book Antiqua" w:cs="Arial"/>
        </w:rPr>
        <w:t xml:space="preserve"> Mr Bates </w:t>
      </w:r>
      <w:r w:rsidR="00C94DF5">
        <w:rPr>
          <w:rFonts w:ascii="Book Antiqua" w:hAnsi="Book Antiqua" w:cs="Arial"/>
        </w:rPr>
        <w:t>accepted the clear-</w:t>
      </w:r>
      <w:r>
        <w:rPr>
          <w:rFonts w:ascii="Book Antiqua" w:hAnsi="Book Antiqua" w:cs="Arial"/>
        </w:rPr>
        <w:t xml:space="preserve">cut findings made by the First-tier </w:t>
      </w:r>
      <w:r w:rsidR="0026778C">
        <w:rPr>
          <w:rFonts w:ascii="Book Antiqua" w:hAnsi="Book Antiqua" w:cs="Arial"/>
        </w:rPr>
        <w:t>Tribunal Judge and</w:t>
      </w:r>
      <w:r>
        <w:rPr>
          <w:rFonts w:ascii="Book Antiqua" w:hAnsi="Book Antiqua" w:cs="Arial"/>
        </w:rPr>
        <w:t xml:space="preserve"> that the only challenge that he could make was in relation to whether the </w:t>
      </w:r>
      <w:r w:rsidR="00C11D91">
        <w:rPr>
          <w:rFonts w:ascii="Book Antiqua" w:hAnsi="Book Antiqua" w:cs="Arial"/>
        </w:rPr>
        <w:t>Appellant</w:t>
      </w:r>
      <w:r>
        <w:rPr>
          <w:rFonts w:ascii="Book Antiqua" w:hAnsi="Book Antiqua" w:cs="Arial"/>
        </w:rPr>
        <w:t xml:space="preserve"> is credible in the sense of having lost contact with his uncle with whom he had fled to Turkey.  He submitte</w:t>
      </w:r>
      <w:r w:rsidR="0026778C">
        <w:rPr>
          <w:rFonts w:ascii="Book Antiqua" w:hAnsi="Book Antiqua" w:cs="Arial"/>
        </w:rPr>
        <w:t>d that the First-tier Tribunal wa</w:t>
      </w:r>
      <w:r>
        <w:rPr>
          <w:rFonts w:ascii="Book Antiqua" w:hAnsi="Book Antiqua" w:cs="Arial"/>
        </w:rPr>
        <w:t xml:space="preserve">s not satisfied that the </w:t>
      </w:r>
      <w:r w:rsidR="00C11D91">
        <w:rPr>
          <w:rFonts w:ascii="Book Antiqua" w:hAnsi="Book Antiqua" w:cs="Arial"/>
        </w:rPr>
        <w:t>Appellant</w:t>
      </w:r>
      <w:r>
        <w:rPr>
          <w:rFonts w:ascii="Book Antiqua" w:hAnsi="Book Antiqua" w:cs="Arial"/>
        </w:rPr>
        <w:t xml:space="preserve"> had lost contact with his uncle, that the </w:t>
      </w:r>
      <w:r w:rsidR="00C11D91">
        <w:rPr>
          <w:rFonts w:ascii="Book Antiqua" w:hAnsi="Book Antiqua" w:cs="Arial"/>
        </w:rPr>
        <w:t>Appellant</w:t>
      </w:r>
      <w:r>
        <w:rPr>
          <w:rFonts w:ascii="Book Antiqua" w:hAnsi="Book Antiqua" w:cs="Arial"/>
        </w:rPr>
        <w:t xml:space="preserve"> clearly knows where h</w:t>
      </w:r>
      <w:r w:rsidR="0026778C">
        <w:rPr>
          <w:rFonts w:ascii="Book Antiqua" w:hAnsi="Book Antiqua" w:cs="Arial"/>
        </w:rPr>
        <w:t>is uncle works and so it is up</w:t>
      </w:r>
      <w:r>
        <w:rPr>
          <w:rFonts w:ascii="Book Antiqua" w:hAnsi="Book Antiqua" w:cs="Arial"/>
        </w:rPr>
        <w:t xml:space="preserve"> to the </w:t>
      </w:r>
      <w:r w:rsidR="00C11D91">
        <w:rPr>
          <w:rFonts w:ascii="Book Antiqua" w:hAnsi="Book Antiqua" w:cs="Arial"/>
        </w:rPr>
        <w:t>Appellant</w:t>
      </w:r>
      <w:r>
        <w:rPr>
          <w:rFonts w:ascii="Book Antiqua" w:hAnsi="Book Antiqua" w:cs="Arial"/>
        </w:rPr>
        <w:t xml:space="preserve"> to contact the restaurant in Istanbul to enquire whether his uncle is still working there and to find someone who speaks Turkish.  Mr Bates accepted this was the only realistic route, the </w:t>
      </w:r>
      <w:r w:rsidR="00C11D91">
        <w:rPr>
          <w:rFonts w:ascii="Book Antiqua" w:hAnsi="Book Antiqua" w:cs="Arial"/>
        </w:rPr>
        <w:t>Appellant</w:t>
      </w:r>
      <w:r>
        <w:rPr>
          <w:rFonts w:ascii="Book Antiqua" w:hAnsi="Book Antiqua" w:cs="Arial"/>
        </w:rPr>
        <w:t xml:space="preserve"> would not be in a position otherwise to go the IKR, and even if he did, the question would be whether remittances from his uncle would be sufficient to support him without </w:t>
      </w:r>
      <w:r w:rsidR="0026778C">
        <w:rPr>
          <w:rFonts w:ascii="Book Antiqua" w:hAnsi="Book Antiqua" w:cs="Arial"/>
        </w:rPr>
        <w:t>him falling into destitution.</w:t>
      </w:r>
    </w:p>
    <w:p w14:paraId="265B3E6D" w14:textId="77777777" w:rsidR="002C69DC" w:rsidRDefault="002C69DC"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In reply</w:t>
      </w:r>
      <w:r w:rsidR="0026778C">
        <w:rPr>
          <w:rFonts w:ascii="Book Antiqua" w:hAnsi="Book Antiqua" w:cs="Arial"/>
        </w:rPr>
        <w:t>,</w:t>
      </w:r>
      <w:r>
        <w:rPr>
          <w:rFonts w:ascii="Book Antiqua" w:hAnsi="Book Antiqua" w:cs="Arial"/>
        </w:rPr>
        <w:t xml:space="preserve"> Miss Smith </w:t>
      </w:r>
      <w:r w:rsidR="00CB5089">
        <w:rPr>
          <w:rFonts w:ascii="Book Antiqua" w:hAnsi="Book Antiqua" w:cs="Arial"/>
        </w:rPr>
        <w:t xml:space="preserve">submitted that even if the Upper </w:t>
      </w:r>
      <w:r w:rsidR="0026778C">
        <w:rPr>
          <w:rFonts w:ascii="Book Antiqua" w:hAnsi="Book Antiqua" w:cs="Arial"/>
        </w:rPr>
        <w:t>Tribunal did not accept lack of contact between the Appellant and his uncle, that did not imp</w:t>
      </w:r>
      <w:r w:rsidR="00CB5089">
        <w:rPr>
          <w:rFonts w:ascii="Book Antiqua" w:hAnsi="Book Antiqua" w:cs="Arial"/>
        </w:rPr>
        <w:t>act on the primary argument</w:t>
      </w:r>
      <w:r w:rsidR="0026778C">
        <w:rPr>
          <w:rFonts w:ascii="Book Antiqua" w:hAnsi="Book Antiqua" w:cs="Arial"/>
        </w:rPr>
        <w:t>,</w:t>
      </w:r>
      <w:r w:rsidR="00CB5089">
        <w:rPr>
          <w:rFonts w:ascii="Book Antiqua" w:hAnsi="Book Antiqua" w:cs="Arial"/>
        </w:rPr>
        <w:t xml:space="preserve"> which is that even if the uncle is in contact with the </w:t>
      </w:r>
      <w:r w:rsidR="00C11D91">
        <w:rPr>
          <w:rFonts w:ascii="Book Antiqua" w:hAnsi="Book Antiqua" w:cs="Arial"/>
        </w:rPr>
        <w:t>Appellant</w:t>
      </w:r>
      <w:r w:rsidR="00CB5089">
        <w:rPr>
          <w:rFonts w:ascii="Book Antiqua" w:hAnsi="Book Antiqua" w:cs="Arial"/>
        </w:rPr>
        <w:t xml:space="preserve"> he is not in Iraq.  It was highly speculative to find that the uncle would be able to return to Iraq.  It is not known if the uncle has documents to travel to Iraq and it is only with documentation that the uncle could assist the </w:t>
      </w:r>
      <w:r w:rsidR="00C11D91">
        <w:rPr>
          <w:rFonts w:ascii="Book Antiqua" w:hAnsi="Book Antiqua" w:cs="Arial"/>
        </w:rPr>
        <w:t>Appellant</w:t>
      </w:r>
      <w:r w:rsidR="00CB5089">
        <w:rPr>
          <w:rFonts w:ascii="Book Antiqua" w:hAnsi="Book Antiqua" w:cs="Arial"/>
        </w:rPr>
        <w:t xml:space="preserve"> in becoming r</w:t>
      </w:r>
      <w:r w:rsidR="0026778C">
        <w:rPr>
          <w:rFonts w:ascii="Book Antiqua" w:hAnsi="Book Antiqua" w:cs="Arial"/>
        </w:rPr>
        <w:t>edocumented, which</w:t>
      </w:r>
      <w:r w:rsidR="00CB5089">
        <w:rPr>
          <w:rFonts w:ascii="Book Antiqua" w:hAnsi="Book Antiqua" w:cs="Arial"/>
        </w:rPr>
        <w:t xml:space="preserve"> is not known, </w:t>
      </w:r>
      <w:r w:rsidR="00C11D91">
        <w:rPr>
          <w:rFonts w:ascii="Book Antiqua" w:hAnsi="Book Antiqua" w:cs="Arial"/>
        </w:rPr>
        <w:t>particularly</w:t>
      </w:r>
      <w:r w:rsidR="00CB5089">
        <w:rPr>
          <w:rFonts w:ascii="Book Antiqua" w:hAnsi="Book Antiqua" w:cs="Arial"/>
        </w:rPr>
        <w:t xml:space="preserve"> given that he is a displaced person.  Even if it is assumed the </w:t>
      </w:r>
      <w:r w:rsidR="00C11D91">
        <w:rPr>
          <w:rFonts w:ascii="Book Antiqua" w:hAnsi="Book Antiqua" w:cs="Arial"/>
        </w:rPr>
        <w:t>Appellant</w:t>
      </w:r>
      <w:r w:rsidR="0026778C">
        <w:rPr>
          <w:rFonts w:ascii="Book Antiqua" w:hAnsi="Book Antiqua" w:cs="Arial"/>
        </w:rPr>
        <w:t xml:space="preserve"> is in contact with his uncle, there is serious</w:t>
      </w:r>
      <w:r w:rsidR="00CB5089">
        <w:rPr>
          <w:rFonts w:ascii="Book Antiqua" w:hAnsi="Book Antiqua" w:cs="Arial"/>
        </w:rPr>
        <w:t xml:space="preserve"> doubt whether or not he would be able to obtain a CSID.  All of this requires a considerable </w:t>
      </w:r>
      <w:r w:rsidR="00C11D91">
        <w:rPr>
          <w:rFonts w:ascii="Book Antiqua" w:hAnsi="Book Antiqua" w:cs="Arial"/>
        </w:rPr>
        <w:t>amount</w:t>
      </w:r>
      <w:r w:rsidR="00CB5089">
        <w:rPr>
          <w:rFonts w:ascii="Book Antiqua" w:hAnsi="Book Antiqua" w:cs="Arial"/>
        </w:rPr>
        <w:t xml:space="preserve"> of speculation.  Miss Smith submitted that the case must succeed on preserved findings, and that is that the </w:t>
      </w:r>
      <w:r w:rsidR="00C11D91">
        <w:rPr>
          <w:rFonts w:ascii="Book Antiqua" w:hAnsi="Book Antiqua" w:cs="Arial"/>
        </w:rPr>
        <w:t>Appellant</w:t>
      </w:r>
      <w:r w:rsidR="00CB5089">
        <w:rPr>
          <w:rFonts w:ascii="Book Antiqua" w:hAnsi="Book Antiqua" w:cs="Arial"/>
        </w:rPr>
        <w:t xml:space="preserve"> has no CSID in order to get himself out of Baghdad.  The </w:t>
      </w:r>
      <w:r w:rsidR="00C11D91">
        <w:rPr>
          <w:rFonts w:ascii="Book Antiqua" w:hAnsi="Book Antiqua" w:cs="Arial"/>
        </w:rPr>
        <w:t>Appellant</w:t>
      </w:r>
      <w:r w:rsidR="00CB5089">
        <w:rPr>
          <w:rFonts w:ascii="Book Antiqua" w:hAnsi="Book Antiqua" w:cs="Arial"/>
        </w:rPr>
        <w:t xml:space="preserve"> </w:t>
      </w:r>
      <w:r w:rsidR="00C94DF5">
        <w:rPr>
          <w:rFonts w:ascii="Book Antiqua" w:hAnsi="Book Antiqua" w:cs="Arial"/>
        </w:rPr>
        <w:t xml:space="preserve">does not know the name of the </w:t>
      </w:r>
      <w:r w:rsidR="00CB5089">
        <w:rPr>
          <w:rFonts w:ascii="Book Antiqua" w:hAnsi="Book Antiqua" w:cs="Arial"/>
        </w:rPr>
        <w:t xml:space="preserve">restaurant from the area in Istanbul where his uncle worked and it was not reasonable to expect the </w:t>
      </w:r>
      <w:r w:rsidR="00C11D91">
        <w:rPr>
          <w:rFonts w:ascii="Book Antiqua" w:hAnsi="Book Antiqua" w:cs="Arial"/>
        </w:rPr>
        <w:t>Appellant</w:t>
      </w:r>
      <w:r w:rsidR="00CB5089">
        <w:rPr>
          <w:rFonts w:ascii="Book Antiqua" w:hAnsi="Book Antiqua" w:cs="Arial"/>
        </w:rPr>
        <w:t xml:space="preserve"> to track down his uncle via this route.  </w:t>
      </w:r>
    </w:p>
    <w:p w14:paraId="1576B36B" w14:textId="77777777" w:rsidR="0026778C" w:rsidRDefault="00CB5089" w:rsidP="00EA79AF">
      <w:pPr>
        <w:numPr>
          <w:ilvl w:val="0"/>
          <w:numId w:val="1"/>
        </w:numPr>
        <w:tabs>
          <w:tab w:val="clear" w:pos="567"/>
        </w:tabs>
        <w:spacing w:before="240"/>
        <w:jc w:val="both"/>
        <w:rPr>
          <w:rFonts w:ascii="Book Antiqua" w:hAnsi="Book Antiqua" w:cs="Arial"/>
        </w:rPr>
      </w:pPr>
      <w:r>
        <w:rPr>
          <w:rFonts w:ascii="Book Antiqua" w:hAnsi="Book Antiqua" w:cs="Arial"/>
        </w:rPr>
        <w:t>I reserved my decision</w:t>
      </w:r>
      <w:r w:rsidR="0026778C">
        <w:rPr>
          <w:rFonts w:ascii="Book Antiqua" w:hAnsi="Book Antiqua" w:cs="Arial"/>
        </w:rPr>
        <w:t>,</w:t>
      </w:r>
      <w:r>
        <w:rPr>
          <w:rFonts w:ascii="Book Antiqua" w:hAnsi="Book Antiqua" w:cs="Arial"/>
        </w:rPr>
        <w:t xml:space="preserve"> which I now give with my reasons.</w:t>
      </w:r>
    </w:p>
    <w:p w14:paraId="05CDBEDB" w14:textId="77777777" w:rsidR="00CB5089" w:rsidRPr="0026778C" w:rsidRDefault="0026778C" w:rsidP="0026778C">
      <w:pPr>
        <w:spacing w:before="240"/>
        <w:jc w:val="both"/>
        <w:rPr>
          <w:rFonts w:ascii="Book Antiqua" w:hAnsi="Book Antiqua" w:cs="Arial"/>
          <w:i/>
        </w:rPr>
      </w:pPr>
      <w:r>
        <w:rPr>
          <w:rFonts w:ascii="Book Antiqua" w:hAnsi="Book Antiqua" w:cs="Arial"/>
        </w:rPr>
        <w:tab/>
      </w:r>
      <w:r>
        <w:rPr>
          <w:rFonts w:ascii="Book Antiqua" w:hAnsi="Book Antiqua" w:cs="Arial"/>
          <w:i/>
        </w:rPr>
        <w:t>Findings and reasons</w:t>
      </w:r>
    </w:p>
    <w:p w14:paraId="411F86C4" w14:textId="77777777" w:rsidR="008E50DC" w:rsidRDefault="00CB5089" w:rsidP="0011768C">
      <w:pPr>
        <w:numPr>
          <w:ilvl w:val="0"/>
          <w:numId w:val="1"/>
        </w:numPr>
        <w:tabs>
          <w:tab w:val="clear" w:pos="567"/>
        </w:tabs>
        <w:spacing w:before="240"/>
        <w:jc w:val="both"/>
        <w:rPr>
          <w:rFonts w:ascii="Book Antiqua" w:hAnsi="Book Antiqua" w:cs="Arial"/>
        </w:rPr>
      </w:pPr>
      <w:r>
        <w:rPr>
          <w:rFonts w:ascii="Book Antiqua" w:hAnsi="Book Antiqua" w:cs="Arial"/>
        </w:rPr>
        <w:t xml:space="preserve">I find that on the basis of the unchallenged and preserved findings of fact by the First-tier Tribunal Judge that the </w:t>
      </w:r>
      <w:r w:rsidR="00C11D91">
        <w:rPr>
          <w:rFonts w:ascii="Book Antiqua" w:hAnsi="Book Antiqua" w:cs="Arial"/>
        </w:rPr>
        <w:t>Appellant</w:t>
      </w:r>
      <w:r>
        <w:rPr>
          <w:rFonts w:ascii="Book Antiqua" w:hAnsi="Book Antiqua" w:cs="Arial"/>
        </w:rPr>
        <w:t xml:space="preserve"> is from Mosel, that his village </w:t>
      </w:r>
      <w:r w:rsidR="0026778C">
        <w:rPr>
          <w:rFonts w:ascii="Book Antiqua" w:hAnsi="Book Antiqua" w:cs="Arial"/>
        </w:rPr>
        <w:t>of</w:t>
      </w:r>
      <w:r w:rsidR="008D34B6">
        <w:rPr>
          <w:rFonts w:ascii="Book Antiqua" w:hAnsi="Book Antiqua" w:cs="Arial"/>
        </w:rPr>
        <w:t xml:space="preserve"> Al </w:t>
      </w:r>
      <w:proofErr w:type="spellStart"/>
      <w:r w:rsidR="008D34B6">
        <w:rPr>
          <w:rFonts w:ascii="Book Antiqua" w:hAnsi="Book Antiqua" w:cs="Arial"/>
        </w:rPr>
        <w:t>Rashsh</w:t>
      </w:r>
      <w:proofErr w:type="spellEnd"/>
      <w:r w:rsidR="008D34B6">
        <w:rPr>
          <w:rFonts w:ascii="Book Antiqua" w:hAnsi="Book Antiqua" w:cs="Arial"/>
        </w:rPr>
        <w:t xml:space="preserve"> was </w:t>
      </w:r>
      <w:r w:rsidR="00C11D91">
        <w:rPr>
          <w:rFonts w:ascii="Book Antiqua" w:hAnsi="Book Antiqua" w:cs="Arial"/>
        </w:rPr>
        <w:t>attacked</w:t>
      </w:r>
      <w:r w:rsidR="008D34B6">
        <w:rPr>
          <w:rFonts w:ascii="Book Antiqua" w:hAnsi="Book Antiqua" w:cs="Arial"/>
        </w:rPr>
        <w:t xml:space="preserve"> by I</w:t>
      </w:r>
      <w:r w:rsidR="0026778C">
        <w:rPr>
          <w:rFonts w:ascii="Book Antiqua" w:hAnsi="Book Antiqua" w:cs="Arial"/>
        </w:rPr>
        <w:t>SIL and his relatives killed. T</w:t>
      </w:r>
      <w:r w:rsidR="008D34B6">
        <w:rPr>
          <w:rFonts w:ascii="Book Antiqua" w:hAnsi="Book Antiqua" w:cs="Arial"/>
        </w:rPr>
        <w:t xml:space="preserve">he </w:t>
      </w:r>
      <w:r w:rsidR="00C11D91">
        <w:rPr>
          <w:rFonts w:ascii="Book Antiqua" w:hAnsi="Book Antiqua" w:cs="Arial"/>
        </w:rPr>
        <w:t>Appellant</w:t>
      </w:r>
      <w:r w:rsidR="008D34B6">
        <w:rPr>
          <w:rFonts w:ascii="Book Antiqua" w:hAnsi="Book Antiqua" w:cs="Arial"/>
        </w:rPr>
        <w:t xml:space="preserve"> cannot return to Mosel,</w:t>
      </w:r>
      <w:r w:rsidR="0026778C">
        <w:rPr>
          <w:rFonts w:ascii="Book Antiqua" w:hAnsi="Book Antiqua" w:cs="Arial"/>
        </w:rPr>
        <w:t xml:space="preserve"> as it is a contested area. I</w:t>
      </w:r>
      <w:r w:rsidR="008E50DC">
        <w:rPr>
          <w:rFonts w:ascii="Book Antiqua" w:hAnsi="Book Antiqua" w:cs="Arial"/>
        </w:rPr>
        <w:t>t was accepted by the First tier Tribunal</w:t>
      </w:r>
      <w:r w:rsidR="008D34B6">
        <w:rPr>
          <w:rFonts w:ascii="Book Antiqua" w:hAnsi="Book Antiqua" w:cs="Arial"/>
        </w:rPr>
        <w:t xml:space="preserve"> that </w:t>
      </w:r>
      <w:r w:rsidR="008E50DC">
        <w:rPr>
          <w:rFonts w:ascii="Book Antiqua" w:hAnsi="Book Antiqua" w:cs="Arial"/>
        </w:rPr>
        <w:t>t</w:t>
      </w:r>
      <w:r w:rsidR="008D34B6">
        <w:rPr>
          <w:rFonts w:ascii="Book Antiqua" w:hAnsi="Book Antiqua" w:cs="Arial"/>
        </w:rPr>
        <w:t>he</w:t>
      </w:r>
      <w:r w:rsidR="008E50DC">
        <w:rPr>
          <w:rFonts w:ascii="Book Antiqua" w:hAnsi="Book Antiqua" w:cs="Arial"/>
        </w:rPr>
        <w:t xml:space="preserve"> Appellant </w:t>
      </w:r>
      <w:r w:rsidR="008D34B6">
        <w:rPr>
          <w:rFonts w:ascii="Book Antiqua" w:hAnsi="Book Antiqua" w:cs="Arial"/>
        </w:rPr>
        <w:t>does not have a CSID</w:t>
      </w:r>
      <w:r w:rsidR="008E50DC">
        <w:rPr>
          <w:rFonts w:ascii="Book Antiqua" w:hAnsi="Book Antiqua" w:cs="Arial"/>
        </w:rPr>
        <w:t>.</w:t>
      </w:r>
      <w:r w:rsidR="0011768C">
        <w:rPr>
          <w:rFonts w:ascii="Book Antiqua" w:hAnsi="Book Antiqua" w:cs="Arial"/>
        </w:rPr>
        <w:t xml:space="preserve"> At the time of the hearing before the First-tier Tribunal it was the position that flights were direct to the IKR and it was on that basis that the judge found the </w:t>
      </w:r>
      <w:r w:rsidR="00C11D91">
        <w:rPr>
          <w:rFonts w:ascii="Book Antiqua" w:hAnsi="Book Antiqua" w:cs="Arial"/>
        </w:rPr>
        <w:t>Appellant</w:t>
      </w:r>
      <w:r w:rsidR="0011768C">
        <w:rPr>
          <w:rFonts w:ascii="Book Antiqua" w:hAnsi="Book Antiqua" w:cs="Arial"/>
        </w:rPr>
        <w:t xml:space="preserve"> could internally relocate to the IKR.  However, in </w:t>
      </w:r>
      <w:r w:rsidR="0011768C" w:rsidRPr="0011768C">
        <w:rPr>
          <w:rFonts w:ascii="Book Antiqua" w:hAnsi="Book Antiqua" w:cs="Arial"/>
          <w:u w:val="single"/>
        </w:rPr>
        <w:t>AAH</w:t>
      </w:r>
      <w:r w:rsidR="0011768C">
        <w:rPr>
          <w:rFonts w:ascii="Book Antiqua" w:hAnsi="Book Antiqua" w:cs="Arial"/>
        </w:rPr>
        <w:t xml:space="preserve"> </w:t>
      </w:r>
      <w:r w:rsidR="008E50DC" w:rsidRPr="0011768C">
        <w:rPr>
          <w:rFonts w:ascii="Book Antiqua" w:hAnsi="Book Antiqua" w:cs="Arial"/>
        </w:rPr>
        <w:t>(Iraqi Kurds – internal relocation) Iraq CG UKUT 00212 (IAC)</w:t>
      </w:r>
      <w:r w:rsidR="008E50DC">
        <w:rPr>
          <w:rFonts w:ascii="Book Antiqua" w:hAnsi="Book Antiqua" w:cs="Arial"/>
        </w:rPr>
        <w:t xml:space="preserve"> </w:t>
      </w:r>
      <w:r w:rsidR="0011768C" w:rsidRPr="008E50DC">
        <w:rPr>
          <w:rFonts w:ascii="Book Antiqua" w:hAnsi="Book Antiqua" w:cs="Arial"/>
        </w:rPr>
        <w:t xml:space="preserve">the Upper Tribunal found expressly that absent a CSID, and given there are no international flights to the IKR, all </w:t>
      </w:r>
      <w:r w:rsidR="008E50DC">
        <w:rPr>
          <w:rFonts w:ascii="Book Antiqua" w:hAnsi="Book Antiqua" w:cs="Arial"/>
        </w:rPr>
        <w:t>returns would be to Baghdad, thus</w:t>
      </w:r>
      <w:r w:rsidR="0011768C" w:rsidRPr="008E50DC">
        <w:rPr>
          <w:rFonts w:ascii="Book Antiqua" w:hAnsi="Book Antiqua" w:cs="Arial"/>
        </w:rPr>
        <w:t xml:space="preserve"> the </w:t>
      </w:r>
      <w:r w:rsidR="00C11D91" w:rsidRPr="008E50DC">
        <w:rPr>
          <w:rFonts w:ascii="Book Antiqua" w:hAnsi="Book Antiqua" w:cs="Arial"/>
        </w:rPr>
        <w:t>Appellant</w:t>
      </w:r>
      <w:r w:rsidR="0011768C" w:rsidRPr="008E50DC">
        <w:rPr>
          <w:rFonts w:ascii="Book Antiqua" w:hAnsi="Book Antiqua" w:cs="Arial"/>
        </w:rPr>
        <w:t xml:space="preserve"> will essentially remain in Baghdad.</w:t>
      </w:r>
    </w:p>
    <w:p w14:paraId="7181D14F" w14:textId="77777777" w:rsidR="008E50DC" w:rsidRPr="008E50DC" w:rsidRDefault="0011768C" w:rsidP="008E50DC">
      <w:pPr>
        <w:numPr>
          <w:ilvl w:val="0"/>
          <w:numId w:val="1"/>
        </w:numPr>
        <w:tabs>
          <w:tab w:val="clear" w:pos="567"/>
        </w:tabs>
        <w:spacing w:before="240"/>
        <w:jc w:val="both"/>
        <w:rPr>
          <w:rFonts w:ascii="Book Antiqua" w:hAnsi="Book Antiqua" w:cs="Arial"/>
        </w:rPr>
      </w:pPr>
      <w:r w:rsidRPr="008E50DC">
        <w:rPr>
          <w:rFonts w:ascii="Book Antiqua" w:hAnsi="Book Antiqua" w:cs="Arial"/>
        </w:rPr>
        <w:t xml:space="preserve">The </w:t>
      </w:r>
      <w:r w:rsidR="008E50DC">
        <w:rPr>
          <w:rFonts w:ascii="Book Antiqua" w:hAnsi="Book Antiqua" w:cs="Arial"/>
        </w:rPr>
        <w:t xml:space="preserve">Upper </w:t>
      </w:r>
      <w:r w:rsidRPr="008E50DC">
        <w:rPr>
          <w:rFonts w:ascii="Book Antiqua" w:hAnsi="Book Antiqua" w:cs="Arial"/>
        </w:rPr>
        <w:t>Tr</w:t>
      </w:r>
      <w:r w:rsidR="008E50DC">
        <w:rPr>
          <w:rFonts w:ascii="Book Antiqua" w:hAnsi="Book Antiqua" w:cs="Arial"/>
        </w:rPr>
        <w:t xml:space="preserve">ibunal found that </w:t>
      </w:r>
      <w:r w:rsidR="008E50DC" w:rsidRPr="008E50DC">
        <w:rPr>
          <w:rFonts w:ascii="Book Antiqua" w:hAnsi="Book Antiqua" w:cs="Arial"/>
        </w:rPr>
        <w:t xml:space="preserve">it would not be possible </w:t>
      </w:r>
      <w:r w:rsidRPr="008E50DC">
        <w:rPr>
          <w:rFonts w:ascii="Book Antiqua" w:hAnsi="Book Antiqua" w:cs="Arial"/>
        </w:rPr>
        <w:t xml:space="preserve">to board a flight between Baghdad and the IKR without either a CSID or a valid passport.  Thus essentially, in light of the fact that there is no realistic possibility absent a CSID or passport that the </w:t>
      </w:r>
      <w:r w:rsidR="00C11D91" w:rsidRPr="008E50DC">
        <w:rPr>
          <w:rFonts w:ascii="Book Antiqua" w:hAnsi="Book Antiqua" w:cs="Arial"/>
        </w:rPr>
        <w:t>Appellant</w:t>
      </w:r>
      <w:r w:rsidRPr="008E50DC">
        <w:rPr>
          <w:rFonts w:ascii="Book Antiqua" w:hAnsi="Book Antiqua" w:cs="Arial"/>
        </w:rPr>
        <w:t xml:space="preserve"> would be able to travel to the IKR, I find that his appeal is made out on the basis that it is not </w:t>
      </w:r>
      <w:r w:rsidR="00C11D91" w:rsidRPr="008E50DC">
        <w:rPr>
          <w:rFonts w:ascii="Book Antiqua" w:hAnsi="Book Antiqua" w:cs="Arial"/>
        </w:rPr>
        <w:t>reasonable</w:t>
      </w:r>
      <w:r w:rsidRPr="008E50DC">
        <w:rPr>
          <w:rFonts w:ascii="Book Antiqua" w:hAnsi="Book Antiqua" w:cs="Arial"/>
        </w:rPr>
        <w:t xml:space="preserve"> to expect him to remain in Baghdad and that would be a </w:t>
      </w:r>
      <w:r w:rsidR="00C11D91" w:rsidRPr="008E50DC">
        <w:rPr>
          <w:rFonts w:ascii="Book Antiqua" w:hAnsi="Book Antiqua" w:cs="Arial"/>
        </w:rPr>
        <w:t>breach</w:t>
      </w:r>
      <w:r w:rsidRPr="008E50DC">
        <w:rPr>
          <w:rFonts w:ascii="Book Antiqua" w:hAnsi="Book Antiqua" w:cs="Arial"/>
        </w:rPr>
        <w:t xml:space="preserve"> of Article 3 </w:t>
      </w:r>
      <w:r w:rsidR="008E50DC" w:rsidRPr="008E50DC">
        <w:rPr>
          <w:rFonts w:ascii="Book Antiqua" w:hAnsi="Book Antiqua" w:cs="Arial"/>
        </w:rPr>
        <w:t xml:space="preserve">in light of the Respondent’s policy, set out at [151] of </w:t>
      </w:r>
      <w:r w:rsidR="008E50DC" w:rsidRPr="008E50DC">
        <w:rPr>
          <w:rFonts w:ascii="Book Antiqua" w:hAnsi="Book Antiqua"/>
          <w:u w:val="single"/>
        </w:rPr>
        <w:t>AA</w:t>
      </w:r>
      <w:r w:rsidR="008E50DC">
        <w:rPr>
          <w:rFonts w:ascii="Book Antiqua" w:hAnsi="Book Antiqua"/>
          <w:u w:val="single"/>
        </w:rPr>
        <w:t xml:space="preserve"> </w:t>
      </w:r>
      <w:r w:rsidR="008E50DC" w:rsidRPr="008E50DC">
        <w:rPr>
          <w:rFonts w:ascii="Book Antiqua" w:hAnsi="Book Antiqua"/>
          <w:u w:val="single"/>
        </w:rPr>
        <w:t>(Iraq)</w:t>
      </w:r>
      <w:r w:rsidR="008E50DC" w:rsidRPr="008E50DC">
        <w:rPr>
          <w:rFonts w:ascii="Book Antiqua" w:hAnsi="Book Antiqua"/>
        </w:rPr>
        <w:t xml:space="preserve"> [2015] UKUT </w:t>
      </w:r>
      <w:r w:rsidR="008E50DC" w:rsidRPr="008E50DC">
        <w:rPr>
          <w:rFonts w:ascii="Book Antiqua" w:hAnsi="Book Antiqua"/>
          <w:color w:val="010101"/>
          <w:szCs w:val="23"/>
          <w:shd w:val="clear" w:color="auto" w:fill="FFFFFF"/>
          <w:lang w:eastAsia="en-US"/>
        </w:rPr>
        <w:t>00544 (IAC)</w:t>
      </w:r>
      <w:r w:rsidR="008E50DC">
        <w:rPr>
          <w:rFonts w:ascii="Book Antiqua" w:hAnsi="Book Antiqua"/>
          <w:color w:val="010101"/>
          <w:szCs w:val="23"/>
          <w:shd w:val="clear" w:color="auto" w:fill="FFFFFF"/>
          <w:lang w:eastAsia="en-US"/>
        </w:rPr>
        <w:t xml:space="preserve"> </w:t>
      </w:r>
      <w:r w:rsidR="008E50DC" w:rsidRPr="008E50DC">
        <w:rPr>
          <w:rFonts w:ascii="Book Antiqua" w:hAnsi="Book Antiqua"/>
          <w:color w:val="010101"/>
          <w:szCs w:val="23"/>
          <w:shd w:val="clear" w:color="auto" w:fill="FFFFFF"/>
          <w:lang w:eastAsia="en-US"/>
        </w:rPr>
        <w:t>that:</w:t>
      </w:r>
    </w:p>
    <w:p w14:paraId="1C47C82D" w14:textId="77777777" w:rsidR="008E50DC" w:rsidRDefault="008E50DC" w:rsidP="008E50DC">
      <w:pPr>
        <w:rPr>
          <w:rFonts w:ascii="Book Antiqua" w:hAnsi="Book Antiqua"/>
        </w:rPr>
      </w:pPr>
    </w:p>
    <w:p w14:paraId="08D71F39" w14:textId="77777777" w:rsidR="008E50DC" w:rsidRDefault="008E50DC" w:rsidP="008E50DC">
      <w:pPr>
        <w:rPr>
          <w:rFonts w:ascii="Book Antiqua" w:hAnsi="Book Antiqua"/>
          <w:i/>
          <w:color w:val="010101"/>
          <w:szCs w:val="23"/>
          <w:shd w:val="clear" w:color="auto" w:fill="FFFFFF"/>
          <w:lang w:eastAsia="en-US"/>
        </w:rPr>
      </w:pPr>
      <w:r>
        <w:rPr>
          <w:rFonts w:ascii="Book Antiqua" w:hAnsi="Book Antiqua"/>
        </w:rPr>
        <w:tab/>
      </w:r>
      <w:r w:rsidRPr="000C377C">
        <w:rPr>
          <w:rFonts w:ascii="Book Antiqua" w:hAnsi="Book Antiqua"/>
          <w:i/>
          <w:color w:val="010101"/>
          <w:szCs w:val="23"/>
          <w:shd w:val="clear" w:color="auto" w:fill="FFFFFF"/>
          <w:lang w:eastAsia="en-US"/>
        </w:rPr>
        <w:t xml:space="preserve">"A person returned to Iraq who was unable to replace their Civil Status ID Card or </w:t>
      </w:r>
      <w:r>
        <w:rPr>
          <w:rFonts w:ascii="Book Antiqua" w:hAnsi="Book Antiqua"/>
          <w:i/>
          <w:color w:val="010101"/>
          <w:szCs w:val="23"/>
          <w:shd w:val="clear" w:color="auto" w:fill="FFFFFF"/>
          <w:lang w:eastAsia="en-US"/>
        </w:rPr>
        <w:tab/>
      </w:r>
      <w:r w:rsidRPr="000C377C">
        <w:rPr>
          <w:rFonts w:ascii="Book Antiqua" w:hAnsi="Book Antiqua"/>
          <w:i/>
          <w:color w:val="010101"/>
          <w:szCs w:val="23"/>
          <w:shd w:val="clear" w:color="auto" w:fill="FFFFFF"/>
          <w:lang w:eastAsia="en-US"/>
        </w:rPr>
        <w:t xml:space="preserve">Nationality Certificate [who would] be likely to face significant difficulties in accessing </w:t>
      </w:r>
      <w:r>
        <w:rPr>
          <w:rFonts w:ascii="Book Antiqua" w:hAnsi="Book Antiqua"/>
          <w:i/>
          <w:color w:val="010101"/>
          <w:szCs w:val="23"/>
          <w:shd w:val="clear" w:color="auto" w:fill="FFFFFF"/>
          <w:lang w:eastAsia="en-US"/>
        </w:rPr>
        <w:tab/>
      </w:r>
      <w:r w:rsidRPr="000C377C">
        <w:rPr>
          <w:rFonts w:ascii="Book Antiqua" w:hAnsi="Book Antiqua"/>
          <w:i/>
          <w:color w:val="010101"/>
          <w:szCs w:val="23"/>
          <w:shd w:val="clear" w:color="auto" w:fill="FFFFFF"/>
          <w:lang w:eastAsia="en-US"/>
        </w:rPr>
        <w:t xml:space="preserve">services and a livelihood and would face destitution which is likely to reach the Article 3 </w:t>
      </w:r>
      <w:r>
        <w:rPr>
          <w:rFonts w:ascii="Book Antiqua" w:hAnsi="Book Antiqua"/>
          <w:i/>
          <w:color w:val="010101"/>
          <w:szCs w:val="23"/>
          <w:shd w:val="clear" w:color="auto" w:fill="FFFFFF"/>
          <w:lang w:eastAsia="en-US"/>
        </w:rPr>
        <w:tab/>
      </w:r>
      <w:r w:rsidRPr="000C377C">
        <w:rPr>
          <w:rFonts w:ascii="Book Antiqua" w:hAnsi="Book Antiqua"/>
          <w:i/>
          <w:color w:val="010101"/>
          <w:szCs w:val="23"/>
          <w:shd w:val="clear" w:color="auto" w:fill="FFFFFF"/>
          <w:lang w:eastAsia="en-US"/>
        </w:rPr>
        <w:t>threshold.</w:t>
      </w:r>
      <w:r>
        <w:rPr>
          <w:rFonts w:ascii="Book Antiqua" w:hAnsi="Book Antiqua"/>
          <w:i/>
          <w:color w:val="010101"/>
          <w:szCs w:val="23"/>
          <w:shd w:val="clear" w:color="auto" w:fill="FFFFFF"/>
          <w:lang w:eastAsia="en-US"/>
        </w:rPr>
        <w:t>”</w:t>
      </w:r>
    </w:p>
    <w:p w14:paraId="3FD57C03" w14:textId="77777777" w:rsidR="008E50DC" w:rsidRDefault="008E50DC" w:rsidP="008E50DC">
      <w:pPr>
        <w:rPr>
          <w:rFonts w:ascii="Book Antiqua" w:hAnsi="Book Antiqua"/>
          <w:i/>
          <w:color w:val="010101"/>
          <w:szCs w:val="23"/>
          <w:shd w:val="clear" w:color="auto" w:fill="FFFFFF"/>
          <w:lang w:eastAsia="en-US"/>
        </w:rPr>
      </w:pPr>
    </w:p>
    <w:p w14:paraId="7C0362AB" w14:textId="77777777" w:rsidR="009D712E" w:rsidRDefault="008E50DC" w:rsidP="008E50DC">
      <w:pPr>
        <w:rPr>
          <w:rFonts w:ascii="Book Antiqua" w:hAnsi="Book Antiqua" w:cs="Arial"/>
        </w:rPr>
      </w:pPr>
      <w:r>
        <w:rPr>
          <w:rFonts w:ascii="Book Antiqua" w:hAnsi="Book Antiqua" w:cs="Arial"/>
        </w:rPr>
        <w:t>10.</w:t>
      </w:r>
      <w:r>
        <w:rPr>
          <w:rFonts w:ascii="Book Antiqua" w:hAnsi="Book Antiqua" w:cs="Arial"/>
        </w:rPr>
        <w:tab/>
        <w:t xml:space="preserve">In the alternative, I find that </w:t>
      </w:r>
      <w:r w:rsidRPr="008E50DC">
        <w:rPr>
          <w:rFonts w:ascii="Book Antiqua" w:hAnsi="Book Antiqua" w:cs="Arial"/>
        </w:rPr>
        <w:t>it would be u</w:t>
      </w:r>
      <w:r>
        <w:rPr>
          <w:rFonts w:ascii="Book Antiqua" w:hAnsi="Book Antiqua" w:cs="Arial"/>
        </w:rPr>
        <w:t xml:space="preserve">nduly harsh for him to relocate to the IKR, </w:t>
      </w:r>
      <w:r>
        <w:rPr>
          <w:rFonts w:ascii="Book Antiqua" w:hAnsi="Book Antiqua" w:cs="Arial"/>
        </w:rPr>
        <w:tab/>
        <w:t xml:space="preserve">even if he were able to travel there, in the absence of family support and the means of </w:t>
      </w:r>
      <w:r>
        <w:rPr>
          <w:rFonts w:ascii="Book Antiqua" w:hAnsi="Book Antiqua" w:cs="Arial"/>
        </w:rPr>
        <w:tab/>
        <w:t xml:space="preserve">durable and meaningful financial support. Whilst the Appellant has an uncle in </w:t>
      </w:r>
      <w:r>
        <w:rPr>
          <w:rFonts w:ascii="Book Antiqua" w:hAnsi="Book Antiqua" w:cs="Arial"/>
        </w:rPr>
        <w:tab/>
        <w:t xml:space="preserve">Istanbul he says and I accept that he has lost contact with him. I accept the </w:t>
      </w:r>
      <w:r>
        <w:rPr>
          <w:rFonts w:ascii="Book Antiqua" w:hAnsi="Book Antiqua" w:cs="Arial"/>
        </w:rPr>
        <w:tab/>
        <w:t xml:space="preserve">submission of Ms Smith that it is speculative to assume that the Appellant would be </w:t>
      </w:r>
      <w:r>
        <w:rPr>
          <w:rFonts w:ascii="Book Antiqua" w:hAnsi="Book Antiqua" w:cs="Arial"/>
        </w:rPr>
        <w:lastRenderedPageBreak/>
        <w:tab/>
        <w:t>able to find his uncle and even more speculative</w:t>
      </w:r>
      <w:r w:rsidRPr="008E50DC">
        <w:rPr>
          <w:rFonts w:ascii="Book Antiqua" w:hAnsi="Book Antiqua" w:cs="Arial"/>
        </w:rPr>
        <w:t xml:space="preserve"> </w:t>
      </w:r>
      <w:r>
        <w:rPr>
          <w:rFonts w:ascii="Book Antiqua" w:hAnsi="Book Antiqua" w:cs="Arial"/>
        </w:rPr>
        <w:t xml:space="preserve">to assume that his uncle would </w:t>
      </w:r>
      <w:r>
        <w:rPr>
          <w:rFonts w:ascii="Book Antiqua" w:hAnsi="Book Antiqua" w:cs="Arial"/>
        </w:rPr>
        <w:tab/>
        <w:t xml:space="preserve">accompany him back to Iraq or be in a position to financially support him. </w:t>
      </w:r>
    </w:p>
    <w:p w14:paraId="28ED2352" w14:textId="77777777" w:rsidR="009D712E" w:rsidRDefault="009D712E" w:rsidP="008E50DC">
      <w:pPr>
        <w:rPr>
          <w:rFonts w:ascii="Book Antiqua" w:hAnsi="Book Antiqua" w:cs="Arial"/>
        </w:rPr>
      </w:pPr>
    </w:p>
    <w:p w14:paraId="2C70DB87" w14:textId="77777777" w:rsidR="009D712E" w:rsidRDefault="009D712E" w:rsidP="009D712E">
      <w:pPr>
        <w:rPr>
          <w:rFonts w:ascii="Book Antiqua" w:hAnsi="Book Antiqua"/>
        </w:rPr>
      </w:pPr>
      <w:r>
        <w:rPr>
          <w:rFonts w:ascii="Book Antiqua" w:hAnsi="Book Antiqua" w:cs="Arial"/>
        </w:rPr>
        <w:t>11.</w:t>
      </w:r>
      <w:r>
        <w:rPr>
          <w:rFonts w:ascii="Book Antiqua" w:hAnsi="Book Antiqua" w:cs="Arial"/>
        </w:rPr>
        <w:tab/>
      </w:r>
      <w:r>
        <w:rPr>
          <w:rFonts w:ascii="Book Antiqua" w:hAnsi="Book Antiqua"/>
        </w:rPr>
        <w:t xml:space="preserve">In the absence of any family or “special circumstances” there is a reasonable degree </w:t>
      </w:r>
      <w:r>
        <w:rPr>
          <w:rFonts w:ascii="Book Antiqua" w:hAnsi="Book Antiqua"/>
        </w:rPr>
        <w:tab/>
        <w:t xml:space="preserve">of likelihood that the Appellant would have to resort to a critical shelter </w:t>
      </w:r>
      <w:r>
        <w:rPr>
          <w:rFonts w:ascii="Book Antiqua" w:hAnsi="Book Antiqua"/>
        </w:rPr>
        <w:tab/>
        <w:t xml:space="preserve">arrangement and the Upper Tribunal found in </w:t>
      </w:r>
      <w:r>
        <w:rPr>
          <w:rFonts w:ascii="Book Antiqua" w:hAnsi="Book Antiqua"/>
          <w:u w:val="single"/>
        </w:rPr>
        <w:t>AAH</w:t>
      </w:r>
      <w:r>
        <w:rPr>
          <w:rFonts w:ascii="Book Antiqua" w:hAnsi="Book Antiqua"/>
        </w:rPr>
        <w:t xml:space="preserve"> that this would be unduly </w:t>
      </w:r>
      <w:r>
        <w:rPr>
          <w:rFonts w:ascii="Book Antiqua" w:hAnsi="Book Antiqua"/>
        </w:rPr>
        <w:tab/>
        <w:t xml:space="preserve">harsh. </w:t>
      </w:r>
    </w:p>
    <w:p w14:paraId="00A2A29D" w14:textId="77777777" w:rsidR="009D712E" w:rsidRDefault="009D712E" w:rsidP="009D712E">
      <w:pPr>
        <w:rPr>
          <w:rFonts w:ascii="Book Antiqua" w:hAnsi="Book Antiqua"/>
        </w:rPr>
      </w:pPr>
    </w:p>
    <w:p w14:paraId="7A4508F8" w14:textId="77777777" w:rsidR="009D712E" w:rsidRDefault="009D712E" w:rsidP="009D712E">
      <w:pPr>
        <w:rPr>
          <w:rFonts w:ascii="Book Antiqua" w:hAnsi="Book Antiqua"/>
        </w:rPr>
      </w:pPr>
      <w:r>
        <w:rPr>
          <w:rFonts w:ascii="Book Antiqua" w:hAnsi="Book Antiqua"/>
        </w:rPr>
        <w:t>12.</w:t>
      </w:r>
      <w:r>
        <w:rPr>
          <w:rFonts w:ascii="Book Antiqua" w:hAnsi="Book Antiqua"/>
        </w:rPr>
        <w:tab/>
        <w:t xml:space="preserve">The Upper Tribunal further found that that it is not possible to work without a CSID </w:t>
      </w:r>
      <w:r>
        <w:rPr>
          <w:rFonts w:ascii="Book Antiqua" w:hAnsi="Book Antiqua"/>
        </w:rPr>
        <w:tab/>
        <w:t xml:space="preserve">and thus the Appellant would have no access to the means of supporting himself, </w:t>
      </w:r>
      <w:r>
        <w:rPr>
          <w:rFonts w:ascii="Book Antiqua" w:hAnsi="Book Antiqua"/>
        </w:rPr>
        <w:tab/>
        <w:t xml:space="preserve">even if he were able to find employment, in light of the fact his work experience is </w:t>
      </w:r>
      <w:r>
        <w:rPr>
          <w:rFonts w:ascii="Book Antiqua" w:hAnsi="Book Antiqua"/>
        </w:rPr>
        <w:tab/>
        <w:t xml:space="preserve">limited to helping his father, who was a shepherd, as a child; one year’s training as a </w:t>
      </w:r>
      <w:r>
        <w:rPr>
          <w:rFonts w:ascii="Book Antiqua" w:hAnsi="Book Antiqua"/>
        </w:rPr>
        <w:tab/>
        <w:t xml:space="preserve">barber and helping wash dishes in a restaurant in Istanbul, given that the </w:t>
      </w:r>
      <w:r>
        <w:rPr>
          <w:rFonts w:ascii="Book Antiqua" w:hAnsi="Book Antiqua"/>
        </w:rPr>
        <w:tab/>
        <w:t>unemployment rate for IDPs living in the IKR is 70%.</w:t>
      </w:r>
    </w:p>
    <w:p w14:paraId="45760B2E" w14:textId="77777777" w:rsidR="009D712E" w:rsidRDefault="009D712E" w:rsidP="008E50DC">
      <w:pPr>
        <w:rPr>
          <w:rFonts w:ascii="Book Antiqua" w:hAnsi="Book Antiqua" w:cs="Arial"/>
        </w:rPr>
      </w:pPr>
    </w:p>
    <w:p w14:paraId="5C97B71B" w14:textId="77777777" w:rsidR="00CB5089" w:rsidRPr="008E50DC" w:rsidRDefault="009D712E" w:rsidP="008E50DC">
      <w:pPr>
        <w:rPr>
          <w:rFonts w:ascii="Book Antiqua" w:hAnsi="Book Antiqua"/>
          <w:i/>
          <w:szCs w:val="20"/>
          <w:lang w:eastAsia="en-US"/>
        </w:rPr>
      </w:pPr>
      <w:r>
        <w:rPr>
          <w:rFonts w:ascii="Book Antiqua" w:hAnsi="Book Antiqua" w:cs="Arial"/>
        </w:rPr>
        <w:t>13.</w:t>
      </w:r>
      <w:r>
        <w:rPr>
          <w:rFonts w:ascii="Book Antiqua" w:hAnsi="Book Antiqua" w:cs="Arial"/>
        </w:rPr>
        <w:tab/>
        <w:t xml:space="preserve">Consequently, </w:t>
      </w:r>
      <w:r w:rsidR="008E50DC" w:rsidRPr="008E50DC">
        <w:rPr>
          <w:rFonts w:ascii="Book Antiqua" w:hAnsi="Book Antiqua" w:cs="Arial"/>
        </w:rPr>
        <w:t>in</w:t>
      </w:r>
      <w:r>
        <w:rPr>
          <w:rFonts w:ascii="Book Antiqua" w:hAnsi="Book Antiqua" w:cs="Arial"/>
        </w:rPr>
        <w:t xml:space="preserve"> light of the unchallenged findings of fact by the First tier Tribunal </w:t>
      </w:r>
      <w:r>
        <w:rPr>
          <w:rFonts w:ascii="Book Antiqua" w:hAnsi="Book Antiqua" w:cs="Arial"/>
        </w:rPr>
        <w:tab/>
        <w:t xml:space="preserve">and </w:t>
      </w:r>
      <w:r w:rsidR="008E50DC" w:rsidRPr="008E50DC">
        <w:rPr>
          <w:rFonts w:ascii="Book Antiqua" w:hAnsi="Book Antiqua" w:cs="Arial"/>
        </w:rPr>
        <w:t xml:space="preserve">the country guidance decision </w:t>
      </w:r>
      <w:r w:rsidR="008E50DC" w:rsidRPr="008E50DC">
        <w:rPr>
          <w:rFonts w:ascii="Book Antiqua" w:hAnsi="Book Antiqua" w:cs="Arial"/>
          <w:u w:val="single"/>
        </w:rPr>
        <w:t>AAH</w:t>
      </w:r>
      <w:r w:rsidR="008E50DC" w:rsidRPr="008E50DC">
        <w:rPr>
          <w:rFonts w:ascii="Book Antiqua" w:hAnsi="Book Antiqua" w:cs="Arial"/>
        </w:rPr>
        <w:t xml:space="preserve"> (Iraqi Kurds – internal </w:t>
      </w:r>
      <w:r>
        <w:rPr>
          <w:rFonts w:ascii="Book Antiqua" w:hAnsi="Book Antiqua" w:cs="Arial"/>
        </w:rPr>
        <w:tab/>
      </w:r>
      <w:r w:rsidR="008E50DC" w:rsidRPr="008E50DC">
        <w:rPr>
          <w:rFonts w:ascii="Book Antiqua" w:hAnsi="Book Antiqua" w:cs="Arial"/>
        </w:rPr>
        <w:t xml:space="preserve">relocation) Iraq CG </w:t>
      </w:r>
      <w:r>
        <w:rPr>
          <w:rFonts w:ascii="Book Antiqua" w:hAnsi="Book Antiqua" w:cs="Arial"/>
        </w:rPr>
        <w:tab/>
      </w:r>
      <w:r w:rsidR="008E50DC" w:rsidRPr="008E50DC">
        <w:rPr>
          <w:rFonts w:ascii="Book Antiqua" w:hAnsi="Book Antiqua" w:cs="Arial"/>
        </w:rPr>
        <w:t>UKUT 00212 (IAC)</w:t>
      </w:r>
      <w:r>
        <w:rPr>
          <w:rFonts w:ascii="Book Antiqua" w:hAnsi="Book Antiqua" w:cs="Arial"/>
        </w:rPr>
        <w:t xml:space="preserve"> the appeal falls to be allowed on the basis that removal of the </w:t>
      </w:r>
      <w:r>
        <w:rPr>
          <w:rFonts w:ascii="Book Antiqua" w:hAnsi="Book Antiqua" w:cs="Arial"/>
        </w:rPr>
        <w:tab/>
        <w:t xml:space="preserve">Appellant to Iraq would be contrary to the United Kingdom’s obligations in respect </w:t>
      </w:r>
      <w:r>
        <w:rPr>
          <w:rFonts w:ascii="Book Antiqua" w:hAnsi="Book Antiqua" w:cs="Arial"/>
        </w:rPr>
        <w:tab/>
        <w:t>of Article 3 of ECHR.</w:t>
      </w:r>
    </w:p>
    <w:p w14:paraId="2AC078A4" w14:textId="77777777" w:rsidR="004C23ED" w:rsidRDefault="004C23ED" w:rsidP="00EA79AF">
      <w:pPr>
        <w:spacing w:before="240"/>
        <w:jc w:val="both"/>
        <w:rPr>
          <w:rFonts w:ascii="Book Antiqua" w:hAnsi="Book Antiqua" w:cs="Arial"/>
          <w:b/>
          <w:u w:val="single"/>
        </w:rPr>
      </w:pPr>
    </w:p>
    <w:p w14:paraId="43586704" w14:textId="136BD469"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Notice of Decision</w:t>
      </w:r>
    </w:p>
    <w:p w14:paraId="3174E6FC" w14:textId="77777777" w:rsidR="00D949B7" w:rsidRPr="00D949B7" w:rsidRDefault="00D949B7" w:rsidP="00D949B7">
      <w:pPr>
        <w:jc w:val="both"/>
        <w:rPr>
          <w:rFonts w:ascii="Book Antiqua" w:hAnsi="Book Antiqua" w:cs="Arial"/>
        </w:rPr>
      </w:pPr>
    </w:p>
    <w:p w14:paraId="6CCE25EA" w14:textId="77777777" w:rsidR="00D949B7" w:rsidRPr="00D949B7" w:rsidRDefault="00D949B7" w:rsidP="00D949B7">
      <w:pPr>
        <w:jc w:val="both"/>
        <w:rPr>
          <w:rFonts w:ascii="Book Antiqua" w:hAnsi="Book Antiqua" w:cs="Arial"/>
        </w:rPr>
      </w:pPr>
      <w:r w:rsidRPr="00D949B7">
        <w:rPr>
          <w:rFonts w:ascii="Book Antiqua" w:hAnsi="Book Antiqua" w:cs="Arial"/>
        </w:rPr>
        <w:t xml:space="preserve">The appeal is </w:t>
      </w:r>
      <w:r w:rsidR="009D712E">
        <w:rPr>
          <w:rFonts w:ascii="Book Antiqua" w:hAnsi="Book Antiqua" w:cs="Arial"/>
        </w:rPr>
        <w:t>allowed on humanitarian protection grounds.</w:t>
      </w:r>
    </w:p>
    <w:p w14:paraId="3B917014" w14:textId="77777777" w:rsidR="00D949B7" w:rsidRPr="00D949B7" w:rsidRDefault="00D949B7" w:rsidP="00D949B7">
      <w:pPr>
        <w:jc w:val="both"/>
        <w:rPr>
          <w:rFonts w:ascii="Book Antiqua" w:hAnsi="Book Antiqua" w:cs="Arial"/>
        </w:rPr>
      </w:pPr>
    </w:p>
    <w:p w14:paraId="5277B5FB" w14:textId="77777777" w:rsidR="004C23ED" w:rsidRDefault="004C23ED" w:rsidP="00D949B7">
      <w:pPr>
        <w:jc w:val="both"/>
        <w:rPr>
          <w:rFonts w:ascii="Book Antiqua" w:hAnsi="Book Antiqua" w:cs="Arial"/>
          <w:b/>
          <w:u w:val="single"/>
        </w:rPr>
      </w:pPr>
      <w:bookmarkStart w:id="0" w:name="_GoBack"/>
      <w:bookmarkEnd w:id="0"/>
    </w:p>
    <w:p w14:paraId="5F77D279" w14:textId="77777777" w:rsidR="004C23ED" w:rsidRDefault="004C23ED" w:rsidP="00D949B7">
      <w:pPr>
        <w:jc w:val="both"/>
        <w:rPr>
          <w:rFonts w:ascii="Book Antiqua" w:hAnsi="Book Antiqua" w:cs="Arial"/>
          <w:b/>
          <w:u w:val="single"/>
        </w:rPr>
      </w:pPr>
    </w:p>
    <w:p w14:paraId="7DF26D99" w14:textId="0D7F15E6"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58638F7A" w14:textId="77777777" w:rsidR="00D949B7" w:rsidRPr="00D949B7" w:rsidRDefault="00D949B7" w:rsidP="00D949B7">
      <w:pPr>
        <w:jc w:val="both"/>
        <w:rPr>
          <w:rFonts w:ascii="Book Antiqua" w:hAnsi="Book Antiqua" w:cs="Arial"/>
        </w:rPr>
      </w:pPr>
    </w:p>
    <w:p w14:paraId="7E840FC3" w14:textId="77777777"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C11D91">
        <w:rPr>
          <w:rFonts w:ascii="Book Antiqua" w:hAnsi="Book Antiqua"/>
        </w:rPr>
        <w:t>Appellant</w:t>
      </w:r>
      <w:r w:rsidRPr="00D949B7">
        <w:rPr>
          <w:rFonts w:ascii="Book Antiqua" w:hAnsi="Book Antiqua"/>
        </w:rPr>
        <w:t xml:space="preserve"> is granted anonymity.  No report of these proceedings shall directly or indirectly identify him or any member of </w:t>
      </w:r>
      <w:r w:rsidR="000B68C9">
        <w:rPr>
          <w:rFonts w:ascii="Book Antiqua" w:hAnsi="Book Antiqua"/>
        </w:rPr>
        <w:t>his</w:t>
      </w:r>
      <w:r w:rsidRPr="00D949B7">
        <w:rPr>
          <w:rFonts w:ascii="Book Antiqua" w:hAnsi="Book Antiqua"/>
        </w:rPr>
        <w:t xml:space="preserve"> family.  This direction applies both to the </w:t>
      </w:r>
      <w:r w:rsidR="00C11D91">
        <w:rPr>
          <w:rFonts w:ascii="Book Antiqua" w:hAnsi="Book Antiqua"/>
        </w:rPr>
        <w:t>Appellant</w:t>
      </w:r>
      <w:r w:rsidRPr="00D949B7">
        <w:rPr>
          <w:rFonts w:ascii="Book Antiqua" w:hAnsi="Book Antiqua"/>
        </w:rPr>
        <w:t xml:space="preserve"> and to the </w:t>
      </w:r>
      <w:r w:rsidR="00C11D91">
        <w:rPr>
          <w:rFonts w:ascii="Book Antiqua" w:hAnsi="Book Antiqua"/>
        </w:rPr>
        <w:t>Respondent</w:t>
      </w:r>
      <w:r w:rsidRPr="00D949B7">
        <w:rPr>
          <w:rFonts w:ascii="Book Antiqua" w:hAnsi="Book Antiqua"/>
        </w:rPr>
        <w:t>.  Failure to comply with this direction could lead to contempt of court proceedings.</w:t>
      </w:r>
    </w:p>
    <w:p w14:paraId="2B5DA0E1" w14:textId="77777777" w:rsidR="001F2716" w:rsidRPr="009B7433" w:rsidRDefault="001F2716" w:rsidP="000A0743">
      <w:pPr>
        <w:jc w:val="both"/>
        <w:rPr>
          <w:rFonts w:ascii="Book Antiqua" w:hAnsi="Book Antiqua" w:cs="Arial"/>
        </w:rPr>
      </w:pPr>
    </w:p>
    <w:p w14:paraId="6EA3DE8A" w14:textId="77777777" w:rsidR="00D949B7" w:rsidRPr="009B7433" w:rsidRDefault="00D949B7" w:rsidP="000A0743">
      <w:pPr>
        <w:jc w:val="both"/>
        <w:rPr>
          <w:rFonts w:ascii="Book Antiqua" w:hAnsi="Book Antiqua" w:cs="Arial"/>
        </w:rPr>
      </w:pPr>
    </w:p>
    <w:p w14:paraId="1F9D5563"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D712E">
        <w:rPr>
          <w:rFonts w:ascii="Lucida Calligraphy" w:hAnsi="Lucida Calligraphy" w:cs="Arial"/>
        </w:rPr>
        <w:t>Rebecca Chapman</w:t>
      </w:r>
      <w:r w:rsidR="009D712E">
        <w:rPr>
          <w:rFonts w:ascii="Book Antiqua" w:hAnsi="Book Antiqua" w:cs="Arial"/>
        </w:rPr>
        <w:tab/>
      </w:r>
      <w:r w:rsidR="009D712E">
        <w:rPr>
          <w:rFonts w:ascii="Book Antiqua" w:hAnsi="Book Antiqua" w:cs="Arial"/>
        </w:rPr>
        <w:tab/>
      </w:r>
      <w:r w:rsidR="009D712E">
        <w:rPr>
          <w:rFonts w:ascii="Book Antiqua" w:hAnsi="Book Antiqua" w:cs="Arial"/>
        </w:rPr>
        <w:tab/>
      </w:r>
      <w:r w:rsidR="009D712E">
        <w:rPr>
          <w:rFonts w:ascii="Book Antiqua" w:hAnsi="Book Antiqua" w:cs="Arial"/>
        </w:rPr>
        <w:tab/>
      </w:r>
      <w:r w:rsidR="009D712E">
        <w:rPr>
          <w:rFonts w:ascii="Book Antiqua" w:hAnsi="Book Antiqua" w:cs="Arial"/>
        </w:rPr>
        <w:tab/>
      </w:r>
      <w:r w:rsidR="009D712E">
        <w:rPr>
          <w:rFonts w:ascii="Book Antiqua" w:hAnsi="Book Antiqua" w:cs="Arial"/>
        </w:rPr>
        <w:tab/>
      </w:r>
      <w:r w:rsidR="001F2716" w:rsidRPr="009B7433">
        <w:rPr>
          <w:rFonts w:ascii="Book Antiqua" w:hAnsi="Book Antiqua" w:cs="Arial"/>
        </w:rPr>
        <w:t>Date</w:t>
      </w:r>
      <w:r w:rsidR="009D712E">
        <w:rPr>
          <w:rFonts w:ascii="Book Antiqua" w:hAnsi="Book Antiqua" w:cs="Arial"/>
        </w:rPr>
        <w:t xml:space="preserve"> 20 September 2018</w:t>
      </w:r>
    </w:p>
    <w:p w14:paraId="429D3EA8" w14:textId="77777777" w:rsidR="003F5A98" w:rsidRDefault="003F5A98" w:rsidP="00C23DFC">
      <w:pPr>
        <w:jc w:val="both"/>
        <w:rPr>
          <w:rFonts w:ascii="Book Antiqua" w:hAnsi="Book Antiqua" w:cs="Arial"/>
          <w:color w:val="000000"/>
        </w:rPr>
      </w:pPr>
    </w:p>
    <w:p w14:paraId="0577DE03" w14:textId="0B973371" w:rsidR="00C23DFC" w:rsidRDefault="00C23DFC" w:rsidP="00C23DFC">
      <w:pPr>
        <w:jc w:val="both"/>
        <w:rPr>
          <w:rFonts w:ascii="Book Antiqua" w:hAnsi="Book Antiqua" w:cs="Arial"/>
          <w:color w:val="000000"/>
        </w:rPr>
      </w:pPr>
      <w:r>
        <w:rPr>
          <w:rFonts w:ascii="Book Antiqua" w:hAnsi="Book Antiqua" w:cs="Arial"/>
          <w:color w:val="000000"/>
        </w:rPr>
        <w:t>D</w:t>
      </w:r>
      <w:r w:rsidR="003B3C76">
        <w:rPr>
          <w:rFonts w:ascii="Book Antiqua" w:hAnsi="Book Antiqua" w:cs="Arial"/>
          <w:color w:val="000000"/>
        </w:rPr>
        <w:t>eputy Upper Tribunal Judge Chapman</w:t>
      </w:r>
    </w:p>
    <w:sectPr w:rsidR="00C23DFC" w:rsidSect="004C23ED">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767D6" w14:textId="77777777" w:rsidR="008E50DC" w:rsidRDefault="008E50DC">
      <w:r>
        <w:separator/>
      </w:r>
    </w:p>
  </w:endnote>
  <w:endnote w:type="continuationSeparator" w:id="0">
    <w:p w14:paraId="54CBD5B8" w14:textId="77777777" w:rsidR="008E50DC" w:rsidRDefault="008E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1A723" w14:textId="6E482DF1" w:rsidR="008E50DC" w:rsidRPr="004C23ED" w:rsidRDefault="008E50DC" w:rsidP="00593795">
    <w:pPr>
      <w:pStyle w:val="Footer"/>
      <w:jc w:val="center"/>
      <w:rPr>
        <w:rFonts w:ascii="Book Antiqua" w:hAnsi="Book Antiqua" w:cs="Arial"/>
      </w:rPr>
    </w:pPr>
    <w:r w:rsidRPr="004C23ED">
      <w:rPr>
        <w:rStyle w:val="PageNumber"/>
        <w:rFonts w:ascii="Book Antiqua" w:hAnsi="Book Antiqua" w:cs="Arial"/>
      </w:rPr>
      <w:fldChar w:fldCharType="begin"/>
    </w:r>
    <w:r w:rsidRPr="004C23ED">
      <w:rPr>
        <w:rStyle w:val="PageNumber"/>
        <w:rFonts w:ascii="Book Antiqua" w:hAnsi="Book Antiqua" w:cs="Arial"/>
      </w:rPr>
      <w:instrText xml:space="preserve"> PAGE </w:instrText>
    </w:r>
    <w:r w:rsidRPr="004C23ED">
      <w:rPr>
        <w:rStyle w:val="PageNumber"/>
        <w:rFonts w:ascii="Book Antiqua" w:hAnsi="Book Antiqua" w:cs="Arial"/>
      </w:rPr>
      <w:fldChar w:fldCharType="separate"/>
    </w:r>
    <w:r w:rsidR="008C5764">
      <w:rPr>
        <w:rStyle w:val="PageNumber"/>
        <w:rFonts w:ascii="Book Antiqua" w:hAnsi="Book Antiqua" w:cs="Arial"/>
        <w:noProof/>
      </w:rPr>
      <w:t>4</w:t>
    </w:r>
    <w:r w:rsidRPr="004C23E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9B4A" w14:textId="77777777" w:rsidR="008E50DC" w:rsidRPr="009B7433" w:rsidRDefault="008E50DC"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F1554" w14:textId="77777777" w:rsidR="008E50DC" w:rsidRDefault="008E50DC">
      <w:r>
        <w:separator/>
      </w:r>
    </w:p>
  </w:footnote>
  <w:footnote w:type="continuationSeparator" w:id="0">
    <w:p w14:paraId="33FBA095" w14:textId="77777777" w:rsidR="008E50DC" w:rsidRDefault="008E5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4663D" w14:textId="44B1BDB6" w:rsidR="008E50DC" w:rsidRDefault="008E50DC"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1651A6">
      <w:rPr>
        <w:rFonts w:ascii="Book Antiqua" w:hAnsi="Book Antiqua" w:cs="Arial"/>
        <w:sz w:val="16"/>
        <w:szCs w:val="16"/>
      </w:rPr>
      <w:t>PA/08574/2017</w:t>
    </w:r>
  </w:p>
  <w:p w14:paraId="71C7C61B" w14:textId="77777777" w:rsidR="004C23ED" w:rsidRPr="009B7433" w:rsidRDefault="004C23E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F034" w14:textId="77777777" w:rsidR="008E50DC" w:rsidRPr="009B7433" w:rsidRDefault="008E50DC">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F4"/>
    <w:rsid w:val="00000621"/>
    <w:rsid w:val="000036C2"/>
    <w:rsid w:val="00016C1A"/>
    <w:rsid w:val="000171C9"/>
    <w:rsid w:val="00033588"/>
    <w:rsid w:val="00033C05"/>
    <w:rsid w:val="00033D3D"/>
    <w:rsid w:val="0004776F"/>
    <w:rsid w:val="00052895"/>
    <w:rsid w:val="00062F02"/>
    <w:rsid w:val="00071A7E"/>
    <w:rsid w:val="000746C0"/>
    <w:rsid w:val="00074D1D"/>
    <w:rsid w:val="00092580"/>
    <w:rsid w:val="00093D4D"/>
    <w:rsid w:val="000A0743"/>
    <w:rsid w:val="000B68C9"/>
    <w:rsid w:val="000C3B9B"/>
    <w:rsid w:val="000D5D94"/>
    <w:rsid w:val="000F1A0E"/>
    <w:rsid w:val="001165A7"/>
    <w:rsid w:val="0011768C"/>
    <w:rsid w:val="00140C85"/>
    <w:rsid w:val="0016508E"/>
    <w:rsid w:val="001651A6"/>
    <w:rsid w:val="00165906"/>
    <w:rsid w:val="00167D3A"/>
    <w:rsid w:val="00173F50"/>
    <w:rsid w:val="00183BAE"/>
    <w:rsid w:val="00185986"/>
    <w:rsid w:val="00191D16"/>
    <w:rsid w:val="001A3082"/>
    <w:rsid w:val="001A53AD"/>
    <w:rsid w:val="001B186A"/>
    <w:rsid w:val="001B2F75"/>
    <w:rsid w:val="001C6F5F"/>
    <w:rsid w:val="001D6167"/>
    <w:rsid w:val="001E04FD"/>
    <w:rsid w:val="001F2716"/>
    <w:rsid w:val="001F3AC0"/>
    <w:rsid w:val="00207617"/>
    <w:rsid w:val="0023134B"/>
    <w:rsid w:val="0026778C"/>
    <w:rsid w:val="00283659"/>
    <w:rsid w:val="002C69DC"/>
    <w:rsid w:val="002C6BD4"/>
    <w:rsid w:val="002D68BF"/>
    <w:rsid w:val="002E4541"/>
    <w:rsid w:val="002F0B69"/>
    <w:rsid w:val="002F6B98"/>
    <w:rsid w:val="00303884"/>
    <w:rsid w:val="00336CBF"/>
    <w:rsid w:val="00343FE3"/>
    <w:rsid w:val="00352895"/>
    <w:rsid w:val="003546C8"/>
    <w:rsid w:val="003825D4"/>
    <w:rsid w:val="003A7CF2"/>
    <w:rsid w:val="003B3C76"/>
    <w:rsid w:val="003C5CE5"/>
    <w:rsid w:val="003D6FAD"/>
    <w:rsid w:val="003E267B"/>
    <w:rsid w:val="003E7CD1"/>
    <w:rsid w:val="003F5A98"/>
    <w:rsid w:val="00402B9E"/>
    <w:rsid w:val="004249CB"/>
    <w:rsid w:val="00431CF4"/>
    <w:rsid w:val="0044127D"/>
    <w:rsid w:val="004448DB"/>
    <w:rsid w:val="00446C9A"/>
    <w:rsid w:val="00452F2B"/>
    <w:rsid w:val="00477193"/>
    <w:rsid w:val="00492E0F"/>
    <w:rsid w:val="004A1848"/>
    <w:rsid w:val="004A2D15"/>
    <w:rsid w:val="004A534C"/>
    <w:rsid w:val="004A6F4A"/>
    <w:rsid w:val="004B70D7"/>
    <w:rsid w:val="004C23ED"/>
    <w:rsid w:val="004C2955"/>
    <w:rsid w:val="004D6B45"/>
    <w:rsid w:val="004E4717"/>
    <w:rsid w:val="00507FEC"/>
    <w:rsid w:val="00510F0E"/>
    <w:rsid w:val="0053779B"/>
    <w:rsid w:val="005479BA"/>
    <w:rsid w:val="005479E1"/>
    <w:rsid w:val="00553028"/>
    <w:rsid w:val="00553E0A"/>
    <w:rsid w:val="005570FD"/>
    <w:rsid w:val="005575EA"/>
    <w:rsid w:val="0057790C"/>
    <w:rsid w:val="00593795"/>
    <w:rsid w:val="005A75FF"/>
    <w:rsid w:val="005B4EC4"/>
    <w:rsid w:val="005B58F3"/>
    <w:rsid w:val="005D10AB"/>
    <w:rsid w:val="00601D8F"/>
    <w:rsid w:val="00605582"/>
    <w:rsid w:val="00606A60"/>
    <w:rsid w:val="00611F34"/>
    <w:rsid w:val="00621FE8"/>
    <w:rsid w:val="006434B6"/>
    <w:rsid w:val="00653E97"/>
    <w:rsid w:val="006667DB"/>
    <w:rsid w:val="00684A74"/>
    <w:rsid w:val="0068620A"/>
    <w:rsid w:val="00690B8A"/>
    <w:rsid w:val="006F2CF1"/>
    <w:rsid w:val="007038ED"/>
    <w:rsid w:val="00703BC3"/>
    <w:rsid w:val="00704B61"/>
    <w:rsid w:val="00707CCA"/>
    <w:rsid w:val="00715A64"/>
    <w:rsid w:val="00727807"/>
    <w:rsid w:val="00740C1F"/>
    <w:rsid w:val="007552A9"/>
    <w:rsid w:val="0075658A"/>
    <w:rsid w:val="00761858"/>
    <w:rsid w:val="00765AF6"/>
    <w:rsid w:val="00767D59"/>
    <w:rsid w:val="00776E97"/>
    <w:rsid w:val="00780F86"/>
    <w:rsid w:val="007912AD"/>
    <w:rsid w:val="007A5C01"/>
    <w:rsid w:val="007B0824"/>
    <w:rsid w:val="007B5D3C"/>
    <w:rsid w:val="00815011"/>
    <w:rsid w:val="00821B72"/>
    <w:rsid w:val="00823EF2"/>
    <w:rsid w:val="008303B8"/>
    <w:rsid w:val="00833DCE"/>
    <w:rsid w:val="00833E86"/>
    <w:rsid w:val="00871D34"/>
    <w:rsid w:val="008A25EC"/>
    <w:rsid w:val="008A6059"/>
    <w:rsid w:val="008B270C"/>
    <w:rsid w:val="008B5078"/>
    <w:rsid w:val="008C3D3D"/>
    <w:rsid w:val="008C5764"/>
    <w:rsid w:val="008D34B6"/>
    <w:rsid w:val="008D4131"/>
    <w:rsid w:val="008E50DC"/>
    <w:rsid w:val="008F1932"/>
    <w:rsid w:val="0090151B"/>
    <w:rsid w:val="00901E32"/>
    <w:rsid w:val="009042A9"/>
    <w:rsid w:val="00921062"/>
    <w:rsid w:val="0095300C"/>
    <w:rsid w:val="009722BC"/>
    <w:rsid w:val="009727A3"/>
    <w:rsid w:val="00987774"/>
    <w:rsid w:val="009A11E8"/>
    <w:rsid w:val="009B7433"/>
    <w:rsid w:val="009C57C8"/>
    <w:rsid w:val="009D712E"/>
    <w:rsid w:val="009F5220"/>
    <w:rsid w:val="00A07919"/>
    <w:rsid w:val="00A15234"/>
    <w:rsid w:val="00A172F5"/>
    <w:rsid w:val="00A201AB"/>
    <w:rsid w:val="00A31C8B"/>
    <w:rsid w:val="00A509FA"/>
    <w:rsid w:val="00A71277"/>
    <w:rsid w:val="00A845DC"/>
    <w:rsid w:val="00AD0842"/>
    <w:rsid w:val="00B26AA2"/>
    <w:rsid w:val="00B3524D"/>
    <w:rsid w:val="00B40F69"/>
    <w:rsid w:val="00B4635A"/>
    <w:rsid w:val="00B46616"/>
    <w:rsid w:val="00B47B0C"/>
    <w:rsid w:val="00B528BB"/>
    <w:rsid w:val="00B7040A"/>
    <w:rsid w:val="00B83391"/>
    <w:rsid w:val="00B95326"/>
    <w:rsid w:val="00BD4196"/>
    <w:rsid w:val="00BF22CA"/>
    <w:rsid w:val="00BF23BB"/>
    <w:rsid w:val="00C11D91"/>
    <w:rsid w:val="00C23DFC"/>
    <w:rsid w:val="00C26032"/>
    <w:rsid w:val="00C345E1"/>
    <w:rsid w:val="00C43BFD"/>
    <w:rsid w:val="00C6048A"/>
    <w:rsid w:val="00C77B18"/>
    <w:rsid w:val="00C94DF5"/>
    <w:rsid w:val="00CB5089"/>
    <w:rsid w:val="00CB6E35"/>
    <w:rsid w:val="00CE09B1"/>
    <w:rsid w:val="00CE1A46"/>
    <w:rsid w:val="00D00FF6"/>
    <w:rsid w:val="00D05EA6"/>
    <w:rsid w:val="00D15FBA"/>
    <w:rsid w:val="00D20757"/>
    <w:rsid w:val="00D22636"/>
    <w:rsid w:val="00D40FD9"/>
    <w:rsid w:val="00D53769"/>
    <w:rsid w:val="00D606FA"/>
    <w:rsid w:val="00D6602D"/>
    <w:rsid w:val="00D85C13"/>
    <w:rsid w:val="00D9111A"/>
    <w:rsid w:val="00D91BE3"/>
    <w:rsid w:val="00D949B7"/>
    <w:rsid w:val="00D94AFC"/>
    <w:rsid w:val="00DB70AE"/>
    <w:rsid w:val="00DC3B0C"/>
    <w:rsid w:val="00DD5071"/>
    <w:rsid w:val="00DD5C39"/>
    <w:rsid w:val="00DE0FC1"/>
    <w:rsid w:val="00DE5CD4"/>
    <w:rsid w:val="00DE7DB7"/>
    <w:rsid w:val="00E00A0A"/>
    <w:rsid w:val="00E066DE"/>
    <w:rsid w:val="00E07F57"/>
    <w:rsid w:val="00E17701"/>
    <w:rsid w:val="00E30683"/>
    <w:rsid w:val="00E33D1B"/>
    <w:rsid w:val="00E403E4"/>
    <w:rsid w:val="00E4115E"/>
    <w:rsid w:val="00E42107"/>
    <w:rsid w:val="00E453D8"/>
    <w:rsid w:val="00E45855"/>
    <w:rsid w:val="00E50BCE"/>
    <w:rsid w:val="00E574BF"/>
    <w:rsid w:val="00E61292"/>
    <w:rsid w:val="00E76878"/>
    <w:rsid w:val="00E77C4D"/>
    <w:rsid w:val="00E81D01"/>
    <w:rsid w:val="00EA79AF"/>
    <w:rsid w:val="00EB485A"/>
    <w:rsid w:val="00EC2212"/>
    <w:rsid w:val="00EE2F0C"/>
    <w:rsid w:val="00EE45D8"/>
    <w:rsid w:val="00F22EDA"/>
    <w:rsid w:val="00F466BD"/>
    <w:rsid w:val="00F470D6"/>
    <w:rsid w:val="00F5589A"/>
    <w:rsid w:val="00F72A1E"/>
    <w:rsid w:val="00F72AD6"/>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7E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58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47366">
      <w:bodyDiv w:val="1"/>
      <w:marLeft w:val="0"/>
      <w:marRight w:val="0"/>
      <w:marTop w:val="0"/>
      <w:marBottom w:val="0"/>
      <w:divBdr>
        <w:top w:val="none" w:sz="0" w:space="0" w:color="auto"/>
        <w:left w:val="none" w:sz="0" w:space="0" w:color="auto"/>
        <w:bottom w:val="none" w:sz="0" w:space="0" w:color="auto"/>
        <w:right w:val="none" w:sz="0" w:space="0" w:color="auto"/>
      </w:divBdr>
    </w:div>
    <w:div w:id="15774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2018-10-08T17:15:00Z</dcterms:created>
  <dcterms:modified xsi:type="dcterms:W3CDTF">2018-10-08T17:15:00Z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