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82CF4" w14:textId="77777777" w:rsidR="00856D24" w:rsidRDefault="00856D24" w:rsidP="00933B65">
      <w:pPr>
        <w:jc w:val="center"/>
        <w:rPr>
          <w:rFonts w:ascii="Book Antiqua" w:hAnsi="Book Antiqua" w:cs="Arial"/>
          <w:color w:val="000000"/>
        </w:rPr>
      </w:pPr>
    </w:p>
    <w:p w14:paraId="7B69680F" w14:textId="0914AE1C" w:rsidR="00933B65" w:rsidRDefault="005F69AD" w:rsidP="00933B65">
      <w:pPr>
        <w:jc w:val="center"/>
        <w:rPr>
          <w:rFonts w:ascii="Book Antiqua" w:hAnsi="Book Antiqua" w:cs="Arial"/>
          <w:color w:val="000000"/>
        </w:rPr>
      </w:pPr>
      <w:r>
        <w:rPr>
          <w:noProof/>
        </w:rPr>
        <w:drawing>
          <wp:inline distT="0" distB="0" distL="0" distR="0" wp14:anchorId="72F9B086" wp14:editId="4B0B3DF3">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01D98BE6"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11D8B6D9" w14:textId="328EF749"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w:t>
      </w:r>
      <w:r w:rsidR="00856D24">
        <w:rPr>
          <w:rFonts w:ascii="Book Antiqua" w:hAnsi="Book Antiqua" w:cs="Arial"/>
          <w:b/>
          <w:color w:val="000000"/>
        </w:rPr>
        <w:t xml:space="preserve">Immigration and Asylum </w:t>
      </w:r>
      <w:proofErr w:type="gramStart"/>
      <w:r w:rsidR="00856D24">
        <w:rPr>
          <w:rFonts w:ascii="Book Antiqua" w:hAnsi="Book Antiqua" w:cs="Arial"/>
          <w:b/>
          <w:color w:val="000000"/>
        </w:rPr>
        <w:t xml:space="preserve">Chamber)   </w:t>
      </w:r>
      <w:proofErr w:type="gramEnd"/>
      <w:r w:rsidR="00856D24">
        <w:rPr>
          <w:rFonts w:ascii="Book Antiqua" w:hAnsi="Book Antiqua" w:cs="Arial"/>
          <w:b/>
          <w:color w:val="000000"/>
        </w:rPr>
        <w:t xml:space="preserve">                      </w:t>
      </w:r>
      <w:r w:rsidRPr="00856D24">
        <w:rPr>
          <w:rFonts w:ascii="Book Antiqua" w:hAnsi="Book Antiqua" w:cs="Arial"/>
          <w:b/>
          <w:color w:val="000000"/>
        </w:rPr>
        <w:t>Appeal Number:</w:t>
      </w:r>
      <w:r w:rsidR="006748D6" w:rsidRPr="00856D24">
        <w:rPr>
          <w:rFonts w:ascii="Book Antiqua" w:hAnsi="Book Antiqua" w:cs="Arial"/>
          <w:b/>
          <w:color w:val="000000"/>
        </w:rPr>
        <w:t xml:space="preserve"> </w:t>
      </w:r>
      <w:r w:rsidR="00A83FB8" w:rsidRPr="00856D24">
        <w:rPr>
          <w:rFonts w:ascii="Book Antiqua" w:hAnsi="Book Antiqua" w:cs="Arial"/>
          <w:b/>
          <w:color w:val="000000"/>
        </w:rPr>
        <w:t xml:space="preserve"> </w:t>
      </w:r>
      <w:bookmarkStart w:id="0" w:name="_Hlk518642568"/>
      <w:r w:rsidR="00A83FB8" w:rsidRPr="00856D24">
        <w:rPr>
          <w:rFonts w:ascii="Book Antiqua" w:hAnsi="Book Antiqua" w:cs="Arial"/>
          <w:b/>
          <w:color w:val="000000"/>
        </w:rPr>
        <w:t>PA/10672/2017</w:t>
      </w:r>
      <w:bookmarkEnd w:id="0"/>
    </w:p>
    <w:p w14:paraId="41EB5077" w14:textId="77777777" w:rsidR="00933B65" w:rsidRPr="00F97703" w:rsidRDefault="00933B65" w:rsidP="00933B65">
      <w:pPr>
        <w:jc w:val="center"/>
        <w:rPr>
          <w:rFonts w:ascii="Book Antiqua" w:hAnsi="Book Antiqua" w:cs="Arial"/>
          <w:color w:val="000000"/>
        </w:rPr>
      </w:pPr>
    </w:p>
    <w:p w14:paraId="7B7AC775"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3042D8BA"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933B65" w:rsidRPr="009D328D" w14:paraId="30959781" w14:textId="77777777" w:rsidTr="00856D24">
        <w:tc>
          <w:tcPr>
            <w:tcW w:w="5387" w:type="dxa"/>
            <w:shd w:val="clear" w:color="auto" w:fill="auto"/>
          </w:tcPr>
          <w:p w14:paraId="0F812FEA" w14:textId="77777777"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A83FB8">
              <w:rPr>
                <w:rFonts w:ascii="Book Antiqua" w:hAnsi="Book Antiqua" w:cs="Arial"/>
                <w:b/>
              </w:rPr>
              <w:t>Field House</w:t>
            </w:r>
          </w:p>
        </w:tc>
        <w:tc>
          <w:tcPr>
            <w:tcW w:w="4251" w:type="dxa"/>
            <w:shd w:val="clear" w:color="auto" w:fill="auto"/>
          </w:tcPr>
          <w:p w14:paraId="6A17DD67" w14:textId="77777777" w:rsidR="00933B65" w:rsidRPr="009D328D" w:rsidRDefault="00933B65" w:rsidP="009D328D">
            <w:pPr>
              <w:jc w:val="both"/>
              <w:rPr>
                <w:rFonts w:ascii="Book Antiqua" w:hAnsi="Book Antiqua" w:cs="Arial"/>
                <w:b/>
                <w:color w:val="000000"/>
              </w:rPr>
            </w:pPr>
            <w:r w:rsidRPr="009D328D">
              <w:rPr>
                <w:rFonts w:ascii="Book Antiqua" w:hAnsi="Book Antiqua" w:cs="Arial"/>
                <w:b/>
                <w:color w:val="000000"/>
              </w:rPr>
              <w:t>Determination Promulgated</w:t>
            </w:r>
          </w:p>
        </w:tc>
      </w:tr>
      <w:tr w:rsidR="00933B65" w:rsidRPr="009D328D" w14:paraId="2EA09529" w14:textId="77777777" w:rsidTr="00856D24">
        <w:tc>
          <w:tcPr>
            <w:tcW w:w="5387" w:type="dxa"/>
            <w:shd w:val="clear" w:color="auto" w:fill="auto"/>
          </w:tcPr>
          <w:p w14:paraId="75E1F698" w14:textId="77777777"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A83FB8">
              <w:rPr>
                <w:rFonts w:ascii="Book Antiqua" w:hAnsi="Book Antiqua" w:cs="Arial"/>
                <w:b/>
              </w:rPr>
              <w:t>13 June 2018</w:t>
            </w:r>
          </w:p>
        </w:tc>
        <w:tc>
          <w:tcPr>
            <w:tcW w:w="4251" w:type="dxa"/>
            <w:shd w:val="clear" w:color="auto" w:fill="auto"/>
          </w:tcPr>
          <w:p w14:paraId="78BE110A" w14:textId="77777777" w:rsidR="00933B65" w:rsidRPr="009D328D" w:rsidRDefault="00831679" w:rsidP="009D328D">
            <w:pPr>
              <w:jc w:val="both"/>
              <w:rPr>
                <w:rFonts w:ascii="Book Antiqua" w:hAnsi="Book Antiqua" w:cs="Arial"/>
                <w:b/>
              </w:rPr>
            </w:pPr>
            <w:r w:rsidRPr="00831679">
              <w:rPr>
                <w:rFonts w:ascii="Book Antiqua" w:hAnsi="Book Antiqua" w:cs="Arial"/>
                <w:b/>
              </w:rPr>
              <w:t>On 30 July 2018</w:t>
            </w:r>
          </w:p>
        </w:tc>
      </w:tr>
      <w:tr w:rsidR="00933B65" w:rsidRPr="009D328D" w14:paraId="1ECD3599" w14:textId="77777777" w:rsidTr="00856D24">
        <w:tc>
          <w:tcPr>
            <w:tcW w:w="5387" w:type="dxa"/>
            <w:shd w:val="clear" w:color="auto" w:fill="auto"/>
          </w:tcPr>
          <w:p w14:paraId="6187085B" w14:textId="77777777" w:rsidR="00933B65" w:rsidRPr="009D328D" w:rsidRDefault="00933B65" w:rsidP="009D328D">
            <w:pPr>
              <w:jc w:val="both"/>
              <w:rPr>
                <w:rFonts w:ascii="Book Antiqua" w:hAnsi="Book Antiqua" w:cs="Arial"/>
                <w:b/>
              </w:rPr>
            </w:pPr>
          </w:p>
        </w:tc>
        <w:tc>
          <w:tcPr>
            <w:tcW w:w="4251" w:type="dxa"/>
            <w:shd w:val="clear" w:color="auto" w:fill="auto"/>
          </w:tcPr>
          <w:p w14:paraId="14586952" w14:textId="77777777" w:rsidR="00933B65" w:rsidRPr="009D328D" w:rsidRDefault="00933B65" w:rsidP="009D328D">
            <w:pPr>
              <w:jc w:val="both"/>
              <w:rPr>
                <w:rFonts w:ascii="Book Antiqua" w:hAnsi="Book Antiqua" w:cs="Arial"/>
                <w:b/>
              </w:rPr>
            </w:pPr>
          </w:p>
        </w:tc>
      </w:tr>
    </w:tbl>
    <w:p w14:paraId="418DFB02" w14:textId="77777777" w:rsidR="00AC5C04" w:rsidRDefault="00AC5C04" w:rsidP="00933B65">
      <w:pPr>
        <w:jc w:val="center"/>
        <w:rPr>
          <w:rFonts w:ascii="Book Antiqua" w:hAnsi="Book Antiqua" w:cs="Arial"/>
          <w:b/>
        </w:rPr>
      </w:pPr>
    </w:p>
    <w:p w14:paraId="7EE3600D"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73E8DB3D" w14:textId="77777777" w:rsidR="00933B65" w:rsidRDefault="00933B65" w:rsidP="00933B65">
      <w:pPr>
        <w:jc w:val="center"/>
        <w:rPr>
          <w:rFonts w:ascii="Book Antiqua" w:hAnsi="Book Antiqua" w:cs="Arial"/>
          <w:b/>
        </w:rPr>
      </w:pPr>
    </w:p>
    <w:p w14:paraId="472FB190" w14:textId="77777777"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14:paraId="0BBBCBA4" w14:textId="77777777" w:rsidR="00933B65" w:rsidRPr="00F97703" w:rsidRDefault="00933B65" w:rsidP="00933B65">
      <w:pPr>
        <w:jc w:val="center"/>
        <w:rPr>
          <w:rFonts w:ascii="Book Antiqua" w:hAnsi="Book Antiqua" w:cs="Arial"/>
          <w:b/>
        </w:rPr>
      </w:pPr>
    </w:p>
    <w:p w14:paraId="3E7FFC63"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4F024971" w14:textId="77777777" w:rsidR="00933B65" w:rsidRDefault="00933B65" w:rsidP="00933B65">
      <w:pPr>
        <w:jc w:val="center"/>
        <w:rPr>
          <w:rFonts w:ascii="Book Antiqua" w:hAnsi="Book Antiqua" w:cs="Arial"/>
          <w:b/>
        </w:rPr>
      </w:pPr>
    </w:p>
    <w:p w14:paraId="25C847F9" w14:textId="77777777" w:rsidR="00A83FB8" w:rsidRDefault="00A83FB8" w:rsidP="00933B65">
      <w:pPr>
        <w:jc w:val="center"/>
        <w:rPr>
          <w:rFonts w:ascii="Book Antiqua" w:hAnsi="Book Antiqua" w:cs="Arial"/>
          <w:b/>
        </w:rPr>
      </w:pPr>
      <w:r>
        <w:rPr>
          <w:rFonts w:ascii="Book Antiqua" w:hAnsi="Book Antiqua" w:cs="Arial"/>
          <w:b/>
        </w:rPr>
        <w:t>MR SANA AHMED</w:t>
      </w:r>
    </w:p>
    <w:p w14:paraId="0F7DDFB8" w14:textId="77777777" w:rsidR="00933B65" w:rsidRPr="00856D24" w:rsidRDefault="00A83FB8" w:rsidP="00933B65">
      <w:pPr>
        <w:jc w:val="center"/>
        <w:rPr>
          <w:rFonts w:ascii="Book Antiqua" w:hAnsi="Book Antiqua" w:cs="Arial"/>
        </w:rPr>
      </w:pPr>
      <w:r w:rsidRPr="00856D24">
        <w:rPr>
          <w:rFonts w:ascii="Book Antiqua" w:hAnsi="Book Antiqua" w:cs="Arial"/>
        </w:rPr>
        <w:t>(NO ANONYMITY ORDER MADE)</w:t>
      </w:r>
    </w:p>
    <w:p w14:paraId="6AFC5B86"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6E502108"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13102BC4" w14:textId="77777777" w:rsidR="00933B65" w:rsidRDefault="00933B65" w:rsidP="00933B65">
      <w:pPr>
        <w:jc w:val="center"/>
        <w:rPr>
          <w:rFonts w:ascii="Book Antiqua" w:hAnsi="Book Antiqua" w:cs="Arial"/>
          <w:b/>
        </w:rPr>
      </w:pPr>
    </w:p>
    <w:p w14:paraId="6E6BBB6B" w14:textId="77777777" w:rsidR="00680A32" w:rsidRDefault="00680A32" w:rsidP="00933B65">
      <w:pPr>
        <w:jc w:val="center"/>
        <w:rPr>
          <w:rFonts w:ascii="Book Antiqua" w:hAnsi="Book Antiqua" w:cs="Arial"/>
          <w:b/>
        </w:rPr>
      </w:pPr>
      <w:r>
        <w:rPr>
          <w:rFonts w:ascii="Book Antiqua" w:hAnsi="Book Antiqua" w:cs="Arial"/>
          <w:b/>
        </w:rPr>
        <w:t>SECRETARY OF STATE FOR THE HOME DEPARTMENT</w:t>
      </w:r>
    </w:p>
    <w:p w14:paraId="3601E112"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01244A48" w14:textId="77777777" w:rsidR="00933B65" w:rsidRPr="00F97703" w:rsidRDefault="00933B65" w:rsidP="00933B65">
      <w:pPr>
        <w:rPr>
          <w:rFonts w:ascii="Book Antiqua" w:hAnsi="Book Antiqua" w:cs="Arial"/>
          <w:u w:val="single"/>
        </w:rPr>
      </w:pPr>
    </w:p>
    <w:p w14:paraId="68425E5B"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552ABDB9" w14:textId="77777777" w:rsidR="00933B65" w:rsidRPr="00F97703" w:rsidRDefault="00933B65" w:rsidP="00933B65">
      <w:pPr>
        <w:rPr>
          <w:rFonts w:ascii="Book Antiqua" w:hAnsi="Book Antiqua" w:cs="Arial"/>
        </w:rPr>
      </w:pPr>
    </w:p>
    <w:p w14:paraId="63BD4064"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A83FB8">
        <w:rPr>
          <w:rFonts w:ascii="Book Antiqua" w:hAnsi="Book Antiqua" w:cs="Arial"/>
        </w:rPr>
        <w:t>Mr Rahman</w:t>
      </w:r>
    </w:p>
    <w:p w14:paraId="6E5C2287" w14:textId="77777777"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A83FB8">
        <w:rPr>
          <w:rFonts w:ascii="Book Antiqua" w:hAnsi="Book Antiqua" w:cs="Arial"/>
        </w:rPr>
        <w:t>Ms Willocks-Briscoe</w:t>
      </w:r>
    </w:p>
    <w:p w14:paraId="5FA58BF4" w14:textId="77777777" w:rsidR="00933B65" w:rsidRDefault="00933B65" w:rsidP="00933B65">
      <w:pPr>
        <w:tabs>
          <w:tab w:val="left" w:pos="2520"/>
        </w:tabs>
        <w:jc w:val="center"/>
        <w:rPr>
          <w:rFonts w:ascii="Book Antiqua" w:hAnsi="Book Antiqua" w:cs="Arial"/>
        </w:rPr>
      </w:pPr>
    </w:p>
    <w:p w14:paraId="6CF6F3AB" w14:textId="77777777" w:rsidR="00AC5C04" w:rsidRPr="00F97703" w:rsidRDefault="00AC5C04" w:rsidP="00933B65">
      <w:pPr>
        <w:tabs>
          <w:tab w:val="left" w:pos="2520"/>
        </w:tabs>
        <w:jc w:val="center"/>
        <w:rPr>
          <w:rFonts w:ascii="Book Antiqua" w:hAnsi="Book Antiqua" w:cs="Arial"/>
        </w:rPr>
      </w:pPr>
    </w:p>
    <w:p w14:paraId="58EED3C4" w14:textId="77777777"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5D3EEEBA" w14:textId="77777777"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14:paraId="52593E52" w14:textId="77777777" w:rsidR="00933B65" w:rsidRDefault="00A83FB8" w:rsidP="00A83FB8">
      <w:pPr>
        <w:numPr>
          <w:ilvl w:val="0"/>
          <w:numId w:val="3"/>
        </w:numPr>
        <w:ind w:left="567" w:hanging="567"/>
        <w:jc w:val="both"/>
        <w:rPr>
          <w:rFonts w:ascii="Book Antiqua" w:hAnsi="Book Antiqua" w:cs="Arial"/>
        </w:rPr>
      </w:pPr>
      <w:r>
        <w:rPr>
          <w:rFonts w:ascii="Book Antiqua" w:hAnsi="Book Antiqua" w:cs="Arial"/>
        </w:rPr>
        <w:t>The appellant is a citizen of Bangladesh born in 1987.  He appeals against a decision of the Secretary of State made on 28 September 2017 to refuse his claim for asylum.</w:t>
      </w:r>
    </w:p>
    <w:p w14:paraId="44B8A715" w14:textId="77777777" w:rsidR="00A83FB8" w:rsidRDefault="00A83FB8" w:rsidP="00A83FB8">
      <w:pPr>
        <w:jc w:val="both"/>
        <w:rPr>
          <w:rFonts w:ascii="Book Antiqua" w:hAnsi="Book Antiqua" w:cs="Arial"/>
        </w:rPr>
      </w:pPr>
    </w:p>
    <w:p w14:paraId="7AEE9B8E" w14:textId="77777777" w:rsidR="00A83FB8" w:rsidRDefault="00B81D40" w:rsidP="00A83FB8">
      <w:pPr>
        <w:numPr>
          <w:ilvl w:val="0"/>
          <w:numId w:val="3"/>
        </w:numPr>
        <w:ind w:left="567" w:hanging="567"/>
        <w:jc w:val="both"/>
        <w:rPr>
          <w:rFonts w:ascii="Book Antiqua" w:hAnsi="Book Antiqua" w:cs="Arial"/>
        </w:rPr>
      </w:pPr>
      <w:r>
        <w:rPr>
          <w:rFonts w:ascii="Book Antiqua" w:hAnsi="Book Antiqua" w:cs="Arial"/>
        </w:rPr>
        <w:t>The respondent did not believe his claim to be at risk</w:t>
      </w:r>
      <w:r w:rsidR="007313CD">
        <w:rPr>
          <w:rFonts w:ascii="Book Antiqua" w:hAnsi="Book Antiqua" w:cs="Arial"/>
        </w:rPr>
        <w:t xml:space="preserve"> from the government and the </w:t>
      </w:r>
      <w:proofErr w:type="spellStart"/>
      <w:r w:rsidR="007313CD">
        <w:rPr>
          <w:rFonts w:ascii="Book Antiqua" w:hAnsi="Book Antiqua" w:cs="Arial"/>
        </w:rPr>
        <w:t>Awa</w:t>
      </w:r>
      <w:r>
        <w:rPr>
          <w:rFonts w:ascii="Book Antiqua" w:hAnsi="Book Antiqua" w:cs="Arial"/>
        </w:rPr>
        <w:t>mi</w:t>
      </w:r>
      <w:proofErr w:type="spellEnd"/>
      <w:r>
        <w:rPr>
          <w:rFonts w:ascii="Book Antiqua" w:hAnsi="Book Antiqua" w:cs="Arial"/>
        </w:rPr>
        <w:t xml:space="preserve"> League because of his activities for the Bangladeshi National Party.</w:t>
      </w:r>
    </w:p>
    <w:p w14:paraId="2ED28901" w14:textId="77777777" w:rsidR="00B81D40" w:rsidRDefault="00B81D40" w:rsidP="00B81D40">
      <w:pPr>
        <w:pStyle w:val="ListParagraph"/>
        <w:rPr>
          <w:rFonts w:ascii="Book Antiqua" w:hAnsi="Book Antiqua" w:cs="Arial"/>
        </w:rPr>
      </w:pPr>
    </w:p>
    <w:p w14:paraId="5DDEACED" w14:textId="77777777" w:rsidR="00B81D40" w:rsidRDefault="00B81D40" w:rsidP="00A83FB8">
      <w:pPr>
        <w:numPr>
          <w:ilvl w:val="0"/>
          <w:numId w:val="3"/>
        </w:numPr>
        <w:ind w:left="567" w:hanging="567"/>
        <w:jc w:val="both"/>
        <w:rPr>
          <w:rFonts w:ascii="Book Antiqua" w:hAnsi="Book Antiqua" w:cs="Arial"/>
        </w:rPr>
      </w:pPr>
      <w:r>
        <w:rPr>
          <w:rFonts w:ascii="Book Antiqua" w:hAnsi="Book Antiqua" w:cs="Arial"/>
        </w:rPr>
        <w:t>He appealed.</w:t>
      </w:r>
    </w:p>
    <w:p w14:paraId="429CD777" w14:textId="77777777" w:rsidR="006D1930" w:rsidRDefault="006D1930" w:rsidP="006D1930">
      <w:pPr>
        <w:pStyle w:val="ListParagraph"/>
        <w:rPr>
          <w:rFonts w:ascii="Book Antiqua" w:hAnsi="Book Antiqua" w:cs="Arial"/>
        </w:rPr>
      </w:pPr>
    </w:p>
    <w:p w14:paraId="1602C221" w14:textId="77777777" w:rsidR="006D1930" w:rsidRPr="006D1930" w:rsidRDefault="006D1930" w:rsidP="006D1930">
      <w:pPr>
        <w:ind w:left="567"/>
        <w:jc w:val="both"/>
        <w:rPr>
          <w:rFonts w:ascii="Book Antiqua" w:hAnsi="Book Antiqua" w:cs="Arial"/>
          <w:b/>
        </w:rPr>
      </w:pPr>
      <w:r w:rsidRPr="006D1930">
        <w:rPr>
          <w:rFonts w:ascii="Book Antiqua" w:hAnsi="Book Antiqua" w:cs="Arial"/>
          <w:b/>
        </w:rPr>
        <w:t>First tier hearing</w:t>
      </w:r>
    </w:p>
    <w:p w14:paraId="02DE33EC" w14:textId="77777777" w:rsidR="00B81D40" w:rsidRDefault="00B81D40" w:rsidP="00B81D40">
      <w:pPr>
        <w:pStyle w:val="ListParagraph"/>
        <w:rPr>
          <w:rFonts w:ascii="Book Antiqua" w:hAnsi="Book Antiqua" w:cs="Arial"/>
        </w:rPr>
      </w:pPr>
    </w:p>
    <w:p w14:paraId="217AA699" w14:textId="77777777" w:rsidR="00B81D40" w:rsidRDefault="00B81D40" w:rsidP="00A83FB8">
      <w:pPr>
        <w:numPr>
          <w:ilvl w:val="0"/>
          <w:numId w:val="3"/>
        </w:numPr>
        <w:ind w:left="567" w:hanging="567"/>
        <w:jc w:val="both"/>
        <w:rPr>
          <w:rFonts w:ascii="Book Antiqua" w:hAnsi="Book Antiqua" w:cs="Arial"/>
        </w:rPr>
      </w:pPr>
      <w:r>
        <w:rPr>
          <w:rFonts w:ascii="Book Antiqua" w:hAnsi="Book Antiqua" w:cs="Arial"/>
        </w:rPr>
        <w:t xml:space="preserve">Following a hearing at Taylor House on 7 March 2018 at which the </w:t>
      </w:r>
      <w:r w:rsidR="000C7AC5">
        <w:rPr>
          <w:rFonts w:ascii="Book Antiqua" w:hAnsi="Book Antiqua" w:cs="Arial"/>
        </w:rPr>
        <w:t>appellant appeared but not his c</w:t>
      </w:r>
      <w:r>
        <w:rPr>
          <w:rFonts w:ascii="Book Antiqua" w:hAnsi="Book Antiqua" w:cs="Arial"/>
        </w:rPr>
        <w:t xml:space="preserve">ounsel, Judge of the First-tier AM Black dismissed the appeal.  Her </w:t>
      </w:r>
      <w:r>
        <w:rPr>
          <w:rFonts w:ascii="Book Antiqua" w:hAnsi="Book Antiqua" w:cs="Arial"/>
        </w:rPr>
        <w:lastRenderedPageBreak/>
        <w:t>findings are at paragraphs 39 to 65, she concluded that the appellant’s claim of having come to the attention of the authorities in Bangladesh because of his political activities and of being at risk on return was a fabrication.</w:t>
      </w:r>
    </w:p>
    <w:p w14:paraId="79560875" w14:textId="77777777" w:rsidR="006D1930" w:rsidRDefault="006D1930" w:rsidP="006D1930">
      <w:pPr>
        <w:jc w:val="both"/>
        <w:rPr>
          <w:rFonts w:ascii="Book Antiqua" w:hAnsi="Book Antiqua" w:cs="Arial"/>
        </w:rPr>
      </w:pPr>
    </w:p>
    <w:p w14:paraId="748F6F48" w14:textId="77777777" w:rsidR="006D1930" w:rsidRPr="006D1930" w:rsidRDefault="006D1930" w:rsidP="006D1930">
      <w:pPr>
        <w:ind w:left="567"/>
        <w:jc w:val="both"/>
        <w:rPr>
          <w:rFonts w:ascii="Book Antiqua" w:hAnsi="Book Antiqua" w:cs="Arial"/>
          <w:b/>
        </w:rPr>
      </w:pPr>
      <w:r w:rsidRPr="006D1930">
        <w:rPr>
          <w:rFonts w:ascii="Book Antiqua" w:hAnsi="Book Antiqua" w:cs="Arial"/>
          <w:b/>
        </w:rPr>
        <w:t>Error of law hearing</w:t>
      </w:r>
    </w:p>
    <w:p w14:paraId="3DAD03E2" w14:textId="77777777" w:rsidR="00B81D40" w:rsidRDefault="00B81D40" w:rsidP="00B81D40">
      <w:pPr>
        <w:pStyle w:val="ListParagraph"/>
        <w:rPr>
          <w:rFonts w:ascii="Book Antiqua" w:hAnsi="Book Antiqua" w:cs="Arial"/>
        </w:rPr>
      </w:pPr>
    </w:p>
    <w:p w14:paraId="317AD024" w14:textId="77777777" w:rsidR="00B81D40" w:rsidRDefault="00B81D40" w:rsidP="00A83FB8">
      <w:pPr>
        <w:numPr>
          <w:ilvl w:val="0"/>
          <w:numId w:val="3"/>
        </w:numPr>
        <w:ind w:left="567" w:hanging="567"/>
        <w:jc w:val="both"/>
        <w:rPr>
          <w:rFonts w:ascii="Book Antiqua" w:hAnsi="Book Antiqua" w:cs="Arial"/>
        </w:rPr>
      </w:pPr>
      <w:r>
        <w:rPr>
          <w:rFonts w:ascii="Book Antiqua" w:hAnsi="Book Antiqua" w:cs="Arial"/>
        </w:rPr>
        <w:t>He sought permission to appeal which was granted on 10 April 2018.</w:t>
      </w:r>
    </w:p>
    <w:p w14:paraId="4F8FC327" w14:textId="77777777" w:rsidR="00B81D40" w:rsidRDefault="00B81D40" w:rsidP="00B81D40">
      <w:pPr>
        <w:pStyle w:val="ListParagraph"/>
        <w:rPr>
          <w:rFonts w:ascii="Book Antiqua" w:hAnsi="Book Antiqua" w:cs="Arial"/>
        </w:rPr>
      </w:pPr>
    </w:p>
    <w:p w14:paraId="593E9359" w14:textId="77777777" w:rsidR="00754B10" w:rsidRDefault="00B81D40" w:rsidP="00A83FB8">
      <w:pPr>
        <w:numPr>
          <w:ilvl w:val="0"/>
          <w:numId w:val="3"/>
        </w:numPr>
        <w:ind w:left="567" w:hanging="567"/>
        <w:jc w:val="both"/>
        <w:rPr>
          <w:rFonts w:ascii="Book Antiqua" w:hAnsi="Book Antiqua" w:cs="Arial"/>
        </w:rPr>
      </w:pPr>
      <w:r>
        <w:rPr>
          <w:rFonts w:ascii="Book Antiqua" w:hAnsi="Book Antiqua" w:cs="Arial"/>
        </w:rPr>
        <w:t>At the error of law hearing Mr Rahman sought to rely on the sole grou</w:t>
      </w:r>
      <w:r w:rsidR="000C7AC5">
        <w:rPr>
          <w:rFonts w:ascii="Book Antiqua" w:hAnsi="Book Antiqua" w:cs="Arial"/>
        </w:rPr>
        <w:t xml:space="preserve">nd of appeal, namely, that the </w:t>
      </w:r>
      <w:r w:rsidR="00D34125">
        <w:rPr>
          <w:rFonts w:ascii="Book Antiqua" w:hAnsi="Book Antiqua" w:cs="Arial"/>
        </w:rPr>
        <w:t>j</w:t>
      </w:r>
      <w:r>
        <w:rPr>
          <w:rFonts w:ascii="Book Antiqua" w:hAnsi="Book Antiqua" w:cs="Arial"/>
        </w:rPr>
        <w:t>udge had been unfair to refuse the appellant’s application for an adjournment made on the morning of the hearing because h</w:t>
      </w:r>
      <w:r w:rsidR="00D34125">
        <w:rPr>
          <w:rFonts w:ascii="Book Antiqua" w:hAnsi="Book Antiqua" w:cs="Arial"/>
        </w:rPr>
        <w:t>is c</w:t>
      </w:r>
      <w:r>
        <w:rPr>
          <w:rFonts w:ascii="Book Antiqua" w:hAnsi="Book Antiqua" w:cs="Arial"/>
        </w:rPr>
        <w:t>ounsel (Mr Rahman himself) had been ill.</w:t>
      </w:r>
      <w:r w:rsidR="00754B10">
        <w:rPr>
          <w:rFonts w:ascii="Book Antiqua" w:hAnsi="Book Antiqua" w:cs="Arial"/>
        </w:rPr>
        <w:t xml:space="preserve">  Such has been intimated to the Tribunal by a</w:t>
      </w:r>
      <w:r w:rsidR="006D1930">
        <w:rPr>
          <w:rFonts w:ascii="Book Antiqua" w:hAnsi="Book Antiqua" w:cs="Arial"/>
        </w:rPr>
        <w:t xml:space="preserve"> telephone call and email from c</w:t>
      </w:r>
      <w:r w:rsidR="00754B10">
        <w:rPr>
          <w:rFonts w:ascii="Book Antiqua" w:hAnsi="Book Antiqua" w:cs="Arial"/>
        </w:rPr>
        <w:t>ounsel and by fax by the instructing solicitors before 1000 hours.  The decisio</w:t>
      </w:r>
      <w:r w:rsidR="006D1930">
        <w:rPr>
          <w:rFonts w:ascii="Book Antiqua" w:hAnsi="Book Antiqua" w:cs="Arial"/>
        </w:rPr>
        <w:t>n to proceed in the absence of c</w:t>
      </w:r>
      <w:r w:rsidR="00754B10">
        <w:rPr>
          <w:rFonts w:ascii="Book Antiqua" w:hAnsi="Book Antiqua" w:cs="Arial"/>
        </w:rPr>
        <w:t>ounsel amounted to the appellant being deprived of a fair hearing.  The decision should be set aside and remitted</w:t>
      </w:r>
      <w:r w:rsidR="000C7AC5">
        <w:rPr>
          <w:rFonts w:ascii="Book Antiqua" w:hAnsi="Book Antiqua" w:cs="Arial"/>
        </w:rPr>
        <w:t xml:space="preserve"> to the First-tier for rehearing</w:t>
      </w:r>
      <w:r w:rsidR="00754B10">
        <w:rPr>
          <w:rFonts w:ascii="Book Antiqua" w:hAnsi="Book Antiqua" w:cs="Arial"/>
        </w:rPr>
        <w:t>.</w:t>
      </w:r>
    </w:p>
    <w:p w14:paraId="50A7918D" w14:textId="77777777" w:rsidR="00754B10" w:rsidRDefault="00754B10" w:rsidP="00754B10">
      <w:pPr>
        <w:pStyle w:val="ListParagraph"/>
        <w:rPr>
          <w:rFonts w:ascii="Book Antiqua" w:hAnsi="Book Antiqua" w:cs="Arial"/>
        </w:rPr>
      </w:pPr>
    </w:p>
    <w:p w14:paraId="4787AE5B" w14:textId="77777777" w:rsidR="00754B10" w:rsidRDefault="00754B10" w:rsidP="00A83FB8">
      <w:pPr>
        <w:numPr>
          <w:ilvl w:val="0"/>
          <w:numId w:val="3"/>
        </w:numPr>
        <w:ind w:left="567" w:hanging="567"/>
        <w:jc w:val="both"/>
        <w:rPr>
          <w:rFonts w:ascii="Book Antiqua" w:hAnsi="Book Antiqua" w:cs="Arial"/>
        </w:rPr>
      </w:pPr>
      <w:r>
        <w:rPr>
          <w:rFonts w:ascii="Book Antiqua" w:hAnsi="Book Antiqua" w:cs="Arial"/>
        </w:rPr>
        <w:t>M</w:t>
      </w:r>
      <w:r w:rsidR="00502B71">
        <w:rPr>
          <w:rFonts w:ascii="Book Antiqua" w:hAnsi="Book Antiqua" w:cs="Arial"/>
        </w:rPr>
        <w:t>s Willock</w:t>
      </w:r>
      <w:r w:rsidR="006D1930">
        <w:rPr>
          <w:rFonts w:ascii="Book Antiqua" w:hAnsi="Book Antiqua" w:cs="Arial"/>
        </w:rPr>
        <w:t>s</w:t>
      </w:r>
      <w:r w:rsidR="00502B71">
        <w:rPr>
          <w:rFonts w:ascii="Book Antiqua" w:hAnsi="Book Antiqua" w:cs="Arial"/>
        </w:rPr>
        <w:t>-Briscoe’s</w:t>
      </w:r>
      <w:r w:rsidR="006D1930">
        <w:rPr>
          <w:rFonts w:ascii="Book Antiqua" w:hAnsi="Book Antiqua" w:cs="Arial"/>
        </w:rPr>
        <w:t xml:space="preserve"> response was that the j</w:t>
      </w:r>
      <w:r>
        <w:rPr>
          <w:rFonts w:ascii="Book Antiqua" w:hAnsi="Book Antiqua" w:cs="Arial"/>
        </w:rPr>
        <w:t>udge had been entitled to proceed in the absence of representation.  T</w:t>
      </w:r>
      <w:r w:rsidR="006D1930">
        <w:rPr>
          <w:rFonts w:ascii="Book Antiqua" w:hAnsi="Book Antiqua" w:cs="Arial"/>
        </w:rPr>
        <w:t>here was no indication of what c</w:t>
      </w:r>
      <w:r>
        <w:rPr>
          <w:rFonts w:ascii="Book Antiqua" w:hAnsi="Book Antiqua" w:cs="Arial"/>
        </w:rPr>
        <w:t>ounsel’s illness was.  Also, the issues</w:t>
      </w:r>
      <w:r w:rsidR="000C7AC5">
        <w:rPr>
          <w:rFonts w:ascii="Book Antiqua" w:hAnsi="Book Antiqua" w:cs="Arial"/>
        </w:rPr>
        <w:t>,</w:t>
      </w:r>
      <w:r>
        <w:rPr>
          <w:rFonts w:ascii="Book Antiqua" w:hAnsi="Book Antiqua" w:cs="Arial"/>
        </w:rPr>
        <w:t xml:space="preserve"> which went to credibility</w:t>
      </w:r>
      <w:r w:rsidR="000C7AC5">
        <w:rPr>
          <w:rFonts w:ascii="Book Antiqua" w:hAnsi="Book Antiqua" w:cs="Arial"/>
        </w:rPr>
        <w:t>,</w:t>
      </w:r>
      <w:r>
        <w:rPr>
          <w:rFonts w:ascii="Book Antiqua" w:hAnsi="Book Antiqua" w:cs="Arial"/>
        </w:rPr>
        <w:t xml:space="preserve"> were not complex.</w:t>
      </w:r>
    </w:p>
    <w:p w14:paraId="3B38B49F" w14:textId="77777777" w:rsidR="006D1930" w:rsidRDefault="006D1930" w:rsidP="006D1930">
      <w:pPr>
        <w:pStyle w:val="ListParagraph"/>
        <w:rPr>
          <w:rFonts w:ascii="Book Antiqua" w:hAnsi="Book Antiqua" w:cs="Arial"/>
        </w:rPr>
      </w:pPr>
    </w:p>
    <w:p w14:paraId="09761041" w14:textId="77777777" w:rsidR="006D1930" w:rsidRPr="006D1930" w:rsidRDefault="006D1930" w:rsidP="006D1930">
      <w:pPr>
        <w:ind w:left="567"/>
        <w:jc w:val="both"/>
        <w:rPr>
          <w:rFonts w:ascii="Book Antiqua" w:hAnsi="Book Antiqua" w:cs="Arial"/>
          <w:b/>
        </w:rPr>
      </w:pPr>
      <w:r w:rsidRPr="006D1930">
        <w:rPr>
          <w:rFonts w:ascii="Book Antiqua" w:hAnsi="Book Antiqua" w:cs="Arial"/>
          <w:b/>
        </w:rPr>
        <w:t>Consideration</w:t>
      </w:r>
    </w:p>
    <w:p w14:paraId="115A54F3" w14:textId="77777777" w:rsidR="00754B10" w:rsidRDefault="00754B10" w:rsidP="00754B10">
      <w:pPr>
        <w:pStyle w:val="ListParagraph"/>
        <w:rPr>
          <w:rFonts w:ascii="Book Antiqua" w:hAnsi="Book Antiqua" w:cs="Arial"/>
        </w:rPr>
      </w:pPr>
    </w:p>
    <w:p w14:paraId="51799EC1" w14:textId="77777777" w:rsidR="00754B10" w:rsidRDefault="00D34125" w:rsidP="00A83FB8">
      <w:pPr>
        <w:numPr>
          <w:ilvl w:val="0"/>
          <w:numId w:val="3"/>
        </w:numPr>
        <w:ind w:left="567" w:hanging="567"/>
        <w:jc w:val="both"/>
        <w:rPr>
          <w:rFonts w:ascii="Book Antiqua" w:hAnsi="Book Antiqua" w:cs="Arial"/>
        </w:rPr>
      </w:pPr>
      <w:r>
        <w:rPr>
          <w:rFonts w:ascii="Book Antiqua" w:hAnsi="Book Antiqua" w:cs="Arial"/>
        </w:rPr>
        <w:t>The j</w:t>
      </w:r>
      <w:r w:rsidR="00754B10">
        <w:rPr>
          <w:rFonts w:ascii="Book Antiqua" w:hAnsi="Book Antiqua" w:cs="Arial"/>
        </w:rPr>
        <w:t xml:space="preserve">udge set out at paragraph 5ff the circumstances when the case called and the reasons why </w:t>
      </w:r>
      <w:r w:rsidR="004E0EF2">
        <w:rPr>
          <w:rFonts w:ascii="Book Antiqua" w:hAnsi="Book Antiqua" w:cs="Arial"/>
        </w:rPr>
        <w:t>s</w:t>
      </w:r>
      <w:r w:rsidR="00754B10">
        <w:rPr>
          <w:rFonts w:ascii="Book Antiqua" w:hAnsi="Book Antiqua" w:cs="Arial"/>
        </w:rPr>
        <w:t xml:space="preserve">he decided to refuse the adjournment application.  At </w:t>
      </w:r>
      <w:r w:rsidR="007958C3">
        <w:rPr>
          <w:rFonts w:ascii="Book Antiqua" w:hAnsi="Book Antiqua" w:cs="Arial"/>
        </w:rPr>
        <w:t>[5] she notes:</w:t>
      </w:r>
    </w:p>
    <w:p w14:paraId="41CC3FF5" w14:textId="77777777" w:rsidR="00754B10" w:rsidRDefault="00754B10" w:rsidP="00754B10">
      <w:pPr>
        <w:pStyle w:val="ListParagraph"/>
        <w:rPr>
          <w:rFonts w:ascii="Book Antiqua" w:hAnsi="Book Antiqua" w:cs="Arial"/>
        </w:rPr>
      </w:pPr>
    </w:p>
    <w:p w14:paraId="53BE7EC8" w14:textId="77777777" w:rsidR="00754B10" w:rsidRPr="007A5AC9" w:rsidRDefault="00D14D21" w:rsidP="00754B10">
      <w:pPr>
        <w:ind w:left="1440"/>
        <w:jc w:val="both"/>
        <w:rPr>
          <w:rFonts w:ascii="Book Antiqua" w:hAnsi="Book Antiqua" w:cs="Arial"/>
          <w:i/>
        </w:rPr>
      </w:pPr>
      <w:r>
        <w:rPr>
          <w:rFonts w:ascii="Book Antiqua" w:hAnsi="Book Antiqua" w:cs="Arial"/>
          <w:i/>
        </w:rPr>
        <w:t>‘</w:t>
      </w:r>
      <w:r w:rsidR="00754B10" w:rsidRPr="007A5AC9">
        <w:rPr>
          <w:rFonts w:ascii="Book Antiqua" w:hAnsi="Book Antiqua" w:cs="Arial"/>
          <w:i/>
        </w:rPr>
        <w:t xml:space="preserve">At 0954 hrs on the morning of the hearing the tribunal received a faxed letter from the appellant’s solicitors, J </w:t>
      </w:r>
      <w:proofErr w:type="spellStart"/>
      <w:r w:rsidR="00754B10" w:rsidRPr="007A5AC9">
        <w:rPr>
          <w:rFonts w:ascii="Book Antiqua" w:hAnsi="Book Antiqua" w:cs="Arial"/>
          <w:i/>
        </w:rPr>
        <w:t>Stifford</w:t>
      </w:r>
      <w:proofErr w:type="spellEnd"/>
      <w:r w:rsidR="00754B10" w:rsidRPr="007A5AC9">
        <w:rPr>
          <w:rFonts w:ascii="Book Antiqua" w:hAnsi="Book Antiqua" w:cs="Arial"/>
          <w:i/>
        </w:rPr>
        <w:t xml:space="preserve"> Solicitors as follows:</w:t>
      </w:r>
    </w:p>
    <w:p w14:paraId="4E12A442" w14:textId="77777777" w:rsidR="00754B10" w:rsidRPr="007A5AC9" w:rsidRDefault="00754B10" w:rsidP="00754B10">
      <w:pPr>
        <w:ind w:left="1440"/>
        <w:jc w:val="both"/>
        <w:rPr>
          <w:rFonts w:ascii="Book Antiqua" w:hAnsi="Book Antiqua" w:cs="Arial"/>
          <w:i/>
        </w:rPr>
      </w:pPr>
    </w:p>
    <w:p w14:paraId="3C345D81" w14:textId="77777777" w:rsidR="00754B10" w:rsidRPr="007A5AC9" w:rsidRDefault="00754B10" w:rsidP="00754B10">
      <w:pPr>
        <w:ind w:left="1440"/>
        <w:jc w:val="both"/>
        <w:rPr>
          <w:rFonts w:ascii="Book Antiqua" w:hAnsi="Book Antiqua" w:cs="Arial"/>
          <w:i/>
        </w:rPr>
      </w:pPr>
      <w:r w:rsidRPr="007A5AC9">
        <w:rPr>
          <w:rFonts w:ascii="Book Antiqua" w:hAnsi="Book Antiqua" w:cs="Arial"/>
          <w:i/>
        </w:rPr>
        <w:t>“Please note that we have been informed by the instructed C</w:t>
      </w:r>
      <w:r w:rsidR="007A5AC9" w:rsidRPr="007A5AC9">
        <w:rPr>
          <w:rFonts w:ascii="Book Antiqua" w:hAnsi="Book Antiqua" w:cs="Arial"/>
          <w:i/>
        </w:rPr>
        <w:t xml:space="preserve">ounsel Mr Leu </w:t>
      </w:r>
      <w:r w:rsidRPr="007A5AC9">
        <w:rPr>
          <w:rFonts w:ascii="Book Antiqua" w:hAnsi="Book Antiqua" w:cs="Arial"/>
          <w:i/>
        </w:rPr>
        <w:t>Rahman, this morning that he is seriously sick, therefore he is unable to attend at today’s hearing.</w:t>
      </w:r>
    </w:p>
    <w:p w14:paraId="3FF3FC6C" w14:textId="77777777" w:rsidR="00754B10" w:rsidRPr="007A5AC9" w:rsidRDefault="00754B10" w:rsidP="00754B10">
      <w:pPr>
        <w:ind w:left="1440"/>
        <w:jc w:val="both"/>
        <w:rPr>
          <w:rFonts w:ascii="Book Antiqua" w:hAnsi="Book Antiqua" w:cs="Arial"/>
          <w:i/>
        </w:rPr>
      </w:pPr>
    </w:p>
    <w:p w14:paraId="0E279DEB" w14:textId="77777777" w:rsidR="00754B10" w:rsidRPr="007A5AC9" w:rsidRDefault="00754B10" w:rsidP="00754B10">
      <w:pPr>
        <w:ind w:left="1440"/>
        <w:jc w:val="both"/>
        <w:rPr>
          <w:rFonts w:ascii="Book Antiqua" w:hAnsi="Book Antiqua" w:cs="Arial"/>
          <w:i/>
        </w:rPr>
      </w:pPr>
      <w:r w:rsidRPr="007A5AC9">
        <w:rPr>
          <w:rFonts w:ascii="Book Antiqua" w:hAnsi="Book Antiqua" w:cs="Arial"/>
          <w:i/>
        </w:rPr>
        <w:t>We would be grateful if you could kindly adjourn the Todays (si</w:t>
      </w:r>
      <w:r w:rsidR="00D14D21">
        <w:rPr>
          <w:rFonts w:ascii="Book Antiqua" w:hAnsi="Book Antiqua" w:cs="Arial"/>
          <w:i/>
        </w:rPr>
        <w:t>c) hearing and fix a new date.”’</w:t>
      </w:r>
    </w:p>
    <w:p w14:paraId="20E1FC51" w14:textId="77777777" w:rsidR="00754B10" w:rsidRDefault="00754B10" w:rsidP="00754B10">
      <w:pPr>
        <w:pStyle w:val="ListParagraph"/>
        <w:rPr>
          <w:rFonts w:ascii="Book Antiqua" w:hAnsi="Book Antiqua" w:cs="Arial"/>
        </w:rPr>
      </w:pPr>
    </w:p>
    <w:p w14:paraId="18996EE5" w14:textId="77777777" w:rsidR="007A5AC9" w:rsidRDefault="007A5AC9" w:rsidP="00A83FB8">
      <w:pPr>
        <w:numPr>
          <w:ilvl w:val="0"/>
          <w:numId w:val="3"/>
        </w:numPr>
        <w:ind w:left="567" w:hanging="567"/>
        <w:jc w:val="both"/>
        <w:rPr>
          <w:rFonts w:ascii="Book Antiqua" w:hAnsi="Book Antiqua" w:cs="Arial"/>
        </w:rPr>
      </w:pPr>
      <w:r>
        <w:rPr>
          <w:rFonts w:ascii="Book Antiqua" w:hAnsi="Book Antiqua" w:cs="Arial"/>
        </w:rPr>
        <w:t>She continues at [6</w:t>
      </w:r>
      <w:proofErr w:type="gramStart"/>
      <w:r>
        <w:rPr>
          <w:rFonts w:ascii="Book Antiqua" w:hAnsi="Book Antiqua" w:cs="Arial"/>
        </w:rPr>
        <w:t>]:-</w:t>
      </w:r>
      <w:proofErr w:type="gramEnd"/>
    </w:p>
    <w:p w14:paraId="513FF4E6" w14:textId="77777777" w:rsidR="007A5AC9" w:rsidRDefault="007A5AC9" w:rsidP="007A5AC9">
      <w:pPr>
        <w:jc w:val="both"/>
        <w:rPr>
          <w:rFonts w:ascii="Book Antiqua" w:hAnsi="Book Antiqua" w:cs="Arial"/>
        </w:rPr>
      </w:pPr>
    </w:p>
    <w:p w14:paraId="1DA2EDC1" w14:textId="77777777" w:rsidR="007A5AC9" w:rsidRPr="00AC3023" w:rsidRDefault="00D14D21" w:rsidP="007A5AC9">
      <w:pPr>
        <w:ind w:left="1440"/>
        <w:jc w:val="both"/>
        <w:rPr>
          <w:rFonts w:ascii="Book Antiqua" w:hAnsi="Book Antiqua" w:cs="Arial"/>
          <w:i/>
        </w:rPr>
      </w:pPr>
      <w:r>
        <w:rPr>
          <w:rFonts w:ascii="Book Antiqua" w:hAnsi="Book Antiqua" w:cs="Arial"/>
          <w:i/>
        </w:rPr>
        <w:t>‘</w:t>
      </w:r>
      <w:r w:rsidR="007A5AC9" w:rsidRPr="00AC3023">
        <w:rPr>
          <w:rFonts w:ascii="Book Antiqua" w:hAnsi="Book Antiqua" w:cs="Arial"/>
          <w:i/>
        </w:rPr>
        <w:t>The appellant attended the hearing.  He told me he spoke sufficient English to</w:t>
      </w:r>
      <w:r w:rsidR="00502B71">
        <w:rPr>
          <w:rFonts w:ascii="Book Antiqua" w:hAnsi="Book Antiqua" w:cs="Arial"/>
          <w:i/>
        </w:rPr>
        <w:t xml:space="preserve"> enable him to</w:t>
      </w:r>
      <w:r w:rsidR="007A5AC9" w:rsidRPr="00AC3023">
        <w:rPr>
          <w:rFonts w:ascii="Book Antiqua" w:hAnsi="Book Antiqua" w:cs="Arial"/>
          <w:i/>
        </w:rPr>
        <w:t xml:space="preserve"> deal with the application for an adjournment.  He told me he had received a text message from his Counsel that morning and had spoken to him.  He said his Counsel, Mr Rahman was “very ill” and had a temperature; he was unable to state</w:t>
      </w:r>
      <w:r w:rsidR="00AC3023" w:rsidRPr="00AC3023">
        <w:rPr>
          <w:rFonts w:ascii="Book Antiqua" w:hAnsi="Book Antiqua" w:cs="Arial"/>
          <w:i/>
        </w:rPr>
        <w:t xml:space="preserve"> the nature of the illness or when his representative would be sufficiently well to attend a hearing.  I pointed out that I had been provided with a bundle of documents for the appellant together with his witness statement.  The appellant confirmed the statement had been prepared with </w:t>
      </w:r>
      <w:r w:rsidR="004E0EF2">
        <w:rPr>
          <w:rFonts w:ascii="Book Antiqua" w:hAnsi="Book Antiqua" w:cs="Arial"/>
          <w:i/>
        </w:rPr>
        <w:t>his representative</w:t>
      </w:r>
      <w:r w:rsidR="00AC3023" w:rsidRPr="00AC3023">
        <w:rPr>
          <w:rFonts w:ascii="Book Antiqua" w:hAnsi="Book Antiqua" w:cs="Arial"/>
          <w:i/>
        </w:rPr>
        <w:t xml:space="preserve"> and that it had been read back to him in Bengali.  He wanted to rely on it in the appeal.  He confirmed that he had seen the interview record and that this had also been read back to him in Bengali.  He said he had no idea about </w:t>
      </w:r>
      <w:r w:rsidR="00AC3023" w:rsidRPr="00AC3023">
        <w:rPr>
          <w:rFonts w:ascii="Book Antiqua" w:hAnsi="Book Antiqua" w:cs="Arial"/>
          <w:i/>
        </w:rPr>
        <w:lastRenderedPageBreak/>
        <w:t>the law relating to his appeal.  He said he “would be very grateful” if the hearing were adjourn</w:t>
      </w:r>
      <w:r w:rsidR="001571A6">
        <w:rPr>
          <w:rFonts w:ascii="Book Antiqua" w:hAnsi="Book Antiqua" w:cs="Arial"/>
          <w:i/>
        </w:rPr>
        <w:t>ed to enable his representative</w:t>
      </w:r>
      <w:r w:rsidR="00AC3023" w:rsidRPr="00AC3023">
        <w:rPr>
          <w:rFonts w:ascii="Book Antiqua" w:hAnsi="Book Antiqua" w:cs="Arial"/>
          <w:i/>
        </w:rPr>
        <w:t xml:space="preserve"> to attend</w:t>
      </w:r>
      <w:r>
        <w:rPr>
          <w:rFonts w:ascii="Book Antiqua" w:hAnsi="Book Antiqua" w:cs="Arial"/>
          <w:i/>
        </w:rPr>
        <w:t xml:space="preserve"> to deal with the legal issues.’</w:t>
      </w:r>
    </w:p>
    <w:p w14:paraId="0E87C28F" w14:textId="77777777" w:rsidR="00AC3023" w:rsidRDefault="00AC3023" w:rsidP="007A5AC9">
      <w:pPr>
        <w:ind w:left="1440"/>
        <w:jc w:val="both"/>
        <w:rPr>
          <w:rFonts w:ascii="Book Antiqua" w:hAnsi="Book Antiqua" w:cs="Arial"/>
        </w:rPr>
      </w:pPr>
    </w:p>
    <w:p w14:paraId="093F9955" w14:textId="77777777" w:rsidR="00AC3023" w:rsidRDefault="000C7AC5" w:rsidP="00A83FB8">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AC3023">
        <w:rPr>
          <w:rFonts w:ascii="Book Antiqua" w:hAnsi="Book Antiqua" w:cs="Arial"/>
        </w:rPr>
        <w:t>udge went on to note that this application was opposed by the Pres</w:t>
      </w:r>
      <w:r>
        <w:rPr>
          <w:rFonts w:ascii="Book Antiqua" w:hAnsi="Book Antiqua" w:cs="Arial"/>
        </w:rPr>
        <w:t xml:space="preserve">enting Officer </w:t>
      </w:r>
      <w:proofErr w:type="gramStart"/>
      <w:r>
        <w:rPr>
          <w:rFonts w:ascii="Book Antiqua" w:hAnsi="Book Antiqua" w:cs="Arial"/>
        </w:rPr>
        <w:t>on the grounds that</w:t>
      </w:r>
      <w:proofErr w:type="gramEnd"/>
      <w:r>
        <w:rPr>
          <w:rFonts w:ascii="Book Antiqua" w:hAnsi="Book Antiqua" w:cs="Arial"/>
        </w:rPr>
        <w:t xml:space="preserve"> no notice of the application had been</w:t>
      </w:r>
      <w:r w:rsidR="00AC3023">
        <w:rPr>
          <w:rFonts w:ascii="Book Antiqua" w:hAnsi="Book Antiqua" w:cs="Arial"/>
        </w:rPr>
        <w:t xml:space="preserve"> given and</w:t>
      </w:r>
      <w:r w:rsidR="00D14D21">
        <w:rPr>
          <w:rFonts w:ascii="Book Antiqua" w:hAnsi="Book Antiqua" w:cs="Arial"/>
        </w:rPr>
        <w:t xml:space="preserve"> there was</w:t>
      </w:r>
      <w:r w:rsidR="00AC3023">
        <w:rPr>
          <w:rFonts w:ascii="Book Antiqua" w:hAnsi="Book Antiqua" w:cs="Arial"/>
        </w:rPr>
        <w:t xml:space="preserve"> a lack of medical evidence</w:t>
      </w:r>
      <w:r>
        <w:rPr>
          <w:rFonts w:ascii="Book Antiqua" w:hAnsi="Book Antiqua" w:cs="Arial"/>
        </w:rPr>
        <w:t xml:space="preserve"> in support of it</w:t>
      </w:r>
      <w:r w:rsidR="00AC3023">
        <w:rPr>
          <w:rFonts w:ascii="Book Antiqua" w:hAnsi="Book Antiqua" w:cs="Arial"/>
        </w:rPr>
        <w:t>.</w:t>
      </w:r>
    </w:p>
    <w:p w14:paraId="67E9F9E3" w14:textId="77777777" w:rsidR="00AC3023" w:rsidRDefault="00AC3023" w:rsidP="00AC3023">
      <w:pPr>
        <w:jc w:val="both"/>
        <w:rPr>
          <w:rFonts w:ascii="Book Antiqua" w:hAnsi="Book Antiqua" w:cs="Arial"/>
        </w:rPr>
      </w:pPr>
    </w:p>
    <w:p w14:paraId="16247985" w14:textId="77777777" w:rsidR="00BE4F2B" w:rsidRDefault="000C7AC5" w:rsidP="00A83FB8">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BE4F2B">
        <w:rPr>
          <w:rFonts w:ascii="Book Antiqua" w:hAnsi="Book Antiqua" w:cs="Arial"/>
        </w:rPr>
        <w:t>udge then directed herself to the overriding obj</w:t>
      </w:r>
      <w:r w:rsidR="0032123A">
        <w:rPr>
          <w:rFonts w:ascii="Book Antiqua" w:hAnsi="Book Antiqua" w:cs="Arial"/>
        </w:rPr>
        <w:t>ective</w:t>
      </w:r>
      <w:r w:rsidR="00BE4F2B">
        <w:rPr>
          <w:rFonts w:ascii="Book Antiqua" w:hAnsi="Book Antiqua" w:cs="Arial"/>
        </w:rPr>
        <w:t xml:space="preserve"> as set out in Rule 2 of the Tribunal Procedure (First-tier Tribunal) (Immigration and Asylum Chamber) Rules 2014.</w:t>
      </w:r>
    </w:p>
    <w:p w14:paraId="1056A70E" w14:textId="77777777" w:rsidR="00BE4F2B" w:rsidRDefault="00BE4F2B" w:rsidP="00BE4F2B">
      <w:pPr>
        <w:pStyle w:val="ListParagraph"/>
        <w:rPr>
          <w:rFonts w:ascii="Book Antiqua" w:hAnsi="Book Antiqua" w:cs="Arial"/>
        </w:rPr>
      </w:pPr>
    </w:p>
    <w:p w14:paraId="67537F5A" w14:textId="77777777" w:rsidR="00BE4F2B" w:rsidRDefault="00BE4F2B" w:rsidP="00A83FB8">
      <w:pPr>
        <w:numPr>
          <w:ilvl w:val="0"/>
          <w:numId w:val="3"/>
        </w:numPr>
        <w:ind w:left="567" w:hanging="567"/>
        <w:jc w:val="both"/>
        <w:rPr>
          <w:rFonts w:ascii="Book Antiqua" w:hAnsi="Book Antiqua" w:cs="Arial"/>
        </w:rPr>
      </w:pPr>
      <w:r>
        <w:rPr>
          <w:rFonts w:ascii="Book Antiqua" w:hAnsi="Book Antiqua" w:cs="Arial"/>
        </w:rPr>
        <w:t xml:space="preserve">She went on (at [9]) to state: </w:t>
      </w:r>
    </w:p>
    <w:p w14:paraId="0949938A" w14:textId="77777777" w:rsidR="00BE4F2B" w:rsidRDefault="00BE4F2B" w:rsidP="00BE4F2B">
      <w:pPr>
        <w:pStyle w:val="ListParagraph"/>
        <w:rPr>
          <w:rFonts w:ascii="Book Antiqua" w:hAnsi="Book Antiqua" w:cs="Arial"/>
        </w:rPr>
      </w:pPr>
    </w:p>
    <w:p w14:paraId="66ADC190" w14:textId="77777777" w:rsidR="00BE4F2B" w:rsidRPr="00BE4F2B" w:rsidRDefault="00D14D21" w:rsidP="00BE4F2B">
      <w:pPr>
        <w:ind w:left="1440"/>
        <w:jc w:val="both"/>
        <w:rPr>
          <w:rFonts w:ascii="Book Antiqua" w:hAnsi="Book Antiqua" w:cs="Arial"/>
          <w:i/>
        </w:rPr>
      </w:pPr>
      <w:r>
        <w:rPr>
          <w:rFonts w:ascii="Book Antiqua" w:hAnsi="Book Antiqua" w:cs="Arial"/>
          <w:i/>
        </w:rPr>
        <w:t>‘</w:t>
      </w:r>
      <w:r w:rsidR="00BE4F2B" w:rsidRPr="00BE4F2B">
        <w:rPr>
          <w:rFonts w:ascii="Book Antiqua" w:hAnsi="Book Antiqua" w:cs="Arial"/>
          <w:i/>
        </w:rPr>
        <w:t>… The principal issue was whether it would be fair to proceed in the absence of the appellant’s Counsel.  Put another way, would the appellant have a fair hearing in his representative’s absence.</w:t>
      </w:r>
      <w:r>
        <w:rPr>
          <w:rFonts w:ascii="Book Antiqua" w:hAnsi="Book Antiqua" w:cs="Arial"/>
          <w:i/>
        </w:rPr>
        <w:t>’</w:t>
      </w:r>
    </w:p>
    <w:p w14:paraId="32E7A680" w14:textId="77777777" w:rsidR="00BE4F2B" w:rsidRDefault="00BE4F2B" w:rsidP="00BE4F2B">
      <w:pPr>
        <w:ind w:left="1440"/>
        <w:jc w:val="both"/>
        <w:rPr>
          <w:rFonts w:ascii="Book Antiqua" w:hAnsi="Book Antiqua" w:cs="Arial"/>
        </w:rPr>
      </w:pPr>
    </w:p>
    <w:p w14:paraId="7BEB59A2" w14:textId="77777777" w:rsidR="00BE4F2B" w:rsidRDefault="00BE4F2B" w:rsidP="00A83FB8">
      <w:pPr>
        <w:numPr>
          <w:ilvl w:val="0"/>
          <w:numId w:val="3"/>
        </w:numPr>
        <w:ind w:left="567" w:hanging="567"/>
        <w:jc w:val="both"/>
        <w:rPr>
          <w:rFonts w:ascii="Book Antiqua" w:hAnsi="Book Antiqua" w:cs="Arial"/>
        </w:rPr>
      </w:pPr>
      <w:r>
        <w:rPr>
          <w:rFonts w:ascii="Book Antiqua" w:hAnsi="Book Antiqua" w:cs="Arial"/>
        </w:rPr>
        <w:t>She concluded that it was fair to proceed.  There were no significant legal matters, it came down to credibility.</w:t>
      </w:r>
    </w:p>
    <w:p w14:paraId="0EDA9397" w14:textId="77777777" w:rsidR="00BE4F2B" w:rsidRDefault="00BE4F2B" w:rsidP="00BE4F2B">
      <w:pPr>
        <w:jc w:val="both"/>
        <w:rPr>
          <w:rFonts w:ascii="Book Antiqua" w:hAnsi="Book Antiqua" w:cs="Arial"/>
        </w:rPr>
      </w:pPr>
    </w:p>
    <w:p w14:paraId="725CC585" w14:textId="77777777" w:rsidR="00BE4F2B" w:rsidRDefault="000C7AC5" w:rsidP="00A83FB8">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BE4F2B">
        <w:rPr>
          <w:rFonts w:ascii="Book Antiqua" w:hAnsi="Book Antiqua" w:cs="Arial"/>
        </w:rPr>
        <w:t>udge records that on being told that the application was rejected the appellant asked her to review her decision asking that the case be adjourned to the following day.  He could not</w:t>
      </w:r>
      <w:r w:rsidR="00B772B9">
        <w:rPr>
          <w:rFonts w:ascii="Book Antiqua" w:hAnsi="Book Antiqua" w:cs="Arial"/>
        </w:rPr>
        <w:t xml:space="preserve"> explain how such would be possible when he ha</w:t>
      </w:r>
      <w:r w:rsidR="0032123A">
        <w:rPr>
          <w:rFonts w:ascii="Book Antiqua" w:hAnsi="Book Antiqua" w:cs="Arial"/>
        </w:rPr>
        <w:t>d earlier said his c</w:t>
      </w:r>
      <w:r>
        <w:rPr>
          <w:rFonts w:ascii="Book Antiqua" w:hAnsi="Book Antiqua" w:cs="Arial"/>
        </w:rPr>
        <w:t xml:space="preserve">ounsel was </w:t>
      </w:r>
      <w:r w:rsidR="00D14D21">
        <w:rPr>
          <w:rFonts w:ascii="Book Antiqua" w:hAnsi="Book Antiqua" w:cs="Arial"/>
        </w:rPr>
        <w:t>‘</w:t>
      </w:r>
      <w:r w:rsidR="00B772B9" w:rsidRPr="000C7AC5">
        <w:rPr>
          <w:rFonts w:ascii="Book Antiqua" w:hAnsi="Book Antiqua" w:cs="Arial"/>
          <w:i/>
        </w:rPr>
        <w:t>v</w:t>
      </w:r>
      <w:r w:rsidRPr="000C7AC5">
        <w:rPr>
          <w:rFonts w:ascii="Book Antiqua" w:hAnsi="Book Antiqua" w:cs="Arial"/>
          <w:i/>
        </w:rPr>
        <w:t>ery ill</w:t>
      </w:r>
      <w:r w:rsidR="00D14D21">
        <w:rPr>
          <w:rFonts w:ascii="Book Antiqua" w:hAnsi="Book Antiqua" w:cs="Arial"/>
        </w:rPr>
        <w:t>.’</w:t>
      </w:r>
      <w:r w:rsidR="00B772B9">
        <w:rPr>
          <w:rFonts w:ascii="Book Antiqua" w:hAnsi="Book Antiqua" w:cs="Arial"/>
        </w:rPr>
        <w:t xml:space="preserve">  The decision was maintained.</w:t>
      </w:r>
    </w:p>
    <w:p w14:paraId="6C126BF6" w14:textId="77777777" w:rsidR="00B772B9" w:rsidRDefault="00B772B9" w:rsidP="00B772B9">
      <w:pPr>
        <w:pStyle w:val="ListParagraph"/>
        <w:rPr>
          <w:rFonts w:ascii="Book Antiqua" w:hAnsi="Book Antiqua" w:cs="Arial"/>
        </w:rPr>
      </w:pPr>
    </w:p>
    <w:p w14:paraId="19C4A4E5" w14:textId="77777777" w:rsidR="006F0161" w:rsidRDefault="00B772B9" w:rsidP="00A83FB8">
      <w:pPr>
        <w:numPr>
          <w:ilvl w:val="0"/>
          <w:numId w:val="3"/>
        </w:numPr>
        <w:ind w:left="567" w:hanging="567"/>
        <w:jc w:val="both"/>
        <w:rPr>
          <w:rFonts w:ascii="Book Antiqua" w:hAnsi="Book Antiqua" w:cs="Arial"/>
        </w:rPr>
      </w:pPr>
      <w:r>
        <w:rPr>
          <w:rFonts w:ascii="Book Antiqua" w:hAnsi="Book Antiqua" w:cs="Arial"/>
        </w:rPr>
        <w:t xml:space="preserve">He then requested an interpreter.  By the time one was </w:t>
      </w:r>
      <w:r w:rsidR="006F0161">
        <w:rPr>
          <w:rFonts w:ascii="Book Antiqua" w:hAnsi="Book Antiqua" w:cs="Arial"/>
        </w:rPr>
        <w:t>obtained</w:t>
      </w:r>
      <w:r>
        <w:rPr>
          <w:rFonts w:ascii="Book Antiqua" w:hAnsi="Book Antiqua" w:cs="Arial"/>
        </w:rPr>
        <w:t xml:space="preserve"> it </w:t>
      </w:r>
      <w:r w:rsidR="00BA53A1">
        <w:rPr>
          <w:rFonts w:ascii="Book Antiqua" w:hAnsi="Book Antiqua" w:cs="Arial"/>
        </w:rPr>
        <w:t>was 1540 hours.  The</w:t>
      </w:r>
      <w:r w:rsidR="00D34125">
        <w:rPr>
          <w:rFonts w:ascii="Book Antiqua" w:hAnsi="Book Antiqua" w:cs="Arial"/>
        </w:rPr>
        <w:t xml:space="preserve"> j</w:t>
      </w:r>
      <w:r w:rsidR="00BA53A1">
        <w:rPr>
          <w:rFonts w:ascii="Book Antiqua" w:hAnsi="Book Antiqua" w:cs="Arial"/>
        </w:rPr>
        <w:t>udge considered it</w:t>
      </w:r>
      <w:r w:rsidR="006F0161">
        <w:rPr>
          <w:rFonts w:ascii="Book Antiqua" w:hAnsi="Book Antiqua" w:cs="Arial"/>
        </w:rPr>
        <w:t xml:space="preserve"> appropriate to start at that time because the Presenting Officer had said he did not have lengthy cross-examination for the appellant, the only witness.</w:t>
      </w:r>
    </w:p>
    <w:p w14:paraId="27F6A7A8" w14:textId="77777777" w:rsidR="006F0161" w:rsidRDefault="006F0161" w:rsidP="006F0161">
      <w:pPr>
        <w:pStyle w:val="ListParagraph"/>
        <w:rPr>
          <w:rFonts w:ascii="Book Antiqua" w:hAnsi="Book Antiqua" w:cs="Arial"/>
        </w:rPr>
      </w:pPr>
    </w:p>
    <w:p w14:paraId="3C8A8FEE" w14:textId="77777777" w:rsidR="00EE41B9" w:rsidRDefault="000C7AC5" w:rsidP="00A83FB8">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6F0161">
        <w:rPr>
          <w:rFonts w:ascii="Book Antiqua" w:hAnsi="Book Antiqua" w:cs="Arial"/>
        </w:rPr>
        <w:t xml:space="preserve">udge next states that the appellant made a further application for an adjournment adding that </w:t>
      </w:r>
      <w:r w:rsidR="00D14D21">
        <w:rPr>
          <w:rFonts w:ascii="Book Antiqua" w:hAnsi="Book Antiqua" w:cs="Arial"/>
        </w:rPr>
        <w:t>‘</w:t>
      </w:r>
      <w:r w:rsidR="006F0161" w:rsidRPr="000C7AC5">
        <w:rPr>
          <w:rFonts w:ascii="Book Antiqua" w:hAnsi="Book Antiqua" w:cs="Arial"/>
          <w:i/>
        </w:rPr>
        <w:t>he was nervous about</w:t>
      </w:r>
      <w:r w:rsidR="00EE41B9" w:rsidRPr="000C7AC5">
        <w:rPr>
          <w:rFonts w:ascii="Book Antiqua" w:hAnsi="Book Antiqua" w:cs="Arial"/>
          <w:i/>
        </w:rPr>
        <w:t xml:space="preserve"> proceeding without a legal</w:t>
      </w:r>
      <w:r w:rsidR="00EE41B9">
        <w:rPr>
          <w:rFonts w:ascii="Book Antiqua" w:hAnsi="Book Antiqua" w:cs="Arial"/>
        </w:rPr>
        <w:t xml:space="preserve"> </w:t>
      </w:r>
      <w:r w:rsidR="00EE41B9" w:rsidRPr="000C7AC5">
        <w:rPr>
          <w:rFonts w:ascii="Book Antiqua" w:hAnsi="Book Antiqua" w:cs="Arial"/>
          <w:i/>
        </w:rPr>
        <w:t>representative; he had been told</w:t>
      </w:r>
      <w:r w:rsidR="00CD2BC0">
        <w:rPr>
          <w:rFonts w:ascii="Book Antiqua" w:hAnsi="Book Antiqua" w:cs="Arial"/>
          <w:i/>
        </w:rPr>
        <w:t xml:space="preserve"> by his counsel</w:t>
      </w:r>
      <w:r w:rsidR="00EE41B9" w:rsidRPr="000C7AC5">
        <w:rPr>
          <w:rFonts w:ascii="Book Antiqua" w:hAnsi="Book Antiqua" w:cs="Arial"/>
          <w:i/>
        </w:rPr>
        <w:t xml:space="preserve"> that the hearing would be adjourned</w:t>
      </w:r>
      <w:r w:rsidR="00D14D21">
        <w:rPr>
          <w:rFonts w:ascii="Book Antiqua" w:hAnsi="Book Antiqua" w:cs="Arial"/>
        </w:rPr>
        <w:t>.’</w:t>
      </w:r>
    </w:p>
    <w:p w14:paraId="2AC06445" w14:textId="77777777" w:rsidR="00EE41B9" w:rsidRDefault="00EE41B9" w:rsidP="00EE41B9">
      <w:pPr>
        <w:pStyle w:val="ListParagraph"/>
        <w:rPr>
          <w:rFonts w:ascii="Book Antiqua" w:hAnsi="Book Antiqua" w:cs="Arial"/>
        </w:rPr>
      </w:pPr>
    </w:p>
    <w:p w14:paraId="31D3777F" w14:textId="77777777" w:rsidR="00B772B9" w:rsidRDefault="000C7AC5" w:rsidP="00A83FB8">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EE41B9">
        <w:rPr>
          <w:rFonts w:ascii="Book Antiqua" w:hAnsi="Book Antiqua" w:cs="Arial"/>
        </w:rPr>
        <w:t xml:space="preserve">udge narrates that she assured him that the </w:t>
      </w:r>
      <w:r>
        <w:rPr>
          <w:rFonts w:ascii="Book Antiqua" w:hAnsi="Book Antiqua" w:cs="Arial"/>
        </w:rPr>
        <w:t xml:space="preserve">hearing would be fair and that </w:t>
      </w:r>
      <w:r w:rsidR="00D14D21">
        <w:rPr>
          <w:rFonts w:ascii="Book Antiqua" w:hAnsi="Book Antiqua" w:cs="Arial"/>
        </w:rPr>
        <w:t>‘</w:t>
      </w:r>
      <w:r w:rsidR="00EE41B9" w:rsidRPr="00D34125">
        <w:rPr>
          <w:rFonts w:ascii="Book Antiqua" w:hAnsi="Book Antiqua" w:cs="Arial"/>
          <w:i/>
        </w:rPr>
        <w:t>he</w:t>
      </w:r>
      <w:r w:rsidR="00EE41B9">
        <w:rPr>
          <w:rFonts w:ascii="Book Antiqua" w:hAnsi="Book Antiqua" w:cs="Arial"/>
        </w:rPr>
        <w:t xml:space="preserve"> </w:t>
      </w:r>
      <w:r w:rsidR="00EE41B9" w:rsidRPr="00D34125">
        <w:rPr>
          <w:rFonts w:ascii="Book Antiqua" w:hAnsi="Book Antiqua" w:cs="Arial"/>
          <w:i/>
        </w:rPr>
        <w:t>was given every opportunity to address the iss</w:t>
      </w:r>
      <w:r w:rsidRPr="00D34125">
        <w:rPr>
          <w:rFonts w:ascii="Book Antiqua" w:hAnsi="Book Antiqua" w:cs="Arial"/>
          <w:i/>
        </w:rPr>
        <w:t>ues to be decided in the appeal</w:t>
      </w:r>
      <w:r w:rsidR="00D14D21">
        <w:rPr>
          <w:rFonts w:ascii="Book Antiqua" w:hAnsi="Book Antiqua" w:cs="Arial"/>
        </w:rPr>
        <w:t>.’</w:t>
      </w:r>
      <w:r w:rsidR="00BA53A1">
        <w:rPr>
          <w:rFonts w:ascii="Book Antiqua" w:hAnsi="Book Antiqua" w:cs="Arial"/>
        </w:rPr>
        <w:t xml:space="preserve"> </w:t>
      </w:r>
    </w:p>
    <w:p w14:paraId="189C011B" w14:textId="77777777" w:rsidR="00EE41B9" w:rsidRDefault="00EE41B9" w:rsidP="00EE41B9">
      <w:pPr>
        <w:pStyle w:val="ListParagraph"/>
        <w:rPr>
          <w:rFonts w:ascii="Book Antiqua" w:hAnsi="Book Antiqua" w:cs="Arial"/>
        </w:rPr>
      </w:pPr>
    </w:p>
    <w:p w14:paraId="33E3249A" w14:textId="77777777" w:rsidR="00EE41B9" w:rsidRDefault="00EE41B9" w:rsidP="00A83FB8">
      <w:pPr>
        <w:numPr>
          <w:ilvl w:val="0"/>
          <w:numId w:val="3"/>
        </w:numPr>
        <w:ind w:left="567" w:hanging="567"/>
        <w:jc w:val="both"/>
        <w:rPr>
          <w:rFonts w:ascii="Book Antiqua" w:hAnsi="Book Antiqua" w:cs="Arial"/>
        </w:rPr>
      </w:pPr>
      <w:r>
        <w:rPr>
          <w:rFonts w:ascii="Book Antiqua" w:hAnsi="Book Antiqua" w:cs="Arial"/>
        </w:rPr>
        <w:t xml:space="preserve">She adds that she reminded herself of the </w:t>
      </w:r>
      <w:proofErr w:type="spellStart"/>
      <w:r>
        <w:rPr>
          <w:rFonts w:ascii="Book Antiqua" w:hAnsi="Book Antiqua" w:cs="Arial"/>
        </w:rPr>
        <w:t>Sur</w:t>
      </w:r>
      <w:r w:rsidR="00D345DB">
        <w:rPr>
          <w:rFonts w:ascii="Book Antiqua" w:hAnsi="Book Antiqua" w:cs="Arial"/>
        </w:rPr>
        <w:t>e</w:t>
      </w:r>
      <w:r>
        <w:rPr>
          <w:rFonts w:ascii="Book Antiqua" w:hAnsi="Book Antiqua" w:cs="Arial"/>
        </w:rPr>
        <w:t>ndr</w:t>
      </w:r>
      <w:r w:rsidR="00D345DB">
        <w:rPr>
          <w:rFonts w:ascii="Book Antiqua" w:hAnsi="Book Antiqua" w:cs="Arial"/>
        </w:rPr>
        <w:t>a</w:t>
      </w:r>
      <w:r>
        <w:rPr>
          <w:rFonts w:ascii="Book Antiqua" w:hAnsi="Book Antiqua" w:cs="Arial"/>
        </w:rPr>
        <w:t>n</w:t>
      </w:r>
      <w:proofErr w:type="spellEnd"/>
      <w:r>
        <w:rPr>
          <w:rFonts w:ascii="Book Antiqua" w:hAnsi="Book Antiqua" w:cs="Arial"/>
        </w:rPr>
        <w:t xml:space="preserve"> </w:t>
      </w:r>
      <w:r w:rsidR="000C7AC5">
        <w:rPr>
          <w:rFonts w:ascii="Book Antiqua" w:hAnsi="Book Antiqua" w:cs="Arial"/>
        </w:rPr>
        <w:t xml:space="preserve">Guidelines and </w:t>
      </w:r>
      <w:r w:rsidR="00D14D21">
        <w:rPr>
          <w:rFonts w:ascii="Book Antiqua" w:hAnsi="Book Antiqua" w:cs="Arial"/>
        </w:rPr>
        <w:t>‘</w:t>
      </w:r>
      <w:r w:rsidR="00D345DB" w:rsidRPr="000C7AC5">
        <w:rPr>
          <w:rFonts w:ascii="Book Antiqua" w:hAnsi="Book Antiqua" w:cs="Arial"/>
          <w:i/>
        </w:rPr>
        <w:t xml:space="preserve">reassured </w:t>
      </w:r>
      <w:r w:rsidR="000C7AC5" w:rsidRPr="000C7AC5">
        <w:rPr>
          <w:rFonts w:ascii="Book Antiqua" w:hAnsi="Book Antiqua" w:cs="Arial"/>
          <w:i/>
        </w:rPr>
        <w:t>the</w:t>
      </w:r>
      <w:r w:rsidR="000C7AC5">
        <w:rPr>
          <w:rFonts w:ascii="Book Antiqua" w:hAnsi="Book Antiqua" w:cs="Arial"/>
        </w:rPr>
        <w:t xml:space="preserve"> </w:t>
      </w:r>
      <w:r w:rsidR="000C7AC5" w:rsidRPr="000C7AC5">
        <w:rPr>
          <w:rFonts w:ascii="Book Antiqua" w:hAnsi="Book Antiqua" w:cs="Arial"/>
          <w:i/>
        </w:rPr>
        <w:t>appellant again</w:t>
      </w:r>
      <w:r w:rsidR="00D14D21">
        <w:rPr>
          <w:rFonts w:ascii="Book Antiqua" w:hAnsi="Book Antiqua" w:cs="Arial"/>
        </w:rPr>
        <w:t>.’</w:t>
      </w:r>
      <w:r w:rsidR="00D345DB">
        <w:rPr>
          <w:rFonts w:ascii="Book Antiqua" w:hAnsi="Book Antiqua" w:cs="Arial"/>
        </w:rPr>
        <w:t xml:space="preserve">  Proceeding to ask him whether the contents of h</w:t>
      </w:r>
      <w:r w:rsidR="00D14D21">
        <w:rPr>
          <w:rFonts w:ascii="Book Antiqua" w:hAnsi="Book Antiqua" w:cs="Arial"/>
        </w:rPr>
        <w:t>is statement were</w:t>
      </w:r>
      <w:r w:rsidR="000C7AC5">
        <w:rPr>
          <w:rFonts w:ascii="Book Antiqua" w:hAnsi="Book Antiqua" w:cs="Arial"/>
        </w:rPr>
        <w:t xml:space="preserve"> true, he said </w:t>
      </w:r>
      <w:r w:rsidR="00D14D21">
        <w:rPr>
          <w:rFonts w:ascii="Book Antiqua" w:hAnsi="Book Antiqua" w:cs="Arial"/>
        </w:rPr>
        <w:t>‘</w:t>
      </w:r>
      <w:r w:rsidR="00D345DB" w:rsidRPr="000C7AC5">
        <w:rPr>
          <w:rFonts w:ascii="Book Antiqua" w:hAnsi="Book Antiqua" w:cs="Arial"/>
          <w:i/>
        </w:rPr>
        <w:t>he did not want to continu</w:t>
      </w:r>
      <w:r w:rsidR="000C7AC5" w:rsidRPr="000C7AC5">
        <w:rPr>
          <w:rFonts w:ascii="Book Antiqua" w:hAnsi="Book Antiqua" w:cs="Arial"/>
          <w:i/>
        </w:rPr>
        <w:t>e with the hearing</w:t>
      </w:r>
      <w:r w:rsidR="00D14D21">
        <w:rPr>
          <w:rFonts w:ascii="Book Antiqua" w:hAnsi="Book Antiqua" w:cs="Arial"/>
        </w:rPr>
        <w:t>.’</w:t>
      </w:r>
      <w:r w:rsidR="00D345DB">
        <w:rPr>
          <w:rFonts w:ascii="Book Antiqua" w:hAnsi="Book Antiqua" w:cs="Arial"/>
        </w:rPr>
        <w:t xml:space="preserve">  He was told that if he did not participate that may prejudice the outcome of the appeal.  He was told he had the opportunity to give his evidence on the relevant issues.</w:t>
      </w:r>
      <w:r w:rsidR="000C7AC5">
        <w:rPr>
          <w:rFonts w:ascii="Book Antiqua" w:hAnsi="Book Antiqua" w:cs="Arial"/>
        </w:rPr>
        <w:t xml:space="preserve">  He responded that there were </w:t>
      </w:r>
      <w:r w:rsidR="00D14D21">
        <w:rPr>
          <w:rFonts w:ascii="Book Antiqua" w:hAnsi="Book Antiqua" w:cs="Arial"/>
        </w:rPr>
        <w:t>‘</w:t>
      </w:r>
      <w:r w:rsidR="00D345DB" w:rsidRPr="000C7AC5">
        <w:rPr>
          <w:rFonts w:ascii="Book Antiqua" w:hAnsi="Book Antiqua" w:cs="Arial"/>
          <w:i/>
        </w:rPr>
        <w:t xml:space="preserve">some legal issues which cannot be </w:t>
      </w:r>
      <w:r w:rsidR="000C7AC5" w:rsidRPr="000C7AC5">
        <w:rPr>
          <w:rFonts w:ascii="Book Antiqua" w:hAnsi="Book Antiqua" w:cs="Arial"/>
          <w:i/>
        </w:rPr>
        <w:t>clarified without his barrister</w:t>
      </w:r>
      <w:r w:rsidR="00D14D21">
        <w:rPr>
          <w:rFonts w:ascii="Book Antiqua" w:hAnsi="Book Antiqua" w:cs="Arial"/>
        </w:rPr>
        <w:t>.’</w:t>
      </w:r>
    </w:p>
    <w:p w14:paraId="2BFFFFD6" w14:textId="77777777" w:rsidR="00D345DB" w:rsidRDefault="00D345DB" w:rsidP="00D345DB">
      <w:pPr>
        <w:pStyle w:val="ListParagraph"/>
        <w:rPr>
          <w:rFonts w:ascii="Book Antiqua" w:hAnsi="Book Antiqua" w:cs="Arial"/>
        </w:rPr>
      </w:pPr>
    </w:p>
    <w:p w14:paraId="1706910F" w14:textId="77777777" w:rsidR="00D345DB" w:rsidRDefault="00D345DB" w:rsidP="00A83FB8">
      <w:pPr>
        <w:numPr>
          <w:ilvl w:val="0"/>
          <w:numId w:val="3"/>
        </w:numPr>
        <w:ind w:left="567" w:hanging="567"/>
        <w:jc w:val="both"/>
        <w:rPr>
          <w:rFonts w:ascii="Book Antiqua" w:hAnsi="Book Antiqua" w:cs="Arial"/>
        </w:rPr>
      </w:pPr>
      <w:r>
        <w:rPr>
          <w:rFonts w:ascii="Book Antiqua" w:hAnsi="Book Antiqua" w:cs="Arial"/>
        </w:rPr>
        <w:t>The appellant t</w:t>
      </w:r>
      <w:r w:rsidR="000C7AC5">
        <w:rPr>
          <w:rFonts w:ascii="Book Antiqua" w:hAnsi="Book Antiqua" w:cs="Arial"/>
        </w:rPr>
        <w:t xml:space="preserve">hen said the hearing was being </w:t>
      </w:r>
      <w:r w:rsidR="00D14D21">
        <w:rPr>
          <w:rFonts w:ascii="Book Antiqua" w:hAnsi="Book Antiqua" w:cs="Arial"/>
        </w:rPr>
        <w:t>‘</w:t>
      </w:r>
      <w:r w:rsidR="000C7AC5" w:rsidRPr="000C7AC5">
        <w:rPr>
          <w:rFonts w:ascii="Book Antiqua" w:hAnsi="Book Antiqua" w:cs="Arial"/>
          <w:i/>
        </w:rPr>
        <w:t>conducted forcefully</w:t>
      </w:r>
      <w:r w:rsidR="00D14D21">
        <w:rPr>
          <w:rFonts w:ascii="Book Antiqua" w:hAnsi="Book Antiqua" w:cs="Arial"/>
        </w:rPr>
        <w:t>’</w:t>
      </w:r>
      <w:r>
        <w:rPr>
          <w:rFonts w:ascii="Book Antiqua" w:hAnsi="Book Antiqua" w:cs="Arial"/>
        </w:rPr>
        <w:t xml:space="preserve"> and that he did not wan</w:t>
      </w:r>
      <w:r w:rsidR="000C7AC5">
        <w:rPr>
          <w:rFonts w:ascii="Book Antiqua" w:hAnsi="Book Antiqua" w:cs="Arial"/>
        </w:rPr>
        <w:t xml:space="preserve">t it to continue.  He was </w:t>
      </w:r>
      <w:r w:rsidR="00D14D21">
        <w:rPr>
          <w:rFonts w:ascii="Book Antiqua" w:hAnsi="Book Antiqua" w:cs="Arial"/>
        </w:rPr>
        <w:t>‘</w:t>
      </w:r>
      <w:r w:rsidRPr="006773BB">
        <w:rPr>
          <w:rFonts w:ascii="Book Antiqua" w:hAnsi="Book Antiqua" w:cs="Arial"/>
          <w:i/>
        </w:rPr>
        <w:t>being forced to contin</w:t>
      </w:r>
      <w:r w:rsidR="000C7AC5" w:rsidRPr="006773BB">
        <w:rPr>
          <w:rFonts w:ascii="Book Antiqua" w:hAnsi="Book Antiqua" w:cs="Arial"/>
          <w:i/>
        </w:rPr>
        <w:t>ue with it</w:t>
      </w:r>
      <w:r w:rsidR="000B20A9">
        <w:rPr>
          <w:rFonts w:ascii="Book Antiqua" w:hAnsi="Book Antiqua" w:cs="Arial"/>
          <w:i/>
        </w:rPr>
        <w:t>’</w:t>
      </w:r>
      <w:r w:rsidR="000C7AC5" w:rsidRPr="006773BB">
        <w:rPr>
          <w:rFonts w:ascii="Book Antiqua" w:hAnsi="Book Antiqua" w:cs="Arial"/>
          <w:i/>
        </w:rPr>
        <w:t>,</w:t>
      </w:r>
      <w:r w:rsidR="000B20A9">
        <w:rPr>
          <w:rFonts w:ascii="Book Antiqua" w:hAnsi="Book Antiqua" w:cs="Arial"/>
          <w:i/>
        </w:rPr>
        <w:t xml:space="preserve"> </w:t>
      </w:r>
      <w:r w:rsidR="000B20A9" w:rsidRPr="000B20A9">
        <w:rPr>
          <w:rFonts w:ascii="Book Antiqua" w:hAnsi="Book Antiqua" w:cs="Arial"/>
        </w:rPr>
        <w:t>and</w:t>
      </w:r>
      <w:r w:rsidR="000C7AC5" w:rsidRPr="006773BB">
        <w:rPr>
          <w:rFonts w:ascii="Book Antiqua" w:hAnsi="Book Antiqua" w:cs="Arial"/>
          <w:i/>
        </w:rPr>
        <w:t xml:space="preserve"> </w:t>
      </w:r>
      <w:r w:rsidR="000B20A9">
        <w:rPr>
          <w:rFonts w:ascii="Book Antiqua" w:hAnsi="Book Antiqua" w:cs="Arial"/>
          <w:i/>
        </w:rPr>
        <w:t>‘</w:t>
      </w:r>
      <w:r w:rsidR="000C7AC5" w:rsidRPr="006773BB">
        <w:rPr>
          <w:rFonts w:ascii="Book Antiqua" w:hAnsi="Book Antiqua" w:cs="Arial"/>
          <w:i/>
        </w:rPr>
        <w:t>he would not get a</w:t>
      </w:r>
      <w:r w:rsidR="000C7AC5">
        <w:rPr>
          <w:rFonts w:ascii="Book Antiqua" w:hAnsi="Book Antiqua" w:cs="Arial"/>
        </w:rPr>
        <w:t xml:space="preserve"> </w:t>
      </w:r>
      <w:r w:rsidR="000C7AC5" w:rsidRPr="006773BB">
        <w:rPr>
          <w:rFonts w:ascii="Book Antiqua" w:hAnsi="Book Antiqua" w:cs="Arial"/>
          <w:i/>
        </w:rPr>
        <w:t>fair trial</w:t>
      </w:r>
      <w:r w:rsidR="00D14D21">
        <w:rPr>
          <w:rFonts w:ascii="Book Antiqua" w:hAnsi="Book Antiqua" w:cs="Arial"/>
        </w:rPr>
        <w:t>’</w:t>
      </w:r>
      <w:r w:rsidR="000C7AC5">
        <w:rPr>
          <w:rFonts w:ascii="Book Antiqua" w:hAnsi="Book Antiqua" w:cs="Arial"/>
        </w:rPr>
        <w:t xml:space="preserve">, that he </w:t>
      </w:r>
      <w:r w:rsidR="00D14D21">
        <w:rPr>
          <w:rFonts w:ascii="Book Antiqua" w:hAnsi="Book Antiqua" w:cs="Arial"/>
        </w:rPr>
        <w:t>‘</w:t>
      </w:r>
      <w:r w:rsidRPr="006773BB">
        <w:rPr>
          <w:rFonts w:ascii="Book Antiqua" w:hAnsi="Book Antiqua" w:cs="Arial"/>
          <w:i/>
        </w:rPr>
        <w:t xml:space="preserve">came for </w:t>
      </w:r>
      <w:r w:rsidR="00BE21B5" w:rsidRPr="006773BB">
        <w:rPr>
          <w:rFonts w:ascii="Book Antiqua" w:hAnsi="Book Antiqua" w:cs="Arial"/>
          <w:i/>
        </w:rPr>
        <w:t xml:space="preserve">a fair decision </w:t>
      </w:r>
      <w:r w:rsidR="000C7AC5" w:rsidRPr="006773BB">
        <w:rPr>
          <w:rFonts w:ascii="Book Antiqua" w:hAnsi="Book Antiqua" w:cs="Arial"/>
          <w:i/>
        </w:rPr>
        <w:t>and that will not take place</w:t>
      </w:r>
      <w:r w:rsidR="00D14D21">
        <w:rPr>
          <w:rFonts w:ascii="Book Antiqua" w:hAnsi="Book Antiqua" w:cs="Arial"/>
        </w:rPr>
        <w:t>.’</w:t>
      </w:r>
      <w:r w:rsidR="000C7AC5">
        <w:rPr>
          <w:rFonts w:ascii="Book Antiqua" w:hAnsi="Book Antiqua" w:cs="Arial"/>
        </w:rPr>
        <w:t xml:space="preserve">  He had </w:t>
      </w:r>
      <w:r w:rsidR="00D14D21">
        <w:rPr>
          <w:rFonts w:ascii="Book Antiqua" w:hAnsi="Book Antiqua" w:cs="Arial"/>
        </w:rPr>
        <w:t>‘</w:t>
      </w:r>
      <w:r w:rsidR="00BE21B5" w:rsidRPr="006773BB">
        <w:rPr>
          <w:rFonts w:ascii="Book Antiqua" w:hAnsi="Book Antiqua" w:cs="Arial"/>
          <w:i/>
        </w:rPr>
        <w:t>not</w:t>
      </w:r>
      <w:r w:rsidR="00BE21B5">
        <w:rPr>
          <w:rFonts w:ascii="Book Antiqua" w:hAnsi="Book Antiqua" w:cs="Arial"/>
        </w:rPr>
        <w:t xml:space="preserve"> </w:t>
      </w:r>
      <w:r w:rsidR="000B20A9">
        <w:rPr>
          <w:rFonts w:ascii="Book Antiqua" w:hAnsi="Book Antiqua" w:cs="Arial"/>
          <w:i/>
        </w:rPr>
        <w:t>expected the hearing</w:t>
      </w:r>
      <w:r w:rsidR="000C7AC5" w:rsidRPr="006773BB">
        <w:rPr>
          <w:rFonts w:ascii="Book Antiqua" w:hAnsi="Book Antiqua" w:cs="Arial"/>
          <w:i/>
        </w:rPr>
        <w:t xml:space="preserve"> to proceed</w:t>
      </w:r>
      <w:r w:rsidR="000C7AC5">
        <w:rPr>
          <w:rFonts w:ascii="Book Antiqua" w:hAnsi="Book Antiqua" w:cs="Arial"/>
        </w:rPr>
        <w:t>.</w:t>
      </w:r>
      <w:r w:rsidR="00D14D21">
        <w:rPr>
          <w:rFonts w:ascii="Book Antiqua" w:hAnsi="Book Antiqua" w:cs="Arial"/>
        </w:rPr>
        <w:t>’</w:t>
      </w:r>
    </w:p>
    <w:p w14:paraId="71F79788" w14:textId="77777777" w:rsidR="00BE21B5" w:rsidRDefault="00BE21B5" w:rsidP="00BE21B5">
      <w:pPr>
        <w:pStyle w:val="ListParagraph"/>
        <w:rPr>
          <w:rFonts w:ascii="Book Antiqua" w:hAnsi="Book Antiqua" w:cs="Arial"/>
        </w:rPr>
      </w:pPr>
    </w:p>
    <w:p w14:paraId="427D2741" w14:textId="77777777" w:rsidR="00BE21B5" w:rsidRDefault="006D1930" w:rsidP="00A83FB8">
      <w:pPr>
        <w:numPr>
          <w:ilvl w:val="0"/>
          <w:numId w:val="3"/>
        </w:numPr>
        <w:ind w:left="567" w:hanging="567"/>
        <w:jc w:val="both"/>
        <w:rPr>
          <w:rFonts w:ascii="Book Antiqua" w:hAnsi="Book Antiqua" w:cs="Arial"/>
        </w:rPr>
      </w:pPr>
      <w:r>
        <w:rPr>
          <w:rFonts w:ascii="Book Antiqua" w:hAnsi="Book Antiqua" w:cs="Arial"/>
        </w:rPr>
        <w:lastRenderedPageBreak/>
        <w:t>The j</w:t>
      </w:r>
      <w:r w:rsidR="000C7AC5">
        <w:rPr>
          <w:rFonts w:ascii="Book Antiqua" w:hAnsi="Book Antiqua" w:cs="Arial"/>
        </w:rPr>
        <w:t xml:space="preserve">udge notes that he </w:t>
      </w:r>
      <w:r w:rsidR="00D14D21">
        <w:rPr>
          <w:rFonts w:ascii="Book Antiqua" w:hAnsi="Book Antiqua" w:cs="Arial"/>
        </w:rPr>
        <w:t>‘</w:t>
      </w:r>
      <w:r w:rsidR="00BE21B5" w:rsidRPr="006773BB">
        <w:rPr>
          <w:rFonts w:ascii="Book Antiqua" w:hAnsi="Book Antiqua" w:cs="Arial"/>
          <w:i/>
        </w:rPr>
        <w:t>refused to answer any questions</w:t>
      </w:r>
      <w:r w:rsidR="000B20A9">
        <w:rPr>
          <w:rFonts w:ascii="Book Antiqua" w:hAnsi="Book Antiqua" w:cs="Arial"/>
          <w:i/>
        </w:rPr>
        <w:t>; he merely said</w:t>
      </w:r>
      <w:r w:rsidR="00BE21B5" w:rsidRPr="006773BB">
        <w:rPr>
          <w:rFonts w:ascii="Book Antiqua" w:hAnsi="Book Antiqua" w:cs="Arial"/>
          <w:i/>
        </w:rPr>
        <w:t xml:space="preserve"> he did </w:t>
      </w:r>
      <w:r w:rsidR="000C7AC5" w:rsidRPr="006773BB">
        <w:rPr>
          <w:rFonts w:ascii="Book Antiqua" w:hAnsi="Book Antiqua" w:cs="Arial"/>
          <w:i/>
        </w:rPr>
        <w:t>not</w:t>
      </w:r>
      <w:r w:rsidR="000C7AC5">
        <w:rPr>
          <w:rFonts w:ascii="Book Antiqua" w:hAnsi="Book Antiqua" w:cs="Arial"/>
        </w:rPr>
        <w:t xml:space="preserve"> </w:t>
      </w:r>
      <w:r w:rsidR="000C7AC5" w:rsidRPr="006773BB">
        <w:rPr>
          <w:rFonts w:ascii="Book Antiqua" w:hAnsi="Book Antiqua" w:cs="Arial"/>
          <w:i/>
        </w:rPr>
        <w:t>want to continue</w:t>
      </w:r>
      <w:r w:rsidR="000C7AC5">
        <w:rPr>
          <w:rFonts w:ascii="Book Antiqua" w:hAnsi="Book Antiqua" w:cs="Arial"/>
        </w:rPr>
        <w:t>.</w:t>
      </w:r>
      <w:r w:rsidR="00D14D21">
        <w:rPr>
          <w:rFonts w:ascii="Book Antiqua" w:hAnsi="Book Antiqua" w:cs="Arial"/>
        </w:rPr>
        <w:t>’</w:t>
      </w:r>
    </w:p>
    <w:p w14:paraId="5657C35A" w14:textId="77777777" w:rsidR="00BE21B5" w:rsidRDefault="00BE21B5" w:rsidP="00BE21B5">
      <w:pPr>
        <w:pStyle w:val="ListParagraph"/>
        <w:rPr>
          <w:rFonts w:ascii="Book Antiqua" w:hAnsi="Book Antiqua" w:cs="Arial"/>
        </w:rPr>
      </w:pPr>
    </w:p>
    <w:p w14:paraId="7FEE2C42" w14:textId="77777777" w:rsidR="00BE21B5" w:rsidRDefault="00BE21B5" w:rsidP="00A83FB8">
      <w:pPr>
        <w:numPr>
          <w:ilvl w:val="0"/>
          <w:numId w:val="3"/>
        </w:numPr>
        <w:ind w:left="567" w:hanging="567"/>
        <w:jc w:val="both"/>
        <w:rPr>
          <w:rFonts w:ascii="Book Antiqua" w:hAnsi="Book Antiqua" w:cs="Arial"/>
        </w:rPr>
      </w:pPr>
      <w:r>
        <w:rPr>
          <w:rFonts w:ascii="Book Antiqua" w:hAnsi="Book Antiqua" w:cs="Arial"/>
        </w:rPr>
        <w:t>There was no cross-examination.  He declined to make any submission at the end of the case.</w:t>
      </w:r>
    </w:p>
    <w:p w14:paraId="6F24D4A3" w14:textId="77777777" w:rsidR="00BE21B5" w:rsidRDefault="00BE21B5" w:rsidP="00BE21B5">
      <w:pPr>
        <w:pStyle w:val="ListParagraph"/>
        <w:rPr>
          <w:rFonts w:ascii="Book Antiqua" w:hAnsi="Book Antiqua" w:cs="Arial"/>
        </w:rPr>
      </w:pPr>
    </w:p>
    <w:p w14:paraId="72FE6A5F" w14:textId="77777777" w:rsidR="001A5C2D" w:rsidRPr="006D1930" w:rsidRDefault="006D1930" w:rsidP="001A5C2D">
      <w:pPr>
        <w:numPr>
          <w:ilvl w:val="0"/>
          <w:numId w:val="3"/>
        </w:numPr>
        <w:ind w:left="567" w:hanging="567"/>
        <w:jc w:val="both"/>
        <w:rPr>
          <w:rFonts w:ascii="Book Antiqua" w:hAnsi="Book Antiqua" w:cs="Arial"/>
        </w:rPr>
      </w:pPr>
      <w:r>
        <w:rPr>
          <w:rFonts w:ascii="Book Antiqua" w:hAnsi="Book Antiqua" w:cs="Arial"/>
        </w:rPr>
        <w:t>The j</w:t>
      </w:r>
      <w:r w:rsidR="001A5C2D">
        <w:rPr>
          <w:rFonts w:ascii="Book Antiqua" w:hAnsi="Book Antiqua" w:cs="Arial"/>
        </w:rPr>
        <w:t xml:space="preserve">udge then advanced to consideration of the claim and to </w:t>
      </w:r>
      <w:r>
        <w:rPr>
          <w:rFonts w:ascii="Book Antiqua" w:hAnsi="Book Antiqua" w:cs="Arial"/>
        </w:rPr>
        <w:t>her adverse findings at [30-66</w:t>
      </w:r>
      <w:r w:rsidR="00D34125">
        <w:rPr>
          <w:rFonts w:ascii="Book Antiqua" w:hAnsi="Book Antiqua" w:cs="Arial"/>
        </w:rPr>
        <w:t>]</w:t>
      </w:r>
      <w:r>
        <w:rPr>
          <w:rFonts w:ascii="Book Antiqua" w:hAnsi="Book Antiqua" w:cs="Arial"/>
        </w:rPr>
        <w:t>.</w:t>
      </w:r>
    </w:p>
    <w:p w14:paraId="2543B3C7" w14:textId="77777777" w:rsidR="001A5C2D" w:rsidRDefault="001A5C2D" w:rsidP="001A5C2D">
      <w:pPr>
        <w:pStyle w:val="ListParagraph"/>
        <w:rPr>
          <w:rFonts w:ascii="Book Antiqua" w:hAnsi="Book Antiqua" w:cs="Arial"/>
        </w:rPr>
      </w:pPr>
    </w:p>
    <w:p w14:paraId="3154971C" w14:textId="77777777" w:rsidR="001A5C2D" w:rsidRDefault="001A5C2D" w:rsidP="00A83FB8">
      <w:pPr>
        <w:numPr>
          <w:ilvl w:val="0"/>
          <w:numId w:val="3"/>
        </w:numPr>
        <w:ind w:left="567" w:hanging="567"/>
        <w:jc w:val="both"/>
        <w:rPr>
          <w:rFonts w:ascii="Book Antiqua" w:hAnsi="Book Antiqua" w:cs="Arial"/>
        </w:rPr>
      </w:pPr>
      <w:r>
        <w:rPr>
          <w:rFonts w:ascii="Book Antiqua" w:hAnsi="Book Antiqua" w:cs="Arial"/>
        </w:rPr>
        <w:t>The sole issue is whether the appellant was deprived of a f</w:t>
      </w:r>
      <w:r w:rsidR="00D34125">
        <w:rPr>
          <w:rFonts w:ascii="Book Antiqua" w:hAnsi="Book Antiqua" w:cs="Arial"/>
        </w:rPr>
        <w:t xml:space="preserve">air hearing </w:t>
      </w:r>
      <w:proofErr w:type="gramStart"/>
      <w:r w:rsidR="00D34125">
        <w:rPr>
          <w:rFonts w:ascii="Book Antiqua" w:hAnsi="Book Antiqua" w:cs="Arial"/>
        </w:rPr>
        <w:t>as a result of</w:t>
      </w:r>
      <w:proofErr w:type="gramEnd"/>
      <w:r w:rsidR="00D34125">
        <w:rPr>
          <w:rFonts w:ascii="Book Antiqua" w:hAnsi="Book Antiqua" w:cs="Arial"/>
        </w:rPr>
        <w:t xml:space="preserve"> the j</w:t>
      </w:r>
      <w:r>
        <w:rPr>
          <w:rFonts w:ascii="Book Antiqua" w:hAnsi="Book Antiqua" w:cs="Arial"/>
        </w:rPr>
        <w:t>udge’s decision to refuse his application for an adjournment becaus</w:t>
      </w:r>
      <w:r w:rsidR="00D34125">
        <w:rPr>
          <w:rFonts w:ascii="Book Antiqua" w:hAnsi="Book Antiqua" w:cs="Arial"/>
        </w:rPr>
        <w:t>e of the non-attendance of his c</w:t>
      </w:r>
      <w:r>
        <w:rPr>
          <w:rFonts w:ascii="Book Antiqua" w:hAnsi="Book Antiqua" w:cs="Arial"/>
        </w:rPr>
        <w:t>ounsel due to illness.</w:t>
      </w:r>
    </w:p>
    <w:p w14:paraId="1535E165" w14:textId="77777777" w:rsidR="001A5C2D" w:rsidRDefault="001A5C2D" w:rsidP="001A5C2D">
      <w:pPr>
        <w:jc w:val="both"/>
        <w:rPr>
          <w:rFonts w:ascii="Book Antiqua" w:hAnsi="Book Antiqua" w:cs="Arial"/>
        </w:rPr>
      </w:pPr>
    </w:p>
    <w:p w14:paraId="4F149976" w14:textId="77777777" w:rsidR="00BE21B5" w:rsidRDefault="001A5C2D" w:rsidP="00A83FB8">
      <w:pPr>
        <w:numPr>
          <w:ilvl w:val="0"/>
          <w:numId w:val="3"/>
        </w:numPr>
        <w:ind w:left="567" w:hanging="567"/>
        <w:jc w:val="both"/>
        <w:rPr>
          <w:rFonts w:ascii="Book Antiqua" w:hAnsi="Book Antiqua" w:cs="Arial"/>
        </w:rPr>
      </w:pPr>
      <w:r>
        <w:rPr>
          <w:rFonts w:ascii="Book Antiqua" w:hAnsi="Book Antiqua" w:cs="Arial"/>
        </w:rPr>
        <w:t xml:space="preserve">In </w:t>
      </w:r>
      <w:proofErr w:type="spellStart"/>
      <w:r w:rsidRPr="001A5C2D">
        <w:rPr>
          <w:rFonts w:ascii="Book Antiqua" w:hAnsi="Book Antiqua" w:cs="Arial"/>
          <w:b/>
          <w:i/>
          <w:u w:val="single"/>
        </w:rPr>
        <w:t>Nwaig</w:t>
      </w:r>
      <w:r w:rsidR="00487B4F">
        <w:rPr>
          <w:rFonts w:ascii="Book Antiqua" w:hAnsi="Book Antiqua" w:cs="Arial"/>
          <w:b/>
          <w:i/>
          <w:u w:val="single"/>
        </w:rPr>
        <w:t>w</w:t>
      </w:r>
      <w:r w:rsidRPr="001A5C2D">
        <w:rPr>
          <w:rFonts w:ascii="Book Antiqua" w:hAnsi="Book Antiqua" w:cs="Arial"/>
          <w:b/>
          <w:i/>
          <w:u w:val="single"/>
        </w:rPr>
        <w:t>e</w:t>
      </w:r>
      <w:proofErr w:type="spellEnd"/>
      <w:r w:rsidRPr="001A5C2D">
        <w:rPr>
          <w:rFonts w:ascii="Book Antiqua" w:hAnsi="Book Antiqua" w:cs="Arial"/>
          <w:b/>
          <w:i/>
          <w:u w:val="single"/>
        </w:rPr>
        <w:t xml:space="preserve"> (adjournment: fairness)</w:t>
      </w:r>
      <w:r>
        <w:rPr>
          <w:rFonts w:ascii="Book Antiqua" w:hAnsi="Book Antiqua" w:cs="Arial"/>
        </w:rPr>
        <w:t xml:space="preserve"> [2014] UKUT 418 the then President said</w:t>
      </w:r>
      <w:r w:rsidR="007958C3">
        <w:rPr>
          <w:rFonts w:ascii="Book Antiqua" w:hAnsi="Book Antiqua" w:cs="Arial"/>
        </w:rPr>
        <w:t xml:space="preserve"> (</w:t>
      </w:r>
      <w:proofErr w:type="gramStart"/>
      <w:r w:rsidR="007958C3">
        <w:rPr>
          <w:rFonts w:ascii="Book Antiqua" w:hAnsi="Book Antiqua" w:cs="Arial"/>
        </w:rPr>
        <w:t>at[</w:t>
      </w:r>
      <w:proofErr w:type="gramEnd"/>
      <w:r w:rsidR="007958C3">
        <w:rPr>
          <w:rFonts w:ascii="Book Antiqua" w:hAnsi="Book Antiqua" w:cs="Arial"/>
        </w:rPr>
        <w:t>7])</w:t>
      </w:r>
      <w:r>
        <w:rPr>
          <w:rFonts w:ascii="Book Antiqua" w:hAnsi="Book Antiqua" w:cs="Arial"/>
        </w:rPr>
        <w:t xml:space="preserve">: </w:t>
      </w:r>
    </w:p>
    <w:p w14:paraId="64501F6D" w14:textId="77777777" w:rsidR="001A5C2D" w:rsidRDefault="001A5C2D" w:rsidP="001A5C2D">
      <w:pPr>
        <w:pStyle w:val="ListParagraph"/>
        <w:rPr>
          <w:rFonts w:ascii="Book Antiqua" w:hAnsi="Book Antiqua" w:cs="Arial"/>
        </w:rPr>
      </w:pPr>
    </w:p>
    <w:p w14:paraId="70D29773" w14:textId="77777777" w:rsidR="001A5C2D" w:rsidRPr="00A25EA8" w:rsidRDefault="00D14D21" w:rsidP="001A5C2D">
      <w:pPr>
        <w:ind w:left="1440"/>
        <w:jc w:val="both"/>
        <w:rPr>
          <w:rFonts w:ascii="Book Antiqua" w:hAnsi="Book Antiqua" w:cs="Arial"/>
          <w:i/>
        </w:rPr>
      </w:pPr>
      <w:r>
        <w:rPr>
          <w:rFonts w:ascii="Book Antiqua" w:hAnsi="Book Antiqua" w:cs="Arial"/>
          <w:i/>
        </w:rPr>
        <w:t>‘</w:t>
      </w:r>
      <w:r w:rsidR="001A5C2D" w:rsidRPr="00A25EA8">
        <w:rPr>
          <w:rFonts w:ascii="Book Antiqua" w:hAnsi="Book Antiqua" w:cs="Arial"/>
          <w:i/>
        </w:rPr>
        <w:t xml:space="preserve">If a Tribunal refuses to accede to an adjournment request, such decision could, in principle, be erroneous in law in several respects: these include a failure to </w:t>
      </w:r>
      <w:proofErr w:type="gramStart"/>
      <w:r w:rsidR="001A5C2D" w:rsidRPr="00A25EA8">
        <w:rPr>
          <w:rFonts w:ascii="Book Antiqua" w:hAnsi="Book Antiqua" w:cs="Arial"/>
          <w:i/>
        </w:rPr>
        <w:t>take into account</w:t>
      </w:r>
      <w:proofErr w:type="gramEnd"/>
      <w:r w:rsidR="001A5C2D" w:rsidRPr="00A25EA8">
        <w:rPr>
          <w:rFonts w:ascii="Book Antiqua" w:hAnsi="Book Antiqua" w:cs="Arial"/>
          <w:i/>
        </w:rPr>
        <w:t xml:space="preserve"> all material considerations, permitting immaterial consideration to intrude; denying the </w:t>
      </w:r>
      <w:r w:rsidR="00A25EA8" w:rsidRPr="00A25EA8">
        <w:rPr>
          <w:rFonts w:ascii="Book Antiqua" w:hAnsi="Book Antiqua" w:cs="Arial"/>
          <w:i/>
        </w:rPr>
        <w:t xml:space="preserve">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00A25EA8" w:rsidRPr="00A25EA8">
        <w:rPr>
          <w:rFonts w:ascii="Book Antiqua" w:hAnsi="Book Antiqua" w:cs="Arial"/>
          <w:i/>
        </w:rPr>
        <w:t>FtT</w:t>
      </w:r>
      <w:proofErr w:type="spellEnd"/>
      <w:r w:rsidR="00A25EA8" w:rsidRPr="00A25EA8">
        <w:rPr>
          <w:rFonts w:ascii="Book Antiqua" w:hAnsi="Book Antiqua" w:cs="Arial"/>
          <w:i/>
        </w:rPr>
        <w:t xml:space="preserve"> acted reasonably.  Rather, the test to be applied is that of fairness: was there any deprivation of the affected party’s right to a fair hearing?  Any temptation to review the conduct and decision of the </w:t>
      </w:r>
      <w:proofErr w:type="spellStart"/>
      <w:r w:rsidR="00A25EA8" w:rsidRPr="00A25EA8">
        <w:rPr>
          <w:rFonts w:ascii="Book Antiqua" w:hAnsi="Book Antiqua" w:cs="Arial"/>
          <w:i/>
        </w:rPr>
        <w:t>FtT</w:t>
      </w:r>
      <w:proofErr w:type="spellEnd"/>
      <w:r w:rsidR="00A25EA8" w:rsidRPr="00A25EA8">
        <w:rPr>
          <w:rFonts w:ascii="Book Antiqua" w:hAnsi="Book Antiqua" w:cs="Arial"/>
          <w:i/>
        </w:rPr>
        <w:t xml:space="preserve"> through the lens of reasonableness must be firmly resisted, </w:t>
      </w:r>
      <w:proofErr w:type="gramStart"/>
      <w:r w:rsidR="00A25EA8" w:rsidRPr="00A25EA8">
        <w:rPr>
          <w:rFonts w:ascii="Book Antiqua" w:hAnsi="Book Antiqua" w:cs="Arial"/>
          <w:i/>
        </w:rPr>
        <w:t>in order to</w:t>
      </w:r>
      <w:proofErr w:type="gramEnd"/>
      <w:r w:rsidR="00A25EA8" w:rsidRPr="00A25EA8">
        <w:rPr>
          <w:rFonts w:ascii="Book Antiqua" w:hAnsi="Book Antiqua" w:cs="Arial"/>
          <w:i/>
        </w:rPr>
        <w:t xml:space="preserve"> avoid a misdirection in law.  In a nutshell, fa</w:t>
      </w:r>
      <w:r>
        <w:rPr>
          <w:rFonts w:ascii="Book Antiqua" w:hAnsi="Book Antiqua" w:cs="Arial"/>
          <w:i/>
        </w:rPr>
        <w:t>irness is the supreme criteri</w:t>
      </w:r>
      <w:r w:rsidR="007958C3">
        <w:rPr>
          <w:rFonts w:ascii="Book Antiqua" w:hAnsi="Book Antiqua" w:cs="Arial"/>
          <w:i/>
        </w:rPr>
        <w:t>on</w:t>
      </w:r>
      <w:r>
        <w:rPr>
          <w:rFonts w:ascii="Book Antiqua" w:hAnsi="Book Antiqua" w:cs="Arial"/>
          <w:i/>
        </w:rPr>
        <w:t>.’</w:t>
      </w:r>
    </w:p>
    <w:p w14:paraId="5A090479" w14:textId="77777777" w:rsidR="00A25EA8" w:rsidRDefault="00A25EA8" w:rsidP="001A5C2D">
      <w:pPr>
        <w:ind w:left="1440"/>
        <w:jc w:val="both"/>
        <w:rPr>
          <w:rFonts w:ascii="Book Antiqua" w:hAnsi="Book Antiqua" w:cs="Arial"/>
        </w:rPr>
      </w:pPr>
    </w:p>
    <w:p w14:paraId="26FD6CCD" w14:textId="77777777" w:rsidR="001A5C2D" w:rsidRDefault="00A25EA8" w:rsidP="00A83FB8">
      <w:pPr>
        <w:numPr>
          <w:ilvl w:val="0"/>
          <w:numId w:val="3"/>
        </w:numPr>
        <w:ind w:left="567" w:hanging="567"/>
        <w:jc w:val="both"/>
        <w:rPr>
          <w:rFonts w:ascii="Book Antiqua" w:hAnsi="Book Antiqua" w:cs="Arial"/>
        </w:rPr>
      </w:pPr>
      <w:r>
        <w:rPr>
          <w:rFonts w:ascii="Book Antiqua" w:hAnsi="Book Antiqua" w:cs="Arial"/>
        </w:rPr>
        <w:t>And at [8</w:t>
      </w:r>
      <w:proofErr w:type="gramStart"/>
      <w:r>
        <w:rPr>
          <w:rFonts w:ascii="Book Antiqua" w:hAnsi="Book Antiqua" w:cs="Arial"/>
        </w:rPr>
        <w:t>]:-</w:t>
      </w:r>
      <w:proofErr w:type="gramEnd"/>
    </w:p>
    <w:p w14:paraId="6343BBF4" w14:textId="77777777" w:rsidR="00A25EA8" w:rsidRDefault="00A25EA8" w:rsidP="00A25EA8">
      <w:pPr>
        <w:jc w:val="both"/>
        <w:rPr>
          <w:rFonts w:ascii="Book Antiqua" w:hAnsi="Book Antiqua" w:cs="Arial"/>
        </w:rPr>
      </w:pPr>
    </w:p>
    <w:p w14:paraId="388E646C" w14:textId="77777777" w:rsidR="00A25EA8" w:rsidRPr="00800B18" w:rsidRDefault="00D14D21" w:rsidP="00A25EA8">
      <w:pPr>
        <w:ind w:left="1440"/>
        <w:jc w:val="both"/>
        <w:rPr>
          <w:rFonts w:ascii="Book Antiqua" w:hAnsi="Book Antiqua" w:cs="Arial"/>
          <w:i/>
        </w:rPr>
      </w:pPr>
      <w:r>
        <w:rPr>
          <w:rFonts w:ascii="Book Antiqua" w:hAnsi="Book Antiqua" w:cs="Arial"/>
          <w:i/>
        </w:rPr>
        <w:t>‘</w:t>
      </w:r>
      <w:r w:rsidR="00A25EA8" w:rsidRPr="00800B18">
        <w:rPr>
          <w:rFonts w:ascii="Book Antiqua" w:hAnsi="Book Antiqua" w:cs="Arial"/>
          <w:i/>
        </w:rPr>
        <w:t xml:space="preserve">The cardinal rule rehearsed above is expressed in uncompromising language in the decision of the Court of Appeal in </w:t>
      </w:r>
      <w:r w:rsidR="00A25EA8" w:rsidRPr="00C8364A">
        <w:rPr>
          <w:rFonts w:ascii="Book Antiqua" w:hAnsi="Book Antiqua" w:cs="Arial"/>
          <w:b/>
          <w:i/>
          <w:u w:val="single"/>
        </w:rPr>
        <w:t>SH (Afghanistan v SSHD)</w:t>
      </w:r>
      <w:r w:rsidR="00A25EA8" w:rsidRPr="00800B18">
        <w:rPr>
          <w:rFonts w:ascii="Book Antiqua" w:hAnsi="Book Antiqua" w:cs="Arial"/>
          <w:i/>
        </w:rPr>
        <w:t xml:space="preserve"> [2011] EWCA </w:t>
      </w:r>
      <w:proofErr w:type="spellStart"/>
      <w:r w:rsidR="00A25EA8" w:rsidRPr="00800B18">
        <w:rPr>
          <w:rFonts w:ascii="Book Antiqua" w:hAnsi="Book Antiqua" w:cs="Arial"/>
          <w:i/>
        </w:rPr>
        <w:t>Civ</w:t>
      </w:r>
      <w:proofErr w:type="spellEnd"/>
      <w:r w:rsidR="00A25EA8" w:rsidRPr="00800B18">
        <w:rPr>
          <w:rFonts w:ascii="Book Antiqua" w:hAnsi="Book Antiqua" w:cs="Arial"/>
          <w:i/>
        </w:rPr>
        <w:t xml:space="preserve"> 1284 at</w:t>
      </w:r>
      <w:r w:rsidR="00C8364A">
        <w:rPr>
          <w:rFonts w:ascii="Book Antiqua" w:hAnsi="Book Antiqua" w:cs="Arial"/>
          <w:i/>
        </w:rPr>
        <w:t xml:space="preserve"> </w:t>
      </w:r>
      <w:r w:rsidR="00A25EA8" w:rsidRPr="00800B18">
        <w:rPr>
          <w:rFonts w:ascii="Book Antiqua" w:hAnsi="Book Antiqua" w:cs="Arial"/>
          <w:i/>
        </w:rPr>
        <w:t>[13</w:t>
      </w:r>
      <w:proofErr w:type="gramStart"/>
      <w:r w:rsidR="00A25EA8" w:rsidRPr="00800B18">
        <w:rPr>
          <w:rFonts w:ascii="Book Antiqua" w:hAnsi="Book Antiqua" w:cs="Arial"/>
          <w:i/>
        </w:rPr>
        <w:t>]:-</w:t>
      </w:r>
      <w:proofErr w:type="gramEnd"/>
    </w:p>
    <w:p w14:paraId="49AF4279" w14:textId="77777777" w:rsidR="00A25EA8" w:rsidRPr="00800B18" w:rsidRDefault="00A25EA8" w:rsidP="00A25EA8">
      <w:pPr>
        <w:ind w:left="1440"/>
        <w:jc w:val="both"/>
        <w:rPr>
          <w:rFonts w:ascii="Book Antiqua" w:hAnsi="Book Antiqua" w:cs="Arial"/>
          <w:i/>
        </w:rPr>
      </w:pPr>
    </w:p>
    <w:p w14:paraId="6396017C" w14:textId="77777777" w:rsidR="00800B18" w:rsidRDefault="00D14D21" w:rsidP="00A25EA8">
      <w:pPr>
        <w:ind w:left="1440"/>
        <w:jc w:val="both"/>
        <w:rPr>
          <w:rFonts w:ascii="Book Antiqua" w:hAnsi="Book Antiqua" w:cs="Arial"/>
          <w:i/>
        </w:rPr>
      </w:pPr>
      <w:r>
        <w:rPr>
          <w:rFonts w:ascii="Book Antiqua" w:hAnsi="Book Antiqua" w:cs="Arial"/>
          <w:i/>
        </w:rPr>
        <w:t>“</w:t>
      </w:r>
      <w:r w:rsidR="00A25EA8" w:rsidRPr="00800B18">
        <w:rPr>
          <w:rFonts w:ascii="Book Antiqua" w:hAnsi="Book Antiqua" w:cs="Arial"/>
          <w:i/>
        </w:rPr>
        <w:t>First, when considering whether the Immigration Judge ought to have granted an adjournment, the test was not irrationality.  The test was not whether his decision was properly open to him or was Wedn</w:t>
      </w:r>
      <w:r w:rsidR="00800B18" w:rsidRPr="00800B18">
        <w:rPr>
          <w:rFonts w:ascii="Book Antiqua" w:hAnsi="Book Antiqua" w:cs="Arial"/>
          <w:i/>
        </w:rPr>
        <w:t>esbury unreasonable or per</w:t>
      </w:r>
      <w:r w:rsidR="00CA4320">
        <w:rPr>
          <w:rFonts w:ascii="Book Antiqua" w:hAnsi="Book Antiqua" w:cs="Arial"/>
          <w:i/>
        </w:rPr>
        <w:t>verse</w:t>
      </w:r>
      <w:r w:rsidR="00800B18" w:rsidRPr="00800B18">
        <w:rPr>
          <w:rFonts w:ascii="Book Antiqua" w:hAnsi="Book Antiqua" w:cs="Arial"/>
          <w:i/>
        </w:rPr>
        <w:t xml:space="preserve">.  The test and sole </w:t>
      </w:r>
      <w:r w:rsidR="006773BB">
        <w:rPr>
          <w:rFonts w:ascii="Book Antiqua" w:hAnsi="Book Antiqua" w:cs="Arial"/>
          <w:i/>
        </w:rPr>
        <w:t>test was whether it was unfair.</w:t>
      </w:r>
      <w:r>
        <w:rPr>
          <w:rFonts w:ascii="Book Antiqua" w:hAnsi="Book Antiqua" w:cs="Arial"/>
          <w:i/>
        </w:rPr>
        <w:t>”’</w:t>
      </w:r>
    </w:p>
    <w:p w14:paraId="0CC3D09C" w14:textId="77777777" w:rsidR="00800B18" w:rsidRPr="00800B18" w:rsidRDefault="00800B18" w:rsidP="00A25EA8">
      <w:pPr>
        <w:ind w:left="1440"/>
        <w:jc w:val="both"/>
        <w:rPr>
          <w:rFonts w:ascii="Book Antiqua" w:hAnsi="Book Antiqua" w:cs="Arial"/>
          <w:i/>
        </w:rPr>
      </w:pPr>
    </w:p>
    <w:p w14:paraId="4F26ACFD" w14:textId="77777777" w:rsidR="00A25EA8" w:rsidRDefault="006D1930" w:rsidP="00A83FB8">
      <w:pPr>
        <w:numPr>
          <w:ilvl w:val="0"/>
          <w:numId w:val="3"/>
        </w:numPr>
        <w:ind w:left="567" w:hanging="567"/>
        <w:jc w:val="both"/>
        <w:rPr>
          <w:rFonts w:ascii="Book Antiqua" w:hAnsi="Book Antiqua" w:cs="Arial"/>
        </w:rPr>
      </w:pPr>
      <w:r>
        <w:rPr>
          <w:rFonts w:ascii="Book Antiqua" w:hAnsi="Book Antiqua" w:cs="Arial"/>
        </w:rPr>
        <w:t>In this case the j</w:t>
      </w:r>
      <w:r w:rsidR="00800B18">
        <w:rPr>
          <w:rFonts w:ascii="Book Antiqua" w:hAnsi="Book Antiqua" w:cs="Arial"/>
        </w:rPr>
        <w:t xml:space="preserve">udge </w:t>
      </w:r>
      <w:proofErr w:type="gramStart"/>
      <w:r w:rsidR="00800B18">
        <w:rPr>
          <w:rFonts w:ascii="Book Antiqua" w:hAnsi="Book Antiqua" w:cs="Arial"/>
        </w:rPr>
        <w:t>gave careful consideration to</w:t>
      </w:r>
      <w:proofErr w:type="gramEnd"/>
      <w:r w:rsidR="00800B18">
        <w:rPr>
          <w:rFonts w:ascii="Book Antiqua" w:hAnsi="Book Antiqua" w:cs="Arial"/>
        </w:rPr>
        <w:t xml:space="preserve"> the application and to her reasons for refusing it (as indeed, she did to the substantive claim).  She </w:t>
      </w:r>
      <w:proofErr w:type="gramStart"/>
      <w:r w:rsidR="00800B18">
        <w:rPr>
          <w:rFonts w:ascii="Book Antiqua" w:hAnsi="Book Antiqua" w:cs="Arial"/>
        </w:rPr>
        <w:t>makes reference</w:t>
      </w:r>
      <w:proofErr w:type="gramEnd"/>
      <w:r w:rsidR="00800B18">
        <w:rPr>
          <w:rFonts w:ascii="Book Antiqua" w:hAnsi="Book Antiqua" w:cs="Arial"/>
        </w:rPr>
        <w:t xml:space="preserve"> to whether it would be fair to proceed in the representative’s absence.  However, in my view she erred in refusing the application.</w:t>
      </w:r>
    </w:p>
    <w:p w14:paraId="19C74838" w14:textId="77777777" w:rsidR="00800B18" w:rsidRDefault="00800B18" w:rsidP="00800B18">
      <w:pPr>
        <w:jc w:val="both"/>
        <w:rPr>
          <w:rFonts w:ascii="Book Antiqua" w:hAnsi="Book Antiqua" w:cs="Arial"/>
        </w:rPr>
      </w:pPr>
    </w:p>
    <w:p w14:paraId="0D2A4BD0" w14:textId="77777777" w:rsidR="00800B18" w:rsidRDefault="005F19D8" w:rsidP="00A83FB8">
      <w:pPr>
        <w:numPr>
          <w:ilvl w:val="0"/>
          <w:numId w:val="3"/>
        </w:numPr>
        <w:ind w:left="567" w:hanging="567"/>
        <w:jc w:val="both"/>
        <w:rPr>
          <w:rFonts w:ascii="Book Antiqua" w:hAnsi="Book Antiqua" w:cs="Arial"/>
        </w:rPr>
      </w:pPr>
      <w:r>
        <w:rPr>
          <w:rFonts w:ascii="Book Antiqua" w:hAnsi="Book Antiqua" w:cs="Arial"/>
        </w:rPr>
        <w:t>First</w:t>
      </w:r>
      <w:r w:rsidR="006773BB">
        <w:rPr>
          <w:rFonts w:ascii="Book Antiqua" w:hAnsi="Book Antiqua" w:cs="Arial"/>
        </w:rPr>
        <w:t>, there was no suggestion</w:t>
      </w:r>
      <w:r w:rsidR="00CD45F1">
        <w:rPr>
          <w:rFonts w:ascii="Book Antiqua" w:hAnsi="Book Antiqua" w:cs="Arial"/>
        </w:rPr>
        <w:t xml:space="preserve"> by the judge</w:t>
      </w:r>
      <w:r w:rsidR="006773BB">
        <w:rPr>
          <w:rFonts w:ascii="Book Antiqua" w:hAnsi="Book Antiqua" w:cs="Arial"/>
        </w:rPr>
        <w:t xml:space="preserve"> that</w:t>
      </w:r>
      <w:r w:rsidR="00CD45F1">
        <w:rPr>
          <w:rFonts w:ascii="Book Antiqua" w:hAnsi="Book Antiqua" w:cs="Arial"/>
        </w:rPr>
        <w:t xml:space="preserve"> she doubted that</w:t>
      </w:r>
      <w:r w:rsidR="006773BB">
        <w:rPr>
          <w:rFonts w:ascii="Book Antiqua" w:hAnsi="Book Antiqua" w:cs="Arial"/>
        </w:rPr>
        <w:t xml:space="preserve"> </w:t>
      </w:r>
      <w:r w:rsidR="00D34125">
        <w:rPr>
          <w:rFonts w:ascii="Book Antiqua" w:hAnsi="Book Antiqua" w:cs="Arial"/>
        </w:rPr>
        <w:t>c</w:t>
      </w:r>
      <w:r>
        <w:rPr>
          <w:rFonts w:ascii="Book Antiqua" w:hAnsi="Book Antiqua" w:cs="Arial"/>
        </w:rPr>
        <w:t>ounsel was, a</w:t>
      </w:r>
      <w:r w:rsidR="00CD45F1">
        <w:rPr>
          <w:rFonts w:ascii="Book Antiqua" w:hAnsi="Book Antiqua" w:cs="Arial"/>
        </w:rPr>
        <w:t>s he stated,</w:t>
      </w:r>
      <w:r>
        <w:rPr>
          <w:rFonts w:ascii="Book Antiqua" w:hAnsi="Book Antiqua" w:cs="Arial"/>
        </w:rPr>
        <w:t xml:space="preserve"> ill and unfit to attend and represent the appellant.  Intimation of that was given orally via the appel</w:t>
      </w:r>
      <w:r w:rsidR="006773BB">
        <w:rPr>
          <w:rFonts w:ascii="Book Antiqua" w:hAnsi="Book Antiqua" w:cs="Arial"/>
        </w:rPr>
        <w:t>lant and by fax</w:t>
      </w:r>
      <w:r w:rsidR="007958C3">
        <w:rPr>
          <w:rFonts w:ascii="Book Antiqua" w:hAnsi="Book Antiqua" w:cs="Arial"/>
        </w:rPr>
        <w:t xml:space="preserve"> from the solicitors</w:t>
      </w:r>
      <w:r w:rsidR="006773BB">
        <w:rPr>
          <w:rFonts w:ascii="Book Antiqua" w:hAnsi="Book Antiqua" w:cs="Arial"/>
        </w:rPr>
        <w:t xml:space="preserve"> and</w:t>
      </w:r>
      <w:r w:rsidR="007958C3">
        <w:rPr>
          <w:rFonts w:ascii="Book Antiqua" w:hAnsi="Book Antiqua" w:cs="Arial"/>
        </w:rPr>
        <w:t xml:space="preserve"> by telephone and</w:t>
      </w:r>
      <w:r w:rsidR="006773BB">
        <w:rPr>
          <w:rFonts w:ascii="Book Antiqua" w:hAnsi="Book Antiqua" w:cs="Arial"/>
        </w:rPr>
        <w:t xml:space="preserve"> email from </w:t>
      </w:r>
      <w:r w:rsidR="00D34125">
        <w:rPr>
          <w:rFonts w:ascii="Book Antiqua" w:hAnsi="Book Antiqua" w:cs="Arial"/>
        </w:rPr>
        <w:t>c</w:t>
      </w:r>
      <w:r>
        <w:rPr>
          <w:rFonts w:ascii="Book Antiqua" w:hAnsi="Book Antiqua" w:cs="Arial"/>
        </w:rPr>
        <w:t xml:space="preserve">ounsel shortly before the hearing was due to begin.  The email gives some </w:t>
      </w:r>
      <w:r>
        <w:rPr>
          <w:rFonts w:ascii="Book Antiqua" w:hAnsi="Book Antiqua" w:cs="Arial"/>
        </w:rPr>
        <w:lastRenderedPageBreak/>
        <w:t>information</w:t>
      </w:r>
      <w:r w:rsidR="006773BB">
        <w:rPr>
          <w:rFonts w:ascii="Book Antiqua" w:hAnsi="Book Antiqua" w:cs="Arial"/>
        </w:rPr>
        <w:t>,</w:t>
      </w:r>
      <w:r>
        <w:rPr>
          <w:rFonts w:ascii="Book Antiqua" w:hAnsi="Book Antiqua" w:cs="Arial"/>
        </w:rPr>
        <w:t xml:space="preserve"> albeit brief, about his illness.  Whilst the late intimation is unfortunate, illness can of course strike at any time.</w:t>
      </w:r>
      <w:r w:rsidR="00CD45F1">
        <w:rPr>
          <w:rFonts w:ascii="Book Antiqua" w:hAnsi="Book Antiqua" w:cs="Arial"/>
        </w:rPr>
        <w:t xml:space="preserve"> It is not always possible, quickly, to get a medical note.</w:t>
      </w:r>
    </w:p>
    <w:p w14:paraId="2AAB1845" w14:textId="77777777" w:rsidR="005F19D8" w:rsidRDefault="005F19D8" w:rsidP="005F19D8">
      <w:pPr>
        <w:pStyle w:val="ListParagraph"/>
        <w:rPr>
          <w:rFonts w:ascii="Book Antiqua" w:hAnsi="Book Antiqua" w:cs="Arial"/>
        </w:rPr>
      </w:pPr>
    </w:p>
    <w:p w14:paraId="00CEE144" w14:textId="77777777" w:rsidR="005F19D8" w:rsidRDefault="0032123A" w:rsidP="00A83FB8">
      <w:pPr>
        <w:numPr>
          <w:ilvl w:val="0"/>
          <w:numId w:val="3"/>
        </w:numPr>
        <w:ind w:left="567" w:hanging="567"/>
        <w:jc w:val="both"/>
        <w:rPr>
          <w:rFonts w:ascii="Book Antiqua" w:hAnsi="Book Antiqua" w:cs="Arial"/>
        </w:rPr>
      </w:pPr>
      <w:r>
        <w:rPr>
          <w:rFonts w:ascii="Book Antiqua" w:hAnsi="Book Antiqua" w:cs="Arial"/>
        </w:rPr>
        <w:t>Further, t</w:t>
      </w:r>
      <w:r w:rsidR="005F19D8">
        <w:rPr>
          <w:rFonts w:ascii="Book Antiqua" w:hAnsi="Book Antiqua" w:cs="Arial"/>
        </w:rPr>
        <w:t>he appellant attended on the morning.  He</w:t>
      </w:r>
      <w:r w:rsidR="00FA5E01">
        <w:rPr>
          <w:rFonts w:ascii="Book Antiqua" w:hAnsi="Book Antiqua" w:cs="Arial"/>
        </w:rPr>
        <w:t xml:space="preserve"> was not an unrepresented appellant. He</w:t>
      </w:r>
      <w:r w:rsidR="005F19D8">
        <w:rPr>
          <w:rFonts w:ascii="Book Antiqua" w:hAnsi="Book Antiqua" w:cs="Arial"/>
        </w:rPr>
        <w:t xml:space="preserve"> expected to be professionally represented.</w:t>
      </w:r>
      <w:r w:rsidR="001D59A5">
        <w:rPr>
          <w:rFonts w:ascii="Book Antiqua" w:hAnsi="Book Antiqua" w:cs="Arial"/>
        </w:rPr>
        <w:t xml:space="preserve"> That he was not was entirely beyond his control.</w:t>
      </w:r>
      <w:r w:rsidR="00FA5E01">
        <w:rPr>
          <w:rFonts w:ascii="Book Antiqua" w:hAnsi="Book Antiqua" w:cs="Arial"/>
        </w:rPr>
        <w:t xml:space="preserve"> </w:t>
      </w:r>
    </w:p>
    <w:p w14:paraId="1BA4AB26" w14:textId="77777777" w:rsidR="005F19D8" w:rsidRDefault="005F19D8" w:rsidP="005F19D8">
      <w:pPr>
        <w:pStyle w:val="ListParagraph"/>
        <w:rPr>
          <w:rFonts w:ascii="Book Antiqua" w:hAnsi="Book Antiqua" w:cs="Arial"/>
        </w:rPr>
      </w:pPr>
    </w:p>
    <w:p w14:paraId="17468230" w14:textId="77777777" w:rsidR="005F19D8" w:rsidRPr="00405A22" w:rsidRDefault="006773BB" w:rsidP="00405A22">
      <w:pPr>
        <w:numPr>
          <w:ilvl w:val="0"/>
          <w:numId w:val="3"/>
        </w:numPr>
        <w:ind w:left="567" w:hanging="567"/>
        <w:jc w:val="both"/>
        <w:rPr>
          <w:rFonts w:ascii="Book Antiqua" w:hAnsi="Book Antiqua" w:cs="Arial"/>
        </w:rPr>
      </w:pPr>
      <w:r>
        <w:rPr>
          <w:rFonts w:ascii="Book Antiqua" w:hAnsi="Book Antiqua" w:cs="Arial"/>
        </w:rPr>
        <w:t xml:space="preserve">The </w:t>
      </w:r>
      <w:r w:rsidR="00D34125">
        <w:rPr>
          <w:rFonts w:ascii="Book Antiqua" w:hAnsi="Book Antiqua" w:cs="Arial"/>
        </w:rPr>
        <w:t>j</w:t>
      </w:r>
      <w:r w:rsidR="005F19D8">
        <w:rPr>
          <w:rFonts w:ascii="Book Antiqua" w:hAnsi="Book Antiqua" w:cs="Arial"/>
        </w:rPr>
        <w:t>udge’s decision to proceed was on the basis that it was not a complex appeal, that the credibility of the account including the reliability of docume</w:t>
      </w:r>
      <w:r w:rsidR="00D34125">
        <w:rPr>
          <w:rFonts w:ascii="Book Antiqua" w:hAnsi="Book Antiqua" w:cs="Arial"/>
        </w:rPr>
        <w:t>nts was the issue and that the j</w:t>
      </w:r>
      <w:r w:rsidR="005F19D8">
        <w:rPr>
          <w:rFonts w:ascii="Book Antiqua" w:hAnsi="Book Antiqua" w:cs="Arial"/>
        </w:rPr>
        <w:t>udge would seek to ensure that the appellant had the opportunity to put his case fully.</w:t>
      </w:r>
    </w:p>
    <w:p w14:paraId="06FD1EF4" w14:textId="77777777" w:rsidR="005F19D8" w:rsidRDefault="005F19D8" w:rsidP="005F19D8">
      <w:pPr>
        <w:pStyle w:val="ListParagraph"/>
        <w:rPr>
          <w:rFonts w:ascii="Book Antiqua" w:hAnsi="Book Antiqua" w:cs="Arial"/>
        </w:rPr>
      </w:pPr>
    </w:p>
    <w:p w14:paraId="3799389E" w14:textId="77777777" w:rsidR="005F19D8" w:rsidRDefault="005F19D8" w:rsidP="00A83FB8">
      <w:pPr>
        <w:numPr>
          <w:ilvl w:val="0"/>
          <w:numId w:val="3"/>
        </w:numPr>
        <w:ind w:left="567" w:hanging="567"/>
        <w:jc w:val="both"/>
        <w:rPr>
          <w:rFonts w:ascii="Book Antiqua" w:hAnsi="Book Antiqua" w:cs="Arial"/>
        </w:rPr>
      </w:pPr>
      <w:r>
        <w:rPr>
          <w:rFonts w:ascii="Book Antiqua" w:hAnsi="Book Antiqua" w:cs="Arial"/>
        </w:rPr>
        <w:t>However, the appellant refused to participate, claiming th</w:t>
      </w:r>
      <w:r w:rsidR="006773BB">
        <w:rPr>
          <w:rFonts w:ascii="Book Antiqua" w:hAnsi="Book Antiqua" w:cs="Arial"/>
        </w:rPr>
        <w:t>at he would not get a fair hearing</w:t>
      </w:r>
      <w:r w:rsidR="001D59A5">
        <w:rPr>
          <w:rFonts w:ascii="Book Antiqua" w:hAnsi="Book Antiqua" w:cs="Arial"/>
        </w:rPr>
        <w:t>, that he was being compelled to conduct his case without the assistance of his counsel against an experienced representative of the State.</w:t>
      </w:r>
      <w:r>
        <w:rPr>
          <w:rFonts w:ascii="Book Antiqua" w:hAnsi="Book Antiqua" w:cs="Arial"/>
        </w:rPr>
        <w:t xml:space="preserve"> Such perception was per</w:t>
      </w:r>
      <w:r w:rsidR="00287F74">
        <w:rPr>
          <w:rFonts w:ascii="Book Antiqua" w:hAnsi="Book Antiqua" w:cs="Arial"/>
        </w:rPr>
        <w:t xml:space="preserve">haps understandable </w:t>
      </w:r>
      <w:proofErr w:type="gramStart"/>
      <w:r w:rsidR="00287F74">
        <w:rPr>
          <w:rFonts w:ascii="Book Antiqua" w:hAnsi="Book Antiqua" w:cs="Arial"/>
        </w:rPr>
        <w:t xml:space="preserve">in </w:t>
      </w:r>
      <w:r>
        <w:rPr>
          <w:rFonts w:ascii="Book Antiqua" w:hAnsi="Book Antiqua" w:cs="Arial"/>
        </w:rPr>
        <w:t>light of</w:t>
      </w:r>
      <w:proofErr w:type="gramEnd"/>
      <w:r>
        <w:rPr>
          <w:rFonts w:ascii="Book Antiqua" w:hAnsi="Book Antiqua" w:cs="Arial"/>
        </w:rPr>
        <w:t xml:space="preserve"> the unavoidable absence of the person he expected and was en</w:t>
      </w:r>
      <w:r w:rsidR="006773BB">
        <w:rPr>
          <w:rFonts w:ascii="Book Antiqua" w:hAnsi="Book Antiqua" w:cs="Arial"/>
        </w:rPr>
        <w:t>titled to be represented by, and</w:t>
      </w:r>
      <w:r>
        <w:rPr>
          <w:rFonts w:ascii="Book Antiqua" w:hAnsi="Book Antiqua" w:cs="Arial"/>
        </w:rPr>
        <w:t xml:space="preserve"> in the stressful situation most appellants are likely to feel when attending a hearing.  His vi</w:t>
      </w:r>
      <w:r w:rsidR="006773BB">
        <w:rPr>
          <w:rFonts w:ascii="Book Antiqua" w:hAnsi="Book Antiqua" w:cs="Arial"/>
        </w:rPr>
        <w:t>ew,</w:t>
      </w:r>
      <w:r w:rsidR="00D34125">
        <w:rPr>
          <w:rFonts w:ascii="Book Antiqua" w:hAnsi="Book Antiqua" w:cs="Arial"/>
        </w:rPr>
        <w:t xml:space="preserve"> as the j</w:t>
      </w:r>
      <w:r w:rsidR="006773BB">
        <w:rPr>
          <w:rFonts w:ascii="Book Antiqua" w:hAnsi="Book Antiqua" w:cs="Arial"/>
        </w:rPr>
        <w:t xml:space="preserve">udge noted, was that </w:t>
      </w:r>
      <w:r w:rsidR="00287F74">
        <w:rPr>
          <w:rFonts w:ascii="Book Antiqua" w:hAnsi="Book Antiqua" w:cs="Arial"/>
        </w:rPr>
        <w:t>‘</w:t>
      </w:r>
      <w:r w:rsidRPr="006773BB">
        <w:rPr>
          <w:rFonts w:ascii="Book Antiqua" w:hAnsi="Book Antiqua" w:cs="Arial"/>
          <w:i/>
        </w:rPr>
        <w:t>the</w:t>
      </w:r>
      <w:r w:rsidR="006773BB" w:rsidRPr="006773BB">
        <w:rPr>
          <w:rFonts w:ascii="Book Antiqua" w:hAnsi="Book Antiqua" w:cs="Arial"/>
          <w:i/>
        </w:rPr>
        <w:t>re was no one on his side</w:t>
      </w:r>
      <w:r w:rsidR="006773BB">
        <w:rPr>
          <w:rFonts w:ascii="Book Antiqua" w:hAnsi="Book Antiqua" w:cs="Arial"/>
        </w:rPr>
        <w:t>.</w:t>
      </w:r>
      <w:r w:rsidR="00287F74">
        <w:rPr>
          <w:rFonts w:ascii="Book Antiqua" w:hAnsi="Book Antiqua" w:cs="Arial"/>
        </w:rPr>
        <w:t>’</w:t>
      </w:r>
    </w:p>
    <w:p w14:paraId="0C1DC98D" w14:textId="77777777" w:rsidR="005F19D8" w:rsidRDefault="005F19D8" w:rsidP="005F19D8">
      <w:pPr>
        <w:pStyle w:val="ListParagraph"/>
        <w:rPr>
          <w:rFonts w:ascii="Book Antiqua" w:hAnsi="Book Antiqua" w:cs="Arial"/>
        </w:rPr>
      </w:pPr>
    </w:p>
    <w:p w14:paraId="6DC9CE3B" w14:textId="77777777" w:rsidR="005F19D8" w:rsidRDefault="005F19D8" w:rsidP="00A83FB8">
      <w:pPr>
        <w:numPr>
          <w:ilvl w:val="0"/>
          <w:numId w:val="3"/>
        </w:numPr>
        <w:ind w:left="567" w:hanging="567"/>
        <w:jc w:val="both"/>
        <w:rPr>
          <w:rFonts w:ascii="Book Antiqua" w:hAnsi="Book Antiqua" w:cs="Arial"/>
        </w:rPr>
      </w:pPr>
      <w:r>
        <w:rPr>
          <w:rFonts w:ascii="Book Antiqua" w:hAnsi="Book Antiqua" w:cs="Arial"/>
        </w:rPr>
        <w:t xml:space="preserve">I note paragraph [8] of </w:t>
      </w:r>
      <w:proofErr w:type="spellStart"/>
      <w:proofErr w:type="gramStart"/>
      <w:r w:rsidRPr="00642D4C">
        <w:rPr>
          <w:rFonts w:ascii="Book Antiqua" w:hAnsi="Book Antiqua" w:cs="Arial"/>
          <w:b/>
          <w:i/>
          <w:u w:val="single"/>
        </w:rPr>
        <w:t>Nwaigwe</w:t>
      </w:r>
      <w:proofErr w:type="spellEnd"/>
      <w:r>
        <w:rPr>
          <w:rFonts w:ascii="Book Antiqua" w:hAnsi="Book Antiqua" w:cs="Arial"/>
        </w:rPr>
        <w:t>:-</w:t>
      </w:r>
      <w:proofErr w:type="gramEnd"/>
    </w:p>
    <w:p w14:paraId="71F9AD7C" w14:textId="77777777" w:rsidR="005F19D8" w:rsidRDefault="005F19D8" w:rsidP="005F19D8">
      <w:pPr>
        <w:pStyle w:val="ListParagraph"/>
        <w:rPr>
          <w:rFonts w:ascii="Book Antiqua" w:hAnsi="Book Antiqua" w:cs="Arial"/>
        </w:rPr>
      </w:pPr>
    </w:p>
    <w:p w14:paraId="12815839" w14:textId="77777777" w:rsidR="005F19D8" w:rsidRPr="006C5E93" w:rsidRDefault="00287F74" w:rsidP="005F19D8">
      <w:pPr>
        <w:ind w:left="1440"/>
        <w:jc w:val="both"/>
        <w:rPr>
          <w:rFonts w:ascii="Book Antiqua" w:hAnsi="Book Antiqua" w:cs="Arial"/>
          <w:i/>
        </w:rPr>
      </w:pPr>
      <w:r>
        <w:rPr>
          <w:rFonts w:ascii="Book Antiqua" w:hAnsi="Book Antiqua" w:cs="Arial"/>
          <w:i/>
        </w:rPr>
        <w:t>‘</w:t>
      </w:r>
      <w:r w:rsidR="005F19D8" w:rsidRPr="006C5E93">
        <w:rPr>
          <w:rFonts w:ascii="Book Antiqua" w:hAnsi="Book Antiqua" w:cs="Arial"/>
          <w:i/>
        </w:rPr>
        <w:t>… Regr</w:t>
      </w:r>
      <w:r>
        <w:rPr>
          <w:rFonts w:ascii="Book Antiqua" w:hAnsi="Book Antiqua" w:cs="Arial"/>
          <w:i/>
        </w:rPr>
        <w:t>ettably, in the real and imperfect</w:t>
      </w:r>
      <w:r w:rsidR="005F19D8" w:rsidRPr="006C5E93">
        <w:rPr>
          <w:rFonts w:ascii="Book Antiqua" w:hAnsi="Book Antiqua" w:cs="Arial"/>
          <w:i/>
        </w:rPr>
        <w:t xml:space="preserve"> world of contemporary litigation, the question of adjourning a case not infrequently arises on the date of hearing, at the doors of the court … in the typical case the Judge will have invested much time and effort in preparation, is understandably anxious to complete the day’s list of cases for hearing and may well feel frustrated by the (usually</w:t>
      </w:r>
      <w:r w:rsidR="006C5E93" w:rsidRPr="006C5E93">
        <w:rPr>
          <w:rFonts w:ascii="Book Antiqua" w:hAnsi="Book Antiqua" w:cs="Arial"/>
          <w:i/>
        </w:rPr>
        <w:t>) unexpected advent of an adjournme</w:t>
      </w:r>
      <w:r w:rsidR="00096C30">
        <w:rPr>
          <w:rFonts w:ascii="Book Antiqua" w:hAnsi="Book Antiqua" w:cs="Arial"/>
          <w:i/>
        </w:rPr>
        <w:t>nt request … In the present era</w:t>
      </w:r>
      <w:r w:rsidR="006C5E93" w:rsidRPr="006C5E93">
        <w:rPr>
          <w:rFonts w:ascii="Book Antiqua" w:hAnsi="Book Antiqua" w:cs="Arial"/>
          <w:i/>
        </w:rPr>
        <w:t xml:space="preserve"> the spotlight on the judiciary is more acute than ever before.  Moreover, Tribunals must consistently give effect to the overriding objective.  Notwithstanding, sensation</w:t>
      </w:r>
      <w:r w:rsidR="00405A22">
        <w:rPr>
          <w:rFonts w:ascii="Book Antiqua" w:hAnsi="Book Antiqua" w:cs="Arial"/>
          <w:i/>
        </w:rPr>
        <w:t>s</w:t>
      </w:r>
      <w:r w:rsidR="006C5E93" w:rsidRPr="006C5E93">
        <w:rPr>
          <w:rFonts w:ascii="Book Antiqua" w:hAnsi="Book Antiqua" w:cs="Arial"/>
          <w:i/>
        </w:rPr>
        <w:t xml:space="preserve"> of frustration and inconvenience, no matter how legitimate, must always yield to the parties</w:t>
      </w:r>
      <w:r w:rsidR="00405A22">
        <w:rPr>
          <w:rFonts w:ascii="Book Antiqua" w:hAnsi="Book Antiqua" w:cs="Arial"/>
          <w:i/>
        </w:rPr>
        <w:t>’</w:t>
      </w:r>
      <w:r w:rsidR="006C5E93" w:rsidRPr="006C5E93">
        <w:rPr>
          <w:rFonts w:ascii="Book Antiqua" w:hAnsi="Book Antiqua" w:cs="Arial"/>
          <w:i/>
        </w:rPr>
        <w:t xml:space="preserve"> right to a fair hearing.  In determining application for adjournments, Judges will also be guided by focussing on the overarching criterion enshrined in the overriding object</w:t>
      </w:r>
      <w:r>
        <w:rPr>
          <w:rFonts w:ascii="Book Antiqua" w:hAnsi="Book Antiqua" w:cs="Arial"/>
          <w:i/>
        </w:rPr>
        <w:t>ive, which is that of fairness.’</w:t>
      </w:r>
    </w:p>
    <w:p w14:paraId="07224506" w14:textId="77777777" w:rsidR="006C5E93" w:rsidRDefault="006C5E93" w:rsidP="005F19D8">
      <w:pPr>
        <w:ind w:left="1440"/>
        <w:jc w:val="both"/>
        <w:rPr>
          <w:rFonts w:ascii="Book Antiqua" w:hAnsi="Book Antiqua" w:cs="Arial"/>
        </w:rPr>
      </w:pPr>
    </w:p>
    <w:p w14:paraId="48BEA124" w14:textId="77777777" w:rsidR="007B7C10" w:rsidRPr="007B7C10" w:rsidRDefault="006D1930" w:rsidP="007B7C10">
      <w:pPr>
        <w:numPr>
          <w:ilvl w:val="0"/>
          <w:numId w:val="3"/>
        </w:numPr>
        <w:ind w:left="567" w:hanging="567"/>
        <w:jc w:val="both"/>
        <w:rPr>
          <w:rFonts w:ascii="Book Antiqua" w:hAnsi="Book Antiqua" w:cs="Arial"/>
        </w:rPr>
      </w:pPr>
      <w:r>
        <w:rPr>
          <w:rFonts w:ascii="Book Antiqua" w:hAnsi="Book Antiqua" w:cs="Arial"/>
        </w:rPr>
        <w:t>The j</w:t>
      </w:r>
      <w:r w:rsidR="006C5E93">
        <w:rPr>
          <w:rFonts w:ascii="Book Antiqua" w:hAnsi="Book Antiqua" w:cs="Arial"/>
        </w:rPr>
        <w:t>udge referred to the overriding objective.  However, in failing properly to have regard to the fact that the appellant attended, that he was represented, that the representative was, through no fault of his own, unable to attend to assist the appellant, the decision to proceed amounted to the deprivation of the right to a fair hearing.</w:t>
      </w:r>
      <w:r w:rsidR="007B7C10">
        <w:rPr>
          <w:rFonts w:ascii="Book Antiqua" w:hAnsi="Book Antiqua" w:cs="Arial"/>
        </w:rPr>
        <w:t xml:space="preserve"> I consider that the error of law was material. Th</w:t>
      </w:r>
      <w:r w:rsidR="00834248">
        <w:rPr>
          <w:rFonts w:ascii="Book Antiqua" w:hAnsi="Book Antiqua" w:cs="Arial"/>
        </w:rPr>
        <w:t>e respondent takes against him</w:t>
      </w:r>
      <w:r w:rsidR="007B7C10">
        <w:rPr>
          <w:rFonts w:ascii="Book Antiqua" w:hAnsi="Book Antiqua" w:cs="Arial"/>
        </w:rPr>
        <w:t xml:space="preserve"> credibility issues in respect of his oral account and documents produced.</w:t>
      </w:r>
      <w:r w:rsidR="00834248">
        <w:rPr>
          <w:rFonts w:ascii="Book Antiqua" w:hAnsi="Book Antiqua" w:cs="Arial"/>
        </w:rPr>
        <w:t xml:space="preserve"> He would no doubt seek to address these with the assistance of his representative. It cannot be said that the appeal is doomed to fail.</w:t>
      </w:r>
    </w:p>
    <w:p w14:paraId="5438B120" w14:textId="77777777" w:rsidR="006C5E93" w:rsidRDefault="006C5E93" w:rsidP="006C5E93">
      <w:pPr>
        <w:jc w:val="both"/>
        <w:rPr>
          <w:rFonts w:ascii="Book Antiqua" w:hAnsi="Book Antiqua" w:cs="Arial"/>
        </w:rPr>
      </w:pPr>
    </w:p>
    <w:p w14:paraId="1DF00AAB" w14:textId="77777777" w:rsidR="006C5E93" w:rsidRDefault="006C5E93" w:rsidP="00A83FB8">
      <w:pPr>
        <w:numPr>
          <w:ilvl w:val="0"/>
          <w:numId w:val="3"/>
        </w:numPr>
        <w:ind w:left="567" w:hanging="567"/>
        <w:jc w:val="both"/>
        <w:rPr>
          <w:rFonts w:ascii="Book Antiqua" w:hAnsi="Book Antiqua" w:cs="Arial"/>
        </w:rPr>
      </w:pPr>
      <w:r>
        <w:rPr>
          <w:rFonts w:ascii="Book Antiqua" w:hAnsi="Book Antiqua" w:cs="Arial"/>
        </w:rPr>
        <w:t>The result is that the case must be reheard.</w:t>
      </w:r>
    </w:p>
    <w:p w14:paraId="1CD60722" w14:textId="77777777" w:rsidR="006C5E93" w:rsidRDefault="006C5E93" w:rsidP="006C5E93">
      <w:pPr>
        <w:pStyle w:val="ListParagraph"/>
        <w:rPr>
          <w:rFonts w:ascii="Book Antiqua" w:hAnsi="Book Antiqua" w:cs="Arial"/>
        </w:rPr>
      </w:pPr>
    </w:p>
    <w:p w14:paraId="057C7249" w14:textId="77777777" w:rsidR="006B588A" w:rsidRDefault="006B588A" w:rsidP="00BE4F2B">
      <w:pPr>
        <w:jc w:val="both"/>
        <w:rPr>
          <w:rFonts w:ascii="Book Antiqua" w:hAnsi="Book Antiqua" w:cs="Arial"/>
          <w:b/>
          <w:u w:val="single"/>
        </w:rPr>
      </w:pPr>
    </w:p>
    <w:p w14:paraId="59DC61FE" w14:textId="74B2ABF9" w:rsidR="00B81D40" w:rsidRDefault="006C5E93" w:rsidP="00BE4F2B">
      <w:pPr>
        <w:jc w:val="both"/>
        <w:rPr>
          <w:rFonts w:ascii="Book Antiqua" w:hAnsi="Book Antiqua" w:cs="Arial"/>
          <w:b/>
          <w:u w:val="single"/>
        </w:rPr>
      </w:pPr>
      <w:bookmarkStart w:id="1" w:name="_GoBack"/>
      <w:bookmarkEnd w:id="1"/>
      <w:r w:rsidRPr="006C5E93">
        <w:rPr>
          <w:rFonts w:ascii="Book Antiqua" w:hAnsi="Book Antiqua" w:cs="Arial"/>
          <w:b/>
          <w:u w:val="single"/>
        </w:rPr>
        <w:lastRenderedPageBreak/>
        <w:t>Notice</w:t>
      </w:r>
      <w:r w:rsidR="00754B10" w:rsidRPr="006C5E93">
        <w:rPr>
          <w:rFonts w:ascii="Book Antiqua" w:hAnsi="Book Antiqua" w:cs="Arial"/>
          <w:b/>
          <w:u w:val="single"/>
        </w:rPr>
        <w:t xml:space="preserve"> </w:t>
      </w:r>
      <w:r w:rsidRPr="006C5E93">
        <w:rPr>
          <w:rFonts w:ascii="Book Antiqua" w:hAnsi="Book Antiqua" w:cs="Arial"/>
          <w:b/>
          <w:u w:val="single"/>
        </w:rPr>
        <w:t>of Decision</w:t>
      </w:r>
    </w:p>
    <w:p w14:paraId="76A8216A" w14:textId="77777777" w:rsidR="006C5E93" w:rsidRDefault="006C5E93" w:rsidP="00BE4F2B">
      <w:pPr>
        <w:jc w:val="both"/>
        <w:rPr>
          <w:rFonts w:ascii="Book Antiqua" w:hAnsi="Book Antiqua" w:cs="Arial"/>
          <w:b/>
          <w:u w:val="single"/>
        </w:rPr>
      </w:pPr>
    </w:p>
    <w:p w14:paraId="2B16DF0A" w14:textId="77777777" w:rsidR="006C5E93" w:rsidRDefault="006C5E93" w:rsidP="00BE4F2B">
      <w:pPr>
        <w:jc w:val="both"/>
        <w:rPr>
          <w:rFonts w:ascii="Book Antiqua" w:hAnsi="Book Antiqua" w:cs="Arial"/>
        </w:rPr>
      </w:pPr>
      <w:r>
        <w:rPr>
          <w:rFonts w:ascii="Book Antiqua" w:hAnsi="Book Antiqua" w:cs="Arial"/>
        </w:rPr>
        <w:t>The decision of the First-tier Tribunal showed material error of law.  It is set aside.  None of its findings are to stand.</w:t>
      </w:r>
    </w:p>
    <w:p w14:paraId="27773C1B" w14:textId="77777777" w:rsidR="006C5E93" w:rsidRDefault="006C5E93" w:rsidP="00BE4F2B">
      <w:pPr>
        <w:jc w:val="both"/>
        <w:rPr>
          <w:rFonts w:ascii="Book Antiqua" w:hAnsi="Book Antiqua" w:cs="Arial"/>
        </w:rPr>
      </w:pPr>
    </w:p>
    <w:p w14:paraId="24499780" w14:textId="77777777" w:rsidR="006C5E93" w:rsidRDefault="006C5E93" w:rsidP="00BE4F2B">
      <w:pPr>
        <w:jc w:val="both"/>
        <w:rPr>
          <w:rFonts w:ascii="Book Antiqua" w:hAnsi="Book Antiqua" w:cs="Arial"/>
        </w:rPr>
      </w:pPr>
      <w:r>
        <w:rPr>
          <w:rFonts w:ascii="Book Antiqua" w:hAnsi="Book Antiqua" w:cs="Arial"/>
        </w:rPr>
        <w:t>The nature of the case is such that</w:t>
      </w:r>
      <w:r w:rsidR="006D1930">
        <w:rPr>
          <w:rFonts w:ascii="Book Antiqua" w:hAnsi="Book Antiqua" w:cs="Arial"/>
        </w:rPr>
        <w:t xml:space="preserve"> it is appropriate in terms of s</w:t>
      </w:r>
      <w:r w:rsidR="00405A22">
        <w:rPr>
          <w:rFonts w:ascii="Book Antiqua" w:hAnsi="Book Antiqua" w:cs="Arial"/>
        </w:rPr>
        <w:t>ection 12(2)(b)(</w:t>
      </w:r>
      <w:proofErr w:type="spellStart"/>
      <w:r w:rsidR="00405A22">
        <w:rPr>
          <w:rFonts w:ascii="Book Antiqua" w:hAnsi="Book Antiqua" w:cs="Arial"/>
        </w:rPr>
        <w:t>i</w:t>
      </w:r>
      <w:proofErr w:type="spellEnd"/>
      <w:r>
        <w:rPr>
          <w:rFonts w:ascii="Book Antiqua" w:hAnsi="Book Antiqua" w:cs="Arial"/>
        </w:rPr>
        <w:t>) of the 2007 Act and of Practice Statement 7.2 to remit the case to the First-tier Tribunal for an entirely fresh hearing.  The member(s) of the Tribunal chosen to consider the case are not to include Judge Black.</w:t>
      </w:r>
    </w:p>
    <w:p w14:paraId="3645CC1D" w14:textId="77777777" w:rsidR="00287F74" w:rsidRDefault="00287F74" w:rsidP="00BE4F2B">
      <w:pPr>
        <w:jc w:val="both"/>
        <w:rPr>
          <w:rFonts w:ascii="Book Antiqua" w:hAnsi="Book Antiqua" w:cs="Arial"/>
        </w:rPr>
      </w:pPr>
    </w:p>
    <w:p w14:paraId="2EB43A5F" w14:textId="77777777" w:rsidR="00287F74" w:rsidRDefault="00287F74" w:rsidP="00BE4F2B">
      <w:pPr>
        <w:jc w:val="both"/>
        <w:rPr>
          <w:rFonts w:ascii="Book Antiqua" w:hAnsi="Book Antiqua" w:cs="Arial"/>
        </w:rPr>
      </w:pPr>
      <w:r>
        <w:rPr>
          <w:rFonts w:ascii="Book Antiqua" w:hAnsi="Book Antiqua" w:cs="Arial"/>
        </w:rPr>
        <w:t>No anonymity order made.</w:t>
      </w:r>
    </w:p>
    <w:p w14:paraId="53300D13" w14:textId="77777777" w:rsidR="006C5E93" w:rsidRPr="006C5E93" w:rsidRDefault="006C5E93" w:rsidP="00BE4F2B">
      <w:pPr>
        <w:jc w:val="both"/>
        <w:rPr>
          <w:rFonts w:ascii="Book Antiqua" w:hAnsi="Book Antiqua" w:cs="Arial"/>
        </w:rPr>
      </w:pPr>
    </w:p>
    <w:p w14:paraId="75728570" w14:textId="77777777" w:rsidR="00A83FB8" w:rsidRDefault="00A83FB8" w:rsidP="00A83FB8">
      <w:pPr>
        <w:jc w:val="both"/>
        <w:rPr>
          <w:rFonts w:ascii="Book Antiqua" w:hAnsi="Book Antiqua" w:cs="Arial"/>
        </w:rPr>
      </w:pPr>
    </w:p>
    <w:p w14:paraId="45761D56" w14:textId="77777777" w:rsidR="00A83FB8" w:rsidRPr="00F97703" w:rsidRDefault="00A83FB8" w:rsidP="00A83FB8">
      <w:pPr>
        <w:ind w:left="900"/>
        <w:jc w:val="both"/>
        <w:rPr>
          <w:rFonts w:ascii="Book Antiqua" w:hAnsi="Book Antiqua" w:cs="Arial"/>
        </w:rPr>
      </w:pPr>
    </w:p>
    <w:p w14:paraId="5F504BA0" w14:textId="77777777" w:rsidR="00933B65" w:rsidRPr="00F97703" w:rsidRDefault="00933B65" w:rsidP="00933B65">
      <w:pPr>
        <w:ind w:left="540" w:hanging="540"/>
        <w:jc w:val="both"/>
        <w:rPr>
          <w:rFonts w:ascii="Book Antiqua" w:hAnsi="Book Antiqua" w:cs="Arial"/>
        </w:rPr>
      </w:pPr>
    </w:p>
    <w:p w14:paraId="26721BBC" w14:textId="77777777" w:rsidR="00933B65" w:rsidRPr="00F97703" w:rsidRDefault="00933B65" w:rsidP="00933B65">
      <w:pPr>
        <w:ind w:left="540" w:hanging="540"/>
        <w:jc w:val="both"/>
        <w:rPr>
          <w:rFonts w:ascii="Book Antiqua" w:hAnsi="Book Antiqua" w:cs="Arial"/>
        </w:rPr>
      </w:pPr>
    </w:p>
    <w:p w14:paraId="029EB046" w14:textId="77777777"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5F69AD">
        <w:rPr>
          <w:rFonts w:ascii="Book Antiqua" w:hAnsi="Book Antiqua" w:cs="Arial"/>
        </w:rPr>
        <w:t xml:space="preserve"> 26 July 2018</w:t>
      </w:r>
    </w:p>
    <w:p w14:paraId="1CDD3104" w14:textId="77777777" w:rsidR="0034540B" w:rsidRDefault="0034540B" w:rsidP="0034540B">
      <w:pPr>
        <w:tabs>
          <w:tab w:val="left" w:pos="2520"/>
        </w:tabs>
        <w:rPr>
          <w:rFonts w:ascii="Book Antiqua" w:hAnsi="Book Antiqua" w:cs="Arial"/>
          <w:color w:val="000000"/>
        </w:rPr>
      </w:pPr>
    </w:p>
    <w:p w14:paraId="6CAE3A26" w14:textId="77777777" w:rsidR="00266FFE" w:rsidRDefault="00933B65" w:rsidP="005F69AD">
      <w:pPr>
        <w:tabs>
          <w:tab w:val="left" w:pos="2520"/>
        </w:tabs>
      </w:pPr>
      <w:r>
        <w:rPr>
          <w:rFonts w:ascii="Book Antiqua" w:hAnsi="Book Antiqua" w:cs="Arial"/>
          <w:color w:val="000000"/>
        </w:rPr>
        <w:t xml:space="preserve">Upper Tribunal </w:t>
      </w:r>
      <w:r w:rsidR="00025F0F">
        <w:rPr>
          <w:rFonts w:ascii="Book Antiqua" w:hAnsi="Book Antiqua" w:cs="Arial"/>
          <w:color w:val="000000"/>
        </w:rPr>
        <w:t>Judge Conway</w:t>
      </w:r>
    </w:p>
    <w:sectPr w:rsidR="00266FFE" w:rsidSect="00856D24">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B35D1" w14:textId="77777777" w:rsidR="00A905D6" w:rsidRDefault="00A905D6">
      <w:r>
        <w:separator/>
      </w:r>
    </w:p>
  </w:endnote>
  <w:endnote w:type="continuationSeparator" w:id="0">
    <w:p w14:paraId="3F42BEAA" w14:textId="77777777" w:rsidR="00A905D6" w:rsidRDefault="00A905D6">
      <w:r>
        <w:continuationSeparator/>
      </w:r>
    </w:p>
  </w:endnote>
  <w:endnote w:type="continuationNotice" w:id="1">
    <w:p w14:paraId="5E0EBD3B" w14:textId="77777777" w:rsidR="00A905D6" w:rsidRDefault="00A90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88D0" w14:textId="671ADA12" w:rsidR="00644BA0" w:rsidRPr="00856D24" w:rsidRDefault="00644BA0" w:rsidP="00614E94">
    <w:pPr>
      <w:pStyle w:val="Footer"/>
      <w:jc w:val="center"/>
      <w:rPr>
        <w:rFonts w:ascii="Book Antiqua" w:hAnsi="Book Antiqua" w:cs="Arial"/>
      </w:rPr>
    </w:pPr>
    <w:r w:rsidRPr="00856D24">
      <w:rPr>
        <w:rStyle w:val="PageNumber"/>
        <w:rFonts w:ascii="Book Antiqua" w:hAnsi="Book Antiqua" w:cs="Arial"/>
      </w:rPr>
      <w:fldChar w:fldCharType="begin"/>
    </w:r>
    <w:r w:rsidRPr="00856D24">
      <w:rPr>
        <w:rStyle w:val="PageNumber"/>
        <w:rFonts w:ascii="Book Antiqua" w:hAnsi="Book Antiqua" w:cs="Arial"/>
      </w:rPr>
      <w:instrText xml:space="preserve"> PAGE </w:instrText>
    </w:r>
    <w:r w:rsidRPr="00856D24">
      <w:rPr>
        <w:rStyle w:val="PageNumber"/>
        <w:rFonts w:ascii="Book Antiqua" w:hAnsi="Book Antiqua" w:cs="Arial"/>
      </w:rPr>
      <w:fldChar w:fldCharType="separate"/>
    </w:r>
    <w:r w:rsidR="00930270">
      <w:rPr>
        <w:rStyle w:val="PageNumber"/>
        <w:rFonts w:ascii="Book Antiqua" w:hAnsi="Book Antiqua" w:cs="Arial"/>
        <w:noProof/>
      </w:rPr>
      <w:t>6</w:t>
    </w:r>
    <w:r w:rsidRPr="00856D2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00492" w14:textId="77777777" w:rsidR="00644BA0" w:rsidRPr="00856D24" w:rsidRDefault="00644BA0" w:rsidP="00614E94">
    <w:pPr>
      <w:jc w:val="center"/>
      <w:rPr>
        <w:rFonts w:ascii="Book Antiqua" w:hAnsi="Book Antiqua" w:cs="Arial"/>
        <w:b/>
      </w:rPr>
    </w:pPr>
    <w:r w:rsidRPr="00856D24">
      <w:rPr>
        <w:rFonts w:ascii="Book Antiqua" w:hAnsi="Book Antiqua" w:cs="Arial"/>
        <w:b/>
        <w:spacing w:val="-6"/>
      </w:rPr>
      <w:t>©</w:t>
    </w:r>
    <w:r w:rsidRPr="00856D2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DD54" w14:textId="77777777" w:rsidR="00A905D6" w:rsidRDefault="00A905D6">
      <w:r>
        <w:separator/>
      </w:r>
    </w:p>
  </w:footnote>
  <w:footnote w:type="continuationSeparator" w:id="0">
    <w:p w14:paraId="7555C0AD" w14:textId="77777777" w:rsidR="00A905D6" w:rsidRDefault="00A905D6">
      <w:r>
        <w:continuationSeparator/>
      </w:r>
    </w:p>
  </w:footnote>
  <w:footnote w:type="continuationNotice" w:id="1">
    <w:p w14:paraId="6E82FCBF" w14:textId="77777777" w:rsidR="00A905D6" w:rsidRDefault="00A905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647AE" w14:textId="37208A66" w:rsidR="00644BA0" w:rsidRDefault="00644BA0" w:rsidP="00614E94">
    <w:pPr>
      <w:pStyle w:val="Header"/>
      <w:jc w:val="right"/>
      <w:rPr>
        <w:rFonts w:ascii="Book Antiqua" w:hAnsi="Book Antiqua" w:cs="Arial"/>
        <w:color w:val="000000"/>
        <w:sz w:val="16"/>
        <w:szCs w:val="16"/>
      </w:rPr>
    </w:pPr>
    <w:r w:rsidRPr="00A83FB8">
      <w:rPr>
        <w:rFonts w:ascii="Book Antiqua" w:hAnsi="Book Antiqua" w:cs="Arial"/>
        <w:sz w:val="16"/>
        <w:szCs w:val="16"/>
      </w:rPr>
      <w:t xml:space="preserve">Appeal Number: </w:t>
    </w:r>
    <w:r w:rsidRPr="00A83FB8">
      <w:rPr>
        <w:rFonts w:ascii="Book Antiqua" w:hAnsi="Book Antiqua" w:cs="Arial"/>
        <w:color w:val="000000"/>
        <w:sz w:val="16"/>
        <w:szCs w:val="16"/>
      </w:rPr>
      <w:t>PA/10672/2017</w:t>
    </w:r>
  </w:p>
  <w:p w14:paraId="766A4664" w14:textId="77777777" w:rsidR="00856D24" w:rsidRPr="00A83FB8" w:rsidRDefault="00856D24"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4F0D"/>
    <w:multiLevelType w:val="hybridMultilevel"/>
    <w:tmpl w:val="E9040100"/>
    <w:lvl w:ilvl="0" w:tplc="8A5C8BF6">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5F0F"/>
    <w:rsid w:val="00042283"/>
    <w:rsid w:val="00065D43"/>
    <w:rsid w:val="00091185"/>
    <w:rsid w:val="0009230A"/>
    <w:rsid w:val="00096C30"/>
    <w:rsid w:val="000B20A9"/>
    <w:rsid w:val="000B5D22"/>
    <w:rsid w:val="000C7AC5"/>
    <w:rsid w:val="000D7C83"/>
    <w:rsid w:val="00100BDA"/>
    <w:rsid w:val="00112B05"/>
    <w:rsid w:val="00126DF1"/>
    <w:rsid w:val="001571A6"/>
    <w:rsid w:val="0017612F"/>
    <w:rsid w:val="00181DDC"/>
    <w:rsid w:val="001832F8"/>
    <w:rsid w:val="001A5C2D"/>
    <w:rsid w:val="001B0952"/>
    <w:rsid w:val="001D59A5"/>
    <w:rsid w:val="002137C8"/>
    <w:rsid w:val="00221D3E"/>
    <w:rsid w:val="0022452C"/>
    <w:rsid w:val="00266FFE"/>
    <w:rsid w:val="00287F74"/>
    <w:rsid w:val="002B3AC8"/>
    <w:rsid w:val="002F3BEB"/>
    <w:rsid w:val="0032123A"/>
    <w:rsid w:val="00332DFB"/>
    <w:rsid w:val="0034540B"/>
    <w:rsid w:val="003A63C5"/>
    <w:rsid w:val="003D7DC1"/>
    <w:rsid w:val="003F52E4"/>
    <w:rsid w:val="00404806"/>
    <w:rsid w:val="00405A22"/>
    <w:rsid w:val="004171D0"/>
    <w:rsid w:val="00433BB9"/>
    <w:rsid w:val="0043714B"/>
    <w:rsid w:val="0047063F"/>
    <w:rsid w:val="00470937"/>
    <w:rsid w:val="00487B4F"/>
    <w:rsid w:val="00495E7D"/>
    <w:rsid w:val="004A012D"/>
    <w:rsid w:val="004A289F"/>
    <w:rsid w:val="004A4091"/>
    <w:rsid w:val="004C5989"/>
    <w:rsid w:val="004E0EF2"/>
    <w:rsid w:val="004F3024"/>
    <w:rsid w:val="00502B71"/>
    <w:rsid w:val="0053656A"/>
    <w:rsid w:val="005624D1"/>
    <w:rsid w:val="0057020B"/>
    <w:rsid w:val="005F19D8"/>
    <w:rsid w:val="005F69AD"/>
    <w:rsid w:val="00614E94"/>
    <w:rsid w:val="00631E82"/>
    <w:rsid w:val="00642D4C"/>
    <w:rsid w:val="00644BA0"/>
    <w:rsid w:val="006748D6"/>
    <w:rsid w:val="006773BB"/>
    <w:rsid w:val="00680A32"/>
    <w:rsid w:val="006B3731"/>
    <w:rsid w:val="006B588A"/>
    <w:rsid w:val="006C495F"/>
    <w:rsid w:val="006C5E93"/>
    <w:rsid w:val="006C73CE"/>
    <w:rsid w:val="006D1930"/>
    <w:rsid w:val="006F0161"/>
    <w:rsid w:val="00714BC3"/>
    <w:rsid w:val="007313CD"/>
    <w:rsid w:val="00754B10"/>
    <w:rsid w:val="0076419F"/>
    <w:rsid w:val="007958C3"/>
    <w:rsid w:val="007A5AC9"/>
    <w:rsid w:val="007A7333"/>
    <w:rsid w:val="007B7C10"/>
    <w:rsid w:val="007E4478"/>
    <w:rsid w:val="007F0995"/>
    <w:rsid w:val="007F2D17"/>
    <w:rsid w:val="00800B18"/>
    <w:rsid w:val="00831679"/>
    <w:rsid w:val="00834248"/>
    <w:rsid w:val="00841BE5"/>
    <w:rsid w:val="00856D24"/>
    <w:rsid w:val="008832E8"/>
    <w:rsid w:val="008C4283"/>
    <w:rsid w:val="009067F6"/>
    <w:rsid w:val="00930270"/>
    <w:rsid w:val="00933B65"/>
    <w:rsid w:val="00942951"/>
    <w:rsid w:val="009701EB"/>
    <w:rsid w:val="00983835"/>
    <w:rsid w:val="009A7216"/>
    <w:rsid w:val="009D328D"/>
    <w:rsid w:val="00A25EA8"/>
    <w:rsid w:val="00A42B65"/>
    <w:rsid w:val="00A83FB8"/>
    <w:rsid w:val="00A86A8D"/>
    <w:rsid w:val="00A86B80"/>
    <w:rsid w:val="00A905D6"/>
    <w:rsid w:val="00AC3023"/>
    <w:rsid w:val="00AC5C04"/>
    <w:rsid w:val="00AF37C0"/>
    <w:rsid w:val="00B402A2"/>
    <w:rsid w:val="00B50AD4"/>
    <w:rsid w:val="00B50C2E"/>
    <w:rsid w:val="00B7032C"/>
    <w:rsid w:val="00B772B9"/>
    <w:rsid w:val="00B81D40"/>
    <w:rsid w:val="00B94499"/>
    <w:rsid w:val="00BA53A1"/>
    <w:rsid w:val="00BE21B5"/>
    <w:rsid w:val="00BE4F2B"/>
    <w:rsid w:val="00BE796B"/>
    <w:rsid w:val="00BF2ED8"/>
    <w:rsid w:val="00C31AFF"/>
    <w:rsid w:val="00C52169"/>
    <w:rsid w:val="00C73B81"/>
    <w:rsid w:val="00C8364A"/>
    <w:rsid w:val="00CA4320"/>
    <w:rsid w:val="00CD2BC0"/>
    <w:rsid w:val="00CD45F1"/>
    <w:rsid w:val="00D14D21"/>
    <w:rsid w:val="00D34125"/>
    <w:rsid w:val="00D345DB"/>
    <w:rsid w:val="00D44A14"/>
    <w:rsid w:val="00DD439A"/>
    <w:rsid w:val="00DE58CA"/>
    <w:rsid w:val="00E273BE"/>
    <w:rsid w:val="00EE41B9"/>
    <w:rsid w:val="00EF0FBA"/>
    <w:rsid w:val="00F648C0"/>
    <w:rsid w:val="00F907A2"/>
    <w:rsid w:val="00F954A5"/>
    <w:rsid w:val="00FA0A2E"/>
    <w:rsid w:val="00FA5E01"/>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0C92E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B81D40"/>
    <w:pPr>
      <w:ind w:left="720"/>
    </w:pPr>
  </w:style>
  <w:style w:type="paragraph" w:styleId="BalloonText">
    <w:name w:val="Balloon Text"/>
    <w:basedOn w:val="Normal"/>
    <w:link w:val="BalloonTextChar"/>
    <w:rsid w:val="006D1930"/>
    <w:rPr>
      <w:rFonts w:ascii="Segoe UI" w:hAnsi="Segoe UI" w:cs="Segoe UI"/>
      <w:sz w:val="18"/>
      <w:szCs w:val="18"/>
    </w:rPr>
  </w:style>
  <w:style w:type="character" w:customStyle="1" w:styleId="BalloonTextChar">
    <w:name w:val="Balloon Text Char"/>
    <w:link w:val="BalloonText"/>
    <w:rsid w:val="006D1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2117</Words>
  <Characters>10319</Characters>
  <Application>Microsoft Office Word</Application>
  <DocSecurity>0</DocSecurity>
  <Lines>85</Lines>
  <Paragraphs>24</Paragraphs>
  <ScaleCrop>false</ScaleCrop>
  <Company/>
  <LinksUpToDate>false</LinksUpToDate>
  <CharactersWithSpaces>12412</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2018-08-13T16:08:00Z</dcterms:created>
  <dcterms:modified xsi:type="dcterms:W3CDTF">2018-08-13T16:08:00Z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