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74F3" w14:textId="77777777" w:rsidR="00643BFC" w:rsidRPr="000704BB" w:rsidRDefault="00EE1BE8" w:rsidP="00643BFC">
      <w:pPr>
        <w:jc w:val="center"/>
        <w:rPr>
          <w:rFonts w:ascii="Book Antiqua" w:hAnsi="Book Antiqua" w:cs="Arial"/>
          <w:caps/>
          <w:color w:val="000000"/>
          <w:sz w:val="16"/>
          <w:szCs w:val="16"/>
        </w:rPr>
      </w:pPr>
      <w:r>
        <w:rPr>
          <w:noProof/>
        </w:rPr>
        <w:drawing>
          <wp:inline distT="0" distB="0" distL="0" distR="0" wp14:anchorId="6D8D5AB7" wp14:editId="62DDFFCF">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14:paraId="4F1E4E7E" w14:textId="3742F21F" w:rsidR="00D94AFC" w:rsidRPr="000704BB" w:rsidRDefault="00D94AFC">
      <w:pPr>
        <w:rPr>
          <w:rFonts w:ascii="Book Antiqua" w:hAnsi="Book Antiqua" w:cs="Arial"/>
          <w:color w:val="000000"/>
          <w:sz w:val="16"/>
          <w:szCs w:val="16"/>
        </w:rPr>
      </w:pPr>
    </w:p>
    <w:p w14:paraId="58B604CC" w14:textId="77777777" w:rsidR="00D94AFC" w:rsidRPr="000704BB" w:rsidRDefault="00D94AFC">
      <w:pPr>
        <w:rPr>
          <w:rFonts w:ascii="Book Antiqua" w:hAnsi="Book Antiqua" w:cs="Arial"/>
          <w:color w:val="000000"/>
        </w:rPr>
      </w:pPr>
    </w:p>
    <w:p w14:paraId="59E2FBD2" w14:textId="77777777"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14:paraId="73E38ED6" w14:textId="77777777" w:rsidR="007B0824" w:rsidRPr="000704BB" w:rsidRDefault="00643BFC"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D53769" w:rsidRPr="000704BB">
        <w:rPr>
          <w:rFonts w:ascii="Book Antiqua" w:hAnsi="Book Antiqua" w:cs="Arial"/>
          <w:color w:val="000000"/>
        </w:rPr>
        <w:t>:</w:t>
      </w:r>
      <w:r w:rsidR="00B3524D" w:rsidRPr="000704BB">
        <w:rPr>
          <w:rFonts w:ascii="Book Antiqua" w:hAnsi="Book Antiqua" w:cs="Arial"/>
          <w:color w:val="000000"/>
        </w:rPr>
        <w:t xml:space="preserve"> </w:t>
      </w:r>
      <w:bookmarkStart w:id="0" w:name="_GoBack"/>
      <w:r w:rsidR="00EE1BE8" w:rsidRPr="00EE1BE8">
        <w:rPr>
          <w:rFonts w:ascii="Book Antiqua" w:hAnsi="Book Antiqua" w:cs="Arial"/>
          <w:caps/>
          <w:color w:val="000000"/>
        </w:rPr>
        <w:t>PA/11012/2017</w:t>
      </w:r>
      <w:bookmarkEnd w:id="0"/>
    </w:p>
    <w:p w14:paraId="7BEBA8FD" w14:textId="77777777" w:rsidR="00C345E1" w:rsidRPr="000704BB" w:rsidRDefault="00C345E1" w:rsidP="00C345E1">
      <w:pPr>
        <w:jc w:val="center"/>
        <w:rPr>
          <w:rFonts w:ascii="Book Antiqua" w:hAnsi="Book Antiqua" w:cs="Arial"/>
          <w:color w:val="000000"/>
        </w:rPr>
      </w:pPr>
    </w:p>
    <w:p w14:paraId="1ABEFEDA" w14:textId="77777777" w:rsidR="00C345E1" w:rsidRPr="000704BB" w:rsidRDefault="00C345E1" w:rsidP="00C345E1">
      <w:pPr>
        <w:jc w:val="center"/>
        <w:rPr>
          <w:rFonts w:ascii="Book Antiqua" w:hAnsi="Book Antiqua" w:cs="Arial"/>
          <w:color w:val="000000"/>
        </w:rPr>
      </w:pPr>
    </w:p>
    <w:p w14:paraId="2C43BE4C" w14:textId="77777777"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14:paraId="3DE83FED" w14:textId="77777777" w:rsidR="00C345E1" w:rsidRPr="000704BB" w:rsidRDefault="00C345E1" w:rsidP="00C345E1">
      <w:pPr>
        <w:jc w:val="center"/>
        <w:rPr>
          <w:rFonts w:ascii="Book Antiqua" w:hAnsi="Book Antiqua" w:cs="Arial"/>
          <w:b/>
          <w:u w:val="single"/>
        </w:rPr>
      </w:pPr>
    </w:p>
    <w:p w14:paraId="11E94A88" w14:textId="77777777" w:rsidR="00C345E1" w:rsidRPr="000704BB"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0704BB" w14:paraId="566F1A3E" w14:textId="77777777" w:rsidTr="00C7558F">
        <w:tc>
          <w:tcPr>
            <w:tcW w:w="6048" w:type="dxa"/>
          </w:tcPr>
          <w:p w14:paraId="3DDCF84E" w14:textId="77777777"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EE1BE8">
              <w:rPr>
                <w:rFonts w:ascii="Book Antiqua" w:hAnsi="Book Antiqua" w:cs="Arial"/>
                <w:b/>
              </w:rPr>
              <w:t>Field House</w:t>
            </w:r>
          </w:p>
        </w:tc>
        <w:tc>
          <w:tcPr>
            <w:tcW w:w="3960" w:type="dxa"/>
          </w:tcPr>
          <w:p w14:paraId="612EAB51" w14:textId="77777777" w:rsidR="00D22636" w:rsidRPr="000704BB" w:rsidRDefault="00C7558F" w:rsidP="00093D4D">
            <w:pPr>
              <w:jc w:val="both"/>
              <w:rPr>
                <w:rFonts w:ascii="Book Antiqua" w:hAnsi="Book Antiqua" w:cs="Arial"/>
                <w:b/>
                <w:color w:val="000000"/>
              </w:rPr>
            </w:pPr>
            <w:r>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14:paraId="776D739A" w14:textId="77777777" w:rsidTr="00C7558F">
        <w:tc>
          <w:tcPr>
            <w:tcW w:w="6048" w:type="dxa"/>
          </w:tcPr>
          <w:p w14:paraId="7F4E91DD" w14:textId="77777777"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EE1BE8">
              <w:rPr>
                <w:rFonts w:ascii="Book Antiqua" w:hAnsi="Book Antiqua" w:cs="Arial"/>
                <w:b/>
              </w:rPr>
              <w:t>4 July 2018</w:t>
            </w:r>
          </w:p>
        </w:tc>
        <w:tc>
          <w:tcPr>
            <w:tcW w:w="3960" w:type="dxa"/>
          </w:tcPr>
          <w:p w14:paraId="043EC738" w14:textId="6D3B652E" w:rsidR="00D22636" w:rsidRPr="000704BB" w:rsidRDefault="00317609" w:rsidP="004A1848">
            <w:pPr>
              <w:jc w:val="both"/>
              <w:rPr>
                <w:rFonts w:ascii="Book Antiqua" w:hAnsi="Book Antiqua" w:cs="Arial"/>
                <w:b/>
              </w:rPr>
            </w:pPr>
            <w:r>
              <w:rPr>
                <w:rFonts w:ascii="Book Antiqua" w:hAnsi="Book Antiqua" w:cs="Arial"/>
                <w:b/>
              </w:rPr>
              <w:t>On 13 July 2018</w:t>
            </w:r>
          </w:p>
        </w:tc>
      </w:tr>
      <w:tr w:rsidR="00D22636" w:rsidRPr="000704BB" w14:paraId="4E6626DD" w14:textId="77777777" w:rsidTr="00C7558F">
        <w:tc>
          <w:tcPr>
            <w:tcW w:w="6048" w:type="dxa"/>
          </w:tcPr>
          <w:p w14:paraId="3CF8C6FE" w14:textId="77777777" w:rsidR="00D22636" w:rsidRPr="000704BB" w:rsidRDefault="00D22636" w:rsidP="004A1848">
            <w:pPr>
              <w:jc w:val="both"/>
              <w:rPr>
                <w:rFonts w:ascii="Book Antiqua" w:hAnsi="Book Antiqua" w:cs="Arial"/>
                <w:b/>
              </w:rPr>
            </w:pPr>
          </w:p>
        </w:tc>
        <w:tc>
          <w:tcPr>
            <w:tcW w:w="3960" w:type="dxa"/>
          </w:tcPr>
          <w:p w14:paraId="2EF6D56B" w14:textId="3C100215" w:rsidR="00D22636" w:rsidRPr="000704BB" w:rsidRDefault="00D22636" w:rsidP="004A1848">
            <w:pPr>
              <w:jc w:val="both"/>
              <w:rPr>
                <w:rFonts w:ascii="Book Antiqua" w:hAnsi="Book Antiqua" w:cs="Arial"/>
                <w:b/>
              </w:rPr>
            </w:pPr>
          </w:p>
        </w:tc>
      </w:tr>
    </w:tbl>
    <w:p w14:paraId="3FEDC094" w14:textId="77777777" w:rsidR="00A15234" w:rsidRPr="000704BB" w:rsidRDefault="00A15234" w:rsidP="00A15234">
      <w:pPr>
        <w:jc w:val="center"/>
        <w:rPr>
          <w:rFonts w:ascii="Book Antiqua" w:hAnsi="Book Antiqua" w:cs="Arial"/>
        </w:rPr>
      </w:pPr>
    </w:p>
    <w:p w14:paraId="1F01D4DF" w14:textId="77777777" w:rsidR="00A15234" w:rsidRPr="000704BB" w:rsidRDefault="00A15234" w:rsidP="00A15234">
      <w:pPr>
        <w:jc w:val="center"/>
        <w:rPr>
          <w:rFonts w:ascii="Book Antiqua" w:hAnsi="Book Antiqua" w:cs="Arial"/>
        </w:rPr>
      </w:pPr>
    </w:p>
    <w:p w14:paraId="24502017" w14:textId="77777777"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14:paraId="30EBEB39" w14:textId="77777777" w:rsidR="00A15234" w:rsidRPr="000704BB" w:rsidRDefault="00A15234" w:rsidP="00A15234">
      <w:pPr>
        <w:jc w:val="center"/>
        <w:rPr>
          <w:rFonts w:ascii="Book Antiqua" w:hAnsi="Book Antiqua" w:cs="Arial"/>
          <w:b/>
        </w:rPr>
      </w:pPr>
    </w:p>
    <w:p w14:paraId="65ABAD84" w14:textId="77777777" w:rsidR="00D20757" w:rsidRPr="000704BB" w:rsidRDefault="006D6955" w:rsidP="00A15234">
      <w:pPr>
        <w:jc w:val="center"/>
        <w:rPr>
          <w:rFonts w:ascii="Book Antiqua" w:hAnsi="Book Antiqua" w:cs="Arial"/>
          <w:b/>
          <w:color w:val="000000"/>
        </w:rPr>
      </w:pPr>
      <w:r>
        <w:rPr>
          <w:rFonts w:ascii="Book Antiqua" w:hAnsi="Book Antiqua" w:cs="Arial"/>
          <w:b/>
          <w:color w:val="000000"/>
        </w:rPr>
        <w:t xml:space="preserve">UPPER TRIBUNAL </w:t>
      </w:r>
      <w:r w:rsidR="001B2F75" w:rsidRPr="000704BB">
        <w:rPr>
          <w:rFonts w:ascii="Book Antiqua" w:hAnsi="Book Antiqua" w:cs="Arial"/>
          <w:b/>
          <w:color w:val="000000"/>
        </w:rPr>
        <w:t xml:space="preserve">JUDGE </w:t>
      </w:r>
      <w:proofErr w:type="spellStart"/>
      <w:r w:rsidR="000B6967">
        <w:rPr>
          <w:rFonts w:ascii="Book Antiqua" w:hAnsi="Book Antiqua" w:cs="Arial"/>
          <w:b/>
          <w:color w:val="000000"/>
        </w:rPr>
        <w:t>Mc</w:t>
      </w:r>
      <w:r w:rsidR="008856CB">
        <w:rPr>
          <w:rFonts w:ascii="Book Antiqua" w:hAnsi="Book Antiqua" w:cs="Arial"/>
          <w:b/>
          <w:color w:val="000000"/>
        </w:rPr>
        <w:t>WILLIAM</w:t>
      </w:r>
      <w:proofErr w:type="spellEnd"/>
    </w:p>
    <w:p w14:paraId="062C898F" w14:textId="77777777" w:rsidR="00D20757" w:rsidRPr="000704BB" w:rsidRDefault="00D20757" w:rsidP="00A15234">
      <w:pPr>
        <w:jc w:val="center"/>
        <w:rPr>
          <w:rFonts w:ascii="Book Antiqua" w:hAnsi="Book Antiqua" w:cs="Arial"/>
          <w:b/>
        </w:rPr>
      </w:pPr>
    </w:p>
    <w:p w14:paraId="75A5D5F0" w14:textId="77777777" w:rsidR="00A845DC" w:rsidRPr="000704BB" w:rsidRDefault="00A845DC" w:rsidP="00A15234">
      <w:pPr>
        <w:jc w:val="center"/>
        <w:rPr>
          <w:rFonts w:ascii="Book Antiqua" w:hAnsi="Book Antiqua" w:cs="Arial"/>
          <w:b/>
        </w:rPr>
      </w:pPr>
      <w:r w:rsidRPr="000704BB">
        <w:rPr>
          <w:rFonts w:ascii="Book Antiqua" w:hAnsi="Book Antiqua" w:cs="Arial"/>
          <w:b/>
        </w:rPr>
        <w:t>Between</w:t>
      </w:r>
    </w:p>
    <w:p w14:paraId="760D51B8" w14:textId="77777777" w:rsidR="00A845DC" w:rsidRPr="000704BB" w:rsidRDefault="00A845DC" w:rsidP="00A15234">
      <w:pPr>
        <w:jc w:val="center"/>
        <w:rPr>
          <w:rFonts w:ascii="Book Antiqua" w:hAnsi="Book Antiqua" w:cs="Arial"/>
          <w:b/>
        </w:rPr>
      </w:pPr>
    </w:p>
    <w:p w14:paraId="7804F1A8" w14:textId="77777777" w:rsidR="00A845DC" w:rsidRDefault="00EE1BE8" w:rsidP="00A15234">
      <w:pPr>
        <w:jc w:val="center"/>
        <w:rPr>
          <w:rFonts w:ascii="Book Antiqua" w:hAnsi="Book Antiqua" w:cs="Arial"/>
          <w:b/>
          <w:caps/>
        </w:rPr>
      </w:pPr>
      <w:r>
        <w:rPr>
          <w:rFonts w:ascii="Book Antiqua" w:hAnsi="Book Antiqua" w:cs="Arial"/>
          <w:b/>
          <w:caps/>
        </w:rPr>
        <w:t>MI</w:t>
      </w:r>
    </w:p>
    <w:p w14:paraId="70B7B6EF" w14:textId="77777777" w:rsidR="00C7558F" w:rsidRDefault="00C7558F" w:rsidP="00C7558F">
      <w:pPr>
        <w:jc w:val="center"/>
        <w:rPr>
          <w:rFonts w:ascii="Book Antiqua" w:hAnsi="Book Antiqua" w:cs="Arial"/>
          <w:b/>
          <w:caps/>
        </w:rPr>
      </w:pPr>
      <w:r w:rsidRPr="00C7558F">
        <w:rPr>
          <w:rFonts w:ascii="Book Antiqua" w:hAnsi="Book Antiqua" w:cs="Arial"/>
          <w:b/>
          <w:caps/>
        </w:rPr>
        <w:t xml:space="preserve">(ANONYMITY DIRECTION </w:t>
      </w:r>
      <w:r w:rsidR="00EE1BE8">
        <w:rPr>
          <w:rFonts w:ascii="Book Antiqua" w:hAnsi="Book Antiqua" w:cs="Arial"/>
          <w:b/>
          <w:caps/>
        </w:rPr>
        <w:t>made</w:t>
      </w:r>
      <w:r w:rsidRPr="00C7558F">
        <w:rPr>
          <w:rFonts w:ascii="Book Antiqua" w:hAnsi="Book Antiqua" w:cs="Arial"/>
          <w:b/>
          <w:caps/>
        </w:rPr>
        <w:t>)</w:t>
      </w:r>
    </w:p>
    <w:p w14:paraId="52F1E73C" w14:textId="77777777" w:rsidR="00704B61" w:rsidRPr="000704BB" w:rsidRDefault="00704B61" w:rsidP="00A15234">
      <w:pPr>
        <w:jc w:val="center"/>
        <w:rPr>
          <w:rFonts w:ascii="Book Antiqua" w:hAnsi="Book Antiqua" w:cs="Arial"/>
          <w:b/>
        </w:rPr>
      </w:pPr>
    </w:p>
    <w:p w14:paraId="2540BEBE" w14:textId="77777777"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14:paraId="3FE23F9D" w14:textId="77777777" w:rsidR="00704B61" w:rsidRPr="000704BB" w:rsidRDefault="00DD5071" w:rsidP="00704B61">
      <w:pPr>
        <w:jc w:val="center"/>
        <w:rPr>
          <w:rFonts w:ascii="Book Antiqua" w:hAnsi="Book Antiqua" w:cs="Arial"/>
          <w:b/>
        </w:rPr>
      </w:pPr>
      <w:r w:rsidRPr="000704BB">
        <w:rPr>
          <w:rFonts w:ascii="Book Antiqua" w:hAnsi="Book Antiqua" w:cs="Arial"/>
          <w:b/>
        </w:rPr>
        <w:t>and</w:t>
      </w:r>
    </w:p>
    <w:p w14:paraId="65AF338A" w14:textId="77777777" w:rsidR="00DD5071" w:rsidRPr="000704BB" w:rsidRDefault="00DD5071" w:rsidP="00704B61">
      <w:pPr>
        <w:jc w:val="center"/>
        <w:rPr>
          <w:rFonts w:ascii="Book Antiqua" w:hAnsi="Book Antiqua" w:cs="Arial"/>
          <w:b/>
        </w:rPr>
      </w:pPr>
    </w:p>
    <w:p w14:paraId="0D59163E" w14:textId="77777777" w:rsidR="00DD5071" w:rsidRPr="000704BB" w:rsidRDefault="00DD5071" w:rsidP="00704B61">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1"/>
    </w:p>
    <w:p w14:paraId="2DB70B96" w14:textId="77777777" w:rsidR="00DD5071" w:rsidRPr="000704BB" w:rsidRDefault="00DD5071" w:rsidP="00704B61">
      <w:pPr>
        <w:jc w:val="center"/>
        <w:rPr>
          <w:rFonts w:ascii="Book Antiqua" w:hAnsi="Book Antiqua" w:cs="Arial"/>
          <w:b/>
        </w:rPr>
      </w:pPr>
    </w:p>
    <w:p w14:paraId="624442C5" w14:textId="77777777"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14:paraId="6FC27221" w14:textId="77777777" w:rsidR="00DD5071" w:rsidRPr="000704BB" w:rsidRDefault="00DD5071" w:rsidP="00DD5071">
      <w:pPr>
        <w:rPr>
          <w:rFonts w:ascii="Book Antiqua" w:hAnsi="Book Antiqua" w:cs="Arial"/>
          <w:u w:val="single"/>
        </w:rPr>
      </w:pPr>
    </w:p>
    <w:p w14:paraId="11A151C7" w14:textId="77777777" w:rsidR="00DD5071" w:rsidRPr="000704BB" w:rsidRDefault="00DD5071" w:rsidP="00DD5071">
      <w:pPr>
        <w:rPr>
          <w:rFonts w:ascii="Book Antiqua" w:hAnsi="Book Antiqua" w:cs="Arial"/>
          <w:u w:val="single"/>
        </w:rPr>
      </w:pPr>
    </w:p>
    <w:p w14:paraId="74CB0772" w14:textId="77777777"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14:paraId="2BE99D8C" w14:textId="77777777" w:rsidR="00DE7DB7" w:rsidRPr="000704BB" w:rsidRDefault="00DE7DB7" w:rsidP="00DD5071">
      <w:pPr>
        <w:rPr>
          <w:rFonts w:ascii="Book Antiqua" w:hAnsi="Book Antiqua" w:cs="Arial"/>
        </w:rPr>
      </w:pPr>
    </w:p>
    <w:p w14:paraId="3C4DC486" w14:textId="1404B44B" w:rsidR="00DE7DB7" w:rsidRDefault="00DE7DB7"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3C208A">
        <w:rPr>
          <w:rFonts w:ascii="Book Antiqua" w:hAnsi="Book Antiqua" w:cs="Arial"/>
        </w:rPr>
        <w:t xml:space="preserve">Ms </w:t>
      </w:r>
      <w:r w:rsidR="007F0732">
        <w:rPr>
          <w:rFonts w:ascii="Book Antiqua" w:hAnsi="Book Antiqua" w:cs="Arial"/>
        </w:rPr>
        <w:t xml:space="preserve">K </w:t>
      </w:r>
      <w:r w:rsidR="003C208A">
        <w:rPr>
          <w:rFonts w:ascii="Book Antiqua" w:hAnsi="Book Antiqua" w:cs="Arial"/>
        </w:rPr>
        <w:t>Reid, Counsel instructed by Goldstein Immigration Law</w:t>
      </w:r>
    </w:p>
    <w:p w14:paraId="0E791928" w14:textId="32FD1880"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3C208A">
        <w:rPr>
          <w:rFonts w:ascii="Book Antiqua" w:hAnsi="Book Antiqua" w:cs="Arial"/>
        </w:rPr>
        <w:t xml:space="preserve">Ms Z Ahmad, Home Office Presenting Officer </w:t>
      </w:r>
    </w:p>
    <w:p w14:paraId="56C6CA27" w14:textId="77777777" w:rsidR="00DE7DB7" w:rsidRPr="000704BB" w:rsidRDefault="00DE7DB7" w:rsidP="00402B9E">
      <w:pPr>
        <w:tabs>
          <w:tab w:val="left" w:pos="2520"/>
        </w:tabs>
        <w:jc w:val="center"/>
        <w:rPr>
          <w:rFonts w:ascii="Book Antiqua" w:hAnsi="Book Antiqua" w:cs="Arial"/>
        </w:rPr>
      </w:pPr>
    </w:p>
    <w:p w14:paraId="234623F8" w14:textId="77777777" w:rsidR="00DE7DB7" w:rsidRPr="000704BB" w:rsidRDefault="00DE7DB7" w:rsidP="00402B9E">
      <w:pPr>
        <w:tabs>
          <w:tab w:val="left" w:pos="2520"/>
        </w:tabs>
        <w:jc w:val="center"/>
        <w:rPr>
          <w:rFonts w:ascii="Book Antiqua" w:hAnsi="Book Antiqua" w:cs="Arial"/>
        </w:rPr>
      </w:pPr>
    </w:p>
    <w:p w14:paraId="54DEA6DA" w14:textId="77777777" w:rsidR="00DE7DB7" w:rsidRDefault="00C7558F" w:rsidP="00402B9E">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0704BB">
        <w:rPr>
          <w:rFonts w:ascii="Book Antiqua" w:hAnsi="Book Antiqua" w:cs="Arial"/>
          <w:b/>
          <w:u w:val="single"/>
        </w:rPr>
        <w:t>AND REASONS</w:t>
      </w:r>
    </w:p>
    <w:p w14:paraId="7CB3D727" w14:textId="77777777" w:rsidR="00C7558F" w:rsidRDefault="00C7558F" w:rsidP="00402B9E">
      <w:pPr>
        <w:tabs>
          <w:tab w:val="left" w:pos="2520"/>
        </w:tabs>
        <w:jc w:val="center"/>
        <w:rPr>
          <w:rFonts w:ascii="Book Antiqua" w:hAnsi="Book Antiqua" w:cs="Arial"/>
          <w:b/>
          <w:u w:val="single"/>
        </w:rPr>
      </w:pPr>
    </w:p>
    <w:p w14:paraId="1A51EAD5" w14:textId="77777777" w:rsidR="00C7558F" w:rsidRPr="000704BB" w:rsidRDefault="00C7558F" w:rsidP="00402B9E">
      <w:pPr>
        <w:tabs>
          <w:tab w:val="left" w:pos="2520"/>
        </w:tabs>
        <w:jc w:val="center"/>
        <w:rPr>
          <w:rFonts w:ascii="Book Antiqua" w:hAnsi="Book Antiqua" w:cs="Arial"/>
        </w:rPr>
      </w:pPr>
    </w:p>
    <w:p w14:paraId="6180E73B" w14:textId="2295576C" w:rsidR="00CB4B03" w:rsidRDefault="00402B9E" w:rsidP="00BF23BB">
      <w:pPr>
        <w:tabs>
          <w:tab w:val="left" w:pos="567"/>
        </w:tabs>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sidR="00CB4B03">
        <w:rPr>
          <w:rFonts w:ascii="Book Antiqua" w:hAnsi="Book Antiqua" w:cs="Arial"/>
        </w:rPr>
        <w:t xml:space="preserve">The Appellant is a citizen of Bangladesh.  He was born on 8 September 1988. He arrived in the UK as a student on 19 November 2009.  He was granted further leave as a student which expired on 28 June 2014.  A further application for leave was refused </w:t>
      </w:r>
      <w:r w:rsidR="00CB4B03">
        <w:rPr>
          <w:rFonts w:ascii="Book Antiqua" w:hAnsi="Book Antiqua" w:cs="Arial"/>
        </w:rPr>
        <w:lastRenderedPageBreak/>
        <w:t xml:space="preserve">on 7 October 2014.  He appealed against this decision.  His appeal was dismissed on 18 September 2015.  He became appeal rights exhausted on 16 May 2016.  He made a claim for asylum on the basis of his sexuality on 27 May 2016.  This application was refused by the Secretary of State in a decision </w:t>
      </w:r>
      <w:r w:rsidR="00D86794">
        <w:rPr>
          <w:rFonts w:ascii="Book Antiqua" w:hAnsi="Book Antiqua" w:cs="Arial"/>
        </w:rPr>
        <w:t xml:space="preserve">dated </w:t>
      </w:r>
      <w:r w:rsidR="00CB4B03">
        <w:rPr>
          <w:rFonts w:ascii="Book Antiqua" w:hAnsi="Book Antiqua" w:cs="Arial"/>
        </w:rPr>
        <w:t xml:space="preserve">13 October 2017.  The Appellant appealed.  His </w:t>
      </w:r>
      <w:r w:rsidR="008D76D5">
        <w:rPr>
          <w:rFonts w:ascii="Book Antiqua" w:hAnsi="Book Antiqua" w:cs="Arial"/>
        </w:rPr>
        <w:t xml:space="preserve">appeal </w:t>
      </w:r>
      <w:r w:rsidR="00CB4B03">
        <w:rPr>
          <w:rFonts w:ascii="Book Antiqua" w:hAnsi="Book Antiqua" w:cs="Arial"/>
        </w:rPr>
        <w:t xml:space="preserve">was dismissed by First-tier Tribunal Judge </w:t>
      </w:r>
      <w:proofErr w:type="gramStart"/>
      <w:r w:rsidR="00CB4B03">
        <w:rPr>
          <w:rFonts w:ascii="Book Antiqua" w:hAnsi="Book Antiqua" w:cs="Arial"/>
        </w:rPr>
        <w:t>A</w:t>
      </w:r>
      <w:proofErr w:type="gramEnd"/>
      <w:r w:rsidR="00CB4B03">
        <w:rPr>
          <w:rFonts w:ascii="Book Antiqua" w:hAnsi="Book Antiqua" w:cs="Arial"/>
        </w:rPr>
        <w:t xml:space="preserve"> M S Green in a decision promulgated on 19 December 2017</w:t>
      </w:r>
      <w:r w:rsidR="00452B87">
        <w:rPr>
          <w:rFonts w:ascii="Book Antiqua" w:hAnsi="Book Antiqua" w:cs="Arial"/>
        </w:rPr>
        <w:t>,</w:t>
      </w:r>
      <w:r w:rsidR="00CB4B03">
        <w:rPr>
          <w:rFonts w:ascii="Book Antiqua" w:hAnsi="Book Antiqua" w:cs="Arial"/>
        </w:rPr>
        <w:t xml:space="preserve"> following a hearing at Taylor House on 27 November 2017.  Both parties were represented at the hearing.  </w:t>
      </w:r>
      <w:r w:rsidR="00652E8D">
        <w:rPr>
          <w:rFonts w:ascii="Book Antiqua" w:hAnsi="Book Antiqua" w:cs="Arial"/>
        </w:rPr>
        <w:t xml:space="preserve">The Appellant was granted permission </w:t>
      </w:r>
      <w:r w:rsidR="007F0732">
        <w:rPr>
          <w:rFonts w:ascii="Book Antiqua" w:hAnsi="Book Antiqua" w:cs="Arial"/>
        </w:rPr>
        <w:t xml:space="preserve">to appeal against the decision of the </w:t>
      </w:r>
      <w:proofErr w:type="spellStart"/>
      <w:r w:rsidR="007F0732">
        <w:rPr>
          <w:rFonts w:ascii="Book Antiqua" w:hAnsi="Book Antiqua" w:cs="Arial"/>
        </w:rPr>
        <w:t>FtT</w:t>
      </w:r>
      <w:proofErr w:type="spellEnd"/>
      <w:r w:rsidR="00652E8D">
        <w:rPr>
          <w:rFonts w:ascii="Book Antiqua" w:hAnsi="Book Antiqua" w:cs="Arial"/>
        </w:rPr>
        <w:t xml:space="preserve"> by Upper Tribunal Judge Blum on 21 March 2018.  </w:t>
      </w:r>
    </w:p>
    <w:p w14:paraId="2933A065" w14:textId="77777777" w:rsidR="00652E8D" w:rsidRDefault="00652E8D" w:rsidP="00BF23BB">
      <w:pPr>
        <w:tabs>
          <w:tab w:val="left" w:pos="567"/>
        </w:tabs>
        <w:ind w:left="567" w:hanging="567"/>
        <w:jc w:val="both"/>
        <w:rPr>
          <w:rFonts w:ascii="Book Antiqua" w:hAnsi="Book Antiqua" w:cs="Arial"/>
        </w:rPr>
      </w:pPr>
    </w:p>
    <w:p w14:paraId="415D341F" w14:textId="4ECA0629" w:rsidR="00652E8D" w:rsidRDefault="00C5382D" w:rsidP="00BF23BB">
      <w:pPr>
        <w:tabs>
          <w:tab w:val="left" w:pos="567"/>
        </w:tabs>
        <w:ind w:left="567" w:hanging="567"/>
        <w:jc w:val="both"/>
        <w:rPr>
          <w:rFonts w:ascii="Book Antiqua" w:hAnsi="Book Antiqua" w:cs="Arial"/>
        </w:rPr>
      </w:pPr>
      <w:r>
        <w:rPr>
          <w:rFonts w:ascii="Book Antiqua" w:hAnsi="Book Antiqua" w:cs="Arial"/>
        </w:rPr>
        <w:t>2</w:t>
      </w:r>
      <w:r w:rsidR="00652E8D">
        <w:rPr>
          <w:rFonts w:ascii="Book Antiqua" w:hAnsi="Book Antiqua" w:cs="Arial"/>
        </w:rPr>
        <w:t>.</w:t>
      </w:r>
      <w:r w:rsidR="00652E8D">
        <w:rPr>
          <w:rFonts w:ascii="Book Antiqua" w:hAnsi="Book Antiqua" w:cs="Arial"/>
        </w:rPr>
        <w:tab/>
        <w:t xml:space="preserve">The Appellant’s claim is that he is gay.  He was arrested </w:t>
      </w:r>
      <w:r w:rsidR="00452B87">
        <w:rPr>
          <w:rFonts w:ascii="Book Antiqua" w:hAnsi="Book Antiqua" w:cs="Arial"/>
        </w:rPr>
        <w:t xml:space="preserve">and </w:t>
      </w:r>
      <w:r w:rsidR="00652E8D">
        <w:rPr>
          <w:rFonts w:ascii="Book Antiqua" w:hAnsi="Book Antiqua" w:cs="Arial"/>
        </w:rPr>
        <w:t xml:space="preserve">assaulted by the police </w:t>
      </w:r>
      <w:r w:rsidR="003B31F4">
        <w:rPr>
          <w:rFonts w:ascii="Book Antiqua" w:hAnsi="Book Antiqua" w:cs="Arial"/>
        </w:rPr>
        <w:t xml:space="preserve">in Bangladesh </w:t>
      </w:r>
      <w:r w:rsidR="00652E8D">
        <w:rPr>
          <w:rFonts w:ascii="Book Antiqua" w:hAnsi="Book Antiqua" w:cs="Arial"/>
        </w:rPr>
        <w:t>6 July 2009</w:t>
      </w:r>
      <w:r w:rsidR="00452B87">
        <w:rPr>
          <w:rFonts w:ascii="Book Antiqua" w:hAnsi="Book Antiqua" w:cs="Arial"/>
        </w:rPr>
        <w:t xml:space="preserve"> because of his sexuality. He was </w:t>
      </w:r>
      <w:r w:rsidR="00652E8D">
        <w:rPr>
          <w:rFonts w:ascii="Book Antiqua" w:hAnsi="Book Antiqua" w:cs="Arial"/>
        </w:rPr>
        <w:t xml:space="preserve">released two days later.  </w:t>
      </w:r>
      <w:r w:rsidR="002D76CD">
        <w:rPr>
          <w:rFonts w:ascii="Book Antiqua" w:hAnsi="Book Antiqua" w:cs="Arial"/>
        </w:rPr>
        <w:t xml:space="preserve">The Appellant </w:t>
      </w:r>
      <w:r w:rsidR="00652E8D">
        <w:rPr>
          <w:rFonts w:ascii="Book Antiqua" w:hAnsi="Book Antiqua" w:cs="Arial"/>
        </w:rPr>
        <w:t>did not claim asylum when he first came to the UK because he did not know what it was</w:t>
      </w:r>
      <w:r w:rsidR="003B31F4">
        <w:rPr>
          <w:rFonts w:ascii="Book Antiqua" w:hAnsi="Book Antiqua" w:cs="Arial"/>
        </w:rPr>
        <w:t xml:space="preserve">. When </w:t>
      </w:r>
      <w:r w:rsidR="00652E8D">
        <w:rPr>
          <w:rFonts w:ascii="Book Antiqua" w:hAnsi="Book Antiqua" w:cs="Arial"/>
        </w:rPr>
        <w:t xml:space="preserve">he became aware of his right to </w:t>
      </w:r>
      <w:r w:rsidR="00452B87">
        <w:rPr>
          <w:rFonts w:ascii="Book Antiqua" w:hAnsi="Book Antiqua" w:cs="Arial"/>
        </w:rPr>
        <w:t xml:space="preserve">make a claim </w:t>
      </w:r>
      <w:r w:rsidR="00652E8D">
        <w:rPr>
          <w:rFonts w:ascii="Book Antiqua" w:hAnsi="Book Antiqua" w:cs="Arial"/>
        </w:rPr>
        <w:t xml:space="preserve">two or three law firms refused to help him because they were Muslim.  </w:t>
      </w:r>
      <w:r w:rsidR="00452B87">
        <w:rPr>
          <w:rFonts w:ascii="Book Antiqua" w:hAnsi="Book Antiqua" w:cs="Arial"/>
        </w:rPr>
        <w:t xml:space="preserve">The Appellant </w:t>
      </w:r>
      <w:r w:rsidR="002F60E6">
        <w:rPr>
          <w:rFonts w:ascii="Book Antiqua" w:hAnsi="Book Antiqua" w:cs="Arial"/>
        </w:rPr>
        <w:t>fears return to Bangladesh</w:t>
      </w:r>
      <w:r w:rsidR="003B31F4">
        <w:rPr>
          <w:rFonts w:ascii="Book Antiqua" w:hAnsi="Book Antiqua" w:cs="Arial"/>
        </w:rPr>
        <w:t xml:space="preserve"> where </w:t>
      </w:r>
      <w:r w:rsidR="002F60E6">
        <w:rPr>
          <w:rFonts w:ascii="Book Antiqua" w:hAnsi="Book Antiqua" w:cs="Arial"/>
        </w:rPr>
        <w:t xml:space="preserve">being gay is against the law and regarded as a sin.  </w:t>
      </w:r>
    </w:p>
    <w:p w14:paraId="2FA55338" w14:textId="61822488" w:rsidR="002F60E6" w:rsidRDefault="002F60E6" w:rsidP="00BF23BB">
      <w:pPr>
        <w:tabs>
          <w:tab w:val="left" w:pos="567"/>
        </w:tabs>
        <w:ind w:left="567" w:hanging="567"/>
        <w:jc w:val="both"/>
        <w:rPr>
          <w:rFonts w:ascii="Book Antiqua" w:hAnsi="Book Antiqua" w:cs="Arial"/>
        </w:rPr>
      </w:pPr>
    </w:p>
    <w:p w14:paraId="58C072FA" w14:textId="465169CD" w:rsidR="003B31F4" w:rsidRPr="003B31F4" w:rsidRDefault="003B31F4" w:rsidP="00BF23BB">
      <w:pPr>
        <w:tabs>
          <w:tab w:val="left" w:pos="567"/>
        </w:tabs>
        <w:ind w:left="567" w:hanging="567"/>
        <w:jc w:val="both"/>
        <w:rPr>
          <w:rFonts w:ascii="Book Antiqua" w:hAnsi="Book Antiqua" w:cs="Arial"/>
          <w:i/>
        </w:rPr>
      </w:pPr>
      <w:r w:rsidRPr="003B31F4">
        <w:rPr>
          <w:rFonts w:ascii="Book Antiqua" w:hAnsi="Book Antiqua" w:cs="Arial"/>
          <w:i/>
        </w:rPr>
        <w:t xml:space="preserve">The hearing before the </w:t>
      </w:r>
      <w:proofErr w:type="spellStart"/>
      <w:r w:rsidRPr="003B31F4">
        <w:rPr>
          <w:rFonts w:ascii="Book Antiqua" w:hAnsi="Book Antiqua" w:cs="Arial"/>
          <w:i/>
        </w:rPr>
        <w:t>FtT</w:t>
      </w:r>
      <w:proofErr w:type="spellEnd"/>
    </w:p>
    <w:p w14:paraId="17228062" w14:textId="77777777" w:rsidR="003B31F4" w:rsidRDefault="003B31F4" w:rsidP="00BF23BB">
      <w:pPr>
        <w:tabs>
          <w:tab w:val="left" w:pos="567"/>
        </w:tabs>
        <w:ind w:left="567" w:hanging="567"/>
        <w:jc w:val="both"/>
        <w:rPr>
          <w:rFonts w:ascii="Book Antiqua" w:hAnsi="Book Antiqua" w:cs="Arial"/>
        </w:rPr>
      </w:pPr>
    </w:p>
    <w:p w14:paraId="74764988" w14:textId="1E00DFE0" w:rsidR="002F60E6" w:rsidRDefault="00C5382D" w:rsidP="00BF23BB">
      <w:pPr>
        <w:tabs>
          <w:tab w:val="left" w:pos="567"/>
        </w:tabs>
        <w:ind w:left="567" w:hanging="567"/>
        <w:jc w:val="both"/>
        <w:rPr>
          <w:rFonts w:ascii="Book Antiqua" w:hAnsi="Book Antiqua" w:cs="Arial"/>
        </w:rPr>
      </w:pPr>
      <w:r>
        <w:rPr>
          <w:rFonts w:ascii="Book Antiqua" w:hAnsi="Book Antiqua" w:cs="Arial"/>
        </w:rPr>
        <w:t>3</w:t>
      </w:r>
      <w:r w:rsidR="002F60E6">
        <w:rPr>
          <w:rFonts w:ascii="Book Antiqua" w:hAnsi="Book Antiqua" w:cs="Arial"/>
        </w:rPr>
        <w:t>.</w:t>
      </w:r>
      <w:r w:rsidR="002F60E6">
        <w:rPr>
          <w:rFonts w:ascii="Book Antiqua" w:hAnsi="Book Antiqua" w:cs="Arial"/>
        </w:rPr>
        <w:tab/>
      </w:r>
      <w:r w:rsidR="00074D37">
        <w:rPr>
          <w:rFonts w:ascii="Book Antiqua" w:hAnsi="Book Antiqua" w:cs="Arial"/>
        </w:rPr>
        <w:t xml:space="preserve">The Appellant </w:t>
      </w:r>
      <w:r w:rsidR="002F60E6">
        <w:rPr>
          <w:rFonts w:ascii="Book Antiqua" w:hAnsi="Book Antiqua" w:cs="Arial"/>
        </w:rPr>
        <w:t>gave evidence at the hearing before the judge.  He</w:t>
      </w:r>
      <w:r w:rsidR="00171A78">
        <w:rPr>
          <w:rFonts w:ascii="Book Antiqua" w:hAnsi="Book Antiqua" w:cs="Arial"/>
        </w:rPr>
        <w:t xml:space="preserve"> said </w:t>
      </w:r>
      <w:r w:rsidR="003B31F4">
        <w:rPr>
          <w:rFonts w:ascii="Book Antiqua" w:hAnsi="Book Antiqua" w:cs="Arial"/>
        </w:rPr>
        <w:t xml:space="preserve">he became aware about </w:t>
      </w:r>
      <w:r w:rsidR="002F60E6">
        <w:rPr>
          <w:rFonts w:ascii="Book Antiqua" w:hAnsi="Book Antiqua" w:cs="Arial"/>
        </w:rPr>
        <w:t xml:space="preserve">claiming asylum in 2011.  </w:t>
      </w:r>
      <w:r w:rsidR="00452B87">
        <w:rPr>
          <w:rFonts w:ascii="Book Antiqua" w:hAnsi="Book Antiqua" w:cs="Arial"/>
        </w:rPr>
        <w:t xml:space="preserve">He was </w:t>
      </w:r>
      <w:r w:rsidR="002F60E6">
        <w:rPr>
          <w:rFonts w:ascii="Book Antiqua" w:hAnsi="Book Antiqua" w:cs="Arial"/>
        </w:rPr>
        <w:t>told that h</w:t>
      </w:r>
      <w:r w:rsidR="00452B87">
        <w:rPr>
          <w:rFonts w:ascii="Book Antiqua" w:hAnsi="Book Antiqua" w:cs="Arial"/>
        </w:rPr>
        <w:t>is case</w:t>
      </w:r>
      <w:r w:rsidR="002F60E6">
        <w:rPr>
          <w:rFonts w:ascii="Book Antiqua" w:hAnsi="Book Antiqua" w:cs="Arial"/>
        </w:rPr>
        <w:t xml:space="preserve"> would be put into the fast-track process and </w:t>
      </w:r>
      <w:r w:rsidR="00452B87">
        <w:rPr>
          <w:rFonts w:ascii="Book Antiqua" w:hAnsi="Book Antiqua" w:cs="Arial"/>
        </w:rPr>
        <w:t xml:space="preserve">he would be </w:t>
      </w:r>
      <w:r w:rsidR="002F60E6">
        <w:rPr>
          <w:rFonts w:ascii="Book Antiqua" w:hAnsi="Book Antiqua" w:cs="Arial"/>
        </w:rPr>
        <w:t>detained</w:t>
      </w:r>
      <w:r w:rsidR="00452B87">
        <w:rPr>
          <w:rFonts w:ascii="Book Antiqua" w:hAnsi="Book Antiqua" w:cs="Arial"/>
        </w:rPr>
        <w:t xml:space="preserve">. He was concerned that a </w:t>
      </w:r>
      <w:r w:rsidR="002F60E6">
        <w:rPr>
          <w:rFonts w:ascii="Book Antiqua" w:hAnsi="Book Antiqua" w:cs="Arial"/>
        </w:rPr>
        <w:t>decision would not be fair and he would be forced to return to Bangladesh.   He claimed asylum in 2016</w:t>
      </w:r>
      <w:r w:rsidR="003B31F4">
        <w:rPr>
          <w:rFonts w:ascii="Book Antiqua" w:hAnsi="Book Antiqua" w:cs="Arial"/>
        </w:rPr>
        <w:t>,</w:t>
      </w:r>
      <w:r w:rsidR="002F60E6">
        <w:rPr>
          <w:rFonts w:ascii="Book Antiqua" w:hAnsi="Book Antiqua" w:cs="Arial"/>
        </w:rPr>
        <w:t xml:space="preserve"> once the fast-track process </w:t>
      </w:r>
      <w:r w:rsidR="003B31F4">
        <w:rPr>
          <w:rFonts w:ascii="Book Antiqua" w:hAnsi="Book Antiqua" w:cs="Arial"/>
        </w:rPr>
        <w:t xml:space="preserve">was unlawful. </w:t>
      </w:r>
      <w:r w:rsidR="002F60E6">
        <w:rPr>
          <w:rFonts w:ascii="Book Antiqua" w:hAnsi="Book Antiqua" w:cs="Arial"/>
        </w:rPr>
        <w:t xml:space="preserve"> His evidence was that he was not in a relationship</w:t>
      </w:r>
      <w:r w:rsidR="003B31F4">
        <w:rPr>
          <w:rFonts w:ascii="Book Antiqua" w:hAnsi="Book Antiqua" w:cs="Arial"/>
        </w:rPr>
        <w:t xml:space="preserve">. </w:t>
      </w:r>
      <w:r w:rsidR="00452B87">
        <w:rPr>
          <w:rFonts w:ascii="Book Antiqua" w:hAnsi="Book Antiqua" w:cs="Arial"/>
        </w:rPr>
        <w:t>He ha</w:t>
      </w:r>
      <w:r w:rsidR="003B31F4">
        <w:rPr>
          <w:rFonts w:ascii="Book Antiqua" w:hAnsi="Book Antiqua" w:cs="Arial"/>
        </w:rPr>
        <w:t>d</w:t>
      </w:r>
      <w:r w:rsidR="00452B87">
        <w:rPr>
          <w:rFonts w:ascii="Book Antiqua" w:hAnsi="Book Antiqua" w:cs="Arial"/>
        </w:rPr>
        <w:t xml:space="preserve"> </w:t>
      </w:r>
      <w:r w:rsidR="002F60E6">
        <w:rPr>
          <w:rFonts w:ascii="Book Antiqua" w:hAnsi="Book Antiqua" w:cs="Arial"/>
        </w:rPr>
        <w:t xml:space="preserve">casual relationships via different social media networks.  He described two </w:t>
      </w:r>
      <w:r w:rsidR="0007049A">
        <w:rPr>
          <w:rFonts w:ascii="Book Antiqua" w:hAnsi="Book Antiqua" w:cs="Arial"/>
        </w:rPr>
        <w:t>sexual</w:t>
      </w:r>
      <w:r w:rsidR="002F60E6">
        <w:rPr>
          <w:rFonts w:ascii="Book Antiqua" w:hAnsi="Book Antiqua" w:cs="Arial"/>
        </w:rPr>
        <w:t xml:space="preserve"> encounters that he had had with two men in the past six months.  </w:t>
      </w:r>
      <w:r w:rsidR="00452B87">
        <w:rPr>
          <w:rFonts w:ascii="Book Antiqua" w:hAnsi="Book Antiqua" w:cs="Arial"/>
        </w:rPr>
        <w:t xml:space="preserve">He produced </w:t>
      </w:r>
      <w:r w:rsidR="00417E6C">
        <w:rPr>
          <w:rFonts w:ascii="Book Antiqua" w:hAnsi="Book Antiqua" w:cs="Arial"/>
        </w:rPr>
        <w:t xml:space="preserve">a </w:t>
      </w:r>
      <w:r w:rsidR="00452B87">
        <w:rPr>
          <w:rFonts w:ascii="Book Antiqua" w:hAnsi="Book Antiqua" w:cs="Arial"/>
        </w:rPr>
        <w:t xml:space="preserve">discharge </w:t>
      </w:r>
      <w:r w:rsidR="00417E6C">
        <w:rPr>
          <w:rFonts w:ascii="Book Antiqua" w:hAnsi="Book Antiqua" w:cs="Arial"/>
        </w:rPr>
        <w:t xml:space="preserve">certificate from the Lake View Hospital in Bangladesh to support </w:t>
      </w:r>
      <w:r w:rsidR="00452B87">
        <w:rPr>
          <w:rFonts w:ascii="Book Antiqua" w:hAnsi="Book Antiqua" w:cs="Arial"/>
        </w:rPr>
        <w:t xml:space="preserve">his </w:t>
      </w:r>
      <w:r w:rsidR="00417E6C">
        <w:rPr>
          <w:rFonts w:ascii="Book Antiqua" w:hAnsi="Book Antiqua" w:cs="Arial"/>
        </w:rPr>
        <w:t>evidence that he had been ill-treated</w:t>
      </w:r>
      <w:r w:rsidR="003B31F4">
        <w:rPr>
          <w:rFonts w:ascii="Book Antiqua" w:hAnsi="Book Antiqua" w:cs="Arial"/>
        </w:rPr>
        <w:t xml:space="preserve"> by the police in 2009</w:t>
      </w:r>
      <w:r w:rsidR="00417E6C">
        <w:rPr>
          <w:rFonts w:ascii="Book Antiqua" w:hAnsi="Book Antiqua" w:cs="Arial"/>
        </w:rPr>
        <w:t xml:space="preserve">.  </w:t>
      </w:r>
      <w:r w:rsidR="00452B87">
        <w:rPr>
          <w:rFonts w:ascii="Book Antiqua" w:hAnsi="Book Antiqua" w:cs="Arial"/>
        </w:rPr>
        <w:t xml:space="preserve">He was not able to explain why </w:t>
      </w:r>
      <w:r w:rsidR="00417E6C">
        <w:rPr>
          <w:rFonts w:ascii="Book Antiqua" w:hAnsi="Book Antiqua" w:cs="Arial"/>
        </w:rPr>
        <w:t xml:space="preserve">the discharge certificate showed an incorrect date of birth.  </w:t>
      </w:r>
      <w:r w:rsidR="00066FCC">
        <w:rPr>
          <w:rFonts w:ascii="Book Antiqua" w:hAnsi="Book Antiqua" w:cs="Arial"/>
        </w:rPr>
        <w:t xml:space="preserve">The discharge summary suggested that the Appellant’s injuries included an electric shock to his penis.  He </w:t>
      </w:r>
      <w:r w:rsidR="003B31F4">
        <w:rPr>
          <w:rFonts w:ascii="Book Antiqua" w:hAnsi="Book Antiqua" w:cs="Arial"/>
        </w:rPr>
        <w:t xml:space="preserve">did not </w:t>
      </w:r>
      <w:r w:rsidR="00066FCC">
        <w:rPr>
          <w:rFonts w:ascii="Book Antiqua" w:hAnsi="Book Antiqua" w:cs="Arial"/>
        </w:rPr>
        <w:t xml:space="preserve">mention this in his asylum interview </w:t>
      </w:r>
      <w:r w:rsidR="003B31F4">
        <w:rPr>
          <w:rFonts w:ascii="Book Antiqua" w:hAnsi="Book Antiqua" w:cs="Arial"/>
        </w:rPr>
        <w:t>because he was e</w:t>
      </w:r>
      <w:r w:rsidR="00066FCC">
        <w:rPr>
          <w:rFonts w:ascii="Book Antiqua" w:hAnsi="Book Antiqua" w:cs="Arial"/>
        </w:rPr>
        <w:t xml:space="preserve">mbarrassed.  </w:t>
      </w:r>
    </w:p>
    <w:p w14:paraId="78EFDD77" w14:textId="77777777" w:rsidR="00066FCC" w:rsidRDefault="00066FCC" w:rsidP="00BF23BB">
      <w:pPr>
        <w:tabs>
          <w:tab w:val="left" w:pos="567"/>
        </w:tabs>
        <w:ind w:left="567" w:hanging="567"/>
        <w:jc w:val="both"/>
        <w:rPr>
          <w:rFonts w:ascii="Book Antiqua" w:hAnsi="Book Antiqua" w:cs="Arial"/>
        </w:rPr>
      </w:pPr>
    </w:p>
    <w:p w14:paraId="25101033" w14:textId="242DA84F" w:rsidR="00066FCC" w:rsidRDefault="00C5382D" w:rsidP="00BF23BB">
      <w:pPr>
        <w:tabs>
          <w:tab w:val="left" w:pos="567"/>
        </w:tabs>
        <w:ind w:left="567" w:hanging="567"/>
        <w:jc w:val="both"/>
        <w:rPr>
          <w:rFonts w:ascii="Book Antiqua" w:hAnsi="Book Antiqua" w:cs="Arial"/>
        </w:rPr>
      </w:pPr>
      <w:r>
        <w:rPr>
          <w:rFonts w:ascii="Book Antiqua" w:hAnsi="Book Antiqua" w:cs="Arial"/>
        </w:rPr>
        <w:t>4</w:t>
      </w:r>
      <w:r w:rsidR="00066FCC">
        <w:rPr>
          <w:rFonts w:ascii="Book Antiqua" w:hAnsi="Book Antiqua" w:cs="Arial"/>
        </w:rPr>
        <w:t>.</w:t>
      </w:r>
      <w:r w:rsidR="00066FCC">
        <w:rPr>
          <w:rFonts w:ascii="Book Antiqua" w:hAnsi="Book Antiqua" w:cs="Arial"/>
        </w:rPr>
        <w:tab/>
        <w:t xml:space="preserve">The judge heard oral evidence from </w:t>
      </w:r>
      <w:r w:rsidR="00A83CAE">
        <w:rPr>
          <w:rFonts w:ascii="Book Antiqua" w:hAnsi="Book Antiqua" w:cs="Arial"/>
        </w:rPr>
        <w:t>AA.</w:t>
      </w:r>
      <w:r w:rsidR="00066FCC">
        <w:rPr>
          <w:rFonts w:ascii="Book Antiqua" w:hAnsi="Book Antiqua" w:cs="Arial"/>
        </w:rPr>
        <w:t xml:space="preserve"> </w:t>
      </w:r>
      <w:r w:rsidR="003B31F4">
        <w:rPr>
          <w:rFonts w:ascii="Book Antiqua" w:hAnsi="Book Antiqua" w:cs="Arial"/>
        </w:rPr>
        <w:t>AA</w:t>
      </w:r>
      <w:r w:rsidR="00B80101">
        <w:rPr>
          <w:rFonts w:ascii="Book Antiqua" w:hAnsi="Book Antiqua" w:cs="Arial"/>
        </w:rPr>
        <w:t xml:space="preserve"> </w:t>
      </w:r>
      <w:r w:rsidR="00A83CAE">
        <w:rPr>
          <w:rFonts w:ascii="Book Antiqua" w:hAnsi="Book Antiqua" w:cs="Arial"/>
        </w:rPr>
        <w:t>adopted</w:t>
      </w:r>
      <w:r w:rsidR="00B80101">
        <w:rPr>
          <w:rFonts w:ascii="Book Antiqua" w:hAnsi="Book Antiqua" w:cs="Arial"/>
        </w:rPr>
        <w:t xml:space="preserve"> his witness statement (p 41, AB) as </w:t>
      </w:r>
      <w:r w:rsidR="00A83CAE">
        <w:rPr>
          <w:rFonts w:ascii="Book Antiqua" w:hAnsi="Book Antiqua" w:cs="Arial"/>
        </w:rPr>
        <w:t>evidence</w:t>
      </w:r>
      <w:r w:rsidR="00B80101">
        <w:rPr>
          <w:rFonts w:ascii="Book Antiqua" w:hAnsi="Book Antiqua" w:cs="Arial"/>
        </w:rPr>
        <w:t>-</w:t>
      </w:r>
      <w:r w:rsidR="00A83CAE">
        <w:rPr>
          <w:rFonts w:ascii="Book Antiqua" w:hAnsi="Book Antiqua" w:cs="Arial"/>
        </w:rPr>
        <w:t xml:space="preserve"> in</w:t>
      </w:r>
      <w:r w:rsidR="00B80101">
        <w:rPr>
          <w:rFonts w:ascii="Book Antiqua" w:hAnsi="Book Antiqua" w:cs="Arial"/>
        </w:rPr>
        <w:t>-</w:t>
      </w:r>
      <w:r w:rsidR="00A83CAE">
        <w:rPr>
          <w:rFonts w:ascii="Book Antiqua" w:hAnsi="Book Antiqua" w:cs="Arial"/>
        </w:rPr>
        <w:t xml:space="preserve"> chief.</w:t>
      </w:r>
      <w:r w:rsidR="003B31F4">
        <w:rPr>
          <w:rFonts w:ascii="Book Antiqua" w:hAnsi="Book Antiqua" w:cs="Arial"/>
        </w:rPr>
        <w:t xml:space="preserve"> He </w:t>
      </w:r>
      <w:r w:rsidR="00A83CAE">
        <w:rPr>
          <w:rFonts w:ascii="Book Antiqua" w:hAnsi="Book Antiqua" w:cs="Arial"/>
        </w:rPr>
        <w:t xml:space="preserve">came </w:t>
      </w:r>
      <w:r w:rsidR="00B80101">
        <w:rPr>
          <w:rFonts w:ascii="Book Antiqua" w:hAnsi="Book Antiqua" w:cs="Arial"/>
        </w:rPr>
        <w:t>to the UK</w:t>
      </w:r>
      <w:r w:rsidR="00A83CAE">
        <w:rPr>
          <w:rFonts w:ascii="Book Antiqua" w:hAnsi="Book Antiqua" w:cs="Arial"/>
        </w:rPr>
        <w:t xml:space="preserve"> in 2014. </w:t>
      </w:r>
      <w:r w:rsidR="00B80101">
        <w:rPr>
          <w:rFonts w:ascii="Book Antiqua" w:hAnsi="Book Antiqua" w:cs="Arial"/>
        </w:rPr>
        <w:t xml:space="preserve">His evidence was that that he was </w:t>
      </w:r>
      <w:r w:rsidR="00A83CAE">
        <w:rPr>
          <w:rFonts w:ascii="Book Antiqua" w:hAnsi="Book Antiqua" w:cs="Arial"/>
        </w:rPr>
        <w:t>a close childhood friend of the Appellant</w:t>
      </w:r>
      <w:r w:rsidR="00D87D4D">
        <w:rPr>
          <w:rFonts w:ascii="Book Antiqua" w:hAnsi="Book Antiqua" w:cs="Arial"/>
        </w:rPr>
        <w:t xml:space="preserve">, that the Appellant was arrested in mid-2009 at the same time AA discovered that the Appellant was gay.  He gave evidence about the Appellant’s family in Bangladesh.  In oral evidence he stated that he met one of the Appellant’s </w:t>
      </w:r>
      <w:r w:rsidR="00066FCC">
        <w:rPr>
          <w:rFonts w:ascii="Book Antiqua" w:hAnsi="Book Antiqua" w:cs="Arial"/>
        </w:rPr>
        <w:t>partners two months ago.  He could not remember where they had met</w:t>
      </w:r>
      <w:r w:rsidR="00CC0810">
        <w:rPr>
          <w:rFonts w:ascii="Book Antiqua" w:hAnsi="Book Antiqua" w:cs="Arial"/>
        </w:rPr>
        <w:t xml:space="preserve"> but he thought it was in Whitec</w:t>
      </w:r>
      <w:r w:rsidR="00066FCC">
        <w:rPr>
          <w:rFonts w:ascii="Book Antiqua" w:hAnsi="Book Antiqua" w:cs="Arial"/>
        </w:rPr>
        <w:t>hapel</w:t>
      </w:r>
      <w:r w:rsidR="00D87D4D">
        <w:rPr>
          <w:rFonts w:ascii="Book Antiqua" w:hAnsi="Book Antiqua" w:cs="Arial"/>
        </w:rPr>
        <w:t xml:space="preserve">, at a </w:t>
      </w:r>
      <w:r w:rsidR="00066FCC">
        <w:rPr>
          <w:rFonts w:ascii="Book Antiqua" w:hAnsi="Book Antiqua" w:cs="Arial"/>
        </w:rPr>
        <w:t xml:space="preserve">restaurant called </w:t>
      </w:r>
      <w:r w:rsidR="00CC0810">
        <w:rPr>
          <w:rFonts w:ascii="Book Antiqua" w:hAnsi="Book Antiqua" w:cs="Arial"/>
        </w:rPr>
        <w:t>Feast</w:t>
      </w:r>
      <w:r w:rsidR="00066FCC">
        <w:rPr>
          <w:rFonts w:ascii="Book Antiqua" w:hAnsi="Book Antiqua" w:cs="Arial"/>
        </w:rPr>
        <w:t>.  He thought that he had met another of the Appellant’s partners about a year ago in Tottenham Court Road at a gay bar</w:t>
      </w:r>
      <w:r w:rsidR="00B80101">
        <w:rPr>
          <w:rFonts w:ascii="Book Antiqua" w:hAnsi="Book Antiqua" w:cs="Arial"/>
        </w:rPr>
        <w:t xml:space="preserve">. </w:t>
      </w:r>
      <w:r w:rsidR="00066FCC">
        <w:rPr>
          <w:rFonts w:ascii="Book Antiqua" w:hAnsi="Book Antiqua" w:cs="Arial"/>
        </w:rPr>
        <w:t xml:space="preserve"> In cross-examination</w:t>
      </w:r>
      <w:r w:rsidR="00D87D4D">
        <w:rPr>
          <w:rFonts w:ascii="Book Antiqua" w:hAnsi="Book Antiqua" w:cs="Arial"/>
        </w:rPr>
        <w:t xml:space="preserve"> he was </w:t>
      </w:r>
      <w:r w:rsidR="00B80101">
        <w:rPr>
          <w:rFonts w:ascii="Book Antiqua" w:hAnsi="Book Antiqua" w:cs="Arial"/>
        </w:rPr>
        <w:t xml:space="preserve">asked </w:t>
      </w:r>
      <w:r w:rsidR="00D87D4D">
        <w:rPr>
          <w:rFonts w:ascii="Book Antiqua" w:hAnsi="Book Antiqua" w:cs="Arial"/>
        </w:rPr>
        <w:t xml:space="preserve">about </w:t>
      </w:r>
      <w:r w:rsidR="00A10831">
        <w:rPr>
          <w:rFonts w:ascii="Book Antiqua" w:hAnsi="Book Antiqua" w:cs="Arial"/>
        </w:rPr>
        <w:t xml:space="preserve">the Appellant’s partner at </w:t>
      </w:r>
      <w:r w:rsidR="00E555E7">
        <w:rPr>
          <w:rFonts w:ascii="Book Antiqua" w:hAnsi="Book Antiqua" w:cs="Arial"/>
        </w:rPr>
        <w:t>Feast</w:t>
      </w:r>
      <w:r w:rsidR="00A10831">
        <w:rPr>
          <w:rFonts w:ascii="Book Antiqua" w:hAnsi="Book Antiqua" w:cs="Arial"/>
        </w:rPr>
        <w:t xml:space="preserve"> and how he knew that he was the Appellant’s partner</w:t>
      </w:r>
      <w:r w:rsidR="00D87D4D">
        <w:rPr>
          <w:rFonts w:ascii="Book Antiqua" w:hAnsi="Book Antiqua" w:cs="Arial"/>
        </w:rPr>
        <w:t xml:space="preserve">. He said that the </w:t>
      </w:r>
      <w:r w:rsidR="00A10831">
        <w:rPr>
          <w:rFonts w:ascii="Book Antiqua" w:hAnsi="Book Antiqua" w:cs="Arial"/>
        </w:rPr>
        <w:t>Appellant</w:t>
      </w:r>
      <w:r w:rsidR="00B80101">
        <w:rPr>
          <w:rFonts w:ascii="Book Antiqua" w:hAnsi="Book Antiqua" w:cs="Arial"/>
        </w:rPr>
        <w:t xml:space="preserve"> </w:t>
      </w:r>
      <w:r w:rsidR="00A10831">
        <w:rPr>
          <w:rFonts w:ascii="Book Antiqua" w:hAnsi="Book Antiqua" w:cs="Arial"/>
        </w:rPr>
        <w:t xml:space="preserve">told him </w:t>
      </w:r>
      <w:r w:rsidR="00B80101">
        <w:rPr>
          <w:rFonts w:ascii="Book Antiqua" w:hAnsi="Book Antiqua" w:cs="Arial"/>
        </w:rPr>
        <w:t xml:space="preserve">before the </w:t>
      </w:r>
      <w:r w:rsidR="00A10831">
        <w:rPr>
          <w:rFonts w:ascii="Book Antiqua" w:hAnsi="Book Antiqua" w:cs="Arial"/>
        </w:rPr>
        <w:t>meeting</w:t>
      </w:r>
      <w:r w:rsidR="00B80101">
        <w:rPr>
          <w:rFonts w:ascii="Book Antiqua" w:hAnsi="Book Antiqua" w:cs="Arial"/>
        </w:rPr>
        <w:t xml:space="preserve">. </w:t>
      </w:r>
      <w:r w:rsidR="00A10831">
        <w:rPr>
          <w:rFonts w:ascii="Book Antiqua" w:hAnsi="Book Antiqua" w:cs="Arial"/>
        </w:rPr>
        <w:t xml:space="preserve">  </w:t>
      </w:r>
    </w:p>
    <w:p w14:paraId="744A32A4" w14:textId="77777777" w:rsidR="00A10831" w:rsidRDefault="00A10831" w:rsidP="00BF23BB">
      <w:pPr>
        <w:tabs>
          <w:tab w:val="left" w:pos="567"/>
        </w:tabs>
        <w:ind w:left="567" w:hanging="567"/>
        <w:jc w:val="both"/>
        <w:rPr>
          <w:rFonts w:ascii="Book Antiqua" w:hAnsi="Book Antiqua" w:cs="Arial"/>
        </w:rPr>
      </w:pPr>
    </w:p>
    <w:p w14:paraId="5D85ADAB" w14:textId="49953400" w:rsidR="00A10831" w:rsidRDefault="00C5382D" w:rsidP="00BF23BB">
      <w:pPr>
        <w:tabs>
          <w:tab w:val="left" w:pos="567"/>
        </w:tabs>
        <w:ind w:left="567" w:hanging="567"/>
        <w:jc w:val="both"/>
        <w:rPr>
          <w:rFonts w:ascii="Book Antiqua" w:hAnsi="Book Antiqua" w:cs="Arial"/>
        </w:rPr>
      </w:pPr>
      <w:r>
        <w:rPr>
          <w:rFonts w:ascii="Book Antiqua" w:hAnsi="Book Antiqua" w:cs="Arial"/>
        </w:rPr>
        <w:lastRenderedPageBreak/>
        <w:t>5</w:t>
      </w:r>
      <w:r w:rsidR="00A10831">
        <w:rPr>
          <w:rFonts w:ascii="Book Antiqua" w:hAnsi="Book Antiqua" w:cs="Arial"/>
        </w:rPr>
        <w:t>.</w:t>
      </w:r>
      <w:r w:rsidR="00A10831">
        <w:rPr>
          <w:rFonts w:ascii="Book Antiqua" w:hAnsi="Book Antiqua" w:cs="Arial"/>
        </w:rPr>
        <w:tab/>
      </w:r>
      <w:r w:rsidR="004803DC">
        <w:rPr>
          <w:rFonts w:ascii="Book Antiqua" w:hAnsi="Book Antiqua" w:cs="Arial"/>
        </w:rPr>
        <w:t>There w</w:t>
      </w:r>
      <w:r w:rsidR="00D87D4D">
        <w:rPr>
          <w:rFonts w:ascii="Book Antiqua" w:hAnsi="Book Antiqua" w:cs="Arial"/>
        </w:rPr>
        <w:t>ere</w:t>
      </w:r>
      <w:r w:rsidR="00B80101">
        <w:rPr>
          <w:rFonts w:ascii="Book Antiqua" w:hAnsi="Book Antiqua" w:cs="Arial"/>
        </w:rPr>
        <w:t xml:space="preserve"> before the judge </w:t>
      </w:r>
      <w:r w:rsidR="004803DC">
        <w:rPr>
          <w:rFonts w:ascii="Book Antiqua" w:hAnsi="Book Antiqua" w:cs="Arial"/>
        </w:rPr>
        <w:t>affidavit</w:t>
      </w:r>
      <w:r w:rsidR="00D87D4D">
        <w:rPr>
          <w:rFonts w:ascii="Book Antiqua" w:hAnsi="Book Antiqua" w:cs="Arial"/>
        </w:rPr>
        <w:t>s</w:t>
      </w:r>
      <w:r w:rsidR="004803DC">
        <w:rPr>
          <w:rFonts w:ascii="Book Antiqua" w:hAnsi="Book Antiqua" w:cs="Arial"/>
        </w:rPr>
        <w:t xml:space="preserve"> from </w:t>
      </w:r>
      <w:r w:rsidR="00D87D4D">
        <w:rPr>
          <w:rFonts w:ascii="Book Antiqua" w:hAnsi="Book Antiqua" w:cs="Arial"/>
        </w:rPr>
        <w:t xml:space="preserve">friends, S and </w:t>
      </w:r>
      <w:r w:rsidR="004803DC">
        <w:rPr>
          <w:rFonts w:ascii="Book Antiqua" w:hAnsi="Book Antiqua" w:cs="Arial"/>
        </w:rPr>
        <w:t xml:space="preserve">SJA, of 15 November 2017.  </w:t>
      </w:r>
      <w:r w:rsidR="00D87D4D">
        <w:rPr>
          <w:rFonts w:ascii="Book Antiqua" w:hAnsi="Book Antiqua" w:cs="Arial"/>
        </w:rPr>
        <w:t xml:space="preserve">SJA’s </w:t>
      </w:r>
      <w:r w:rsidR="004803DC">
        <w:rPr>
          <w:rFonts w:ascii="Book Antiqua" w:hAnsi="Book Antiqua" w:cs="Arial"/>
        </w:rPr>
        <w:t>evidence was that he had known the Appellant since 2003</w:t>
      </w:r>
      <w:r w:rsidR="00B80101">
        <w:rPr>
          <w:rFonts w:ascii="Book Antiqua" w:hAnsi="Book Antiqua" w:cs="Arial"/>
        </w:rPr>
        <w:t xml:space="preserve">. He said that that the Appellant </w:t>
      </w:r>
      <w:r w:rsidR="004803DC">
        <w:rPr>
          <w:rFonts w:ascii="Book Antiqua" w:hAnsi="Book Antiqua" w:cs="Arial"/>
        </w:rPr>
        <w:t>was more interested in boys than girls at school</w:t>
      </w:r>
      <w:r w:rsidR="00B80101">
        <w:rPr>
          <w:rFonts w:ascii="Book Antiqua" w:hAnsi="Book Antiqua" w:cs="Arial"/>
        </w:rPr>
        <w:t xml:space="preserve">. He was </w:t>
      </w:r>
      <w:r w:rsidR="004803DC">
        <w:rPr>
          <w:rFonts w:ascii="Book Antiqua" w:hAnsi="Book Antiqua" w:cs="Arial"/>
        </w:rPr>
        <w:t>teased for being gay.  He refer</w:t>
      </w:r>
      <w:r w:rsidR="00D87D4D">
        <w:rPr>
          <w:rFonts w:ascii="Book Antiqua" w:hAnsi="Book Antiqua" w:cs="Arial"/>
        </w:rPr>
        <w:t>r</w:t>
      </w:r>
      <w:r w:rsidR="004803DC">
        <w:rPr>
          <w:rFonts w:ascii="Book Antiqua" w:hAnsi="Book Antiqua" w:cs="Arial"/>
        </w:rPr>
        <w:t>e</w:t>
      </w:r>
      <w:r w:rsidR="00D87D4D">
        <w:rPr>
          <w:rFonts w:ascii="Book Antiqua" w:hAnsi="Book Antiqua" w:cs="Arial"/>
        </w:rPr>
        <w:t>d</w:t>
      </w:r>
      <w:r w:rsidR="004803DC">
        <w:rPr>
          <w:rFonts w:ascii="Book Antiqua" w:hAnsi="Book Antiqua" w:cs="Arial"/>
        </w:rPr>
        <w:t xml:space="preserve"> to the </w:t>
      </w:r>
      <w:r w:rsidR="00B80101">
        <w:rPr>
          <w:rFonts w:ascii="Book Antiqua" w:hAnsi="Book Antiqua" w:cs="Arial"/>
        </w:rPr>
        <w:t xml:space="preserve">Appellant’s arrest on </w:t>
      </w:r>
      <w:r w:rsidR="004803DC">
        <w:rPr>
          <w:rFonts w:ascii="Book Antiqua" w:hAnsi="Book Antiqua" w:cs="Arial"/>
        </w:rPr>
        <w:t>6 July 2009.  H</w:t>
      </w:r>
      <w:r w:rsidR="00B80101">
        <w:rPr>
          <w:rFonts w:ascii="Book Antiqua" w:hAnsi="Book Antiqua" w:cs="Arial"/>
        </w:rPr>
        <w:t xml:space="preserve">is evidence was that he </w:t>
      </w:r>
      <w:r w:rsidR="003B31F4">
        <w:rPr>
          <w:rFonts w:ascii="Book Antiqua" w:hAnsi="Book Antiqua" w:cs="Arial"/>
        </w:rPr>
        <w:t>saw</w:t>
      </w:r>
      <w:r w:rsidR="00B80101">
        <w:rPr>
          <w:rFonts w:ascii="Book Antiqua" w:hAnsi="Book Antiqua" w:cs="Arial"/>
        </w:rPr>
        <w:t xml:space="preserve"> the </w:t>
      </w:r>
      <w:r w:rsidR="004803DC">
        <w:rPr>
          <w:rFonts w:ascii="Book Antiqua" w:hAnsi="Book Antiqua" w:cs="Arial"/>
        </w:rPr>
        <w:t xml:space="preserve">Appellant </w:t>
      </w:r>
      <w:r w:rsidR="003F04B8">
        <w:rPr>
          <w:rFonts w:ascii="Book Antiqua" w:hAnsi="Book Antiqua" w:cs="Arial"/>
        </w:rPr>
        <w:t xml:space="preserve">at </w:t>
      </w:r>
      <w:r w:rsidR="00C34B4B">
        <w:rPr>
          <w:rFonts w:ascii="Book Antiqua" w:hAnsi="Book Antiqua" w:cs="Arial"/>
        </w:rPr>
        <w:t>Dhaka</w:t>
      </w:r>
      <w:r w:rsidR="003F04B8">
        <w:rPr>
          <w:rFonts w:ascii="Book Antiqua" w:hAnsi="Book Antiqua" w:cs="Arial"/>
        </w:rPr>
        <w:t xml:space="preserve"> Airport on 19 November 2009 when he was travelling to the UK for education and</w:t>
      </w:r>
      <w:r w:rsidR="00B80101">
        <w:rPr>
          <w:rFonts w:ascii="Book Antiqua" w:hAnsi="Book Antiqua" w:cs="Arial"/>
        </w:rPr>
        <w:t xml:space="preserve"> “</w:t>
      </w:r>
      <w:r w:rsidR="00D87D4D">
        <w:rPr>
          <w:rFonts w:ascii="Book Antiqua" w:hAnsi="Book Antiqua" w:cs="Arial"/>
        </w:rPr>
        <w:t>to</w:t>
      </w:r>
      <w:r w:rsidR="00B80101">
        <w:rPr>
          <w:rFonts w:ascii="Book Antiqua" w:hAnsi="Book Antiqua" w:cs="Arial"/>
        </w:rPr>
        <w:t xml:space="preserve"> </w:t>
      </w:r>
      <w:r w:rsidR="003F04B8">
        <w:rPr>
          <w:rFonts w:ascii="Book Antiqua" w:hAnsi="Book Antiqua" w:cs="Arial"/>
        </w:rPr>
        <w:t xml:space="preserve">save his life”.  He recalled that the Appellant was in a very distressed state.  His evidence was that he recalled </w:t>
      </w:r>
      <w:r w:rsidR="007C6E5F">
        <w:rPr>
          <w:rFonts w:ascii="Book Antiqua" w:hAnsi="Book Antiqua" w:cs="Arial"/>
        </w:rPr>
        <w:t>telling the Appellant that he had nothing</w:t>
      </w:r>
      <w:r w:rsidR="00FC0D7F">
        <w:rPr>
          <w:rFonts w:ascii="Book Antiqua" w:hAnsi="Book Antiqua" w:cs="Arial"/>
        </w:rPr>
        <w:t xml:space="preserve"> to</w:t>
      </w:r>
      <w:r w:rsidR="007C6E5F">
        <w:rPr>
          <w:rFonts w:ascii="Book Antiqua" w:hAnsi="Book Antiqua" w:cs="Arial"/>
        </w:rPr>
        <w:t xml:space="preserve"> fear about being gay in the UK.  </w:t>
      </w:r>
      <w:r w:rsidR="00D87D4D">
        <w:rPr>
          <w:rFonts w:ascii="Book Antiqua" w:hAnsi="Book Antiqua" w:cs="Arial"/>
        </w:rPr>
        <w:t>SJA</w:t>
      </w:r>
      <w:r w:rsidR="00B80101">
        <w:rPr>
          <w:rFonts w:ascii="Book Antiqua" w:hAnsi="Book Antiqua" w:cs="Arial"/>
        </w:rPr>
        <w:t xml:space="preserve"> has since </w:t>
      </w:r>
      <w:r w:rsidR="007C6E5F">
        <w:rPr>
          <w:rFonts w:ascii="Book Antiqua" w:hAnsi="Book Antiqua" w:cs="Arial"/>
        </w:rPr>
        <w:t xml:space="preserve">completed his studies and returned to Bangladesh.  </w:t>
      </w:r>
      <w:r w:rsidR="00656574">
        <w:rPr>
          <w:rFonts w:ascii="Book Antiqua" w:hAnsi="Book Antiqua" w:cs="Arial"/>
        </w:rPr>
        <w:t xml:space="preserve">He said that the </w:t>
      </w:r>
      <w:r w:rsidR="007C6E5F">
        <w:rPr>
          <w:rFonts w:ascii="Book Antiqua" w:hAnsi="Book Antiqua" w:cs="Arial"/>
        </w:rPr>
        <w:t>Appellant’s family are very rich</w:t>
      </w:r>
      <w:r w:rsidR="00D87D4D">
        <w:rPr>
          <w:rFonts w:ascii="Book Antiqua" w:hAnsi="Book Antiqua" w:cs="Arial"/>
        </w:rPr>
        <w:t xml:space="preserve">. </w:t>
      </w:r>
      <w:r w:rsidR="00656574">
        <w:rPr>
          <w:rFonts w:ascii="Book Antiqua" w:hAnsi="Book Antiqua" w:cs="Arial"/>
        </w:rPr>
        <w:t xml:space="preserve"> His family does not </w:t>
      </w:r>
      <w:r w:rsidR="007C6E5F">
        <w:rPr>
          <w:rFonts w:ascii="Book Antiqua" w:hAnsi="Book Antiqua" w:cs="Arial"/>
        </w:rPr>
        <w:t xml:space="preserve">accept the Appellant because of his sexuality.  </w:t>
      </w:r>
    </w:p>
    <w:p w14:paraId="6C646F21" w14:textId="77777777" w:rsidR="007C6E5F" w:rsidRDefault="007C6E5F" w:rsidP="00BF23BB">
      <w:pPr>
        <w:tabs>
          <w:tab w:val="left" w:pos="567"/>
        </w:tabs>
        <w:ind w:left="567" w:hanging="567"/>
        <w:jc w:val="both"/>
        <w:rPr>
          <w:rFonts w:ascii="Book Antiqua" w:hAnsi="Book Antiqua" w:cs="Arial"/>
        </w:rPr>
      </w:pPr>
    </w:p>
    <w:p w14:paraId="64084869" w14:textId="77777777" w:rsidR="007C6E5F" w:rsidRPr="00B67128" w:rsidRDefault="007C6E5F" w:rsidP="00BF23BB">
      <w:pPr>
        <w:tabs>
          <w:tab w:val="left" w:pos="567"/>
        </w:tabs>
        <w:ind w:left="567" w:hanging="567"/>
        <w:jc w:val="both"/>
        <w:rPr>
          <w:rFonts w:ascii="Book Antiqua" w:hAnsi="Book Antiqua" w:cs="Arial"/>
          <w:i/>
        </w:rPr>
      </w:pPr>
      <w:r w:rsidRPr="00B67128">
        <w:rPr>
          <w:rFonts w:ascii="Book Antiqua" w:hAnsi="Book Antiqua" w:cs="Arial"/>
          <w:i/>
        </w:rPr>
        <w:t>The Findings of the First-tier Tribunal</w:t>
      </w:r>
    </w:p>
    <w:p w14:paraId="2CCED510" w14:textId="77777777" w:rsidR="007C6E5F" w:rsidRPr="00B67128" w:rsidRDefault="007C6E5F" w:rsidP="00BF23BB">
      <w:pPr>
        <w:tabs>
          <w:tab w:val="left" w:pos="567"/>
        </w:tabs>
        <w:ind w:left="567" w:hanging="567"/>
        <w:jc w:val="both"/>
        <w:rPr>
          <w:rFonts w:ascii="Book Antiqua" w:hAnsi="Book Antiqua" w:cs="Arial"/>
          <w:i/>
        </w:rPr>
      </w:pPr>
    </w:p>
    <w:p w14:paraId="15D09664" w14:textId="0F8DBCDD" w:rsidR="007C6E5F" w:rsidRDefault="00C5382D" w:rsidP="00BF23BB">
      <w:pPr>
        <w:tabs>
          <w:tab w:val="left" w:pos="567"/>
        </w:tabs>
        <w:ind w:left="567" w:hanging="567"/>
        <w:jc w:val="both"/>
        <w:rPr>
          <w:rFonts w:ascii="Book Antiqua" w:hAnsi="Book Antiqua" w:cs="Arial"/>
        </w:rPr>
      </w:pPr>
      <w:r>
        <w:rPr>
          <w:rFonts w:ascii="Book Antiqua" w:hAnsi="Book Antiqua" w:cs="Arial"/>
        </w:rPr>
        <w:t>6</w:t>
      </w:r>
      <w:r w:rsidR="007C6E5F">
        <w:rPr>
          <w:rFonts w:ascii="Book Antiqua" w:hAnsi="Book Antiqua" w:cs="Arial"/>
        </w:rPr>
        <w:t>.</w:t>
      </w:r>
      <w:r w:rsidR="007C6E5F">
        <w:rPr>
          <w:rFonts w:ascii="Book Antiqua" w:hAnsi="Book Antiqua" w:cs="Arial"/>
        </w:rPr>
        <w:tab/>
        <w:t xml:space="preserve">The judge’s findings are contained within </w:t>
      </w:r>
      <w:r w:rsidR="00B80101">
        <w:rPr>
          <w:rFonts w:ascii="Book Antiqua" w:hAnsi="Book Antiqua" w:cs="Arial"/>
        </w:rPr>
        <w:t>at [</w:t>
      </w:r>
      <w:r w:rsidR="007C6E5F">
        <w:rPr>
          <w:rFonts w:ascii="Book Antiqua" w:hAnsi="Book Antiqua" w:cs="Arial"/>
        </w:rPr>
        <w:t>38</w:t>
      </w:r>
      <w:r w:rsidR="00B80101">
        <w:rPr>
          <w:rFonts w:ascii="Book Antiqua" w:hAnsi="Book Antiqua" w:cs="Arial"/>
        </w:rPr>
        <w:t>]</w:t>
      </w:r>
      <w:r w:rsidR="00B67128">
        <w:rPr>
          <w:rFonts w:ascii="Book Antiqua" w:hAnsi="Book Antiqua" w:cs="Arial"/>
        </w:rPr>
        <w:t xml:space="preserve"> and [39]</w:t>
      </w:r>
      <w:r w:rsidR="007C6E5F">
        <w:rPr>
          <w:rFonts w:ascii="Book Antiqua" w:hAnsi="Book Antiqua" w:cs="Arial"/>
        </w:rPr>
        <w:t>.  They read as follows:</w:t>
      </w:r>
    </w:p>
    <w:p w14:paraId="7E262A0E" w14:textId="77777777" w:rsidR="007C6E5F" w:rsidRDefault="007C6E5F" w:rsidP="00BF23BB">
      <w:pPr>
        <w:tabs>
          <w:tab w:val="left" w:pos="567"/>
        </w:tabs>
        <w:ind w:left="567" w:hanging="567"/>
        <w:jc w:val="both"/>
        <w:rPr>
          <w:rFonts w:ascii="Book Antiqua" w:hAnsi="Book Antiqua" w:cs="Arial"/>
        </w:rPr>
      </w:pPr>
    </w:p>
    <w:p w14:paraId="19284FFA" w14:textId="77777777" w:rsidR="007C6E5F" w:rsidRDefault="007C6E5F" w:rsidP="00B643CC">
      <w:pPr>
        <w:ind w:left="1701" w:hanging="567"/>
        <w:jc w:val="both"/>
        <w:rPr>
          <w:rFonts w:ascii="Book Antiqua" w:hAnsi="Book Antiqua" w:cs="Arial"/>
        </w:rPr>
      </w:pPr>
      <w:r>
        <w:rPr>
          <w:rFonts w:ascii="Book Antiqua" w:hAnsi="Book Antiqua" w:cs="Arial"/>
        </w:rPr>
        <w:t>“38.</w:t>
      </w:r>
      <w:r>
        <w:rPr>
          <w:rFonts w:ascii="Book Antiqua" w:hAnsi="Book Antiqua" w:cs="Arial"/>
        </w:rPr>
        <w:tab/>
        <w:t>Bearing in mind what I have said above and taking a holistic approach to all the evidence, I accept, on the objective evidence provided, that homosexual</w:t>
      </w:r>
      <w:r w:rsidR="00B643CC">
        <w:rPr>
          <w:rFonts w:ascii="Book Antiqua" w:hAnsi="Book Antiqua" w:cs="Arial"/>
        </w:rPr>
        <w:t>ity</w:t>
      </w:r>
      <w:r>
        <w:rPr>
          <w:rFonts w:ascii="Book Antiqua" w:hAnsi="Book Antiqua" w:cs="Arial"/>
        </w:rPr>
        <w:t xml:space="preserve"> is illegal in Bangladesh and carries severe penalties.  It is also contrary to the </w:t>
      </w:r>
      <w:r w:rsidR="00B643CC">
        <w:rPr>
          <w:rFonts w:ascii="Book Antiqua" w:hAnsi="Book Antiqua" w:cs="Arial"/>
        </w:rPr>
        <w:t>s</w:t>
      </w:r>
      <w:r>
        <w:rPr>
          <w:rFonts w:ascii="Book Antiqua" w:hAnsi="Book Antiqua" w:cs="Arial"/>
        </w:rPr>
        <w:t>haria and there is evidence of persecution of gay men in that country by the state and members of the community.  However, I do not accept the Appellant has established that he is a gay man, that he was arrested, detained and beaten by the police because of his sexuality and that he is of interest to the Bangladeshi authorities.  I did not find the Appellant credible for the following reasons:</w:t>
      </w:r>
    </w:p>
    <w:p w14:paraId="3A90EB15" w14:textId="77777777" w:rsidR="007C6E5F" w:rsidRDefault="007C6E5F" w:rsidP="00BF23BB">
      <w:pPr>
        <w:tabs>
          <w:tab w:val="left" w:pos="567"/>
        </w:tabs>
        <w:ind w:left="567" w:hanging="567"/>
        <w:jc w:val="both"/>
        <w:rPr>
          <w:rFonts w:ascii="Book Antiqua" w:hAnsi="Book Antiqua" w:cs="Arial"/>
        </w:rPr>
      </w:pPr>
    </w:p>
    <w:p w14:paraId="6497667C" w14:textId="4500AA8F" w:rsidR="007C6E5F" w:rsidRDefault="007C6E5F" w:rsidP="00B643CC">
      <w:pPr>
        <w:ind w:left="2268" w:hanging="567"/>
        <w:jc w:val="both"/>
        <w:rPr>
          <w:rFonts w:ascii="Book Antiqua" w:hAnsi="Book Antiqua" w:cs="Arial"/>
        </w:rPr>
      </w:pPr>
      <w:r>
        <w:rPr>
          <w:rFonts w:ascii="Book Antiqua" w:hAnsi="Book Antiqua" w:cs="Arial"/>
        </w:rPr>
        <w:t>(</w:t>
      </w:r>
      <w:proofErr w:type="spellStart"/>
      <w:r>
        <w:rPr>
          <w:rFonts w:ascii="Book Antiqua" w:hAnsi="Book Antiqua" w:cs="Arial"/>
        </w:rPr>
        <w:t>i</w:t>
      </w:r>
      <w:proofErr w:type="spellEnd"/>
      <w:r>
        <w:rPr>
          <w:rFonts w:ascii="Book Antiqua" w:hAnsi="Book Antiqua" w:cs="Arial"/>
        </w:rPr>
        <w:t>)</w:t>
      </w:r>
      <w:r>
        <w:rPr>
          <w:rFonts w:ascii="Book Antiqua" w:hAnsi="Book Antiqua" w:cs="Arial"/>
        </w:rPr>
        <w:tab/>
      </w:r>
      <w:r w:rsidR="00172E09">
        <w:rPr>
          <w:rFonts w:ascii="Book Antiqua" w:hAnsi="Book Antiqua" w:cs="Arial"/>
        </w:rPr>
        <w:t xml:space="preserve">At </w:t>
      </w:r>
      <w:r>
        <w:rPr>
          <w:rFonts w:ascii="Book Antiqua" w:hAnsi="Book Antiqua" w:cs="Arial"/>
        </w:rPr>
        <w:t xml:space="preserve">the heart of his claim is his arrest, detention and beating between 6 </w:t>
      </w:r>
      <w:r w:rsidR="00D87D4D">
        <w:rPr>
          <w:rFonts w:ascii="Book Antiqua" w:hAnsi="Book Antiqua" w:cs="Arial"/>
        </w:rPr>
        <w:t xml:space="preserve">-8 July 2009 </w:t>
      </w:r>
      <w:r>
        <w:rPr>
          <w:rFonts w:ascii="Book Antiqua" w:hAnsi="Book Antiqua" w:cs="Arial"/>
        </w:rPr>
        <w:t xml:space="preserve">because he is gay.  This alleged incident occurred eight years ago.  He claims that he was released by the police without charge but has failed to provide a plausible explanation why.  Either he was not arrested or if he was, it was for some other reason and had nothing to do with his sexual orientation.  On the hypothesis that he was arrested, I do not think that he is of any interest to the authorities.  His immigration history, which is narrated in the decision letter, states that he arrived in the United Kingdom on 19 November 2009 by plane from Bangladesh via Abu Dhabi on a student visa.  The refusal letter </w:t>
      </w:r>
      <w:r w:rsidR="00B643CC">
        <w:rPr>
          <w:rFonts w:ascii="Book Antiqua" w:hAnsi="Book Antiqua" w:cs="Arial"/>
        </w:rPr>
        <w:t>and</w:t>
      </w:r>
      <w:r>
        <w:rPr>
          <w:rFonts w:ascii="Book Antiqua" w:hAnsi="Book Antiqua" w:cs="Arial"/>
        </w:rPr>
        <w:t xml:space="preserve"> the Asylum Interview Record indicates that he travelled to this country on his own passport and the Home Office has his passport.  How could he have travelled on his own passport from Bangladesh if he was a person of interest to the authorities who allegedly committed a serious criminal offence but carries the maximum jail sentence of ten years?  If he was of interest, he would have been detained at the airport.  Instead, he passed through without incident.  His friend was at the airport with him at the time, by coincidence, and says nothing about trouble with the authorities at the airport.  Furthermore, I am reminded that in </w:t>
      </w:r>
      <w:proofErr w:type="spellStart"/>
      <w:r w:rsidRPr="00B566B2">
        <w:rPr>
          <w:rFonts w:ascii="Book Antiqua" w:hAnsi="Book Antiqua" w:cs="Arial"/>
          <w:u w:val="single"/>
        </w:rPr>
        <w:t>Fatih</w:t>
      </w:r>
      <w:proofErr w:type="spellEnd"/>
      <w:r w:rsidRPr="00B566B2">
        <w:rPr>
          <w:rFonts w:ascii="Book Antiqua" w:hAnsi="Book Antiqua" w:cs="Arial"/>
          <w:u w:val="single"/>
        </w:rPr>
        <w:t xml:space="preserve"> Andic</w:t>
      </w:r>
      <w:r w:rsidRPr="00B566B2">
        <w:rPr>
          <w:rFonts w:ascii="Book Antiqua" w:hAnsi="Book Antiqua" w:cs="Arial"/>
        </w:rPr>
        <w:t xml:space="preserve"> [2004] EWCA </w:t>
      </w:r>
      <w:proofErr w:type="spellStart"/>
      <w:r w:rsidRPr="00B566B2">
        <w:rPr>
          <w:rFonts w:ascii="Book Antiqua" w:hAnsi="Book Antiqua" w:cs="Arial"/>
        </w:rPr>
        <w:t>Civ</w:t>
      </w:r>
      <w:proofErr w:type="spellEnd"/>
      <w:r w:rsidRPr="00B566B2">
        <w:rPr>
          <w:rFonts w:ascii="Book Antiqua" w:hAnsi="Book Antiqua" w:cs="Arial"/>
        </w:rPr>
        <w:t xml:space="preserve"> 557</w:t>
      </w:r>
      <w:r>
        <w:rPr>
          <w:rFonts w:ascii="Book Antiqua" w:hAnsi="Book Antiqua" w:cs="Arial"/>
        </w:rPr>
        <w:t xml:space="preserve"> the Court of Appeal said it was no flaw of reasoning to conclude from the fact that </w:t>
      </w:r>
      <w:r>
        <w:rPr>
          <w:rFonts w:ascii="Book Antiqua" w:hAnsi="Book Antiqua" w:cs="Arial"/>
        </w:rPr>
        <w:lastRenderedPageBreak/>
        <w:t xml:space="preserve">the Appellant has been released without charge after each detention that authorities had no further interest in him.  If the Appellant was arrested and detained regarding a serious criminal offence, as he claims, the fact that he was released without charge makes it reasonable to conclude that the Bangladeshi authorities had no interest in the Appellant.  </w:t>
      </w:r>
    </w:p>
    <w:p w14:paraId="1F43856E" w14:textId="77777777" w:rsidR="007C6E5F" w:rsidRDefault="007C6E5F" w:rsidP="00B643CC">
      <w:pPr>
        <w:ind w:left="1985" w:hanging="567"/>
        <w:jc w:val="both"/>
        <w:rPr>
          <w:rFonts w:ascii="Book Antiqua" w:hAnsi="Book Antiqua" w:cs="Arial"/>
        </w:rPr>
      </w:pPr>
    </w:p>
    <w:p w14:paraId="7C629364" w14:textId="77777777" w:rsidR="007C6E5F" w:rsidRDefault="007C6E5F" w:rsidP="00785A85">
      <w:pPr>
        <w:ind w:left="2268" w:hanging="567"/>
        <w:jc w:val="both"/>
        <w:rPr>
          <w:rFonts w:ascii="Book Antiqua" w:hAnsi="Book Antiqua" w:cs="Arial"/>
        </w:rPr>
      </w:pPr>
      <w:r>
        <w:rPr>
          <w:rFonts w:ascii="Book Antiqua" w:hAnsi="Book Antiqua" w:cs="Arial"/>
        </w:rPr>
        <w:t>(ii)</w:t>
      </w:r>
      <w:r>
        <w:rPr>
          <w:rFonts w:ascii="Book Antiqua" w:hAnsi="Book Antiqua" w:cs="Arial"/>
        </w:rPr>
        <w:tab/>
        <w:t xml:space="preserve">The Appellant has exhibited two affidavits in support of his claim from friends in Bangladesh including S.  I give these little weight as their evidence has not been tested under cross-examination.  </w:t>
      </w:r>
    </w:p>
    <w:p w14:paraId="6CBD59A3" w14:textId="77777777" w:rsidR="007C6E5F" w:rsidRDefault="007C6E5F" w:rsidP="00B643CC">
      <w:pPr>
        <w:ind w:left="1985" w:hanging="567"/>
        <w:jc w:val="both"/>
        <w:rPr>
          <w:rFonts w:ascii="Book Antiqua" w:hAnsi="Book Antiqua" w:cs="Arial"/>
        </w:rPr>
      </w:pPr>
    </w:p>
    <w:p w14:paraId="3724BB3A" w14:textId="06885D48" w:rsidR="007C6E5F" w:rsidRDefault="007C6E5F" w:rsidP="00785A85">
      <w:pPr>
        <w:ind w:left="2268" w:hanging="567"/>
        <w:jc w:val="both"/>
        <w:rPr>
          <w:rFonts w:ascii="Book Antiqua" w:hAnsi="Book Antiqua" w:cs="Arial"/>
        </w:rPr>
      </w:pPr>
      <w:r>
        <w:rPr>
          <w:rFonts w:ascii="Book Antiqua" w:hAnsi="Book Antiqua" w:cs="Arial"/>
        </w:rPr>
        <w:t>(iii)</w:t>
      </w:r>
      <w:r>
        <w:rPr>
          <w:rFonts w:ascii="Book Antiqua" w:hAnsi="Book Antiqua" w:cs="Arial"/>
        </w:rPr>
        <w:tab/>
        <w:t xml:space="preserve">I have serious concerns about the timing of the Appellant’s asylum claim.  His immigration history shows that he made several other unrelated applications under the Immigration Rules.  He appears to have said nothing about his sexual orientation in them.  In December 2006, he applied for a </w:t>
      </w:r>
      <w:proofErr w:type="gramStart"/>
      <w:r>
        <w:rPr>
          <w:rFonts w:ascii="Book Antiqua" w:hAnsi="Book Antiqua" w:cs="Arial"/>
        </w:rPr>
        <w:t>six month</w:t>
      </w:r>
      <w:proofErr w:type="gramEnd"/>
      <w:r>
        <w:rPr>
          <w:rFonts w:ascii="Book Antiqua" w:hAnsi="Book Antiqua" w:cs="Arial"/>
        </w:rPr>
        <w:t xml:space="preserve"> visitor visa, which was refused.  He unsuccessfully appealed that decision on 11 February 2007.  He </w:t>
      </w:r>
      <w:r w:rsidR="00031341">
        <w:rPr>
          <w:rFonts w:ascii="Book Antiqua" w:hAnsi="Book Antiqua" w:cs="Arial"/>
        </w:rPr>
        <w:t>unsuccessfully</w:t>
      </w:r>
      <w:r>
        <w:rPr>
          <w:rFonts w:ascii="Book Antiqua" w:hAnsi="Book Antiqua" w:cs="Arial"/>
        </w:rPr>
        <w:t xml:space="preserve"> appealed the decision and his application was dismissed on 17 June 2007.  He then arrived in this country on 19 November 2009 on a student visa.  He successfully extended his visa which expired on 28 June 2014.  He unsuccessfully applied to have his visa extended further and his appeal was dismissed.  He became appeal rights exhausted on 16 May 2016.  It was only </w:t>
      </w:r>
      <w:r w:rsidR="00172E09">
        <w:rPr>
          <w:rFonts w:ascii="Book Antiqua" w:hAnsi="Book Antiqua" w:cs="Arial"/>
        </w:rPr>
        <w:t xml:space="preserve">after he had become appeal rights </w:t>
      </w:r>
      <w:r>
        <w:rPr>
          <w:rFonts w:ascii="Book Antiqua" w:hAnsi="Book Antiqua" w:cs="Arial"/>
        </w:rPr>
        <w:t xml:space="preserve">exhausted in respect of his visa that he applied for asylum.  He claimed asylum nearly seven years after the alleged incident.  He says that he delayed doing so because of problems with the fast-track system and because he could not find a solicitor in London to represent him.  I do not accept </w:t>
      </w:r>
      <w:r w:rsidR="00172E09">
        <w:rPr>
          <w:rFonts w:ascii="Book Antiqua" w:hAnsi="Book Antiqua" w:cs="Arial"/>
        </w:rPr>
        <w:t xml:space="preserve">this as plausible or credible. </w:t>
      </w:r>
      <w:r>
        <w:rPr>
          <w:rFonts w:ascii="Book Antiqua" w:hAnsi="Book Antiqua" w:cs="Arial"/>
        </w:rPr>
        <w:t xml:space="preserve">He is an educated man and claims to come from a wealthy family and he was experienced with dealing with the Immigration Rules, including appealing </w:t>
      </w:r>
      <w:r w:rsidR="00172E09">
        <w:rPr>
          <w:rFonts w:ascii="Book Antiqua" w:hAnsi="Book Antiqua" w:cs="Arial"/>
        </w:rPr>
        <w:t xml:space="preserve">earlier decisions. </w:t>
      </w:r>
      <w:r>
        <w:rPr>
          <w:rFonts w:ascii="Book Antiqua" w:hAnsi="Book Antiqua" w:cs="Arial"/>
        </w:rPr>
        <w:t xml:space="preserve">London is a huge city with numerous firms of solicitors ready, able and willing to take </w:t>
      </w:r>
      <w:r w:rsidR="00C1365E">
        <w:rPr>
          <w:rFonts w:ascii="Book Antiqua" w:hAnsi="Book Antiqua" w:cs="Arial"/>
        </w:rPr>
        <w:t>in</w:t>
      </w:r>
      <w:r>
        <w:rPr>
          <w:rFonts w:ascii="Book Antiqua" w:hAnsi="Book Antiqua" w:cs="Arial"/>
        </w:rPr>
        <w:t xml:space="preserve">structions on asylum claims dealing with all manner of case histories many of them </w:t>
      </w:r>
      <w:r w:rsidR="00172E09">
        <w:rPr>
          <w:rFonts w:ascii="Book Antiqua" w:hAnsi="Book Antiqua" w:cs="Arial"/>
        </w:rPr>
        <w:t xml:space="preserve">containing narratives that are </w:t>
      </w:r>
      <w:r w:rsidR="002255AB">
        <w:rPr>
          <w:rFonts w:ascii="Book Antiqua" w:hAnsi="Book Antiqua" w:cs="Arial"/>
        </w:rPr>
        <w:t>embarrassing</w:t>
      </w:r>
      <w:r>
        <w:rPr>
          <w:rFonts w:ascii="Book Antiqua" w:hAnsi="Book Antiqua" w:cs="Arial"/>
        </w:rPr>
        <w:t xml:space="preserve"> and distressing to their clients.  Solicitors have a duty to act in the best interests </w:t>
      </w:r>
      <w:r w:rsidR="004E4A0D">
        <w:rPr>
          <w:rFonts w:ascii="Book Antiqua" w:hAnsi="Book Antiqua" w:cs="Arial"/>
        </w:rPr>
        <w:t xml:space="preserve">of their clients and to be fearless </w:t>
      </w:r>
      <w:r>
        <w:rPr>
          <w:rFonts w:ascii="Book Antiqua" w:hAnsi="Book Antiqua" w:cs="Arial"/>
        </w:rPr>
        <w:t xml:space="preserve">advocates.  They are bound by rules of professional conduct not to discriminate against their clients regarding </w:t>
      </w:r>
      <w:r w:rsidR="00C1365E">
        <w:rPr>
          <w:rFonts w:ascii="Book Antiqua" w:hAnsi="Book Antiqua" w:cs="Arial"/>
        </w:rPr>
        <w:t xml:space="preserve">protected characteristics under the Equality </w:t>
      </w:r>
      <w:r>
        <w:rPr>
          <w:rFonts w:ascii="Book Antiqua" w:hAnsi="Book Antiqua" w:cs="Arial"/>
        </w:rPr>
        <w:t xml:space="preserve">Act 2010.  Sexual orientation is a </w:t>
      </w:r>
      <w:r w:rsidR="00637A35">
        <w:rPr>
          <w:rFonts w:ascii="Book Antiqua" w:hAnsi="Book Antiqua" w:cs="Arial"/>
        </w:rPr>
        <w:t>protected</w:t>
      </w:r>
      <w:r>
        <w:rPr>
          <w:rFonts w:ascii="Book Antiqua" w:hAnsi="Book Antiqua" w:cs="Arial"/>
        </w:rPr>
        <w:t xml:space="preserve"> characteristic.  I simply do not believe the Appellant’s claim that he was discriminated against by firms of solicitors because he was gay.  If he was discriminated against, he could have complained to the </w:t>
      </w:r>
      <w:r w:rsidR="00A41AC4">
        <w:rPr>
          <w:rFonts w:ascii="Book Antiqua" w:hAnsi="Book Antiqua" w:cs="Arial"/>
        </w:rPr>
        <w:t>S</w:t>
      </w:r>
      <w:r>
        <w:rPr>
          <w:rFonts w:ascii="Book Antiqua" w:hAnsi="Book Antiqua" w:cs="Arial"/>
        </w:rPr>
        <w:t xml:space="preserve">olicitors </w:t>
      </w:r>
      <w:r w:rsidR="00A41AC4">
        <w:rPr>
          <w:rFonts w:ascii="Book Antiqua" w:hAnsi="Book Antiqua" w:cs="Arial"/>
        </w:rPr>
        <w:t>R</w:t>
      </w:r>
      <w:r>
        <w:rPr>
          <w:rFonts w:ascii="Book Antiqua" w:hAnsi="Book Antiqua" w:cs="Arial"/>
        </w:rPr>
        <w:t xml:space="preserve">egulation </w:t>
      </w:r>
      <w:r w:rsidR="00A41AC4">
        <w:rPr>
          <w:rFonts w:ascii="Book Antiqua" w:hAnsi="Book Antiqua" w:cs="Arial"/>
        </w:rPr>
        <w:t>A</w:t>
      </w:r>
      <w:r>
        <w:rPr>
          <w:rFonts w:ascii="Book Antiqua" w:hAnsi="Book Antiqua" w:cs="Arial"/>
        </w:rPr>
        <w:t xml:space="preserve">uthority.  He does not appear to have done that.  Finally, in respect of his timing, even if he had delayed because of the problems with the fast-track system he still waited until 2016 to make his claim.  I believe that the Appellant </w:t>
      </w:r>
      <w:r w:rsidR="00783FAE">
        <w:rPr>
          <w:rFonts w:ascii="Book Antiqua" w:hAnsi="Book Antiqua" w:cs="Arial"/>
        </w:rPr>
        <w:t>had</w:t>
      </w:r>
      <w:r>
        <w:rPr>
          <w:rFonts w:ascii="Book Antiqua" w:hAnsi="Book Antiqua" w:cs="Arial"/>
        </w:rPr>
        <w:t xml:space="preserve"> simply ran out of options under the Immigration Rules </w:t>
      </w:r>
      <w:r>
        <w:rPr>
          <w:rFonts w:ascii="Book Antiqua" w:hAnsi="Book Antiqua" w:cs="Arial"/>
        </w:rPr>
        <w:lastRenderedPageBreak/>
        <w:t>and he made a last</w:t>
      </w:r>
      <w:r w:rsidR="004E4A0D">
        <w:rPr>
          <w:rFonts w:ascii="Book Antiqua" w:hAnsi="Book Antiqua" w:cs="Arial"/>
        </w:rPr>
        <w:t>-</w:t>
      </w:r>
      <w:r>
        <w:rPr>
          <w:rFonts w:ascii="Book Antiqua" w:hAnsi="Book Antiqua" w:cs="Arial"/>
        </w:rPr>
        <w:t xml:space="preserve">ditch attempt to stay in this country by claiming asylum.  If he had a genuine fear of persecution and had come to this country in 2009 because of that, he could and should have made his asylum claim earlier.  </w:t>
      </w:r>
    </w:p>
    <w:p w14:paraId="172F6109" w14:textId="77777777" w:rsidR="007C6E5F" w:rsidRDefault="007C6E5F" w:rsidP="00B643CC">
      <w:pPr>
        <w:ind w:left="1985" w:hanging="567"/>
        <w:jc w:val="both"/>
        <w:rPr>
          <w:rFonts w:ascii="Book Antiqua" w:hAnsi="Book Antiqua" w:cs="Arial"/>
        </w:rPr>
      </w:pPr>
    </w:p>
    <w:p w14:paraId="0FAA5C41" w14:textId="3C08E0EC" w:rsidR="007C6E5F" w:rsidRDefault="007C6E5F" w:rsidP="00785A85">
      <w:pPr>
        <w:ind w:left="2268" w:hanging="567"/>
        <w:jc w:val="both"/>
        <w:rPr>
          <w:rFonts w:ascii="Book Antiqua" w:hAnsi="Book Antiqua" w:cs="Arial"/>
        </w:rPr>
      </w:pPr>
      <w:r>
        <w:rPr>
          <w:rFonts w:ascii="Book Antiqua" w:hAnsi="Book Antiqua" w:cs="Arial"/>
        </w:rPr>
        <w:t>(iv)</w:t>
      </w:r>
      <w:r>
        <w:rPr>
          <w:rFonts w:ascii="Book Antiqua" w:hAnsi="Book Antiqua" w:cs="Arial"/>
        </w:rPr>
        <w:tab/>
      </w:r>
      <w:r w:rsidR="004E4A0D">
        <w:rPr>
          <w:rFonts w:ascii="Book Antiqua" w:hAnsi="Book Antiqua" w:cs="Arial"/>
        </w:rPr>
        <w:t xml:space="preserve">The Appellant has also claimed very late in the day that when he was detained by the police in 2009 they </w:t>
      </w:r>
      <w:r>
        <w:rPr>
          <w:rFonts w:ascii="Book Antiqua" w:hAnsi="Book Antiqua" w:cs="Arial"/>
        </w:rPr>
        <w:t xml:space="preserve">applied electric shocks to his penis.  He has not referred to this in his Asylum Interview Record or in his witness statement.  The alleged electrocution only comes to light in the hospital discharge certificate.  He says that he was embarrassed and felt </w:t>
      </w:r>
      <w:r w:rsidR="00BD1658">
        <w:rPr>
          <w:rFonts w:ascii="Book Antiqua" w:hAnsi="Book Antiqua" w:cs="Arial"/>
        </w:rPr>
        <w:t xml:space="preserve">coy and that was why he said nothing about it earlier.  The fact that he was able to answer probing questions about his sexual behaviour under cross-examination did not reveal a person who was backward in coming forwards or who was coy or embarrassed about his sexual history.  I do not accept his explanation.  He should have provided details of this alleged electrocution much earlier in the asylum process.  It is a material averment of fact and his failure to do that significantly damaged his credibility.  This is simply an embellishment to enhance an otherwise weak claim and it is contained in a document of dubious provenance.  </w:t>
      </w:r>
    </w:p>
    <w:p w14:paraId="15A1F61E" w14:textId="77777777" w:rsidR="00BD1658" w:rsidRDefault="00BD1658" w:rsidP="00B643CC">
      <w:pPr>
        <w:ind w:left="1985" w:hanging="567"/>
        <w:jc w:val="both"/>
        <w:rPr>
          <w:rFonts w:ascii="Book Antiqua" w:hAnsi="Book Antiqua" w:cs="Arial"/>
        </w:rPr>
      </w:pPr>
    </w:p>
    <w:p w14:paraId="016BA1D6" w14:textId="77777777" w:rsidR="00BD1658" w:rsidRDefault="00BD1658" w:rsidP="00785A85">
      <w:pPr>
        <w:ind w:left="2268" w:hanging="567"/>
        <w:jc w:val="both"/>
        <w:rPr>
          <w:rFonts w:ascii="Book Antiqua" w:hAnsi="Book Antiqua" w:cs="Arial"/>
        </w:rPr>
      </w:pPr>
      <w:r>
        <w:rPr>
          <w:rFonts w:ascii="Book Antiqua" w:hAnsi="Book Antiqua" w:cs="Arial"/>
        </w:rPr>
        <w:t>(v)</w:t>
      </w:r>
      <w:r>
        <w:rPr>
          <w:rFonts w:ascii="Book Antiqua" w:hAnsi="Book Antiqua" w:cs="Arial"/>
        </w:rPr>
        <w:tab/>
        <w:t xml:space="preserve">In support of his claim that he was beaten and tortured, I was referred to the hospital discharge certificate.  I share Miss Choudhary’s concerns about that document given the fact </w:t>
      </w:r>
      <w:r w:rsidR="00B4315B">
        <w:rPr>
          <w:rFonts w:ascii="Book Antiqua" w:hAnsi="Book Antiqua" w:cs="Arial"/>
        </w:rPr>
        <w:t xml:space="preserve">that his age was incorrectly recorded on it.  A patient’s date of birth is a fundamentally important matter and record in medical matters and I would have expected this to have been correct.  I also find it strange that all his other personal details were correct, a fact which he acknowledged under cross-examination.  I give that </w:t>
      </w:r>
      <w:r w:rsidR="00231D9F">
        <w:rPr>
          <w:rFonts w:ascii="Book Antiqua" w:hAnsi="Book Antiqua" w:cs="Arial"/>
        </w:rPr>
        <w:t xml:space="preserve">document no evidential weight.  </w:t>
      </w:r>
    </w:p>
    <w:p w14:paraId="192C466B" w14:textId="77777777" w:rsidR="00231D9F" w:rsidRDefault="00231D9F" w:rsidP="00B643CC">
      <w:pPr>
        <w:ind w:left="1985" w:hanging="567"/>
        <w:jc w:val="both"/>
        <w:rPr>
          <w:rFonts w:ascii="Book Antiqua" w:hAnsi="Book Antiqua" w:cs="Arial"/>
        </w:rPr>
      </w:pPr>
    </w:p>
    <w:p w14:paraId="529628C6" w14:textId="77777777" w:rsidR="00231D9F" w:rsidRDefault="00231D9F" w:rsidP="00785A85">
      <w:pPr>
        <w:ind w:left="2268" w:hanging="567"/>
        <w:jc w:val="both"/>
        <w:rPr>
          <w:rFonts w:ascii="Book Antiqua" w:hAnsi="Book Antiqua" w:cs="Arial"/>
        </w:rPr>
      </w:pPr>
      <w:r>
        <w:rPr>
          <w:rFonts w:ascii="Book Antiqua" w:hAnsi="Book Antiqua" w:cs="Arial"/>
        </w:rPr>
        <w:t>(vi)</w:t>
      </w:r>
      <w:r>
        <w:rPr>
          <w:rFonts w:ascii="Book Antiqua" w:hAnsi="Book Antiqua" w:cs="Arial"/>
        </w:rPr>
        <w:tab/>
        <w:t xml:space="preserve">The Appellant has provided some evidence of his social media profile together with </w:t>
      </w:r>
      <w:r w:rsidR="00E274CD">
        <w:rPr>
          <w:rFonts w:ascii="Book Antiqua" w:hAnsi="Book Antiqua" w:cs="Arial"/>
        </w:rPr>
        <w:t>email correspondence from Stonew</w:t>
      </w:r>
      <w:r>
        <w:rPr>
          <w:rFonts w:ascii="Book Antiqua" w:hAnsi="Book Antiqua" w:cs="Arial"/>
        </w:rPr>
        <w:t xml:space="preserve">all and has </w:t>
      </w:r>
      <w:r w:rsidR="004F64BA">
        <w:rPr>
          <w:rFonts w:ascii="Book Antiqua" w:hAnsi="Book Antiqua" w:cs="Arial"/>
        </w:rPr>
        <w:t>attended</w:t>
      </w:r>
      <w:r>
        <w:rPr>
          <w:rFonts w:ascii="Book Antiqua" w:hAnsi="Book Antiqua" w:cs="Arial"/>
        </w:rPr>
        <w:t xml:space="preserve"> </w:t>
      </w:r>
      <w:r w:rsidR="004F64BA">
        <w:rPr>
          <w:rFonts w:ascii="Book Antiqua" w:hAnsi="Book Antiqua" w:cs="Arial"/>
        </w:rPr>
        <w:t xml:space="preserve">the </w:t>
      </w:r>
      <w:r>
        <w:rPr>
          <w:rFonts w:ascii="Book Antiqua" w:hAnsi="Book Antiqua" w:cs="Arial"/>
        </w:rPr>
        <w:t xml:space="preserve">Pride march this year.  He has also provided some photographic evidence to support his claim to be gay.  I agree with the Respondent that being a homosexual is not a prerequisite to attend such marches and it is not evidence per se of his sexuality.  I am also surprised that if the Appellant was a man who regularly engaged in same-sex casual relationships and who uses social media as a means of meeting contacts, he would have had much more prolific profile than he did.  He has also provided very limited evidence of attending clubs.  The fact that he goes to clubs </w:t>
      </w:r>
      <w:r w:rsidR="00CB1AC4">
        <w:rPr>
          <w:rFonts w:ascii="Book Antiqua" w:hAnsi="Book Antiqua" w:cs="Arial"/>
        </w:rPr>
        <w:t xml:space="preserve">frequented </w:t>
      </w:r>
      <w:r>
        <w:rPr>
          <w:rFonts w:ascii="Book Antiqua" w:hAnsi="Book Antiqua" w:cs="Arial"/>
        </w:rPr>
        <w:t xml:space="preserve">by gay men is not per se evidence that he is a homosexual.  </w:t>
      </w:r>
    </w:p>
    <w:p w14:paraId="65A71838" w14:textId="77777777" w:rsidR="00231D9F" w:rsidRDefault="00231D9F" w:rsidP="00B643CC">
      <w:pPr>
        <w:ind w:left="1985" w:hanging="567"/>
        <w:jc w:val="both"/>
        <w:rPr>
          <w:rFonts w:ascii="Book Antiqua" w:hAnsi="Book Antiqua" w:cs="Arial"/>
        </w:rPr>
      </w:pPr>
    </w:p>
    <w:p w14:paraId="56590E3C" w14:textId="75B03D45" w:rsidR="00231D9F" w:rsidRDefault="00231D9F" w:rsidP="00785A85">
      <w:pPr>
        <w:ind w:left="2268" w:hanging="567"/>
        <w:jc w:val="both"/>
        <w:rPr>
          <w:rFonts w:ascii="Book Antiqua" w:hAnsi="Book Antiqua" w:cs="Arial"/>
        </w:rPr>
      </w:pPr>
      <w:r>
        <w:rPr>
          <w:rFonts w:ascii="Book Antiqua" w:hAnsi="Book Antiqua" w:cs="Arial"/>
        </w:rPr>
        <w:t>(vii)</w:t>
      </w:r>
      <w:r>
        <w:rPr>
          <w:rFonts w:ascii="Book Antiqua" w:hAnsi="Book Antiqua" w:cs="Arial"/>
        </w:rPr>
        <w:tab/>
        <w:t xml:space="preserve">If he came to this country in 2009 as a gay man and purported to live openly </w:t>
      </w:r>
      <w:r w:rsidR="00EF3BDC">
        <w:rPr>
          <w:rFonts w:ascii="Book Antiqua" w:hAnsi="Book Antiqua" w:cs="Arial"/>
        </w:rPr>
        <w:t xml:space="preserve">and to have casual relationships over the subsequent eight years, there should have been far more evidence of that activity over </w:t>
      </w:r>
      <w:r w:rsidR="00EF3BDC">
        <w:rPr>
          <w:rFonts w:ascii="Book Antiqua" w:hAnsi="Book Antiqua" w:cs="Arial"/>
        </w:rPr>
        <w:lastRenderedPageBreak/>
        <w:t xml:space="preserve">that entire period.  The fact that </w:t>
      </w:r>
      <w:r w:rsidR="00172E09">
        <w:rPr>
          <w:rFonts w:ascii="Book Antiqua" w:hAnsi="Book Antiqua" w:cs="Arial"/>
        </w:rPr>
        <w:t>[AA]</w:t>
      </w:r>
      <w:r w:rsidR="00EF3BDC">
        <w:rPr>
          <w:rFonts w:ascii="Book Antiqua" w:hAnsi="Book Antiqua" w:cs="Arial"/>
        </w:rPr>
        <w:t xml:space="preserve"> may have met the Appellant and his friend(s) adds little to the claim </w:t>
      </w:r>
      <w:r w:rsidR="00C71E45">
        <w:rPr>
          <w:rFonts w:ascii="Book Antiqua" w:hAnsi="Book Antiqua" w:cs="Arial"/>
        </w:rPr>
        <w:t xml:space="preserve">that </w:t>
      </w:r>
      <w:r w:rsidR="00EF3BDC">
        <w:rPr>
          <w:rFonts w:ascii="Book Antiqua" w:hAnsi="Book Antiqua" w:cs="Arial"/>
        </w:rPr>
        <w:t xml:space="preserve">the Appellant is gay.  They could simply have met in a restaurant or bar or a night out.  </w:t>
      </w:r>
    </w:p>
    <w:p w14:paraId="3183F13C" w14:textId="77777777" w:rsidR="00EF3BDC" w:rsidRDefault="00EF3BDC" w:rsidP="00B643CC">
      <w:pPr>
        <w:ind w:left="1985" w:hanging="567"/>
        <w:jc w:val="both"/>
        <w:rPr>
          <w:rFonts w:ascii="Book Antiqua" w:hAnsi="Book Antiqua" w:cs="Arial"/>
        </w:rPr>
      </w:pPr>
    </w:p>
    <w:p w14:paraId="2DCA51AE" w14:textId="61376712" w:rsidR="00EF3BDC" w:rsidRDefault="00EF3BDC" w:rsidP="00031341">
      <w:pPr>
        <w:ind w:left="2268" w:hanging="567"/>
        <w:jc w:val="both"/>
        <w:rPr>
          <w:rFonts w:ascii="Book Antiqua" w:hAnsi="Book Antiqua" w:cs="Arial"/>
        </w:rPr>
      </w:pPr>
      <w:r>
        <w:rPr>
          <w:rFonts w:ascii="Book Antiqua" w:hAnsi="Book Antiqua" w:cs="Arial"/>
        </w:rPr>
        <w:t>(viii)</w:t>
      </w:r>
      <w:r>
        <w:rPr>
          <w:rFonts w:ascii="Book Antiqua" w:hAnsi="Book Antiqua" w:cs="Arial"/>
        </w:rPr>
        <w:tab/>
        <w:t xml:space="preserve">He has also provided a letter from NAZ confirming his attendance since 2013.  I give this little weight as it is based on the Appellant’s self-reporting and it is not clear that other than meeting the Appellant in group sessions, what other evidence the author has conclude that he is a gay man.  </w:t>
      </w:r>
    </w:p>
    <w:p w14:paraId="45AC539B" w14:textId="77777777" w:rsidR="00EF3BDC" w:rsidRDefault="00EF3BDC" w:rsidP="00B643CC">
      <w:pPr>
        <w:ind w:left="1985" w:hanging="567"/>
        <w:jc w:val="both"/>
        <w:rPr>
          <w:rFonts w:ascii="Book Antiqua" w:hAnsi="Book Antiqua" w:cs="Arial"/>
        </w:rPr>
      </w:pPr>
    </w:p>
    <w:p w14:paraId="7F104183" w14:textId="77777777" w:rsidR="00EF3BDC" w:rsidRDefault="00EF3BDC" w:rsidP="00031341">
      <w:pPr>
        <w:ind w:left="2268" w:hanging="567"/>
        <w:jc w:val="both"/>
        <w:rPr>
          <w:rFonts w:ascii="Book Antiqua" w:hAnsi="Book Antiqua" w:cs="Arial"/>
        </w:rPr>
      </w:pPr>
      <w:r>
        <w:rPr>
          <w:rFonts w:ascii="Book Antiqua" w:hAnsi="Book Antiqua" w:cs="Arial"/>
        </w:rPr>
        <w:t>(ix)</w:t>
      </w:r>
      <w:r>
        <w:rPr>
          <w:rFonts w:ascii="Book Antiqua" w:hAnsi="Book Antiqua" w:cs="Arial"/>
        </w:rPr>
        <w:tab/>
        <w:t xml:space="preserve">The Appellant states at length in his witness statement </w:t>
      </w:r>
      <w:r w:rsidR="00946C24">
        <w:rPr>
          <w:rFonts w:ascii="Book Antiqua" w:hAnsi="Book Antiqua" w:cs="Arial"/>
        </w:rPr>
        <w:t xml:space="preserve">that when his family found out about his sexuality he brought disgrace to himself and to them.  He was told by his mother that he had to leave the country.  He claims that his </w:t>
      </w:r>
      <w:r w:rsidR="0035287E">
        <w:rPr>
          <w:rFonts w:ascii="Book Antiqua" w:hAnsi="Book Antiqua" w:cs="Arial"/>
        </w:rPr>
        <w:t>family</w:t>
      </w:r>
      <w:r w:rsidR="00946C24">
        <w:rPr>
          <w:rFonts w:ascii="Book Antiqua" w:hAnsi="Book Antiqua" w:cs="Arial"/>
        </w:rPr>
        <w:t xml:space="preserve"> were strict Muslims.  It is suggested that his father beat him.  If his family strongly disapproved of his behaviour and his sexual orientation to the extent that they believed that he brought shame and disgrace on them, I find it implausible that the Appellant would continue to have a relationship with his mother.  On his own evidence, he said that he was in regular contact with her and she sends him money monthly to support him.  </w:t>
      </w:r>
      <w:proofErr w:type="gramStart"/>
      <w:r w:rsidR="00946C24">
        <w:rPr>
          <w:rFonts w:ascii="Book Antiqua" w:hAnsi="Book Antiqua" w:cs="Arial"/>
        </w:rPr>
        <w:t>Indeed</w:t>
      </w:r>
      <w:proofErr w:type="gramEnd"/>
      <w:r w:rsidR="00946C24">
        <w:rPr>
          <w:rFonts w:ascii="Book Antiqua" w:hAnsi="Book Antiqua" w:cs="Arial"/>
        </w:rPr>
        <w:t xml:space="preserve"> he says that he misses his family very much.  This is incompatible with issues of disgrace and stigma.  The fact of the matter is that he has an ongoing relationship with his mother and she is supporting him.  </w:t>
      </w:r>
    </w:p>
    <w:p w14:paraId="2DAE477C" w14:textId="77777777" w:rsidR="00946C24" w:rsidRDefault="00946C24" w:rsidP="00BF23BB">
      <w:pPr>
        <w:tabs>
          <w:tab w:val="left" w:pos="567"/>
        </w:tabs>
        <w:ind w:left="567" w:hanging="567"/>
        <w:jc w:val="both"/>
        <w:rPr>
          <w:rFonts w:ascii="Book Antiqua" w:hAnsi="Book Antiqua" w:cs="Arial"/>
        </w:rPr>
      </w:pPr>
    </w:p>
    <w:p w14:paraId="11F9347F" w14:textId="77777777" w:rsidR="00946C24" w:rsidRDefault="00946C24" w:rsidP="00031341">
      <w:pPr>
        <w:tabs>
          <w:tab w:val="left" w:pos="1701"/>
        </w:tabs>
        <w:ind w:left="1701" w:hanging="567"/>
        <w:jc w:val="both"/>
        <w:rPr>
          <w:rFonts w:ascii="Book Antiqua" w:hAnsi="Book Antiqua" w:cs="Arial"/>
        </w:rPr>
      </w:pPr>
      <w:r>
        <w:rPr>
          <w:rFonts w:ascii="Book Antiqua" w:hAnsi="Book Antiqua" w:cs="Arial"/>
        </w:rPr>
        <w:t>39.</w:t>
      </w:r>
      <w:r>
        <w:rPr>
          <w:rFonts w:ascii="Book Antiqua" w:hAnsi="Book Antiqua" w:cs="Arial"/>
        </w:rPr>
        <w:tab/>
        <w:t>This is not a claim where the core holds true but is frayed at the edges and where there is some exaggeration or uncertainty.  Rather, this is a case where the Appellant has had many years to think about things and I think he has concocted his claim.  He can safely return to Bangladesh.”</w:t>
      </w:r>
    </w:p>
    <w:p w14:paraId="205F9473" w14:textId="77777777" w:rsidR="00946C24" w:rsidRDefault="00946C24" w:rsidP="00BF23BB">
      <w:pPr>
        <w:tabs>
          <w:tab w:val="left" w:pos="567"/>
        </w:tabs>
        <w:ind w:left="567" w:hanging="567"/>
        <w:jc w:val="both"/>
        <w:rPr>
          <w:rFonts w:ascii="Book Antiqua" w:hAnsi="Book Antiqua" w:cs="Arial"/>
        </w:rPr>
      </w:pPr>
    </w:p>
    <w:p w14:paraId="0DCECEFB" w14:textId="6E9B5C27" w:rsidR="00946C24" w:rsidRPr="004E4A0D" w:rsidRDefault="00946C24" w:rsidP="00BF23BB">
      <w:pPr>
        <w:tabs>
          <w:tab w:val="left" w:pos="567"/>
        </w:tabs>
        <w:ind w:left="567" w:hanging="567"/>
        <w:jc w:val="both"/>
        <w:rPr>
          <w:rFonts w:ascii="Book Antiqua" w:hAnsi="Book Antiqua" w:cs="Arial"/>
          <w:i/>
        </w:rPr>
      </w:pPr>
      <w:r w:rsidRPr="004E4A0D">
        <w:rPr>
          <w:rFonts w:ascii="Book Antiqua" w:hAnsi="Book Antiqua" w:cs="Arial"/>
          <w:i/>
        </w:rPr>
        <w:t xml:space="preserve">The </w:t>
      </w:r>
      <w:r w:rsidR="006C2044" w:rsidRPr="004E4A0D">
        <w:rPr>
          <w:rFonts w:ascii="Book Antiqua" w:hAnsi="Book Antiqua" w:cs="Arial"/>
          <w:i/>
        </w:rPr>
        <w:t>G</w:t>
      </w:r>
      <w:r w:rsidRPr="004E4A0D">
        <w:rPr>
          <w:rFonts w:ascii="Book Antiqua" w:hAnsi="Book Antiqua" w:cs="Arial"/>
          <w:i/>
        </w:rPr>
        <w:t xml:space="preserve">rounds of </w:t>
      </w:r>
      <w:r w:rsidR="006C2044" w:rsidRPr="004E4A0D">
        <w:rPr>
          <w:rFonts w:ascii="Book Antiqua" w:hAnsi="Book Antiqua" w:cs="Arial"/>
          <w:i/>
        </w:rPr>
        <w:t>A</w:t>
      </w:r>
      <w:r w:rsidRPr="004E4A0D">
        <w:rPr>
          <w:rFonts w:ascii="Book Antiqua" w:hAnsi="Book Antiqua" w:cs="Arial"/>
          <w:i/>
        </w:rPr>
        <w:t>ppeal</w:t>
      </w:r>
      <w:r w:rsidR="00172E09" w:rsidRPr="004E4A0D">
        <w:rPr>
          <w:rFonts w:ascii="Book Antiqua" w:hAnsi="Book Antiqua" w:cs="Arial"/>
          <w:i/>
        </w:rPr>
        <w:t xml:space="preserve"> and Submissions </w:t>
      </w:r>
    </w:p>
    <w:p w14:paraId="51E7266F" w14:textId="77777777" w:rsidR="00946C24" w:rsidRDefault="00946C24" w:rsidP="00BF23BB">
      <w:pPr>
        <w:tabs>
          <w:tab w:val="left" w:pos="567"/>
        </w:tabs>
        <w:ind w:left="567" w:hanging="567"/>
        <w:jc w:val="both"/>
        <w:rPr>
          <w:rFonts w:ascii="Book Antiqua" w:hAnsi="Book Antiqua" w:cs="Arial"/>
          <w:b/>
          <w:u w:val="single"/>
        </w:rPr>
      </w:pPr>
    </w:p>
    <w:p w14:paraId="58739E8C" w14:textId="55913FCC" w:rsidR="00F56CB0" w:rsidRDefault="00C5382D" w:rsidP="00BF23BB">
      <w:pPr>
        <w:tabs>
          <w:tab w:val="left" w:pos="567"/>
        </w:tabs>
        <w:ind w:left="567" w:hanging="567"/>
        <w:jc w:val="both"/>
        <w:rPr>
          <w:rFonts w:ascii="Book Antiqua" w:hAnsi="Book Antiqua" w:cs="Arial"/>
        </w:rPr>
      </w:pPr>
      <w:r>
        <w:rPr>
          <w:rFonts w:ascii="Book Antiqua" w:hAnsi="Book Antiqua" w:cs="Arial"/>
        </w:rPr>
        <w:t>7</w:t>
      </w:r>
      <w:r w:rsidR="00946C24">
        <w:rPr>
          <w:rFonts w:ascii="Book Antiqua" w:hAnsi="Book Antiqua" w:cs="Arial"/>
        </w:rPr>
        <w:t>.</w:t>
      </w:r>
      <w:r w:rsidR="00946C24">
        <w:rPr>
          <w:rFonts w:ascii="Book Antiqua" w:hAnsi="Book Antiqua" w:cs="Arial"/>
        </w:rPr>
        <w:tab/>
      </w:r>
      <w:r w:rsidR="00F56CB0">
        <w:rPr>
          <w:rFonts w:ascii="Book Antiqua" w:hAnsi="Book Antiqua" w:cs="Arial"/>
        </w:rPr>
        <w:t>Ms Reid focussed primarily on the treatment of AA</w:t>
      </w:r>
      <w:r w:rsidR="00B67128">
        <w:rPr>
          <w:rFonts w:ascii="Book Antiqua" w:hAnsi="Book Antiqua" w:cs="Arial"/>
        </w:rPr>
        <w:t>’s evidence</w:t>
      </w:r>
      <w:r w:rsidR="00F56CB0">
        <w:rPr>
          <w:rFonts w:ascii="Book Antiqua" w:hAnsi="Book Antiqua" w:cs="Arial"/>
        </w:rPr>
        <w:t>.  She stated that the judge gave</w:t>
      </w:r>
      <w:r w:rsidR="00B67128">
        <w:rPr>
          <w:rFonts w:ascii="Book Antiqua" w:hAnsi="Book Antiqua" w:cs="Arial"/>
        </w:rPr>
        <w:t xml:space="preserve"> it insufficient </w:t>
      </w:r>
      <w:r w:rsidR="00F56CB0">
        <w:rPr>
          <w:rFonts w:ascii="Book Antiqua" w:hAnsi="Book Antiqua" w:cs="Arial"/>
        </w:rPr>
        <w:t>consideration</w:t>
      </w:r>
      <w:r w:rsidR="00B67128">
        <w:rPr>
          <w:rFonts w:ascii="Book Antiqua" w:hAnsi="Book Antiqua" w:cs="Arial"/>
        </w:rPr>
        <w:t xml:space="preserve">. </w:t>
      </w:r>
      <w:r w:rsidR="00F56CB0">
        <w:rPr>
          <w:rFonts w:ascii="Book Antiqua" w:hAnsi="Book Antiqua" w:cs="Arial"/>
        </w:rPr>
        <w:t xml:space="preserve">Not only had </w:t>
      </w:r>
      <w:r w:rsidR="00B67128">
        <w:rPr>
          <w:rFonts w:ascii="Book Antiqua" w:hAnsi="Book Antiqua" w:cs="Arial"/>
        </w:rPr>
        <w:t xml:space="preserve">AA </w:t>
      </w:r>
      <w:r w:rsidR="00F56CB0">
        <w:rPr>
          <w:rFonts w:ascii="Book Antiqua" w:hAnsi="Book Antiqua" w:cs="Arial"/>
        </w:rPr>
        <w:t>know</w:t>
      </w:r>
      <w:r w:rsidR="00BB3F4A">
        <w:rPr>
          <w:rFonts w:ascii="Book Antiqua" w:hAnsi="Book Antiqua" w:cs="Arial"/>
        </w:rPr>
        <w:t>n</w:t>
      </w:r>
      <w:r w:rsidR="00F56CB0">
        <w:rPr>
          <w:rFonts w:ascii="Book Antiqua" w:hAnsi="Book Antiqua" w:cs="Arial"/>
        </w:rPr>
        <w:t xml:space="preserve"> the Appellant in Bang</w:t>
      </w:r>
      <w:r w:rsidR="00BB3F4A">
        <w:rPr>
          <w:rFonts w:ascii="Book Antiqua" w:hAnsi="Book Antiqua" w:cs="Arial"/>
        </w:rPr>
        <w:t xml:space="preserve">ladesh </w:t>
      </w:r>
      <w:r w:rsidR="00F56CB0">
        <w:rPr>
          <w:rFonts w:ascii="Book Antiqua" w:hAnsi="Book Antiqua" w:cs="Arial"/>
        </w:rPr>
        <w:t xml:space="preserve">and the Appellant’s family, he had </w:t>
      </w:r>
      <w:r w:rsidR="00BB3F4A">
        <w:rPr>
          <w:rFonts w:ascii="Book Antiqua" w:hAnsi="Book Antiqua" w:cs="Arial"/>
        </w:rPr>
        <w:t xml:space="preserve">met his partners here.  The judge failed to make findings about his evidence.  In oral submissions, Ms Ahmad submitted that the judge was not under an obligation to provide detailed reasons. The judge was aware that AA’s evidence was that he had met the Appellant’s partners. However, he did not find </w:t>
      </w:r>
      <w:r w:rsidR="00656574">
        <w:rPr>
          <w:rFonts w:ascii="Book Antiqua" w:hAnsi="Book Antiqua" w:cs="Arial"/>
        </w:rPr>
        <w:t xml:space="preserve">the evidence </w:t>
      </w:r>
      <w:r w:rsidR="00BB3F4A">
        <w:rPr>
          <w:rFonts w:ascii="Book Antiqua" w:hAnsi="Book Antiqua" w:cs="Arial"/>
        </w:rPr>
        <w:t>credible and thus referred to them as friends</w:t>
      </w:r>
      <w:r w:rsidR="00656574">
        <w:rPr>
          <w:rFonts w:ascii="Book Antiqua" w:hAnsi="Book Antiqua" w:cs="Arial"/>
        </w:rPr>
        <w:t xml:space="preserve"> in his findings</w:t>
      </w:r>
      <w:r w:rsidR="00BB3F4A">
        <w:rPr>
          <w:rFonts w:ascii="Book Antiqua" w:hAnsi="Book Antiqua" w:cs="Arial"/>
        </w:rPr>
        <w:t>. Any error is not material</w:t>
      </w:r>
      <w:r w:rsidR="00B67128">
        <w:rPr>
          <w:rFonts w:ascii="Book Antiqua" w:hAnsi="Book Antiqua" w:cs="Arial"/>
        </w:rPr>
        <w:t xml:space="preserve">, in any event, </w:t>
      </w:r>
      <w:r w:rsidR="00656574">
        <w:rPr>
          <w:rFonts w:ascii="Book Antiqua" w:hAnsi="Book Antiqua" w:cs="Arial"/>
        </w:rPr>
        <w:t xml:space="preserve">according to </w:t>
      </w:r>
      <w:r w:rsidR="00BB3F4A">
        <w:rPr>
          <w:rFonts w:ascii="Book Antiqua" w:hAnsi="Book Antiqua" w:cs="Arial"/>
        </w:rPr>
        <w:t xml:space="preserve">Ms Ahmad </w:t>
      </w:r>
      <w:r w:rsidR="00B67128">
        <w:rPr>
          <w:rFonts w:ascii="Book Antiqua" w:hAnsi="Book Antiqua" w:cs="Arial"/>
        </w:rPr>
        <w:t xml:space="preserve">because </w:t>
      </w:r>
      <w:r w:rsidR="00BB3F4A">
        <w:rPr>
          <w:rFonts w:ascii="Book Antiqua" w:hAnsi="Book Antiqua" w:cs="Arial"/>
        </w:rPr>
        <w:t xml:space="preserve">it is difficult to see how the judge could have reached a different conclusion.  </w:t>
      </w:r>
    </w:p>
    <w:p w14:paraId="62ED5D9F" w14:textId="77777777" w:rsidR="00946C24" w:rsidRPr="00BB3F4A" w:rsidRDefault="00946C24" w:rsidP="00BF23BB">
      <w:pPr>
        <w:tabs>
          <w:tab w:val="left" w:pos="567"/>
        </w:tabs>
        <w:ind w:left="567" w:hanging="567"/>
        <w:jc w:val="both"/>
        <w:rPr>
          <w:rFonts w:ascii="Book Antiqua" w:hAnsi="Book Antiqua" w:cs="Arial"/>
          <w:i/>
        </w:rPr>
      </w:pPr>
    </w:p>
    <w:p w14:paraId="472D7D1F" w14:textId="7DAB99D7" w:rsidR="00946C24" w:rsidRPr="00B80101" w:rsidRDefault="00BB3F4A" w:rsidP="00BF23BB">
      <w:pPr>
        <w:tabs>
          <w:tab w:val="left" w:pos="567"/>
        </w:tabs>
        <w:ind w:left="567" w:hanging="567"/>
        <w:jc w:val="both"/>
        <w:rPr>
          <w:rFonts w:ascii="Book Antiqua" w:hAnsi="Book Antiqua" w:cs="Arial"/>
          <w:i/>
        </w:rPr>
      </w:pPr>
      <w:r w:rsidRPr="00B80101">
        <w:rPr>
          <w:rFonts w:ascii="Book Antiqua" w:hAnsi="Book Antiqua" w:cs="Arial"/>
          <w:i/>
        </w:rPr>
        <w:t xml:space="preserve">Error of Law </w:t>
      </w:r>
    </w:p>
    <w:p w14:paraId="3725D85E" w14:textId="77777777" w:rsidR="00946C24" w:rsidRDefault="00946C24" w:rsidP="00BF23BB">
      <w:pPr>
        <w:tabs>
          <w:tab w:val="left" w:pos="567"/>
        </w:tabs>
        <w:ind w:left="567" w:hanging="567"/>
        <w:jc w:val="both"/>
        <w:rPr>
          <w:rFonts w:ascii="Book Antiqua" w:hAnsi="Book Antiqua" w:cs="Arial"/>
        </w:rPr>
      </w:pPr>
    </w:p>
    <w:p w14:paraId="20D01299" w14:textId="002531C0" w:rsidR="004E4A0D" w:rsidRDefault="00C5382D" w:rsidP="004E4A0D">
      <w:pPr>
        <w:ind w:left="564" w:hanging="564"/>
        <w:jc w:val="both"/>
        <w:rPr>
          <w:rFonts w:ascii="Book Antiqua" w:hAnsi="Book Antiqua"/>
        </w:rPr>
      </w:pPr>
      <w:r>
        <w:rPr>
          <w:rFonts w:ascii="Book Antiqua" w:hAnsi="Book Antiqua" w:cs="Arial"/>
        </w:rPr>
        <w:t>8</w:t>
      </w:r>
      <w:r w:rsidR="00946C24">
        <w:rPr>
          <w:rFonts w:ascii="Book Antiqua" w:hAnsi="Book Antiqua" w:cs="Arial"/>
        </w:rPr>
        <w:t>.</w:t>
      </w:r>
      <w:r w:rsidR="00946C24">
        <w:rPr>
          <w:rFonts w:ascii="Book Antiqua" w:hAnsi="Book Antiqua" w:cs="Arial"/>
        </w:rPr>
        <w:tab/>
      </w:r>
      <w:r w:rsidR="00BB3F4A">
        <w:rPr>
          <w:rFonts w:ascii="Book Antiqua" w:hAnsi="Book Antiqua"/>
        </w:rPr>
        <w:t xml:space="preserve">Whilst it was open to the judge to find that the evidence of a </w:t>
      </w:r>
      <w:r w:rsidR="00F149F8">
        <w:rPr>
          <w:rFonts w:ascii="Book Antiqua" w:hAnsi="Book Antiqua"/>
        </w:rPr>
        <w:t>AA</w:t>
      </w:r>
      <w:r w:rsidR="00BB3F4A">
        <w:rPr>
          <w:rFonts w:ascii="Book Antiqua" w:hAnsi="Book Antiqua"/>
        </w:rPr>
        <w:t xml:space="preserve"> was not probative</w:t>
      </w:r>
      <w:r w:rsidR="00B67128">
        <w:rPr>
          <w:rFonts w:ascii="Book Antiqua" w:hAnsi="Book Antiqua"/>
        </w:rPr>
        <w:t xml:space="preserve">, lacking in credibility or unreliable </w:t>
      </w:r>
      <w:r w:rsidR="00BB3F4A">
        <w:rPr>
          <w:rFonts w:ascii="Book Antiqua" w:hAnsi="Book Antiqua"/>
        </w:rPr>
        <w:t xml:space="preserve">and to attach </w:t>
      </w:r>
      <w:r w:rsidR="00B67128">
        <w:rPr>
          <w:rFonts w:ascii="Book Antiqua" w:hAnsi="Book Antiqua"/>
        </w:rPr>
        <w:t xml:space="preserve">little or no </w:t>
      </w:r>
      <w:r w:rsidR="00BB3F4A">
        <w:rPr>
          <w:rFonts w:ascii="Book Antiqua" w:hAnsi="Book Antiqua"/>
        </w:rPr>
        <w:t>weight to it, in this case the decision</w:t>
      </w:r>
      <w:r w:rsidR="00B67128">
        <w:rPr>
          <w:rFonts w:ascii="Book Antiqua" w:hAnsi="Book Antiqua"/>
        </w:rPr>
        <w:t xml:space="preserve"> of the judge that AA’s evidence “adds little” is ina</w:t>
      </w:r>
      <w:r w:rsidR="00BB3F4A">
        <w:rPr>
          <w:rFonts w:ascii="Book Antiqua" w:hAnsi="Book Antiqua"/>
        </w:rPr>
        <w:t>dequately reasoned</w:t>
      </w:r>
      <w:r w:rsidR="00B67128">
        <w:rPr>
          <w:rFonts w:ascii="Book Antiqua" w:hAnsi="Book Antiqua"/>
        </w:rPr>
        <w:t xml:space="preserve">.  AA </w:t>
      </w:r>
      <w:r w:rsidR="00BB3F4A">
        <w:rPr>
          <w:rFonts w:ascii="Book Antiqua" w:hAnsi="Book Antiqua"/>
        </w:rPr>
        <w:lastRenderedPageBreak/>
        <w:t xml:space="preserve">claimed to be a close childhood friend, that the Appellant was arrested in 2009, to have discovered the Appellant was gay in 2009 and to have knowledge of the Appellant’s family.  </w:t>
      </w:r>
      <w:r w:rsidR="00172E09">
        <w:rPr>
          <w:rFonts w:ascii="Book Antiqua" w:hAnsi="Book Antiqua"/>
        </w:rPr>
        <w:t xml:space="preserve">He also claimed to have met at least one of </w:t>
      </w:r>
      <w:r w:rsidR="00BB3F4A">
        <w:rPr>
          <w:rFonts w:ascii="Book Antiqua" w:hAnsi="Book Antiqua"/>
        </w:rPr>
        <w:t>the Appellant’s casual partners. He was not cross-examined about evidence in his witness statement relating to events in Bangladesh</w:t>
      </w:r>
      <w:r w:rsidR="00172E09">
        <w:rPr>
          <w:rFonts w:ascii="Book Antiqua" w:hAnsi="Book Antiqua"/>
        </w:rPr>
        <w:t xml:space="preserve">. His evidence was </w:t>
      </w:r>
      <w:r w:rsidR="00BB3F4A">
        <w:rPr>
          <w:rFonts w:ascii="Book Antiqua" w:hAnsi="Book Antiqua"/>
        </w:rPr>
        <w:t>capable of supporting the Appellant’s evidence.</w:t>
      </w:r>
      <w:r w:rsidR="00172E09">
        <w:rPr>
          <w:rFonts w:ascii="Book Antiqua" w:hAnsi="Book Antiqua"/>
        </w:rPr>
        <w:t xml:space="preserve">  T</w:t>
      </w:r>
      <w:r w:rsidR="00BB3F4A">
        <w:rPr>
          <w:rFonts w:ascii="Book Antiqua" w:hAnsi="Book Antiqua"/>
        </w:rPr>
        <w:t xml:space="preserve">here were </w:t>
      </w:r>
      <w:r w:rsidR="00B67128">
        <w:rPr>
          <w:rFonts w:ascii="Book Antiqua" w:hAnsi="Book Antiqua"/>
        </w:rPr>
        <w:t xml:space="preserve">significant </w:t>
      </w:r>
      <w:r w:rsidR="00BB3F4A">
        <w:rPr>
          <w:rFonts w:ascii="Book Antiqua" w:hAnsi="Book Antiqua"/>
        </w:rPr>
        <w:t>problems with the Appellant’s evidence as lawfully found by the judge</w:t>
      </w:r>
      <w:r w:rsidR="00B67128">
        <w:rPr>
          <w:rFonts w:ascii="Book Antiqua" w:hAnsi="Book Antiqua"/>
        </w:rPr>
        <w:t>;</w:t>
      </w:r>
      <w:r w:rsidR="00172E09">
        <w:rPr>
          <w:rFonts w:ascii="Book Antiqua" w:hAnsi="Book Antiqua"/>
        </w:rPr>
        <w:t xml:space="preserve"> </w:t>
      </w:r>
      <w:r w:rsidR="00B67128">
        <w:rPr>
          <w:rFonts w:ascii="Book Antiqua" w:hAnsi="Book Antiqua"/>
        </w:rPr>
        <w:t>h</w:t>
      </w:r>
      <w:r w:rsidR="00BB3F4A">
        <w:rPr>
          <w:rFonts w:ascii="Book Antiqua" w:hAnsi="Book Antiqua"/>
        </w:rPr>
        <w:t xml:space="preserve">owever, the judge has either failed to consider the evidence </w:t>
      </w:r>
      <w:r w:rsidR="004E4A0D">
        <w:rPr>
          <w:rFonts w:ascii="Book Antiqua" w:hAnsi="Book Antiqua"/>
        </w:rPr>
        <w:t>of</w:t>
      </w:r>
      <w:r w:rsidR="00BB3F4A">
        <w:rPr>
          <w:rFonts w:ascii="Book Antiqua" w:hAnsi="Book Antiqua"/>
        </w:rPr>
        <w:t xml:space="preserve"> AA</w:t>
      </w:r>
      <w:r w:rsidR="00B67128">
        <w:rPr>
          <w:rFonts w:ascii="Book Antiqua" w:hAnsi="Book Antiqua"/>
        </w:rPr>
        <w:t xml:space="preserve"> (</w:t>
      </w:r>
      <w:r w:rsidR="004E4A0D">
        <w:rPr>
          <w:rFonts w:ascii="Book Antiqua" w:hAnsi="Book Antiqua"/>
        </w:rPr>
        <w:t xml:space="preserve">contained in his witness </w:t>
      </w:r>
      <w:r w:rsidR="00BB3F4A">
        <w:rPr>
          <w:rFonts w:ascii="Book Antiqua" w:hAnsi="Book Antiqua"/>
        </w:rPr>
        <w:t>statement</w:t>
      </w:r>
      <w:r w:rsidR="00B67128">
        <w:rPr>
          <w:rFonts w:ascii="Book Antiqua" w:hAnsi="Book Antiqua"/>
        </w:rPr>
        <w:t>)</w:t>
      </w:r>
      <w:r w:rsidR="00BB3F4A">
        <w:rPr>
          <w:rFonts w:ascii="Book Antiqua" w:hAnsi="Book Antiqua"/>
        </w:rPr>
        <w:t xml:space="preserve"> or failed to provide adequate reasons for concluding at [38</w:t>
      </w:r>
      <w:r w:rsidR="00172E09">
        <w:rPr>
          <w:rFonts w:ascii="Book Antiqua" w:hAnsi="Book Antiqua"/>
        </w:rPr>
        <w:t xml:space="preserve">] </w:t>
      </w:r>
      <w:r w:rsidR="00BB3F4A">
        <w:rPr>
          <w:rFonts w:ascii="Book Antiqua" w:hAnsi="Book Antiqua"/>
        </w:rPr>
        <w:t>vii that it “adds little” to the Appellant’s claim</w:t>
      </w:r>
      <w:r w:rsidR="00656574">
        <w:rPr>
          <w:rFonts w:ascii="Book Antiqua" w:hAnsi="Book Antiqua"/>
        </w:rPr>
        <w:t xml:space="preserve"> to be gay</w:t>
      </w:r>
      <w:r w:rsidR="00BB3F4A">
        <w:rPr>
          <w:rFonts w:ascii="Book Antiqua" w:hAnsi="Book Antiqua"/>
        </w:rPr>
        <w:t>. Either way the error is material</w:t>
      </w:r>
      <w:r w:rsidR="00172E09">
        <w:rPr>
          <w:rFonts w:ascii="Book Antiqua" w:hAnsi="Book Antiqua"/>
        </w:rPr>
        <w:t xml:space="preserve"> because I cannot say with certainty that had the error not occurred the judge would have reached the same conclusion.  The re</w:t>
      </w:r>
      <w:r w:rsidR="00656574">
        <w:rPr>
          <w:rFonts w:ascii="Book Antiqua" w:hAnsi="Book Antiqua"/>
        </w:rPr>
        <w:t xml:space="preserve">maining grounds </w:t>
      </w:r>
      <w:r w:rsidR="00172E09">
        <w:rPr>
          <w:rFonts w:ascii="Book Antiqua" w:hAnsi="Book Antiqua"/>
        </w:rPr>
        <w:t xml:space="preserve">amount to disagreements with the decision of the judge. It is not necessary for me to engage with them.   </w:t>
      </w:r>
    </w:p>
    <w:p w14:paraId="132BB5A0" w14:textId="34307D38" w:rsidR="00B80101" w:rsidRDefault="00B80101" w:rsidP="004E4A0D">
      <w:pPr>
        <w:ind w:left="564" w:hanging="564"/>
        <w:jc w:val="both"/>
        <w:rPr>
          <w:rFonts w:ascii="Book Antiqua" w:hAnsi="Book Antiqua"/>
        </w:rPr>
      </w:pPr>
    </w:p>
    <w:p w14:paraId="4340AB01" w14:textId="6EBAD74F" w:rsidR="00B80101" w:rsidRPr="00B80101" w:rsidRDefault="00B80101" w:rsidP="004E4A0D">
      <w:pPr>
        <w:ind w:left="564" w:hanging="564"/>
        <w:jc w:val="both"/>
        <w:rPr>
          <w:rFonts w:ascii="Book Antiqua" w:hAnsi="Book Antiqua"/>
          <w:i/>
        </w:rPr>
      </w:pPr>
      <w:r w:rsidRPr="00B80101">
        <w:rPr>
          <w:rFonts w:ascii="Book Antiqua" w:hAnsi="Book Antiqua"/>
          <w:i/>
        </w:rPr>
        <w:t xml:space="preserve">Remittal to the </w:t>
      </w:r>
      <w:proofErr w:type="spellStart"/>
      <w:r w:rsidRPr="00B80101">
        <w:rPr>
          <w:rFonts w:ascii="Book Antiqua" w:hAnsi="Book Antiqua"/>
          <w:i/>
        </w:rPr>
        <w:t>FtT</w:t>
      </w:r>
      <w:proofErr w:type="spellEnd"/>
    </w:p>
    <w:p w14:paraId="3B547024" w14:textId="77777777" w:rsidR="004E4A0D" w:rsidRPr="00B80101" w:rsidRDefault="004E4A0D" w:rsidP="004E4A0D">
      <w:pPr>
        <w:ind w:left="564" w:hanging="564"/>
        <w:jc w:val="both"/>
        <w:rPr>
          <w:rFonts w:ascii="Book Antiqua" w:hAnsi="Book Antiqua"/>
        </w:rPr>
      </w:pPr>
    </w:p>
    <w:p w14:paraId="0D2E6717" w14:textId="60A65CEF" w:rsidR="004E4A0D" w:rsidRPr="004E4A0D" w:rsidRDefault="00C5382D" w:rsidP="004E4A0D">
      <w:pPr>
        <w:ind w:left="564" w:hanging="564"/>
        <w:jc w:val="both"/>
        <w:rPr>
          <w:rFonts w:ascii="Book Antiqua" w:hAnsi="Book Antiqua"/>
        </w:rPr>
      </w:pPr>
      <w:r>
        <w:rPr>
          <w:rFonts w:ascii="Book Antiqua" w:hAnsi="Book Antiqua"/>
        </w:rPr>
        <w:t>9</w:t>
      </w:r>
      <w:r w:rsidR="00172E09">
        <w:rPr>
          <w:rFonts w:ascii="Book Antiqua" w:hAnsi="Book Antiqua"/>
        </w:rPr>
        <w:t xml:space="preserve">.   </w:t>
      </w:r>
      <w:r w:rsidR="004E4A0D">
        <w:rPr>
          <w:rFonts w:ascii="Book Antiqua" w:hAnsi="Book Antiqua"/>
        </w:rPr>
        <w:tab/>
      </w:r>
      <w:r w:rsidR="00172E09" w:rsidRPr="004E4A0D">
        <w:rPr>
          <w:rFonts w:ascii="Book Antiqua" w:hAnsi="Book Antiqua"/>
        </w:rPr>
        <w:t>I set aside the decision of the judge to dismiss the Appellant’s appeal.</w:t>
      </w:r>
      <w:r w:rsidR="004E4A0D" w:rsidRPr="004E4A0D">
        <w:rPr>
          <w:rFonts w:ascii="Book Antiqua" w:hAnsi="Book Antiqua"/>
        </w:rPr>
        <w:t xml:space="preserve"> I have regard to</w:t>
      </w:r>
      <w:r w:rsidR="00172E09" w:rsidRPr="004E4A0D">
        <w:rPr>
          <w:rFonts w:ascii="Book Antiqua" w:hAnsi="Book Antiqua"/>
        </w:rPr>
        <w:t xml:space="preserve"> </w:t>
      </w:r>
      <w:r w:rsidR="004E4A0D" w:rsidRPr="004E4A0D">
        <w:rPr>
          <w:rFonts w:ascii="Book Antiqua" w:hAnsi="Book Antiqua"/>
        </w:rPr>
        <w:t xml:space="preserve">Paragraph 7 of the Practice Statement of 25 September 2012 </w:t>
      </w:r>
      <w:r w:rsidR="004E4A0D">
        <w:rPr>
          <w:rFonts w:ascii="Book Antiqua" w:hAnsi="Book Antiqua"/>
        </w:rPr>
        <w:t>under the heading</w:t>
      </w:r>
      <w:r w:rsidR="004E4A0D" w:rsidRPr="004E4A0D">
        <w:rPr>
          <w:rFonts w:ascii="Book Antiqua" w:hAnsi="Book Antiqua"/>
        </w:rPr>
        <w:t>:</w:t>
      </w:r>
      <w:r w:rsidR="004E4A0D">
        <w:rPr>
          <w:rFonts w:ascii="Book Antiqua" w:hAnsi="Book Antiqua"/>
        </w:rPr>
        <w:t xml:space="preserve"> </w:t>
      </w:r>
      <w:r w:rsidR="004E4A0D" w:rsidRPr="004E4A0D">
        <w:rPr>
          <w:rFonts w:ascii="Book Antiqua" w:hAnsi="Book Antiqua"/>
        </w:rPr>
        <w:t>Disposal of appeals in Upper Tribunal</w:t>
      </w:r>
      <w:r w:rsidR="004E4A0D">
        <w:rPr>
          <w:rFonts w:ascii="Book Antiqua" w:hAnsi="Book Antiqua"/>
        </w:rPr>
        <w:t xml:space="preserve"> states</w:t>
      </w:r>
      <w:r w:rsidR="004E4A0D" w:rsidRPr="004E4A0D">
        <w:rPr>
          <w:rFonts w:ascii="Book Antiqua" w:hAnsi="Book Antiqua"/>
        </w:rPr>
        <w:t>;</w:t>
      </w:r>
    </w:p>
    <w:p w14:paraId="594ADFF9" w14:textId="77777777" w:rsidR="004E4A0D" w:rsidRPr="004E4A0D" w:rsidRDefault="004E4A0D" w:rsidP="004E4A0D">
      <w:pPr>
        <w:ind w:left="2244" w:hanging="564"/>
        <w:jc w:val="both"/>
        <w:rPr>
          <w:rFonts w:ascii="wf_segoe-ui_normal" w:hAnsi="wf_segoe-ui_normal"/>
        </w:rPr>
      </w:pPr>
    </w:p>
    <w:p w14:paraId="48358627" w14:textId="0092BBD2" w:rsidR="004E4A0D" w:rsidRDefault="004E4A0D" w:rsidP="004E4A0D">
      <w:pPr>
        <w:ind w:left="1701" w:hanging="567"/>
        <w:jc w:val="both"/>
        <w:rPr>
          <w:rFonts w:ascii="Book Antiqua" w:hAnsi="Book Antiqua"/>
        </w:rPr>
      </w:pPr>
      <w:r w:rsidRPr="004E4A0D">
        <w:rPr>
          <w:rFonts w:ascii="Book Antiqua" w:hAnsi="Book Antiqua"/>
        </w:rPr>
        <w:t>7.1    Where under section 12(1) of the 2007 Act (proceedings on appeal to the Upper Tribunal) the Upper Tribunal finds that the making of the decision concerned involved the making of an error on a point of law, the Upper Tribunal may set aside the decision and, if it does so, must either remit the case to the First-tier Tribunal under section 12(2)(b)(</w:t>
      </w:r>
      <w:proofErr w:type="spellStart"/>
      <w:r w:rsidRPr="004E4A0D">
        <w:rPr>
          <w:rFonts w:ascii="Book Antiqua" w:hAnsi="Book Antiqua"/>
        </w:rPr>
        <w:t>i</w:t>
      </w:r>
      <w:proofErr w:type="spellEnd"/>
      <w:r w:rsidRPr="004E4A0D">
        <w:rPr>
          <w:rFonts w:ascii="Book Antiqua" w:hAnsi="Book Antiqua"/>
        </w:rPr>
        <w:t>) or proceed (in accordance with relevant Practice Directions) to re-make the decision under section 12(2)(b)(ii).</w:t>
      </w:r>
    </w:p>
    <w:p w14:paraId="122CE678" w14:textId="77777777" w:rsidR="004E4A0D" w:rsidRPr="004E4A0D" w:rsidRDefault="004E4A0D" w:rsidP="004E4A0D">
      <w:pPr>
        <w:ind w:left="1701" w:hanging="567"/>
        <w:jc w:val="both"/>
        <w:rPr>
          <w:rFonts w:ascii="wf_segoe-ui_normal" w:hAnsi="wf_segoe-ui_normal"/>
        </w:rPr>
      </w:pPr>
    </w:p>
    <w:p w14:paraId="48686F7B" w14:textId="683C5829" w:rsidR="004E4A0D" w:rsidRDefault="004E4A0D" w:rsidP="004E4A0D">
      <w:pPr>
        <w:ind w:left="1701" w:hanging="567"/>
        <w:jc w:val="both"/>
        <w:rPr>
          <w:rFonts w:ascii="Book Antiqua" w:hAnsi="Book Antiqua"/>
        </w:rPr>
      </w:pPr>
      <w:r w:rsidRPr="004E4A0D">
        <w:rPr>
          <w:rFonts w:ascii="Book Antiqua" w:hAnsi="Book Antiqua"/>
        </w:rPr>
        <w:t xml:space="preserve">7.2     The Upper Tribunal is likely on each such occasion to proceed to re-make the decision, instead of remitting the case to the First-tier Tribunal, unless the Upper Tribunal is satisfied </w:t>
      </w:r>
      <w:proofErr w:type="gramStart"/>
      <w:r w:rsidRPr="004E4A0D">
        <w:rPr>
          <w:rFonts w:ascii="Book Antiqua" w:hAnsi="Book Antiqua"/>
        </w:rPr>
        <w:t>that:</w:t>
      </w:r>
      <w:r w:rsidRPr="004E4A0D">
        <w:rPr>
          <w:rFonts w:ascii="Book Antiqua" w:hAnsi="Book Antiqua"/>
        </w:rPr>
        <w:softHyphen/>
      </w:r>
      <w:proofErr w:type="gramEnd"/>
      <w:r w:rsidRPr="004E4A0D">
        <w:rPr>
          <w:rFonts w:ascii="Book Antiqua" w:hAnsi="Book Antiqua"/>
        </w:rPr>
        <w:t xml:space="preserve"> </w:t>
      </w:r>
    </w:p>
    <w:p w14:paraId="6E0F0378" w14:textId="77777777" w:rsidR="004E4A0D" w:rsidRPr="004E4A0D" w:rsidRDefault="004E4A0D" w:rsidP="004E4A0D">
      <w:pPr>
        <w:ind w:left="1701" w:hanging="567"/>
        <w:jc w:val="both"/>
        <w:rPr>
          <w:rFonts w:ascii="wf_segoe-ui_normal" w:hAnsi="wf_segoe-ui_normal"/>
        </w:rPr>
      </w:pPr>
    </w:p>
    <w:p w14:paraId="698993A7" w14:textId="2CB85899" w:rsidR="004E4A0D" w:rsidRDefault="004E4A0D" w:rsidP="004E4A0D">
      <w:pPr>
        <w:ind w:left="1701" w:hanging="560"/>
        <w:jc w:val="both"/>
        <w:rPr>
          <w:rFonts w:ascii="Book Antiqua" w:hAnsi="Book Antiqua"/>
        </w:rPr>
      </w:pPr>
      <w:r w:rsidRPr="004E4A0D">
        <w:rPr>
          <w:rFonts w:ascii="Book Antiqua" w:hAnsi="Book Antiqua"/>
        </w:rPr>
        <w:t xml:space="preserve">(a)     the effect of the error has been to deprive a party before the First-tier Tribunal of a fair hearing or other opportunity for that party’s case to be put to and considered by the First-tier Tribunal; or </w:t>
      </w:r>
    </w:p>
    <w:p w14:paraId="372BAA11" w14:textId="77777777" w:rsidR="004E4A0D" w:rsidRPr="004E4A0D" w:rsidRDefault="004E4A0D" w:rsidP="004E4A0D">
      <w:pPr>
        <w:ind w:left="1701" w:hanging="560"/>
        <w:jc w:val="both"/>
        <w:rPr>
          <w:rFonts w:ascii="wf_segoe-ui_normal" w:hAnsi="wf_segoe-ui_normal"/>
        </w:rPr>
      </w:pPr>
    </w:p>
    <w:p w14:paraId="5DF262EE" w14:textId="45B88970" w:rsidR="004E4A0D" w:rsidRDefault="004E4A0D" w:rsidP="004E4A0D">
      <w:pPr>
        <w:ind w:left="1701" w:hanging="560"/>
        <w:jc w:val="both"/>
        <w:rPr>
          <w:rFonts w:ascii="Book Antiqua" w:hAnsi="Book Antiqua"/>
        </w:rPr>
      </w:pPr>
      <w:r w:rsidRPr="004E4A0D">
        <w:rPr>
          <w:rFonts w:ascii="Book Antiqua" w:hAnsi="Book Antiqua"/>
        </w:rPr>
        <w:t>(b)     the nature or extent of any judicial fact finding which is necessary in order for the decision in the appeal to be re-made is such that, having regard to the overriding objective in rule 2, it is appropriate to remit the case to the First-tier Tribunal.</w:t>
      </w:r>
    </w:p>
    <w:p w14:paraId="537D7370" w14:textId="77777777" w:rsidR="004E4A0D" w:rsidRPr="004E4A0D" w:rsidRDefault="004E4A0D" w:rsidP="004E4A0D">
      <w:pPr>
        <w:ind w:left="1701" w:hanging="560"/>
        <w:jc w:val="both"/>
        <w:rPr>
          <w:rFonts w:ascii="wf_segoe-ui_normal" w:hAnsi="wf_segoe-ui_normal"/>
        </w:rPr>
      </w:pPr>
    </w:p>
    <w:p w14:paraId="36CA2891" w14:textId="77777777" w:rsidR="004E4A0D" w:rsidRPr="004E4A0D" w:rsidRDefault="004E4A0D" w:rsidP="004E4A0D">
      <w:pPr>
        <w:ind w:left="1701" w:hanging="567"/>
        <w:jc w:val="both"/>
        <w:rPr>
          <w:rFonts w:ascii="wf_segoe-ui_normal" w:hAnsi="wf_segoe-ui_normal"/>
        </w:rPr>
      </w:pPr>
      <w:r w:rsidRPr="004E4A0D">
        <w:rPr>
          <w:rFonts w:ascii="Book Antiqua" w:hAnsi="Book Antiqua"/>
        </w:rPr>
        <w:t>7.3     Remaking rather than remitting will nevertheless constitute the normal approach to determining appeals where an error of law is found, even if some further fact finding is necessary.</w:t>
      </w:r>
    </w:p>
    <w:p w14:paraId="04830FEE" w14:textId="77777777" w:rsidR="004E4A0D" w:rsidRDefault="004E4A0D" w:rsidP="004E4A0D">
      <w:pPr>
        <w:ind w:left="1680"/>
        <w:jc w:val="both"/>
        <w:rPr>
          <w:rFonts w:ascii="wf_segoe-ui_normal" w:hAnsi="wf_segoe-ui_normal"/>
          <w:sz w:val="23"/>
          <w:szCs w:val="23"/>
        </w:rPr>
      </w:pPr>
      <w:r>
        <w:rPr>
          <w:rFonts w:ascii="Book Antiqua" w:hAnsi="Book Antiqua"/>
          <w:sz w:val="22"/>
          <w:szCs w:val="22"/>
        </w:rPr>
        <w:t> </w:t>
      </w:r>
    </w:p>
    <w:p w14:paraId="3B8D5D7B" w14:textId="1717CE7B" w:rsidR="00172E09" w:rsidRDefault="00172E09" w:rsidP="00172E09">
      <w:pPr>
        <w:ind w:left="564" w:hanging="564"/>
        <w:jc w:val="both"/>
        <w:rPr>
          <w:rFonts w:ascii="Book Antiqua" w:hAnsi="Book Antiqua"/>
        </w:rPr>
      </w:pPr>
    </w:p>
    <w:p w14:paraId="075900EE" w14:textId="14E7E24E" w:rsidR="004E4A0D" w:rsidRDefault="004E4A0D" w:rsidP="00172E09">
      <w:pPr>
        <w:ind w:left="564" w:hanging="564"/>
        <w:jc w:val="both"/>
        <w:rPr>
          <w:rFonts w:ascii="Book Antiqua" w:hAnsi="Book Antiqua"/>
        </w:rPr>
      </w:pPr>
    </w:p>
    <w:p w14:paraId="67FC2A54" w14:textId="7988FE13" w:rsidR="00172E09" w:rsidRDefault="004E4A0D" w:rsidP="00172E09">
      <w:pPr>
        <w:ind w:left="564" w:hanging="564"/>
        <w:jc w:val="both"/>
        <w:rPr>
          <w:rFonts w:ascii="Book Antiqua" w:hAnsi="Book Antiqua"/>
        </w:rPr>
      </w:pPr>
      <w:r>
        <w:rPr>
          <w:rFonts w:ascii="Book Antiqua" w:hAnsi="Book Antiqua"/>
        </w:rPr>
        <w:lastRenderedPageBreak/>
        <w:t>1</w:t>
      </w:r>
      <w:r w:rsidR="00C56CFE">
        <w:rPr>
          <w:rFonts w:ascii="Book Antiqua" w:hAnsi="Book Antiqua"/>
        </w:rPr>
        <w:t>0</w:t>
      </w:r>
      <w:r>
        <w:rPr>
          <w:rFonts w:ascii="Book Antiqua" w:hAnsi="Book Antiqua"/>
        </w:rPr>
        <w:t>.  The</w:t>
      </w:r>
      <w:r w:rsidR="00656574">
        <w:rPr>
          <w:rFonts w:ascii="Book Antiqua" w:hAnsi="Book Antiqua"/>
        </w:rPr>
        <w:t xml:space="preserve"> material </w:t>
      </w:r>
      <w:r>
        <w:rPr>
          <w:rFonts w:ascii="Book Antiqua" w:hAnsi="Book Antiqua"/>
        </w:rPr>
        <w:t xml:space="preserve">error goes to the heart of the findings in respect of the Appellant’s credibility and as such, no findings made by the judge can be salvaged. The appeal is to be heard afresh. It is appropriate in these circumstances to </w:t>
      </w:r>
      <w:r w:rsidR="00B80101">
        <w:rPr>
          <w:rFonts w:ascii="Book Antiqua" w:hAnsi="Book Antiqua"/>
        </w:rPr>
        <w:t>remit to the First-tier Tribunal because there will need to be extensive fact finding to determine credibility</w:t>
      </w:r>
      <w:r w:rsidR="00656574">
        <w:rPr>
          <w:rFonts w:ascii="Book Antiqua" w:hAnsi="Book Antiqua"/>
        </w:rPr>
        <w:t xml:space="preserve"> and risk on return.</w:t>
      </w:r>
      <w:r w:rsidR="00B80101">
        <w:rPr>
          <w:rFonts w:ascii="Book Antiqua" w:hAnsi="Book Antiqua"/>
        </w:rPr>
        <w:t xml:space="preserve"> </w:t>
      </w:r>
    </w:p>
    <w:p w14:paraId="394DF148" w14:textId="77777777" w:rsidR="00C7558F" w:rsidRPr="00C7558F" w:rsidRDefault="00C7558F" w:rsidP="00C7558F">
      <w:pPr>
        <w:jc w:val="both"/>
        <w:rPr>
          <w:rFonts w:ascii="Book Antiqua" w:hAnsi="Book Antiqua" w:cs="Arial"/>
        </w:rPr>
      </w:pPr>
    </w:p>
    <w:p w14:paraId="7E2E2741" w14:textId="77777777" w:rsidR="00C7558F" w:rsidRPr="00C7558F" w:rsidRDefault="00C7558F" w:rsidP="00C7558F">
      <w:pPr>
        <w:jc w:val="both"/>
        <w:rPr>
          <w:rFonts w:ascii="Book Antiqua" w:hAnsi="Book Antiqua" w:cs="Arial"/>
        </w:rPr>
      </w:pPr>
      <w:r w:rsidRPr="00C7558F">
        <w:rPr>
          <w:rFonts w:ascii="Book Antiqua" w:hAnsi="Book Antiqua" w:cs="Arial"/>
          <w:b/>
          <w:u w:val="single"/>
        </w:rPr>
        <w:t>Direction Regarding Anonymity – Rule 14 of the Tribunal Procedure (Upper Tribunal) Rules 2008</w:t>
      </w:r>
    </w:p>
    <w:p w14:paraId="4BA4D782" w14:textId="77777777" w:rsidR="00C7558F" w:rsidRPr="00C7558F" w:rsidRDefault="00C7558F" w:rsidP="00C7558F">
      <w:pPr>
        <w:jc w:val="both"/>
        <w:rPr>
          <w:rFonts w:ascii="Book Antiqua" w:hAnsi="Book Antiqua" w:cs="Arial"/>
        </w:rPr>
      </w:pPr>
    </w:p>
    <w:p w14:paraId="0DEC697A" w14:textId="77777777" w:rsidR="00C7558F" w:rsidRPr="00687601" w:rsidRDefault="00C7558F" w:rsidP="00C7558F">
      <w:pPr>
        <w:jc w:val="both"/>
        <w:rPr>
          <w:rFonts w:ascii="Book Antiqua" w:hAnsi="Book Antiqua" w:cs="Arial"/>
        </w:rPr>
      </w:pPr>
      <w:r w:rsidRPr="00C7558F">
        <w:rPr>
          <w:rFonts w:ascii="Book Antiqua" w:hAnsi="Book Antiqua" w:cs="Arial"/>
        </w:rPr>
        <w:t xml:space="preserve">Unless and </w:t>
      </w:r>
      <w:r w:rsidRPr="00C7558F">
        <w:rPr>
          <w:rFonts w:ascii="Book Antiqua" w:hAnsi="Book Antiqua"/>
        </w:rPr>
        <w:t xml:space="preserve">until a Tribunal or court directs otherwise, the </w:t>
      </w:r>
      <w:r w:rsidR="00666A8F">
        <w:rPr>
          <w:rFonts w:ascii="Book Antiqua" w:hAnsi="Book Antiqua"/>
        </w:rPr>
        <w:t>A</w:t>
      </w:r>
      <w:r w:rsidRPr="00C7558F">
        <w:rPr>
          <w:rFonts w:ascii="Book Antiqua" w:hAnsi="Book Antiqua"/>
        </w:rPr>
        <w:t xml:space="preserve">ppellant is granted anonymity.  No report of these proceedings shall directly or indirectly identify him or any member of their family.  This direction applies both to the </w:t>
      </w:r>
      <w:r w:rsidR="00666A8F">
        <w:rPr>
          <w:rFonts w:ascii="Book Antiqua" w:hAnsi="Book Antiqua"/>
        </w:rPr>
        <w:t>A</w:t>
      </w:r>
      <w:r w:rsidRPr="00C7558F">
        <w:rPr>
          <w:rFonts w:ascii="Book Antiqua" w:hAnsi="Book Antiqua"/>
        </w:rPr>
        <w:t xml:space="preserve">ppellant and to the </w:t>
      </w:r>
      <w:r w:rsidR="00666A8F">
        <w:rPr>
          <w:rFonts w:ascii="Book Antiqua" w:hAnsi="Book Antiqua"/>
        </w:rPr>
        <w:t>R</w:t>
      </w:r>
      <w:r w:rsidRPr="00C7558F">
        <w:rPr>
          <w:rFonts w:ascii="Book Antiqua" w:hAnsi="Book Antiqua"/>
        </w:rPr>
        <w:t>espondent.  Failure to comply with this direction could lead to contempt of court proceedings.</w:t>
      </w:r>
    </w:p>
    <w:p w14:paraId="4197193B" w14:textId="77777777" w:rsidR="00C7558F" w:rsidRPr="000704BB" w:rsidRDefault="00C7558F" w:rsidP="00BF23BB">
      <w:pPr>
        <w:tabs>
          <w:tab w:val="left" w:pos="567"/>
        </w:tabs>
        <w:ind w:left="567" w:hanging="567"/>
        <w:jc w:val="both"/>
        <w:rPr>
          <w:rFonts w:ascii="Book Antiqua" w:hAnsi="Book Antiqua" w:cs="Arial"/>
        </w:rPr>
      </w:pPr>
    </w:p>
    <w:p w14:paraId="5CAFB0D7" w14:textId="77777777" w:rsidR="001F2716" w:rsidRPr="000704BB" w:rsidRDefault="001F2716" w:rsidP="00780F86">
      <w:pPr>
        <w:ind w:left="540" w:hanging="540"/>
        <w:jc w:val="both"/>
        <w:rPr>
          <w:rFonts w:ascii="Book Antiqua" w:hAnsi="Book Antiqua" w:cs="Arial"/>
        </w:rPr>
      </w:pPr>
    </w:p>
    <w:p w14:paraId="5B202216" w14:textId="77777777" w:rsidR="009F5220" w:rsidRPr="000704BB" w:rsidRDefault="009F5220" w:rsidP="00780F86">
      <w:pPr>
        <w:ind w:left="540" w:hanging="540"/>
        <w:jc w:val="both"/>
        <w:rPr>
          <w:rFonts w:ascii="Book Antiqua" w:hAnsi="Book Antiqua" w:cs="Arial"/>
        </w:rPr>
      </w:pPr>
    </w:p>
    <w:p w14:paraId="7AC89B1A" w14:textId="77777777" w:rsidR="009F5220" w:rsidRPr="000704BB" w:rsidRDefault="009F5220" w:rsidP="00780F86">
      <w:pPr>
        <w:ind w:left="540" w:hanging="540"/>
        <w:jc w:val="both"/>
        <w:rPr>
          <w:rFonts w:ascii="Book Antiqua" w:hAnsi="Book Antiqua" w:cs="Arial"/>
        </w:rPr>
      </w:pPr>
    </w:p>
    <w:p w14:paraId="7CF330F9" w14:textId="77777777" w:rsidR="009F5220" w:rsidRPr="000704BB" w:rsidRDefault="009F5220" w:rsidP="00780F86">
      <w:pPr>
        <w:ind w:left="540" w:hanging="540"/>
        <w:jc w:val="both"/>
        <w:rPr>
          <w:rFonts w:ascii="Book Antiqua" w:hAnsi="Book Antiqua" w:cs="Arial"/>
        </w:rPr>
      </w:pPr>
    </w:p>
    <w:p w14:paraId="18AABC77" w14:textId="77777777" w:rsidR="00A509FA" w:rsidRPr="000704BB" w:rsidRDefault="00A509FA" w:rsidP="00780F86">
      <w:pPr>
        <w:ind w:left="540" w:hanging="540"/>
        <w:jc w:val="both"/>
        <w:rPr>
          <w:rFonts w:ascii="Book Antiqua" w:hAnsi="Book Antiqua" w:cs="Arial"/>
        </w:rPr>
      </w:pPr>
    </w:p>
    <w:p w14:paraId="690CEC62" w14:textId="2041F3DA" w:rsidR="002666E5" w:rsidRPr="000704BB" w:rsidRDefault="00780F86" w:rsidP="002666E5">
      <w:pPr>
        <w:ind w:left="540" w:hanging="540"/>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7F0732" w:rsidRPr="007F0732">
        <w:rPr>
          <w:rFonts w:ascii="Lucida Calligraphy" w:hAnsi="Lucida Calligraphy" w:cs="Arial"/>
        </w:rPr>
        <w:t>Joanna McWilliam</w:t>
      </w:r>
      <w:r w:rsidRPr="007F0732">
        <w:rPr>
          <w:rFonts w:ascii="Lucida Calligraphy" w:hAnsi="Lucida Calligraphy"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2666E5" w:rsidRPr="000704BB">
        <w:rPr>
          <w:rFonts w:ascii="Book Antiqua" w:hAnsi="Book Antiqua" w:cs="Arial"/>
        </w:rPr>
        <w:t>Date</w:t>
      </w:r>
      <w:r w:rsidR="007F0732">
        <w:rPr>
          <w:rFonts w:ascii="Book Antiqua" w:hAnsi="Book Antiqua" w:cs="Arial"/>
        </w:rPr>
        <w:t xml:space="preserve"> 9 July 2018</w:t>
      </w:r>
    </w:p>
    <w:p w14:paraId="2FD54C8F" w14:textId="77777777" w:rsidR="006D6955" w:rsidRDefault="006D6955" w:rsidP="00780F86">
      <w:pPr>
        <w:ind w:left="540" w:hanging="540"/>
        <w:jc w:val="both"/>
        <w:rPr>
          <w:rFonts w:ascii="Book Antiqua" w:hAnsi="Book Antiqua" w:cs="Arial"/>
        </w:rPr>
      </w:pPr>
    </w:p>
    <w:p w14:paraId="24E6E570" w14:textId="77777777" w:rsidR="001F2716" w:rsidRPr="000704BB" w:rsidRDefault="001F2716" w:rsidP="00402B9E">
      <w:pPr>
        <w:tabs>
          <w:tab w:val="left" w:pos="2520"/>
        </w:tabs>
        <w:ind w:left="540" w:hanging="540"/>
        <w:jc w:val="both"/>
        <w:rPr>
          <w:rFonts w:ascii="Book Antiqua" w:hAnsi="Book Antiqua" w:cs="Arial"/>
        </w:rPr>
      </w:pPr>
    </w:p>
    <w:p w14:paraId="48FCCB36" w14:textId="77777777" w:rsidR="001F2716" w:rsidRPr="000704BB" w:rsidRDefault="00DD1A53" w:rsidP="00402B9E">
      <w:pPr>
        <w:tabs>
          <w:tab w:val="left" w:pos="2520"/>
        </w:tabs>
        <w:ind w:left="540" w:hanging="540"/>
        <w:jc w:val="both"/>
        <w:rPr>
          <w:rFonts w:ascii="Book Antiqua" w:hAnsi="Book Antiqua" w:cs="Arial"/>
        </w:rPr>
      </w:pPr>
      <w:r>
        <w:rPr>
          <w:rFonts w:ascii="Book Antiqua" w:hAnsi="Book Antiqua" w:cs="Arial"/>
        </w:rPr>
        <w:t>Upper Tribunal</w:t>
      </w:r>
      <w:r w:rsidR="002666E5">
        <w:rPr>
          <w:rFonts w:ascii="Book Antiqua" w:hAnsi="Book Antiqua" w:cs="Arial"/>
        </w:rPr>
        <w:t xml:space="preserve"> Judge McWilliam</w:t>
      </w:r>
    </w:p>
    <w:p w14:paraId="250CA212" w14:textId="77777777" w:rsidR="00B95326" w:rsidRDefault="00B95326" w:rsidP="00402B9E">
      <w:pPr>
        <w:tabs>
          <w:tab w:val="left" w:pos="2520"/>
        </w:tabs>
        <w:ind w:left="540" w:hanging="540"/>
        <w:jc w:val="both"/>
        <w:rPr>
          <w:rFonts w:ascii="Book Antiqua" w:hAnsi="Book Antiqua" w:cs="Arial"/>
        </w:rPr>
      </w:pPr>
    </w:p>
    <w:p w14:paraId="70B26301" w14:textId="77777777" w:rsidR="00C7558F" w:rsidRPr="000704BB" w:rsidRDefault="00C7558F" w:rsidP="00402B9E">
      <w:pPr>
        <w:tabs>
          <w:tab w:val="left" w:pos="2520"/>
        </w:tabs>
        <w:ind w:left="540" w:hanging="540"/>
        <w:jc w:val="both"/>
        <w:rPr>
          <w:rFonts w:ascii="Book Antiqua" w:hAnsi="Book Antiqua" w:cs="Arial"/>
        </w:rPr>
      </w:pPr>
    </w:p>
    <w:p w14:paraId="068D0EBC" w14:textId="77777777" w:rsidR="00B566B2" w:rsidRDefault="00B566B2" w:rsidP="00C7558F">
      <w:pPr>
        <w:jc w:val="both"/>
        <w:rPr>
          <w:rFonts w:ascii="Book Antiqua" w:hAnsi="Book Antiqua" w:cs="Arial"/>
          <w:b/>
          <w:u w:val="single"/>
        </w:rPr>
      </w:pPr>
    </w:p>
    <w:sectPr w:rsidR="00B566B2"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9B20C" w14:textId="77777777" w:rsidR="00996EBE" w:rsidRDefault="00996EBE">
      <w:r>
        <w:separator/>
      </w:r>
    </w:p>
  </w:endnote>
  <w:endnote w:type="continuationSeparator" w:id="0">
    <w:p w14:paraId="798AC972" w14:textId="77777777" w:rsidR="00996EBE" w:rsidRDefault="00996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wf_segoe-ui_normal">
    <w:altName w:val="Calibri"/>
    <w:charset w:val="00"/>
    <w:family w:val="auto"/>
    <w:pitch w:val="default"/>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9459D" w14:textId="724D372F" w:rsidR="00C34B4B" w:rsidRPr="000704BB" w:rsidRDefault="00C34B4B"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1A559E">
      <w:rPr>
        <w:rStyle w:val="PageNumber"/>
        <w:rFonts w:ascii="Book Antiqua" w:hAnsi="Book Antiqua" w:cs="Arial"/>
        <w:noProof/>
        <w:sz w:val="16"/>
        <w:szCs w:val="16"/>
      </w:rPr>
      <w:t>8</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06CE7" w14:textId="77777777" w:rsidR="00C34B4B" w:rsidRPr="000704BB" w:rsidRDefault="00C34B4B"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88169" w14:textId="77777777" w:rsidR="00996EBE" w:rsidRDefault="00996EBE">
      <w:r>
        <w:separator/>
      </w:r>
    </w:p>
  </w:footnote>
  <w:footnote w:type="continuationSeparator" w:id="0">
    <w:p w14:paraId="5A3A7037" w14:textId="77777777" w:rsidR="00996EBE" w:rsidRDefault="00996E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2CA79" w14:textId="10790D03" w:rsidR="00C34B4B" w:rsidRPr="00CB4B03" w:rsidRDefault="00C34B4B" w:rsidP="00593795">
    <w:pPr>
      <w:pStyle w:val="Header"/>
      <w:jc w:val="right"/>
      <w:rPr>
        <w:rFonts w:ascii="Book Antiqua" w:hAnsi="Book Antiqua" w:cs="Arial"/>
        <w:b/>
        <w:sz w:val="16"/>
        <w:szCs w:val="16"/>
      </w:rPr>
    </w:pPr>
    <w:r w:rsidRPr="000704BB">
      <w:rPr>
        <w:rFonts w:ascii="Book Antiqua" w:hAnsi="Book Antiqua" w:cs="Arial"/>
        <w:sz w:val="16"/>
        <w:szCs w:val="16"/>
      </w:rPr>
      <w:t xml:space="preserve">Appeal Number: </w:t>
    </w:r>
    <w:r w:rsidRPr="00CB4B03">
      <w:rPr>
        <w:rFonts w:ascii="Book Antiqua" w:hAnsi="Book Antiqua" w:cs="Arial"/>
        <w:sz w:val="16"/>
        <w:szCs w:val="16"/>
      </w:rPr>
      <w:t>PA/11012/2017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449A7" w14:textId="3FA8427C" w:rsidR="00C34B4B" w:rsidRPr="000704BB" w:rsidRDefault="00C34B4B">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BE8"/>
    <w:rsid w:val="00000621"/>
    <w:rsid w:val="000029BB"/>
    <w:rsid w:val="000036C2"/>
    <w:rsid w:val="000158E3"/>
    <w:rsid w:val="00031341"/>
    <w:rsid w:val="00033D3D"/>
    <w:rsid w:val="00062F02"/>
    <w:rsid w:val="00063703"/>
    <w:rsid w:val="000641CA"/>
    <w:rsid w:val="00066FCC"/>
    <w:rsid w:val="0007049A"/>
    <w:rsid w:val="000704BB"/>
    <w:rsid w:val="00071A7E"/>
    <w:rsid w:val="000746C0"/>
    <w:rsid w:val="00074D1D"/>
    <w:rsid w:val="00074D37"/>
    <w:rsid w:val="00092580"/>
    <w:rsid w:val="00093D4D"/>
    <w:rsid w:val="000A46ED"/>
    <w:rsid w:val="000B086E"/>
    <w:rsid w:val="000B62CC"/>
    <w:rsid w:val="000B6967"/>
    <w:rsid w:val="000D442E"/>
    <w:rsid w:val="000D5D94"/>
    <w:rsid w:val="000E6D20"/>
    <w:rsid w:val="000F1A0E"/>
    <w:rsid w:val="001165A7"/>
    <w:rsid w:val="0014162A"/>
    <w:rsid w:val="00150C5F"/>
    <w:rsid w:val="00167D3A"/>
    <w:rsid w:val="00171A78"/>
    <w:rsid w:val="00172E09"/>
    <w:rsid w:val="0018502F"/>
    <w:rsid w:val="00190911"/>
    <w:rsid w:val="00196530"/>
    <w:rsid w:val="001968FD"/>
    <w:rsid w:val="001A08CA"/>
    <w:rsid w:val="001A3082"/>
    <w:rsid w:val="001A559E"/>
    <w:rsid w:val="001B186A"/>
    <w:rsid w:val="001B2F75"/>
    <w:rsid w:val="001C2D96"/>
    <w:rsid w:val="001C5B44"/>
    <w:rsid w:val="001F2716"/>
    <w:rsid w:val="00203FB0"/>
    <w:rsid w:val="00207617"/>
    <w:rsid w:val="002202C3"/>
    <w:rsid w:val="002255AB"/>
    <w:rsid w:val="0023134B"/>
    <w:rsid w:val="00231D9F"/>
    <w:rsid w:val="0023619C"/>
    <w:rsid w:val="002666E5"/>
    <w:rsid w:val="0027091E"/>
    <w:rsid w:val="00274143"/>
    <w:rsid w:val="00283659"/>
    <w:rsid w:val="002C6BD4"/>
    <w:rsid w:val="002D68BF"/>
    <w:rsid w:val="002D76CD"/>
    <w:rsid w:val="002F60E6"/>
    <w:rsid w:val="002F6B98"/>
    <w:rsid w:val="002F6CAF"/>
    <w:rsid w:val="00317609"/>
    <w:rsid w:val="003233B6"/>
    <w:rsid w:val="00326F8D"/>
    <w:rsid w:val="003275D7"/>
    <w:rsid w:val="00336CBF"/>
    <w:rsid w:val="00343FE3"/>
    <w:rsid w:val="00350C8F"/>
    <w:rsid w:val="0035287E"/>
    <w:rsid w:val="003546C8"/>
    <w:rsid w:val="0036373C"/>
    <w:rsid w:val="0036482C"/>
    <w:rsid w:val="00365F5E"/>
    <w:rsid w:val="00376AA0"/>
    <w:rsid w:val="003A7CF2"/>
    <w:rsid w:val="003B31F4"/>
    <w:rsid w:val="003C208A"/>
    <w:rsid w:val="003C4D8F"/>
    <w:rsid w:val="003C5CE5"/>
    <w:rsid w:val="003E267B"/>
    <w:rsid w:val="003E7CD1"/>
    <w:rsid w:val="003F04B8"/>
    <w:rsid w:val="00402B9E"/>
    <w:rsid w:val="00416FAD"/>
    <w:rsid w:val="00417E6C"/>
    <w:rsid w:val="004249CB"/>
    <w:rsid w:val="004319AE"/>
    <w:rsid w:val="0044127D"/>
    <w:rsid w:val="004448DB"/>
    <w:rsid w:val="00446C9A"/>
    <w:rsid w:val="00452B87"/>
    <w:rsid w:val="00452F2B"/>
    <w:rsid w:val="00477193"/>
    <w:rsid w:val="004803DC"/>
    <w:rsid w:val="004A1848"/>
    <w:rsid w:val="004A6F4A"/>
    <w:rsid w:val="004E0F3D"/>
    <w:rsid w:val="004E4717"/>
    <w:rsid w:val="004E4A0D"/>
    <w:rsid w:val="004E5985"/>
    <w:rsid w:val="004E70C7"/>
    <w:rsid w:val="004F64BA"/>
    <w:rsid w:val="005024E2"/>
    <w:rsid w:val="00507FEC"/>
    <w:rsid w:val="00510F0E"/>
    <w:rsid w:val="00511517"/>
    <w:rsid w:val="00523A7E"/>
    <w:rsid w:val="00536585"/>
    <w:rsid w:val="005479E1"/>
    <w:rsid w:val="00553E0A"/>
    <w:rsid w:val="005570FD"/>
    <w:rsid w:val="005575EA"/>
    <w:rsid w:val="00562711"/>
    <w:rsid w:val="00563EB8"/>
    <w:rsid w:val="005717B3"/>
    <w:rsid w:val="0057790C"/>
    <w:rsid w:val="00593795"/>
    <w:rsid w:val="005A276A"/>
    <w:rsid w:val="005A75FF"/>
    <w:rsid w:val="005D10AB"/>
    <w:rsid w:val="005E02CA"/>
    <w:rsid w:val="00601D8F"/>
    <w:rsid w:val="00607964"/>
    <w:rsid w:val="00617B61"/>
    <w:rsid w:val="006364B3"/>
    <w:rsid w:val="00637A35"/>
    <w:rsid w:val="00643BFC"/>
    <w:rsid w:val="006455E3"/>
    <w:rsid w:val="00652D2C"/>
    <w:rsid w:val="00652E8D"/>
    <w:rsid w:val="00653E97"/>
    <w:rsid w:val="00656574"/>
    <w:rsid w:val="00657B51"/>
    <w:rsid w:val="00666A8F"/>
    <w:rsid w:val="006701F7"/>
    <w:rsid w:val="00684A74"/>
    <w:rsid w:val="00687C48"/>
    <w:rsid w:val="00690B8A"/>
    <w:rsid w:val="00697F42"/>
    <w:rsid w:val="006A798E"/>
    <w:rsid w:val="006A7D16"/>
    <w:rsid w:val="006C2044"/>
    <w:rsid w:val="006D0D49"/>
    <w:rsid w:val="006D6955"/>
    <w:rsid w:val="006F2CF1"/>
    <w:rsid w:val="007038ED"/>
    <w:rsid w:val="00703BC3"/>
    <w:rsid w:val="00704B61"/>
    <w:rsid w:val="00740FD5"/>
    <w:rsid w:val="007552A9"/>
    <w:rsid w:val="00761858"/>
    <w:rsid w:val="00767D59"/>
    <w:rsid w:val="00776E97"/>
    <w:rsid w:val="00780F86"/>
    <w:rsid w:val="007839A1"/>
    <w:rsid w:val="00783FAE"/>
    <w:rsid w:val="00785A85"/>
    <w:rsid w:val="007879B2"/>
    <w:rsid w:val="007912AD"/>
    <w:rsid w:val="00793E36"/>
    <w:rsid w:val="00795164"/>
    <w:rsid w:val="00797649"/>
    <w:rsid w:val="007B0824"/>
    <w:rsid w:val="007B5D3C"/>
    <w:rsid w:val="007C6E5F"/>
    <w:rsid w:val="007F0732"/>
    <w:rsid w:val="007F2A46"/>
    <w:rsid w:val="00806249"/>
    <w:rsid w:val="00821B72"/>
    <w:rsid w:val="00823EF2"/>
    <w:rsid w:val="00826081"/>
    <w:rsid w:val="008303B8"/>
    <w:rsid w:val="00833DCE"/>
    <w:rsid w:val="0085296A"/>
    <w:rsid w:val="00871D34"/>
    <w:rsid w:val="0087529C"/>
    <w:rsid w:val="008856CB"/>
    <w:rsid w:val="00892887"/>
    <w:rsid w:val="008A5842"/>
    <w:rsid w:val="008A6643"/>
    <w:rsid w:val="008B270C"/>
    <w:rsid w:val="008B5078"/>
    <w:rsid w:val="008C3D3D"/>
    <w:rsid w:val="008D242B"/>
    <w:rsid w:val="008D4131"/>
    <w:rsid w:val="008D74D7"/>
    <w:rsid w:val="008D76D5"/>
    <w:rsid w:val="008F1932"/>
    <w:rsid w:val="008F7B16"/>
    <w:rsid w:val="009022E0"/>
    <w:rsid w:val="009108FB"/>
    <w:rsid w:val="00920D9C"/>
    <w:rsid w:val="00921062"/>
    <w:rsid w:val="00926331"/>
    <w:rsid w:val="00946C24"/>
    <w:rsid w:val="00950CA9"/>
    <w:rsid w:val="009722BC"/>
    <w:rsid w:val="009727A3"/>
    <w:rsid w:val="009732B1"/>
    <w:rsid w:val="00987774"/>
    <w:rsid w:val="00996BD2"/>
    <w:rsid w:val="00996EBE"/>
    <w:rsid w:val="0099709D"/>
    <w:rsid w:val="009A11E8"/>
    <w:rsid w:val="009F5220"/>
    <w:rsid w:val="00A048B3"/>
    <w:rsid w:val="00A10831"/>
    <w:rsid w:val="00A15234"/>
    <w:rsid w:val="00A201AB"/>
    <w:rsid w:val="00A31C8B"/>
    <w:rsid w:val="00A41AC4"/>
    <w:rsid w:val="00A509FA"/>
    <w:rsid w:val="00A659F4"/>
    <w:rsid w:val="00A71C11"/>
    <w:rsid w:val="00A83CAE"/>
    <w:rsid w:val="00A845DC"/>
    <w:rsid w:val="00A91E77"/>
    <w:rsid w:val="00AA63DD"/>
    <w:rsid w:val="00AE6B80"/>
    <w:rsid w:val="00B120AE"/>
    <w:rsid w:val="00B26AA2"/>
    <w:rsid w:val="00B3524D"/>
    <w:rsid w:val="00B40F69"/>
    <w:rsid w:val="00B4315B"/>
    <w:rsid w:val="00B45B11"/>
    <w:rsid w:val="00B46616"/>
    <w:rsid w:val="00B566B2"/>
    <w:rsid w:val="00B643CC"/>
    <w:rsid w:val="00B67128"/>
    <w:rsid w:val="00B7040A"/>
    <w:rsid w:val="00B80101"/>
    <w:rsid w:val="00B83391"/>
    <w:rsid w:val="00B86AE6"/>
    <w:rsid w:val="00B917DC"/>
    <w:rsid w:val="00B95326"/>
    <w:rsid w:val="00BB3F4A"/>
    <w:rsid w:val="00BD1658"/>
    <w:rsid w:val="00BD4196"/>
    <w:rsid w:val="00BF22CA"/>
    <w:rsid w:val="00BF23BB"/>
    <w:rsid w:val="00BF4DC2"/>
    <w:rsid w:val="00C1365E"/>
    <w:rsid w:val="00C26032"/>
    <w:rsid w:val="00C345E1"/>
    <w:rsid w:val="00C34B4B"/>
    <w:rsid w:val="00C43BFD"/>
    <w:rsid w:val="00C5382D"/>
    <w:rsid w:val="00C56CFE"/>
    <w:rsid w:val="00C71E45"/>
    <w:rsid w:val="00C7558F"/>
    <w:rsid w:val="00C77BDD"/>
    <w:rsid w:val="00C83488"/>
    <w:rsid w:val="00C87D64"/>
    <w:rsid w:val="00CA4123"/>
    <w:rsid w:val="00CB1AC4"/>
    <w:rsid w:val="00CB4B03"/>
    <w:rsid w:val="00CB6E35"/>
    <w:rsid w:val="00CC0810"/>
    <w:rsid w:val="00CC0CFF"/>
    <w:rsid w:val="00CD7C89"/>
    <w:rsid w:val="00CE1A46"/>
    <w:rsid w:val="00D17912"/>
    <w:rsid w:val="00D20757"/>
    <w:rsid w:val="00D22636"/>
    <w:rsid w:val="00D40FD9"/>
    <w:rsid w:val="00D42D9F"/>
    <w:rsid w:val="00D53769"/>
    <w:rsid w:val="00D61B2B"/>
    <w:rsid w:val="00D62151"/>
    <w:rsid w:val="00D665DE"/>
    <w:rsid w:val="00D74B16"/>
    <w:rsid w:val="00D74EE9"/>
    <w:rsid w:val="00D85C13"/>
    <w:rsid w:val="00D86794"/>
    <w:rsid w:val="00D87D4D"/>
    <w:rsid w:val="00D9111A"/>
    <w:rsid w:val="00D91BE3"/>
    <w:rsid w:val="00D94AFC"/>
    <w:rsid w:val="00D97804"/>
    <w:rsid w:val="00DB4F9F"/>
    <w:rsid w:val="00DB5919"/>
    <w:rsid w:val="00DB70AE"/>
    <w:rsid w:val="00DD1A53"/>
    <w:rsid w:val="00DD2AE3"/>
    <w:rsid w:val="00DD5071"/>
    <w:rsid w:val="00DD5C39"/>
    <w:rsid w:val="00DE0EF3"/>
    <w:rsid w:val="00DE5E10"/>
    <w:rsid w:val="00DE7DB7"/>
    <w:rsid w:val="00E00A0A"/>
    <w:rsid w:val="00E066DE"/>
    <w:rsid w:val="00E07F57"/>
    <w:rsid w:val="00E207C1"/>
    <w:rsid w:val="00E274CD"/>
    <w:rsid w:val="00E30683"/>
    <w:rsid w:val="00E345B7"/>
    <w:rsid w:val="00E453D8"/>
    <w:rsid w:val="00E46E6A"/>
    <w:rsid w:val="00E50BCE"/>
    <w:rsid w:val="00E555E7"/>
    <w:rsid w:val="00E574BF"/>
    <w:rsid w:val="00E61292"/>
    <w:rsid w:val="00E637DE"/>
    <w:rsid w:val="00E650AC"/>
    <w:rsid w:val="00E73E19"/>
    <w:rsid w:val="00E751FE"/>
    <w:rsid w:val="00E77C4D"/>
    <w:rsid w:val="00E81D01"/>
    <w:rsid w:val="00EA7D41"/>
    <w:rsid w:val="00EB0975"/>
    <w:rsid w:val="00EB0A7A"/>
    <w:rsid w:val="00EC2597"/>
    <w:rsid w:val="00ED49E2"/>
    <w:rsid w:val="00EE1BE8"/>
    <w:rsid w:val="00EE1F55"/>
    <w:rsid w:val="00EE45D8"/>
    <w:rsid w:val="00EF3BDC"/>
    <w:rsid w:val="00F149F8"/>
    <w:rsid w:val="00F22EDA"/>
    <w:rsid w:val="00F56CB0"/>
    <w:rsid w:val="00F60E10"/>
    <w:rsid w:val="00F65C9E"/>
    <w:rsid w:val="00F92645"/>
    <w:rsid w:val="00FB24D9"/>
    <w:rsid w:val="00FB25B9"/>
    <w:rsid w:val="00FB6D98"/>
    <w:rsid w:val="00FC0D7F"/>
    <w:rsid w:val="00FE3B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B37359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637124">
      <w:bodyDiv w:val="1"/>
      <w:marLeft w:val="0"/>
      <w:marRight w:val="0"/>
      <w:marTop w:val="0"/>
      <w:marBottom w:val="0"/>
      <w:divBdr>
        <w:top w:val="none" w:sz="0" w:space="0" w:color="auto"/>
        <w:left w:val="none" w:sz="0" w:space="0" w:color="auto"/>
        <w:bottom w:val="none" w:sz="0" w:space="0" w:color="auto"/>
        <w:right w:val="none" w:sz="0" w:space="0" w:color="auto"/>
      </w:divBdr>
      <w:divsChild>
        <w:div w:id="21171905">
          <w:marLeft w:val="0"/>
          <w:marRight w:val="0"/>
          <w:marTop w:val="0"/>
          <w:marBottom w:val="0"/>
          <w:divBdr>
            <w:top w:val="none" w:sz="0" w:space="0" w:color="auto"/>
            <w:left w:val="none" w:sz="0" w:space="0" w:color="auto"/>
            <w:bottom w:val="none" w:sz="0" w:space="0" w:color="auto"/>
            <w:right w:val="none" w:sz="0" w:space="0" w:color="auto"/>
          </w:divBdr>
          <w:divsChild>
            <w:div w:id="1156067054">
              <w:marLeft w:val="0"/>
              <w:marRight w:val="0"/>
              <w:marTop w:val="0"/>
              <w:marBottom w:val="0"/>
              <w:divBdr>
                <w:top w:val="none" w:sz="0" w:space="0" w:color="auto"/>
                <w:left w:val="none" w:sz="0" w:space="0" w:color="auto"/>
                <w:bottom w:val="none" w:sz="0" w:space="0" w:color="auto"/>
                <w:right w:val="none" w:sz="0" w:space="0" w:color="auto"/>
              </w:divBdr>
              <w:divsChild>
                <w:div w:id="1182815853">
                  <w:marLeft w:val="0"/>
                  <w:marRight w:val="0"/>
                  <w:marTop w:val="0"/>
                  <w:marBottom w:val="0"/>
                  <w:divBdr>
                    <w:top w:val="none" w:sz="0" w:space="0" w:color="auto"/>
                    <w:left w:val="none" w:sz="0" w:space="0" w:color="auto"/>
                    <w:bottom w:val="none" w:sz="0" w:space="0" w:color="auto"/>
                    <w:right w:val="none" w:sz="0" w:space="0" w:color="auto"/>
                  </w:divBdr>
                  <w:divsChild>
                    <w:div w:id="2004164218">
                      <w:marLeft w:val="0"/>
                      <w:marRight w:val="0"/>
                      <w:marTop w:val="0"/>
                      <w:marBottom w:val="0"/>
                      <w:divBdr>
                        <w:top w:val="none" w:sz="0" w:space="0" w:color="auto"/>
                        <w:left w:val="none" w:sz="0" w:space="0" w:color="auto"/>
                        <w:bottom w:val="none" w:sz="0" w:space="0" w:color="auto"/>
                        <w:right w:val="none" w:sz="0" w:space="0" w:color="auto"/>
                      </w:divBdr>
                      <w:divsChild>
                        <w:div w:id="1676498890">
                          <w:marLeft w:val="0"/>
                          <w:marRight w:val="0"/>
                          <w:marTop w:val="0"/>
                          <w:marBottom w:val="0"/>
                          <w:divBdr>
                            <w:top w:val="none" w:sz="0" w:space="0" w:color="auto"/>
                            <w:left w:val="none" w:sz="0" w:space="0" w:color="auto"/>
                            <w:bottom w:val="none" w:sz="0" w:space="0" w:color="auto"/>
                            <w:right w:val="none" w:sz="0" w:space="0" w:color="auto"/>
                          </w:divBdr>
                          <w:divsChild>
                            <w:div w:id="445344885">
                              <w:marLeft w:val="0"/>
                              <w:marRight w:val="0"/>
                              <w:marTop w:val="0"/>
                              <w:marBottom w:val="0"/>
                              <w:divBdr>
                                <w:top w:val="none" w:sz="0" w:space="0" w:color="auto"/>
                                <w:left w:val="none" w:sz="0" w:space="0" w:color="auto"/>
                                <w:bottom w:val="none" w:sz="0" w:space="0" w:color="auto"/>
                                <w:right w:val="none" w:sz="0" w:space="0" w:color="auto"/>
                              </w:divBdr>
                              <w:divsChild>
                                <w:div w:id="360740042">
                                  <w:marLeft w:val="0"/>
                                  <w:marRight w:val="0"/>
                                  <w:marTop w:val="0"/>
                                  <w:marBottom w:val="0"/>
                                  <w:divBdr>
                                    <w:top w:val="none" w:sz="0" w:space="0" w:color="auto"/>
                                    <w:left w:val="none" w:sz="0" w:space="0" w:color="auto"/>
                                    <w:bottom w:val="none" w:sz="0" w:space="0" w:color="auto"/>
                                    <w:right w:val="none" w:sz="0" w:space="0" w:color="auto"/>
                                  </w:divBdr>
                                  <w:divsChild>
                                    <w:div w:id="668367848">
                                      <w:marLeft w:val="0"/>
                                      <w:marRight w:val="0"/>
                                      <w:marTop w:val="0"/>
                                      <w:marBottom w:val="0"/>
                                      <w:divBdr>
                                        <w:top w:val="none" w:sz="0" w:space="0" w:color="auto"/>
                                        <w:left w:val="none" w:sz="0" w:space="0" w:color="auto"/>
                                        <w:bottom w:val="none" w:sz="0" w:space="0" w:color="auto"/>
                                        <w:right w:val="none" w:sz="0" w:space="0" w:color="auto"/>
                                      </w:divBdr>
                                      <w:divsChild>
                                        <w:div w:id="1501888523">
                                          <w:marLeft w:val="0"/>
                                          <w:marRight w:val="0"/>
                                          <w:marTop w:val="0"/>
                                          <w:marBottom w:val="0"/>
                                          <w:divBdr>
                                            <w:top w:val="none" w:sz="0" w:space="0" w:color="auto"/>
                                            <w:left w:val="none" w:sz="0" w:space="0" w:color="auto"/>
                                            <w:bottom w:val="none" w:sz="0" w:space="0" w:color="auto"/>
                                            <w:right w:val="none" w:sz="0" w:space="0" w:color="auto"/>
                                          </w:divBdr>
                                          <w:divsChild>
                                            <w:div w:id="1235973324">
                                              <w:marLeft w:val="0"/>
                                              <w:marRight w:val="0"/>
                                              <w:marTop w:val="0"/>
                                              <w:marBottom w:val="0"/>
                                              <w:divBdr>
                                                <w:top w:val="none" w:sz="0" w:space="0" w:color="auto"/>
                                                <w:left w:val="none" w:sz="0" w:space="0" w:color="auto"/>
                                                <w:bottom w:val="none" w:sz="0" w:space="0" w:color="auto"/>
                                                <w:right w:val="none" w:sz="0" w:space="0" w:color="auto"/>
                                              </w:divBdr>
                                              <w:divsChild>
                                                <w:div w:id="377903309">
                                                  <w:marLeft w:val="0"/>
                                                  <w:marRight w:val="0"/>
                                                  <w:marTop w:val="0"/>
                                                  <w:marBottom w:val="0"/>
                                                  <w:divBdr>
                                                    <w:top w:val="none" w:sz="0" w:space="0" w:color="auto"/>
                                                    <w:left w:val="none" w:sz="0" w:space="0" w:color="auto"/>
                                                    <w:bottom w:val="none" w:sz="0" w:space="0" w:color="auto"/>
                                                    <w:right w:val="none" w:sz="0" w:space="0" w:color="auto"/>
                                                  </w:divBdr>
                                                  <w:divsChild>
                                                    <w:div w:id="716927338">
                                                      <w:marLeft w:val="0"/>
                                                      <w:marRight w:val="0"/>
                                                      <w:marTop w:val="0"/>
                                                      <w:marBottom w:val="0"/>
                                                      <w:divBdr>
                                                        <w:top w:val="none" w:sz="0" w:space="0" w:color="auto"/>
                                                        <w:left w:val="none" w:sz="0" w:space="0" w:color="auto"/>
                                                        <w:bottom w:val="none" w:sz="0" w:space="0" w:color="auto"/>
                                                        <w:right w:val="none" w:sz="0" w:space="0" w:color="auto"/>
                                                      </w:divBdr>
                                                      <w:divsChild>
                                                        <w:div w:id="989213197">
                                                          <w:marLeft w:val="0"/>
                                                          <w:marRight w:val="0"/>
                                                          <w:marTop w:val="0"/>
                                                          <w:marBottom w:val="0"/>
                                                          <w:divBdr>
                                                            <w:top w:val="none" w:sz="0" w:space="0" w:color="auto"/>
                                                            <w:left w:val="none" w:sz="0" w:space="0" w:color="auto"/>
                                                            <w:bottom w:val="none" w:sz="0" w:space="0" w:color="auto"/>
                                                            <w:right w:val="none" w:sz="0" w:space="0" w:color="auto"/>
                                                          </w:divBdr>
                                                          <w:divsChild>
                                                            <w:div w:id="1805540610">
                                                              <w:marLeft w:val="0"/>
                                                              <w:marRight w:val="0"/>
                                                              <w:marTop w:val="0"/>
                                                              <w:marBottom w:val="0"/>
                                                              <w:divBdr>
                                                                <w:top w:val="none" w:sz="0" w:space="0" w:color="auto"/>
                                                                <w:left w:val="none" w:sz="0" w:space="0" w:color="auto"/>
                                                                <w:bottom w:val="none" w:sz="0" w:space="0" w:color="auto"/>
                                                                <w:right w:val="none" w:sz="0" w:space="0" w:color="auto"/>
                                                              </w:divBdr>
                                                              <w:divsChild>
                                                                <w:div w:id="633173810">
                                                                  <w:marLeft w:val="0"/>
                                                                  <w:marRight w:val="0"/>
                                                                  <w:marTop w:val="0"/>
                                                                  <w:marBottom w:val="0"/>
                                                                  <w:divBdr>
                                                                    <w:top w:val="none" w:sz="0" w:space="0" w:color="auto"/>
                                                                    <w:left w:val="none" w:sz="0" w:space="0" w:color="auto"/>
                                                                    <w:bottom w:val="none" w:sz="0" w:space="0" w:color="auto"/>
                                                                    <w:right w:val="none" w:sz="0" w:space="0" w:color="auto"/>
                                                                  </w:divBdr>
                                                                  <w:divsChild>
                                                                    <w:div w:id="771319226">
                                                                      <w:marLeft w:val="405"/>
                                                                      <w:marRight w:val="0"/>
                                                                      <w:marTop w:val="0"/>
                                                                      <w:marBottom w:val="0"/>
                                                                      <w:divBdr>
                                                                        <w:top w:val="none" w:sz="0" w:space="0" w:color="auto"/>
                                                                        <w:left w:val="none" w:sz="0" w:space="0" w:color="auto"/>
                                                                        <w:bottom w:val="none" w:sz="0" w:space="0" w:color="auto"/>
                                                                        <w:right w:val="none" w:sz="0" w:space="0" w:color="auto"/>
                                                                      </w:divBdr>
                                                                      <w:divsChild>
                                                                        <w:div w:id="1812022271">
                                                                          <w:marLeft w:val="0"/>
                                                                          <w:marRight w:val="0"/>
                                                                          <w:marTop w:val="0"/>
                                                                          <w:marBottom w:val="0"/>
                                                                          <w:divBdr>
                                                                            <w:top w:val="none" w:sz="0" w:space="0" w:color="auto"/>
                                                                            <w:left w:val="none" w:sz="0" w:space="0" w:color="auto"/>
                                                                            <w:bottom w:val="none" w:sz="0" w:space="0" w:color="auto"/>
                                                                            <w:right w:val="none" w:sz="0" w:space="0" w:color="auto"/>
                                                                          </w:divBdr>
                                                                          <w:divsChild>
                                                                            <w:div w:id="1691829616">
                                                                              <w:marLeft w:val="0"/>
                                                                              <w:marRight w:val="0"/>
                                                                              <w:marTop w:val="0"/>
                                                                              <w:marBottom w:val="0"/>
                                                                              <w:divBdr>
                                                                                <w:top w:val="none" w:sz="0" w:space="0" w:color="auto"/>
                                                                                <w:left w:val="none" w:sz="0" w:space="0" w:color="auto"/>
                                                                                <w:bottom w:val="none" w:sz="0" w:space="0" w:color="auto"/>
                                                                                <w:right w:val="none" w:sz="0" w:space="0" w:color="auto"/>
                                                                              </w:divBdr>
                                                                              <w:divsChild>
                                                                                <w:div w:id="1267080070">
                                                                                  <w:marLeft w:val="0"/>
                                                                                  <w:marRight w:val="0"/>
                                                                                  <w:marTop w:val="0"/>
                                                                                  <w:marBottom w:val="0"/>
                                                                                  <w:divBdr>
                                                                                    <w:top w:val="none" w:sz="0" w:space="0" w:color="auto"/>
                                                                                    <w:left w:val="none" w:sz="0" w:space="0" w:color="auto"/>
                                                                                    <w:bottom w:val="none" w:sz="0" w:space="0" w:color="auto"/>
                                                                                    <w:right w:val="none" w:sz="0" w:space="0" w:color="auto"/>
                                                                                  </w:divBdr>
                                                                                  <w:divsChild>
                                                                                    <w:div w:id="958102742">
                                                                                      <w:marLeft w:val="0"/>
                                                                                      <w:marRight w:val="0"/>
                                                                                      <w:marTop w:val="0"/>
                                                                                      <w:marBottom w:val="0"/>
                                                                                      <w:divBdr>
                                                                                        <w:top w:val="none" w:sz="0" w:space="0" w:color="auto"/>
                                                                                        <w:left w:val="none" w:sz="0" w:space="0" w:color="auto"/>
                                                                                        <w:bottom w:val="none" w:sz="0" w:space="0" w:color="auto"/>
                                                                                        <w:right w:val="none" w:sz="0" w:space="0" w:color="auto"/>
                                                                                      </w:divBdr>
                                                                                      <w:divsChild>
                                                                                        <w:div w:id="1059867945">
                                                                                          <w:marLeft w:val="0"/>
                                                                                          <w:marRight w:val="0"/>
                                                                                          <w:marTop w:val="0"/>
                                                                                          <w:marBottom w:val="0"/>
                                                                                          <w:divBdr>
                                                                                            <w:top w:val="none" w:sz="0" w:space="0" w:color="auto"/>
                                                                                            <w:left w:val="none" w:sz="0" w:space="0" w:color="auto"/>
                                                                                            <w:bottom w:val="none" w:sz="0" w:space="0" w:color="auto"/>
                                                                                            <w:right w:val="none" w:sz="0" w:space="0" w:color="auto"/>
                                                                                          </w:divBdr>
                                                                                          <w:divsChild>
                                                                                            <w:div w:id="419906806">
                                                                                              <w:marLeft w:val="0"/>
                                                                                              <w:marRight w:val="0"/>
                                                                                              <w:marTop w:val="0"/>
                                                                                              <w:marBottom w:val="0"/>
                                                                                              <w:divBdr>
                                                                                                <w:top w:val="none" w:sz="0" w:space="0" w:color="auto"/>
                                                                                                <w:left w:val="none" w:sz="0" w:space="0" w:color="auto"/>
                                                                                                <w:bottom w:val="none" w:sz="0" w:space="0" w:color="auto"/>
                                                                                                <w:right w:val="none" w:sz="0" w:space="0" w:color="auto"/>
                                                                                              </w:divBdr>
                                                                                              <w:divsChild>
                                                                                                <w:div w:id="1366560266">
                                                                                                  <w:marLeft w:val="0"/>
                                                                                                  <w:marRight w:val="0"/>
                                                                                                  <w:marTop w:val="0"/>
                                                                                                  <w:marBottom w:val="0"/>
                                                                                                  <w:divBdr>
                                                                                                    <w:top w:val="none" w:sz="0" w:space="0" w:color="auto"/>
                                                                                                    <w:left w:val="none" w:sz="0" w:space="0" w:color="auto"/>
                                                                                                    <w:bottom w:val="single" w:sz="6" w:space="15" w:color="auto"/>
                                                                                                    <w:right w:val="none" w:sz="0" w:space="0" w:color="auto"/>
                                                                                                  </w:divBdr>
                                                                                                  <w:divsChild>
                                                                                                    <w:div w:id="897285411">
                                                                                                      <w:marLeft w:val="0"/>
                                                                                                      <w:marRight w:val="0"/>
                                                                                                      <w:marTop w:val="60"/>
                                                                                                      <w:marBottom w:val="0"/>
                                                                                                      <w:divBdr>
                                                                                                        <w:top w:val="none" w:sz="0" w:space="0" w:color="auto"/>
                                                                                                        <w:left w:val="none" w:sz="0" w:space="0" w:color="auto"/>
                                                                                                        <w:bottom w:val="none" w:sz="0" w:space="0" w:color="auto"/>
                                                                                                        <w:right w:val="none" w:sz="0" w:space="0" w:color="auto"/>
                                                                                                      </w:divBdr>
                                                                                                      <w:divsChild>
                                                                                                        <w:div w:id="466969381">
                                                                                                          <w:marLeft w:val="0"/>
                                                                                                          <w:marRight w:val="0"/>
                                                                                                          <w:marTop w:val="0"/>
                                                                                                          <w:marBottom w:val="0"/>
                                                                                                          <w:divBdr>
                                                                                                            <w:top w:val="none" w:sz="0" w:space="0" w:color="auto"/>
                                                                                                            <w:left w:val="none" w:sz="0" w:space="0" w:color="auto"/>
                                                                                                            <w:bottom w:val="none" w:sz="0" w:space="0" w:color="auto"/>
                                                                                                            <w:right w:val="none" w:sz="0" w:space="0" w:color="auto"/>
                                                                                                          </w:divBdr>
                                                                                                          <w:divsChild>
                                                                                                            <w:div w:id="1541478919">
                                                                                                              <w:marLeft w:val="0"/>
                                                                                                              <w:marRight w:val="0"/>
                                                                                                              <w:marTop w:val="0"/>
                                                                                                              <w:marBottom w:val="0"/>
                                                                                                              <w:divBdr>
                                                                                                                <w:top w:val="none" w:sz="0" w:space="0" w:color="auto"/>
                                                                                                                <w:left w:val="none" w:sz="0" w:space="0" w:color="auto"/>
                                                                                                                <w:bottom w:val="none" w:sz="0" w:space="0" w:color="auto"/>
                                                                                                                <w:right w:val="none" w:sz="0" w:space="0" w:color="auto"/>
                                                                                                              </w:divBdr>
                                                                                                              <w:divsChild>
                                                                                                                <w:div w:id="14964304">
                                                                                                                  <w:marLeft w:val="0"/>
                                                                                                                  <w:marRight w:val="0"/>
                                                                                                                  <w:marTop w:val="0"/>
                                                                                                                  <w:marBottom w:val="0"/>
                                                                                                                  <w:divBdr>
                                                                                                                    <w:top w:val="none" w:sz="0" w:space="0" w:color="auto"/>
                                                                                                                    <w:left w:val="none" w:sz="0" w:space="0" w:color="auto"/>
                                                                                                                    <w:bottom w:val="none" w:sz="0" w:space="0" w:color="auto"/>
                                                                                                                    <w:right w:val="none" w:sz="0" w:space="0" w:color="auto"/>
                                                                                                                  </w:divBdr>
                                                                                                                  <w:divsChild>
                                                                                                                    <w:div w:id="29188757">
                                                                                                                      <w:marLeft w:val="0"/>
                                                                                                                      <w:marRight w:val="0"/>
                                                                                                                      <w:marTop w:val="0"/>
                                                                                                                      <w:marBottom w:val="0"/>
                                                                                                                      <w:divBdr>
                                                                                                                        <w:top w:val="none" w:sz="0" w:space="0" w:color="auto"/>
                                                                                                                        <w:left w:val="none" w:sz="0" w:space="0" w:color="auto"/>
                                                                                                                        <w:bottom w:val="none" w:sz="0" w:space="0" w:color="auto"/>
                                                                                                                        <w:right w:val="none" w:sz="0" w:space="0" w:color="auto"/>
                                                                                                                      </w:divBdr>
                                                                                                                      <w:divsChild>
                                                                                                                        <w:div w:id="1410343792">
                                                                                                                          <w:marLeft w:val="0"/>
                                                                                                                          <w:marRight w:val="0"/>
                                                                                                                          <w:marTop w:val="0"/>
                                                                                                                          <w:marBottom w:val="0"/>
                                                                                                                          <w:divBdr>
                                                                                                                            <w:top w:val="none" w:sz="0" w:space="0" w:color="auto"/>
                                                                                                                            <w:left w:val="none" w:sz="0" w:space="0" w:color="auto"/>
                                                                                                                            <w:bottom w:val="none" w:sz="0" w:space="0" w:color="auto"/>
                                                                                                                            <w:right w:val="none" w:sz="0" w:space="0" w:color="auto"/>
                                                                                                                          </w:divBdr>
                                                                                                                          <w:divsChild>
                                                                                                                            <w:div w:id="366491127">
                                                                                                                              <w:marLeft w:val="0"/>
                                                                                                                              <w:marRight w:val="0"/>
                                                                                                                              <w:marTop w:val="0"/>
                                                                                                                              <w:marBottom w:val="0"/>
                                                                                                                              <w:divBdr>
                                                                                                                                <w:top w:val="none" w:sz="0" w:space="0" w:color="auto"/>
                                                                                                                                <w:left w:val="none" w:sz="0" w:space="0" w:color="auto"/>
                                                                                                                                <w:bottom w:val="none" w:sz="0" w:space="0" w:color="auto"/>
                                                                                                                                <w:right w:val="none" w:sz="0" w:space="0" w:color="auto"/>
                                                                                                                              </w:divBdr>
                                                                                                                              <w:divsChild>
                                                                                                                                <w:div w:id="1359967145">
                                                                                                                                  <w:marLeft w:val="560"/>
                                                                                                                                  <w:marRight w:val="0"/>
                                                                                                                                  <w:marTop w:val="0"/>
                                                                                                                                  <w:marBottom w:val="0"/>
                                                                                                                                  <w:divBdr>
                                                                                                                                    <w:top w:val="none" w:sz="0" w:space="0" w:color="auto"/>
                                                                                                                                    <w:left w:val="none" w:sz="0" w:space="0" w:color="auto"/>
                                                                                                                                    <w:bottom w:val="none" w:sz="0" w:space="0" w:color="auto"/>
                                                                                                                                    <w:right w:val="none" w:sz="0" w:space="0" w:color="auto"/>
                                                                                                                                  </w:divBdr>
                                                                                                                                </w:div>
                                                                                                                                <w:div w:id="1325158374">
                                                                                                                                  <w:marLeft w:val="1134"/>
                                                                                                                                  <w:marRight w:val="0"/>
                                                                                                                                  <w:marTop w:val="0"/>
                                                                                                                                  <w:marBottom w:val="0"/>
                                                                                                                                  <w:divBdr>
                                                                                                                                    <w:top w:val="none" w:sz="0" w:space="0" w:color="auto"/>
                                                                                                                                    <w:left w:val="none" w:sz="0" w:space="0" w:color="auto"/>
                                                                                                                                    <w:bottom w:val="none" w:sz="0" w:space="0" w:color="auto"/>
                                                                                                                                    <w:right w:val="none" w:sz="0" w:space="0" w:color="auto"/>
                                                                                                                                  </w:divBdr>
                                                                                                                                </w:div>
                                                                                                                                <w:div w:id="1539389470">
                                                                                                                                  <w:marLeft w:val="1134"/>
                                                                                                                                  <w:marRight w:val="0"/>
                                                                                                                                  <w:marTop w:val="0"/>
                                                                                                                                  <w:marBottom w:val="0"/>
                                                                                                                                  <w:divBdr>
                                                                                                                                    <w:top w:val="none" w:sz="0" w:space="0" w:color="auto"/>
                                                                                                                                    <w:left w:val="none" w:sz="0" w:space="0" w:color="auto"/>
                                                                                                                                    <w:bottom w:val="none" w:sz="0" w:space="0" w:color="auto"/>
                                                                                                                                    <w:right w:val="none" w:sz="0" w:space="0" w:color="auto"/>
                                                                                                                                  </w:divBdr>
                                                                                                                                </w:div>
                                                                                                                                <w:div w:id="1632975780">
                                                                                                                                  <w:marLeft w:val="2270"/>
                                                                                                                                  <w:marRight w:val="0"/>
                                                                                                                                  <w:marTop w:val="0"/>
                                                                                                                                  <w:marBottom w:val="0"/>
                                                                                                                                  <w:divBdr>
                                                                                                                                    <w:top w:val="none" w:sz="0" w:space="0" w:color="auto"/>
                                                                                                                                    <w:left w:val="none" w:sz="0" w:space="0" w:color="auto"/>
                                                                                                                                    <w:bottom w:val="none" w:sz="0" w:space="0" w:color="auto"/>
                                                                                                                                    <w:right w:val="none" w:sz="0" w:space="0" w:color="auto"/>
                                                                                                                                  </w:divBdr>
                                                                                                                                </w:div>
                                                                                                                                <w:div w:id="420031997">
                                                                                                                                  <w:marLeft w:val="2270"/>
                                                                                                                                  <w:marRight w:val="0"/>
                                                                                                                                  <w:marTop w:val="0"/>
                                                                                                                                  <w:marBottom w:val="0"/>
                                                                                                                                  <w:divBdr>
                                                                                                                                    <w:top w:val="none" w:sz="0" w:space="0" w:color="auto"/>
                                                                                                                                    <w:left w:val="none" w:sz="0" w:space="0" w:color="auto"/>
                                                                                                                                    <w:bottom w:val="none" w:sz="0" w:space="0" w:color="auto"/>
                                                                                                                                    <w:right w:val="none" w:sz="0" w:space="0" w:color="auto"/>
                                                                                                                                  </w:divBdr>
                                                                                                                                </w:div>
                                                                                                                                <w:div w:id="1646274386">
                                                                                                                                  <w:marLeft w:val="1134"/>
                                                                                                                                  <w:marRight w:val="0"/>
                                                                                                                                  <w:marTop w:val="0"/>
                                                                                                                                  <w:marBottom w:val="0"/>
                                                                                                                                  <w:divBdr>
                                                                                                                                    <w:top w:val="none" w:sz="0" w:space="0" w:color="auto"/>
                                                                                                                                    <w:left w:val="none" w:sz="0" w:space="0" w:color="auto"/>
                                                                                                                                    <w:bottom w:val="none" w:sz="0" w:space="0" w:color="auto"/>
                                                                                                                                    <w:right w:val="none" w:sz="0" w:space="0" w:color="auto"/>
                                                                                                                                  </w:divBdr>
                                                                                                                                </w:div>
                                                                                                                                <w:div w:id="322510233">
                                                                                                                                  <w:marLeft w:val="560"/>
                                                                                                                                  <w:marRight w:val="0"/>
                                                                                                                                  <w:marTop w:val="0"/>
                                                                                                                                  <w:marBottom w:val="0"/>
                                                                                                                                  <w:divBdr>
                                                                                                                                    <w:top w:val="none" w:sz="0" w:space="0" w:color="auto"/>
                                                                                                                                    <w:left w:val="none" w:sz="0" w:space="0" w:color="auto"/>
                                                                                                                                    <w:bottom w:val="none" w:sz="0" w:space="0" w:color="auto"/>
                                                                                                                                    <w:right w:val="none" w:sz="0" w:space="0" w:color="auto"/>
                                                                                                                                  </w:divBdr>
                                                                                                                                </w:div>
                                                                                                                                <w:div w:id="307560759">
                                                                                                                                  <w:marLeft w:val="560"/>
                                                                                                                                  <w:marRight w:val="0"/>
                                                                                                                                  <w:marTop w:val="0"/>
                                                                                                                                  <w:marBottom w:val="0"/>
                                                                                                                                  <w:divBdr>
                                                                                                                                    <w:top w:val="none" w:sz="0" w:space="0" w:color="auto"/>
                                                                                                                                    <w:left w:val="none" w:sz="0" w:space="0" w:color="auto"/>
                                                                                                                                    <w:bottom w:val="none" w:sz="0" w:space="0" w:color="auto"/>
                                                                                                                                    <w:right w:val="none" w:sz="0" w:space="0" w:color="auto"/>
                                                                                                                                  </w:divBdr>
                                                                                                                                </w:div>
                                                                                                                                <w:div w:id="827405528">
                                                                                                                                  <w:marLeft w:val="560"/>
                                                                                                                                  <w:marRight w:val="0"/>
                                                                                                                                  <w:marTop w:val="0"/>
                                                                                                                                  <w:marBottom w:val="0"/>
                                                                                                                                  <w:divBdr>
                                                                                                                                    <w:top w:val="none" w:sz="0" w:space="0" w:color="auto"/>
                                                                                                                                    <w:left w:val="none" w:sz="0" w:space="0" w:color="auto"/>
                                                                                                                                    <w:bottom w:val="none" w:sz="0" w:space="0" w:color="auto"/>
                                                                                                                                    <w:right w:val="none" w:sz="0" w:space="0" w:color="auto"/>
                                                                                                                                  </w:divBdr>
                                                                                                                                </w:div>
                                                                                                                                <w:div w:id="1828354771">
                                                                                                                                  <w:marLeft w:val="5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3251</Words>
  <Characters>15769</Characters>
  <Application>Microsoft Office Word</Application>
  <DocSecurity>0</DocSecurity>
  <Lines>131</Lines>
  <Paragraphs>37</Paragraphs>
  <ScaleCrop>false</ScaleCrop>
  <Company/>
  <LinksUpToDate>false</LinksUpToDate>
  <CharactersWithSpaces>18983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2018-07-30T11:23:00Z</dcterms:created>
  <dcterms:modified xsi:type="dcterms:W3CDTF">2018-07-30T11:23:00Z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