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B0" w:rsidRPr="00CB435F" w:rsidRDefault="002542B0" w:rsidP="002542B0">
      <w:pPr>
        <w:jc w:val="center"/>
        <w:rPr>
          <w:rFonts w:ascii="Book Antiqua" w:hAnsi="Book Antiqua" w:cs="Arial"/>
          <w:color w:val="000000"/>
          <w:sz w:val="16"/>
          <w:szCs w:val="16"/>
        </w:rPr>
      </w:pPr>
      <w:r w:rsidRPr="00CB435F">
        <w:rPr>
          <w:noProof/>
          <w:sz w:val="16"/>
          <w:szCs w:val="16"/>
        </w:rPr>
        <w:drawing>
          <wp:inline distT="0" distB="0" distL="0" distR="0" wp14:anchorId="355140A4" wp14:editId="74FE798F">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082A3A" w:rsidRPr="00CB435F" w:rsidRDefault="00082A3A" w:rsidP="00082A3A">
      <w:pPr>
        <w:rPr>
          <w:rFonts w:ascii="Book Antiqua" w:hAnsi="Book Antiqua" w:cs="Arial"/>
          <w:color w:val="000000"/>
          <w:sz w:val="16"/>
          <w:szCs w:val="16"/>
        </w:rPr>
      </w:pPr>
    </w:p>
    <w:p w:rsidR="002542B0" w:rsidRPr="00F97703" w:rsidRDefault="002542B0" w:rsidP="002542B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2542B0" w:rsidRPr="00F97703" w:rsidRDefault="002542B0" w:rsidP="002542B0">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Pr>
          <w:rFonts w:ascii="Book Antiqua" w:hAnsi="Book Antiqua" w:cs="Arial"/>
          <w:color w:val="000000"/>
        </w:rPr>
        <w:t xml:space="preserve"> </w:t>
      </w:r>
      <w:bookmarkStart w:id="0" w:name="_GoBack"/>
      <w:r>
        <w:rPr>
          <w:rFonts w:ascii="Book Antiqua" w:hAnsi="Book Antiqua" w:cs="Arial"/>
          <w:color w:val="000000"/>
        </w:rPr>
        <w:t>PA/11110/2017</w:t>
      </w:r>
      <w:bookmarkEnd w:id="0"/>
    </w:p>
    <w:p w:rsidR="002542B0" w:rsidRPr="00F97703" w:rsidRDefault="002542B0" w:rsidP="002542B0">
      <w:pPr>
        <w:jc w:val="center"/>
        <w:rPr>
          <w:rFonts w:ascii="Book Antiqua" w:hAnsi="Book Antiqua" w:cs="Arial"/>
          <w:color w:val="000000"/>
        </w:rPr>
      </w:pPr>
    </w:p>
    <w:p w:rsidR="002542B0" w:rsidRPr="00F97703" w:rsidRDefault="002542B0" w:rsidP="002542B0">
      <w:pPr>
        <w:jc w:val="center"/>
        <w:rPr>
          <w:rFonts w:ascii="Book Antiqua" w:hAnsi="Book Antiqua" w:cs="Arial"/>
          <w:color w:val="000000"/>
        </w:rPr>
      </w:pPr>
    </w:p>
    <w:p w:rsidR="002542B0" w:rsidRPr="00F97703" w:rsidRDefault="002542B0" w:rsidP="002542B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2542B0" w:rsidRPr="00F97703" w:rsidRDefault="002542B0" w:rsidP="002542B0">
      <w:pPr>
        <w:jc w:val="center"/>
        <w:rPr>
          <w:rFonts w:ascii="Book Antiqua" w:hAnsi="Book Antiqua" w:cs="Arial"/>
          <w:b/>
          <w:u w:val="single"/>
        </w:rPr>
      </w:pPr>
    </w:p>
    <w:p w:rsidR="002542B0" w:rsidRPr="00F97703" w:rsidRDefault="002542B0" w:rsidP="002542B0">
      <w:pPr>
        <w:jc w:val="center"/>
        <w:rPr>
          <w:rFonts w:ascii="Book Antiqua" w:hAnsi="Book Antiqua" w:cs="Arial"/>
          <w:b/>
          <w:u w:val="single"/>
        </w:rPr>
      </w:pPr>
    </w:p>
    <w:tbl>
      <w:tblPr>
        <w:tblW w:w="0" w:type="auto"/>
        <w:tblLook w:val="01E0" w:firstRow="1" w:lastRow="1" w:firstColumn="1" w:lastColumn="1" w:noHBand="0" w:noVBand="0"/>
      </w:tblPr>
      <w:tblGrid>
        <w:gridCol w:w="5911"/>
        <w:gridCol w:w="3727"/>
      </w:tblGrid>
      <w:tr w:rsidR="002542B0" w:rsidRPr="003B5957" w:rsidTr="008920FE">
        <w:tc>
          <w:tcPr>
            <w:tcW w:w="6048" w:type="dxa"/>
            <w:shd w:val="clear" w:color="auto" w:fill="auto"/>
          </w:tcPr>
          <w:p w:rsidR="002542B0" w:rsidRPr="003B5957" w:rsidRDefault="002542B0" w:rsidP="008920FE">
            <w:pPr>
              <w:jc w:val="both"/>
              <w:rPr>
                <w:rFonts w:ascii="Book Antiqua" w:hAnsi="Book Antiqua" w:cs="Arial"/>
                <w:b/>
              </w:rPr>
            </w:pPr>
            <w:r w:rsidRPr="003B5957">
              <w:rPr>
                <w:rFonts w:ascii="Book Antiqua" w:hAnsi="Book Antiqua" w:cs="Arial"/>
                <w:b/>
              </w:rPr>
              <w:t>Heard at Field House</w:t>
            </w:r>
          </w:p>
        </w:tc>
        <w:tc>
          <w:tcPr>
            <w:tcW w:w="3780" w:type="dxa"/>
            <w:shd w:val="clear" w:color="auto" w:fill="auto"/>
          </w:tcPr>
          <w:p w:rsidR="002542B0" w:rsidRPr="003B5957" w:rsidRDefault="002542B0" w:rsidP="008920FE">
            <w:pPr>
              <w:jc w:val="both"/>
              <w:rPr>
                <w:rFonts w:ascii="Book Antiqua" w:hAnsi="Book Antiqua" w:cs="Arial"/>
                <w:b/>
                <w:color w:val="000000"/>
              </w:rPr>
            </w:pPr>
            <w:r w:rsidRPr="003B5957">
              <w:rPr>
                <w:rFonts w:ascii="Book Antiqua" w:hAnsi="Book Antiqua" w:cs="Arial"/>
                <w:b/>
                <w:color w:val="000000"/>
              </w:rPr>
              <w:t>Determination Promulgated</w:t>
            </w:r>
          </w:p>
        </w:tc>
      </w:tr>
      <w:tr w:rsidR="002542B0" w:rsidRPr="003B5957" w:rsidTr="008920FE">
        <w:tc>
          <w:tcPr>
            <w:tcW w:w="6048" w:type="dxa"/>
            <w:shd w:val="clear" w:color="auto" w:fill="auto"/>
          </w:tcPr>
          <w:p w:rsidR="002542B0" w:rsidRPr="003B5957" w:rsidRDefault="002542B0" w:rsidP="008920FE">
            <w:pPr>
              <w:jc w:val="both"/>
              <w:rPr>
                <w:rFonts w:ascii="Book Antiqua" w:hAnsi="Book Antiqua" w:cs="Arial"/>
                <w:b/>
              </w:rPr>
            </w:pPr>
            <w:r w:rsidRPr="003B5957">
              <w:rPr>
                <w:rFonts w:ascii="Book Antiqua" w:hAnsi="Book Antiqua" w:cs="Arial"/>
                <w:b/>
              </w:rPr>
              <w:t xml:space="preserve">On </w:t>
            </w:r>
            <w:r w:rsidR="00341AD5">
              <w:rPr>
                <w:rFonts w:ascii="Book Antiqua" w:hAnsi="Book Antiqua" w:cs="Arial"/>
                <w:b/>
              </w:rPr>
              <w:t>14</w:t>
            </w:r>
            <w:r w:rsidR="00341AD5" w:rsidRPr="00341AD5">
              <w:rPr>
                <w:rFonts w:ascii="Book Antiqua" w:hAnsi="Book Antiqua" w:cs="Arial"/>
                <w:b/>
                <w:vertAlign w:val="superscript"/>
              </w:rPr>
              <w:t>th</w:t>
            </w:r>
            <w:r w:rsidR="00341AD5">
              <w:rPr>
                <w:rFonts w:ascii="Book Antiqua" w:hAnsi="Book Antiqua" w:cs="Arial"/>
                <w:b/>
              </w:rPr>
              <w:t xml:space="preserve"> August</w:t>
            </w:r>
            <w:r>
              <w:rPr>
                <w:rFonts w:ascii="Book Antiqua" w:hAnsi="Book Antiqua" w:cs="Arial"/>
                <w:b/>
              </w:rPr>
              <w:t xml:space="preserve"> 2018</w:t>
            </w:r>
          </w:p>
        </w:tc>
        <w:tc>
          <w:tcPr>
            <w:tcW w:w="3780" w:type="dxa"/>
            <w:shd w:val="clear" w:color="auto" w:fill="auto"/>
          </w:tcPr>
          <w:p w:rsidR="002542B0" w:rsidRPr="003B5957" w:rsidRDefault="00B830DF" w:rsidP="008920FE">
            <w:pPr>
              <w:jc w:val="both"/>
              <w:rPr>
                <w:rFonts w:ascii="Book Antiqua" w:hAnsi="Book Antiqua" w:cs="Arial"/>
                <w:b/>
              </w:rPr>
            </w:pPr>
            <w:r>
              <w:rPr>
                <w:rFonts w:ascii="Book Antiqua" w:hAnsi="Book Antiqua" w:cs="Arial"/>
                <w:b/>
              </w:rPr>
              <w:t>On 23</w:t>
            </w:r>
            <w:r w:rsidRPr="00B830DF">
              <w:rPr>
                <w:rFonts w:ascii="Book Antiqua" w:hAnsi="Book Antiqua" w:cs="Arial"/>
                <w:b/>
                <w:vertAlign w:val="superscript"/>
              </w:rPr>
              <w:t>rd</w:t>
            </w:r>
            <w:r>
              <w:rPr>
                <w:rFonts w:ascii="Book Antiqua" w:hAnsi="Book Antiqua" w:cs="Arial"/>
                <w:b/>
              </w:rPr>
              <w:t xml:space="preserve"> August 2018</w:t>
            </w:r>
          </w:p>
        </w:tc>
      </w:tr>
      <w:tr w:rsidR="002542B0" w:rsidRPr="003B5957" w:rsidTr="008920FE">
        <w:tc>
          <w:tcPr>
            <w:tcW w:w="6048" w:type="dxa"/>
            <w:shd w:val="clear" w:color="auto" w:fill="auto"/>
          </w:tcPr>
          <w:p w:rsidR="002542B0" w:rsidRPr="003B5957" w:rsidRDefault="002542B0" w:rsidP="008920FE">
            <w:pPr>
              <w:jc w:val="both"/>
              <w:rPr>
                <w:rFonts w:ascii="Book Antiqua" w:hAnsi="Book Antiqua" w:cs="Arial"/>
                <w:b/>
              </w:rPr>
            </w:pPr>
          </w:p>
        </w:tc>
        <w:tc>
          <w:tcPr>
            <w:tcW w:w="3780" w:type="dxa"/>
            <w:shd w:val="clear" w:color="auto" w:fill="auto"/>
          </w:tcPr>
          <w:p w:rsidR="002542B0" w:rsidRPr="003B5957" w:rsidRDefault="002542B0" w:rsidP="008920FE">
            <w:pPr>
              <w:jc w:val="both"/>
              <w:rPr>
                <w:rFonts w:ascii="Book Antiqua" w:hAnsi="Book Antiqua" w:cs="Arial"/>
                <w:b/>
              </w:rPr>
            </w:pPr>
          </w:p>
        </w:tc>
      </w:tr>
    </w:tbl>
    <w:p w:rsidR="00082A3A" w:rsidRDefault="00082A3A" w:rsidP="002542B0">
      <w:pPr>
        <w:jc w:val="center"/>
        <w:rPr>
          <w:rFonts w:ascii="Book Antiqua" w:hAnsi="Book Antiqua" w:cs="Arial"/>
          <w:b/>
        </w:rPr>
      </w:pPr>
    </w:p>
    <w:p w:rsidR="002542B0" w:rsidRDefault="002542B0" w:rsidP="002542B0">
      <w:pPr>
        <w:jc w:val="center"/>
        <w:rPr>
          <w:rFonts w:ascii="Book Antiqua" w:hAnsi="Book Antiqua" w:cs="Arial"/>
          <w:b/>
        </w:rPr>
      </w:pPr>
      <w:r w:rsidRPr="00F97703">
        <w:rPr>
          <w:rFonts w:ascii="Book Antiqua" w:hAnsi="Book Antiqua" w:cs="Arial"/>
          <w:b/>
        </w:rPr>
        <w:t>Before</w:t>
      </w:r>
    </w:p>
    <w:p w:rsidR="002542B0" w:rsidRPr="00F97703" w:rsidRDefault="002542B0" w:rsidP="002542B0">
      <w:pPr>
        <w:jc w:val="center"/>
        <w:rPr>
          <w:rFonts w:ascii="Book Antiqua" w:hAnsi="Book Antiqua" w:cs="Arial"/>
          <w:b/>
        </w:rPr>
      </w:pPr>
    </w:p>
    <w:p w:rsidR="002542B0" w:rsidRPr="00F97703" w:rsidRDefault="002542B0" w:rsidP="002542B0">
      <w:pPr>
        <w:jc w:val="center"/>
        <w:rPr>
          <w:rFonts w:ascii="Book Antiqua" w:hAnsi="Book Antiqua" w:cs="Arial"/>
          <w:b/>
          <w:color w:val="000000"/>
        </w:rPr>
      </w:pPr>
      <w:r>
        <w:rPr>
          <w:rFonts w:ascii="Book Antiqua" w:hAnsi="Book Antiqua" w:cs="Arial"/>
          <w:b/>
          <w:color w:val="000000"/>
        </w:rPr>
        <w:t>UPPER TRIBUNAL JUDGE LINDSLEY</w:t>
      </w:r>
    </w:p>
    <w:p w:rsidR="002542B0" w:rsidRPr="00F97703" w:rsidRDefault="002542B0" w:rsidP="002542B0">
      <w:pPr>
        <w:jc w:val="center"/>
        <w:rPr>
          <w:rFonts w:ascii="Book Antiqua" w:hAnsi="Book Antiqua" w:cs="Arial"/>
          <w:b/>
        </w:rPr>
      </w:pPr>
    </w:p>
    <w:p w:rsidR="00082A3A" w:rsidRDefault="00082A3A" w:rsidP="002542B0">
      <w:pPr>
        <w:jc w:val="center"/>
        <w:rPr>
          <w:rFonts w:ascii="Book Antiqua" w:hAnsi="Book Antiqua" w:cs="Arial"/>
          <w:b/>
        </w:rPr>
      </w:pPr>
    </w:p>
    <w:p w:rsidR="002542B0" w:rsidRDefault="002542B0" w:rsidP="002542B0">
      <w:pPr>
        <w:jc w:val="center"/>
        <w:rPr>
          <w:rFonts w:ascii="Book Antiqua" w:hAnsi="Book Antiqua" w:cs="Arial"/>
          <w:b/>
        </w:rPr>
      </w:pPr>
      <w:r w:rsidRPr="00F97703">
        <w:rPr>
          <w:rFonts w:ascii="Book Antiqua" w:hAnsi="Book Antiqua" w:cs="Arial"/>
          <w:b/>
        </w:rPr>
        <w:t>Between</w:t>
      </w:r>
    </w:p>
    <w:p w:rsidR="002542B0" w:rsidRDefault="002542B0" w:rsidP="002542B0">
      <w:pPr>
        <w:jc w:val="center"/>
        <w:rPr>
          <w:rFonts w:ascii="Book Antiqua" w:hAnsi="Book Antiqua" w:cs="Arial"/>
          <w:b/>
        </w:rPr>
      </w:pPr>
    </w:p>
    <w:p w:rsidR="002542B0" w:rsidRDefault="002542B0" w:rsidP="002542B0">
      <w:pPr>
        <w:jc w:val="center"/>
        <w:rPr>
          <w:rFonts w:ascii="Book Antiqua" w:hAnsi="Book Antiqua" w:cs="Arial"/>
          <w:b/>
        </w:rPr>
      </w:pPr>
      <w:r>
        <w:rPr>
          <w:rFonts w:ascii="Book Antiqua" w:hAnsi="Book Antiqua" w:cs="Arial"/>
          <w:b/>
        </w:rPr>
        <w:t>M S</w:t>
      </w:r>
    </w:p>
    <w:p w:rsidR="002542B0" w:rsidRPr="00082A3A" w:rsidRDefault="002542B0" w:rsidP="002542B0">
      <w:pPr>
        <w:jc w:val="center"/>
        <w:rPr>
          <w:rFonts w:ascii="Book Antiqua" w:hAnsi="Book Antiqua" w:cs="Arial"/>
          <w:b/>
          <w:sz w:val="22"/>
        </w:rPr>
      </w:pPr>
      <w:r w:rsidRPr="00082A3A">
        <w:rPr>
          <w:rFonts w:ascii="Book Antiqua" w:hAnsi="Book Antiqua" w:cs="Arial"/>
          <w:b/>
          <w:sz w:val="22"/>
        </w:rPr>
        <w:t xml:space="preserve"> (ANONYMITY ORDER MADE)</w:t>
      </w:r>
    </w:p>
    <w:p w:rsidR="002542B0" w:rsidRPr="00F97703" w:rsidRDefault="002542B0" w:rsidP="002542B0">
      <w:pPr>
        <w:jc w:val="right"/>
        <w:rPr>
          <w:rFonts w:ascii="Book Antiqua" w:hAnsi="Book Antiqua" w:cs="Arial"/>
          <w:u w:val="single"/>
        </w:rPr>
      </w:pPr>
      <w:r w:rsidRPr="00F97703">
        <w:rPr>
          <w:rFonts w:ascii="Book Antiqua" w:hAnsi="Book Antiqua" w:cs="Arial"/>
          <w:u w:val="single"/>
        </w:rPr>
        <w:t>Appellant</w:t>
      </w:r>
    </w:p>
    <w:p w:rsidR="002542B0" w:rsidRPr="00F97703" w:rsidRDefault="002542B0" w:rsidP="002542B0">
      <w:pPr>
        <w:jc w:val="center"/>
        <w:rPr>
          <w:rFonts w:ascii="Book Antiqua" w:hAnsi="Book Antiqua" w:cs="Arial"/>
          <w:b/>
        </w:rPr>
      </w:pPr>
      <w:r w:rsidRPr="00F97703">
        <w:rPr>
          <w:rFonts w:ascii="Book Antiqua" w:hAnsi="Book Antiqua" w:cs="Arial"/>
          <w:b/>
        </w:rPr>
        <w:t>and</w:t>
      </w:r>
    </w:p>
    <w:p w:rsidR="002542B0" w:rsidRPr="00F97703" w:rsidRDefault="002542B0" w:rsidP="002542B0">
      <w:pPr>
        <w:jc w:val="center"/>
        <w:rPr>
          <w:rFonts w:ascii="Book Antiqua" w:hAnsi="Book Antiqua" w:cs="Arial"/>
          <w:b/>
        </w:rPr>
      </w:pPr>
    </w:p>
    <w:p w:rsidR="002542B0" w:rsidRDefault="002542B0" w:rsidP="002542B0">
      <w:pPr>
        <w:jc w:val="center"/>
        <w:rPr>
          <w:rFonts w:ascii="Book Antiqua" w:hAnsi="Book Antiqua" w:cs="Arial"/>
          <w:b/>
        </w:rPr>
      </w:pPr>
      <w:r>
        <w:rPr>
          <w:rFonts w:ascii="Book Antiqua" w:hAnsi="Book Antiqua" w:cs="Arial"/>
          <w:b/>
        </w:rPr>
        <w:t xml:space="preserve"> </w:t>
      </w: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2542B0" w:rsidRPr="00F97703" w:rsidRDefault="002542B0" w:rsidP="002542B0">
      <w:pPr>
        <w:jc w:val="right"/>
        <w:rPr>
          <w:rFonts w:ascii="Book Antiqua" w:hAnsi="Book Antiqua" w:cs="Arial"/>
          <w:u w:val="single"/>
        </w:rPr>
      </w:pPr>
      <w:r w:rsidRPr="00F97703">
        <w:rPr>
          <w:rFonts w:ascii="Book Antiqua" w:hAnsi="Book Antiqua" w:cs="Arial"/>
          <w:u w:val="single"/>
        </w:rPr>
        <w:t>Respondent</w:t>
      </w:r>
    </w:p>
    <w:p w:rsidR="002542B0" w:rsidRDefault="002542B0" w:rsidP="002542B0">
      <w:pPr>
        <w:rPr>
          <w:rFonts w:ascii="Book Antiqua" w:hAnsi="Book Antiqua" w:cs="Arial"/>
          <w:u w:val="single"/>
        </w:rPr>
      </w:pPr>
    </w:p>
    <w:p w:rsidR="00082A3A" w:rsidRPr="00F97703" w:rsidRDefault="00082A3A" w:rsidP="002542B0">
      <w:pPr>
        <w:rPr>
          <w:rFonts w:ascii="Book Antiqua" w:hAnsi="Book Antiqua" w:cs="Arial"/>
          <w:u w:val="single"/>
        </w:rPr>
      </w:pPr>
    </w:p>
    <w:p w:rsidR="002542B0" w:rsidRPr="00F97703" w:rsidRDefault="002542B0" w:rsidP="002542B0">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2542B0" w:rsidRPr="00F97703" w:rsidRDefault="002542B0" w:rsidP="002542B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 xml:space="preserve">Mr K Mukherjee, of Counsel, instructed by Jerry </w:t>
      </w:r>
      <w:proofErr w:type="spellStart"/>
      <w:r>
        <w:rPr>
          <w:rFonts w:ascii="Book Antiqua" w:hAnsi="Book Antiqua" w:cs="Arial"/>
        </w:rPr>
        <w:t>Clore</w:t>
      </w:r>
      <w:proofErr w:type="spellEnd"/>
      <w:r>
        <w:rPr>
          <w:rFonts w:ascii="Book Antiqua" w:hAnsi="Book Antiqua" w:cs="Arial"/>
        </w:rPr>
        <w:t xml:space="preserve"> Solicitors </w:t>
      </w:r>
    </w:p>
    <w:p w:rsidR="002542B0" w:rsidRPr="00F97703" w:rsidRDefault="002542B0" w:rsidP="002542B0">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w:t>
      </w:r>
      <w:r w:rsidR="001F6F19">
        <w:rPr>
          <w:rFonts w:ascii="Book Antiqua" w:hAnsi="Book Antiqua" w:cs="Arial"/>
        </w:rPr>
        <w:t xml:space="preserve">r L </w:t>
      </w:r>
      <w:proofErr w:type="spellStart"/>
      <w:r w:rsidR="001F6F19">
        <w:rPr>
          <w:rFonts w:ascii="Book Antiqua" w:hAnsi="Book Antiqua" w:cs="Arial"/>
        </w:rPr>
        <w:t>Tarlow</w:t>
      </w:r>
      <w:proofErr w:type="spellEnd"/>
      <w:r>
        <w:rPr>
          <w:rFonts w:ascii="Book Antiqua" w:hAnsi="Book Antiqua" w:cs="Arial"/>
        </w:rPr>
        <w:t>, Senior Home Office Presenting Officer</w:t>
      </w:r>
    </w:p>
    <w:p w:rsidR="002542B0" w:rsidRPr="00F97703" w:rsidRDefault="002542B0" w:rsidP="002542B0">
      <w:pPr>
        <w:tabs>
          <w:tab w:val="left" w:pos="2520"/>
        </w:tabs>
        <w:jc w:val="center"/>
        <w:rPr>
          <w:rFonts w:ascii="Book Antiqua" w:hAnsi="Book Antiqua" w:cs="Arial"/>
        </w:rPr>
      </w:pPr>
    </w:p>
    <w:p w:rsidR="002542B0" w:rsidRPr="00F97703" w:rsidRDefault="002542B0" w:rsidP="002542B0">
      <w:pPr>
        <w:tabs>
          <w:tab w:val="left" w:pos="2520"/>
        </w:tabs>
        <w:jc w:val="center"/>
        <w:rPr>
          <w:rFonts w:ascii="Book Antiqua" w:hAnsi="Book Antiqua" w:cs="Arial"/>
        </w:rPr>
      </w:pPr>
    </w:p>
    <w:p w:rsidR="002542B0" w:rsidRPr="00F97703" w:rsidRDefault="002542B0" w:rsidP="002542B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2542B0" w:rsidRDefault="002542B0" w:rsidP="00082A3A">
      <w:pPr>
        <w:tabs>
          <w:tab w:val="left" w:pos="567"/>
        </w:tabs>
        <w:spacing w:before="240"/>
        <w:jc w:val="both"/>
        <w:rPr>
          <w:rFonts w:ascii="Book Antiqua" w:hAnsi="Book Antiqua" w:cs="Arial"/>
          <w:i/>
        </w:rPr>
      </w:pPr>
      <w:r>
        <w:rPr>
          <w:rFonts w:ascii="Book Antiqua" w:hAnsi="Book Antiqua" w:cs="Arial"/>
          <w:i/>
        </w:rPr>
        <w:t>Introduction</w:t>
      </w:r>
    </w:p>
    <w:p w:rsidR="002542B0" w:rsidRPr="003039F6" w:rsidRDefault="002542B0"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The appellant is a citizen of Uganda born in July 1978.  She first arrived in the UK in 2005 as a visitor, she says that she came</w:t>
      </w:r>
      <w:r w:rsidR="001217F3">
        <w:rPr>
          <w:rFonts w:ascii="Book Antiqua" w:hAnsi="Book Antiqua" w:cs="Arial"/>
        </w:rPr>
        <w:t xml:space="preserve"> to the UK</w:t>
      </w:r>
      <w:r>
        <w:rPr>
          <w:rFonts w:ascii="Book Antiqua" w:hAnsi="Book Antiqua" w:cs="Arial"/>
        </w:rPr>
        <w:t xml:space="preserve"> and returned to Uganda in that year, and then </w:t>
      </w:r>
      <w:r w:rsidR="001217F3">
        <w:rPr>
          <w:rFonts w:ascii="Book Antiqua" w:hAnsi="Book Antiqua" w:cs="Arial"/>
        </w:rPr>
        <w:t>returned</w:t>
      </w:r>
      <w:r>
        <w:rPr>
          <w:rFonts w:ascii="Book Antiqua" w:hAnsi="Book Antiqua" w:cs="Arial"/>
        </w:rPr>
        <w:t xml:space="preserve"> and overstayed. In April 2009 she claimed asylum on the basis that she had been trafficked to the UK for prostitution. This claim was refused, and her appeal dismissed with adverse credibility findings. The </w:t>
      </w:r>
      <w:r>
        <w:rPr>
          <w:rFonts w:ascii="Book Antiqua" w:hAnsi="Book Antiqua" w:cs="Arial"/>
        </w:rPr>
        <w:lastRenderedPageBreak/>
        <w:t xml:space="preserve">appellant was removed to Uganda, but returned again in 2012 with the help of an agent. She applied for leave to remain outside of the Immigration Rules, which was refused, and then made further submissions which were rejected in 2016. </w:t>
      </w:r>
    </w:p>
    <w:p w:rsidR="002542B0" w:rsidRPr="002542B0" w:rsidRDefault="002542B0" w:rsidP="00082A3A">
      <w:pPr>
        <w:numPr>
          <w:ilvl w:val="0"/>
          <w:numId w:val="2"/>
        </w:numPr>
        <w:tabs>
          <w:tab w:val="clear" w:pos="851"/>
          <w:tab w:val="num" w:pos="1134"/>
        </w:tabs>
        <w:spacing w:before="240"/>
        <w:ind w:left="1134" w:hanging="567"/>
        <w:jc w:val="both"/>
        <w:rPr>
          <w:rFonts w:ascii="Book Antiqua" w:hAnsi="Book Antiqua" w:cs="Arial"/>
          <w:u w:val="single"/>
        </w:rPr>
      </w:pPr>
      <w:r w:rsidRPr="002542B0">
        <w:rPr>
          <w:rFonts w:ascii="Book Antiqua" w:hAnsi="Book Antiqua" w:cs="Arial"/>
        </w:rPr>
        <w:t>In February 2017 the appellant made a fresh asylum claim on the basis of her homosexuality, which was re</w:t>
      </w:r>
      <w:r w:rsidR="001217F3">
        <w:rPr>
          <w:rFonts w:ascii="Book Antiqua" w:hAnsi="Book Antiqua" w:cs="Arial"/>
        </w:rPr>
        <w:t>fused</w:t>
      </w:r>
      <w:r w:rsidRPr="002542B0">
        <w:rPr>
          <w:rFonts w:ascii="Book Antiqua" w:hAnsi="Book Antiqua" w:cs="Arial"/>
        </w:rPr>
        <w:t xml:space="preserve"> in October 2017. Her appeal against this last decision was dismissed by First-tier Tribunal Judge Griffith in a determination promulgated on the 20</w:t>
      </w:r>
      <w:r w:rsidRPr="002542B0">
        <w:rPr>
          <w:rFonts w:ascii="Book Antiqua" w:hAnsi="Book Antiqua" w:cs="Arial"/>
          <w:vertAlign w:val="superscript"/>
        </w:rPr>
        <w:t>th</w:t>
      </w:r>
      <w:r w:rsidRPr="002542B0">
        <w:rPr>
          <w:rFonts w:ascii="Book Antiqua" w:hAnsi="Book Antiqua" w:cs="Arial"/>
        </w:rPr>
        <w:t xml:space="preserve"> December 2017. Permission to appeal was granted by Upper Tribunal Judge Canavan in a decision dated 12</w:t>
      </w:r>
      <w:r w:rsidRPr="002542B0">
        <w:rPr>
          <w:rFonts w:ascii="Book Antiqua" w:hAnsi="Book Antiqua" w:cs="Arial"/>
          <w:vertAlign w:val="superscript"/>
        </w:rPr>
        <w:t>th</w:t>
      </w:r>
      <w:r w:rsidRPr="002542B0">
        <w:rPr>
          <w:rFonts w:ascii="Book Antiqua" w:hAnsi="Book Antiqua" w:cs="Arial"/>
        </w:rPr>
        <w:t xml:space="preserve"> March 2018</w:t>
      </w:r>
      <w:r>
        <w:rPr>
          <w:rFonts w:ascii="Book Antiqua" w:hAnsi="Book Antiqua" w:cs="Arial"/>
        </w:rPr>
        <w:t>, and for the reasons set out in my decision at Annex A I found that the First-tier Tribunal had materially erred in law</w:t>
      </w:r>
      <w:r w:rsidR="00C45E3E">
        <w:rPr>
          <w:rFonts w:ascii="Book Antiqua" w:hAnsi="Book Antiqua" w:cs="Arial"/>
        </w:rPr>
        <w:t>. T</w:t>
      </w:r>
      <w:r>
        <w:rPr>
          <w:rFonts w:ascii="Book Antiqua" w:hAnsi="Book Antiqua" w:cs="Arial"/>
        </w:rPr>
        <w:t>he remaking hearing</w:t>
      </w:r>
      <w:r w:rsidR="00C45E3E">
        <w:rPr>
          <w:rFonts w:ascii="Book Antiqua" w:hAnsi="Book Antiqua" w:cs="Arial"/>
        </w:rPr>
        <w:t xml:space="preserve"> was adjourned</w:t>
      </w:r>
      <w:r w:rsidRPr="002542B0">
        <w:rPr>
          <w:rFonts w:ascii="Book Antiqua" w:hAnsi="Book Antiqua" w:cs="Arial"/>
        </w:rPr>
        <w:t xml:space="preserve">.  </w:t>
      </w:r>
    </w:p>
    <w:p w:rsidR="002542B0" w:rsidRPr="00546523" w:rsidRDefault="002542B0"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The matter now comes back before me to remake the appeal.</w:t>
      </w:r>
      <w:r w:rsidR="0087387E" w:rsidRPr="0087387E">
        <w:rPr>
          <w:rFonts w:ascii="Book Antiqua" w:hAnsi="Book Antiqua" w:cs="Arial"/>
        </w:rPr>
        <w:t xml:space="preserve"> </w:t>
      </w:r>
      <w:r w:rsidR="0087387E">
        <w:rPr>
          <w:rFonts w:ascii="Book Antiqua" w:hAnsi="Book Antiqua" w:cs="Arial"/>
        </w:rPr>
        <w:t xml:space="preserve">The </w:t>
      </w:r>
      <w:r w:rsidR="00470385">
        <w:rPr>
          <w:rFonts w:ascii="Book Antiqua" w:hAnsi="Book Antiqua" w:cs="Arial"/>
        </w:rPr>
        <w:t>appeal</w:t>
      </w:r>
      <w:r w:rsidR="0087387E">
        <w:rPr>
          <w:rFonts w:ascii="Book Antiqua" w:hAnsi="Book Antiqua" w:cs="Arial"/>
        </w:rPr>
        <w:t xml:space="preserve"> is remade on the basis </w:t>
      </w:r>
      <w:r w:rsidR="0062400E">
        <w:rPr>
          <w:rFonts w:ascii="Book Antiqua" w:hAnsi="Book Antiqua" w:cs="Arial"/>
        </w:rPr>
        <w:t>that the</w:t>
      </w:r>
      <w:r w:rsidR="0087387E">
        <w:rPr>
          <w:rFonts w:ascii="Book Antiqua" w:hAnsi="Book Antiqua" w:cs="Arial"/>
        </w:rPr>
        <w:t xml:space="preserve"> First-tier Tribunal findings with respect to the witness evidence of the appellant and Mr K</w:t>
      </w:r>
      <w:r w:rsidR="00C45E3E">
        <w:rPr>
          <w:rFonts w:ascii="Book Antiqua" w:hAnsi="Book Antiqua" w:cs="Arial"/>
        </w:rPr>
        <w:t xml:space="preserve"> are preserved</w:t>
      </w:r>
      <w:r w:rsidR="0087387E">
        <w:rPr>
          <w:rFonts w:ascii="Book Antiqua" w:hAnsi="Book Antiqua" w:cs="Arial"/>
        </w:rPr>
        <w:t>. The remaking hearing</w:t>
      </w:r>
      <w:r w:rsidR="000A30F3">
        <w:rPr>
          <w:rFonts w:ascii="Book Antiqua" w:hAnsi="Book Antiqua" w:cs="Arial"/>
        </w:rPr>
        <w:t xml:space="preserve"> </w:t>
      </w:r>
      <w:r w:rsidR="0087387E">
        <w:rPr>
          <w:rFonts w:ascii="Book Antiqua" w:hAnsi="Book Antiqua" w:cs="Arial"/>
        </w:rPr>
        <w:t>consist</w:t>
      </w:r>
      <w:r w:rsidR="00935746">
        <w:rPr>
          <w:rFonts w:ascii="Book Antiqua" w:hAnsi="Book Antiqua" w:cs="Arial"/>
        </w:rPr>
        <w:t xml:space="preserve">ed </w:t>
      </w:r>
      <w:r w:rsidR="0087387E">
        <w:rPr>
          <w:rFonts w:ascii="Book Antiqua" w:hAnsi="Book Antiqua" w:cs="Arial"/>
        </w:rPr>
        <w:t xml:space="preserve">of consideration of the </w:t>
      </w:r>
      <w:r w:rsidR="00D3194F">
        <w:rPr>
          <w:rFonts w:ascii="Book Antiqua" w:hAnsi="Book Antiqua" w:cs="Arial"/>
        </w:rPr>
        <w:t>witness evidence of</w:t>
      </w:r>
      <w:r w:rsidR="00935746">
        <w:rPr>
          <w:rFonts w:ascii="Book Antiqua" w:hAnsi="Book Antiqua" w:cs="Arial"/>
        </w:rPr>
        <w:t xml:space="preserve"> the appellant, Mr </w:t>
      </w:r>
      <w:r w:rsidR="0074414F">
        <w:rPr>
          <w:rFonts w:ascii="Book Antiqua" w:hAnsi="Book Antiqua" w:cs="Arial"/>
        </w:rPr>
        <w:t>K</w:t>
      </w:r>
      <w:r w:rsidR="0087387E">
        <w:rPr>
          <w:rFonts w:ascii="Book Antiqua" w:hAnsi="Book Antiqua" w:cs="Arial"/>
        </w:rPr>
        <w:t xml:space="preserve"> and </w:t>
      </w:r>
      <w:r w:rsidR="003432E1">
        <w:rPr>
          <w:rFonts w:ascii="Book Antiqua" w:hAnsi="Book Antiqua" w:cs="Arial"/>
        </w:rPr>
        <w:t>Mr S</w:t>
      </w:r>
      <w:r w:rsidR="0087387E">
        <w:rPr>
          <w:rFonts w:ascii="Book Antiqua" w:hAnsi="Book Antiqua" w:cs="Arial"/>
        </w:rPr>
        <w:t>, and then legal submissions on the totality of the documentary evidence, the preserved findings from the First-tier Tribunal and the evidence of the witnesses before the Upper Tribunal</w:t>
      </w:r>
      <w:r w:rsidR="00542C32">
        <w:rPr>
          <w:rFonts w:ascii="Book Antiqua" w:hAnsi="Book Antiqua" w:cs="Arial"/>
        </w:rPr>
        <w:t>.</w:t>
      </w:r>
    </w:p>
    <w:p w:rsidR="002542B0" w:rsidRPr="00546523" w:rsidRDefault="00971BA7" w:rsidP="00082A3A">
      <w:pPr>
        <w:tabs>
          <w:tab w:val="left" w:pos="2520"/>
        </w:tabs>
        <w:spacing w:before="240"/>
        <w:jc w:val="both"/>
        <w:rPr>
          <w:rFonts w:ascii="Book Antiqua" w:hAnsi="Book Antiqua" w:cs="Arial"/>
          <w:i/>
        </w:rPr>
      </w:pPr>
      <w:r>
        <w:rPr>
          <w:rFonts w:ascii="Book Antiqua" w:hAnsi="Book Antiqua" w:cs="Arial"/>
          <w:i/>
        </w:rPr>
        <w:t>Evidence and Submissions - Remaking</w:t>
      </w:r>
    </w:p>
    <w:p w:rsidR="007704CD" w:rsidRPr="007704CD" w:rsidRDefault="007704CD"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The appellant was called to give evidence to put the written evidence of LC</w:t>
      </w:r>
      <w:r w:rsidR="008706C8">
        <w:rPr>
          <w:rFonts w:ascii="Book Antiqua" w:hAnsi="Book Antiqua" w:cs="Arial"/>
        </w:rPr>
        <w:t xml:space="preserve"> and other evidence about her relationship with LC</w:t>
      </w:r>
      <w:r>
        <w:rPr>
          <w:rFonts w:ascii="Book Antiqua" w:hAnsi="Book Antiqua" w:cs="Arial"/>
        </w:rPr>
        <w:t xml:space="preserve"> in context</w:t>
      </w:r>
      <w:r w:rsidR="007258D7">
        <w:rPr>
          <w:rFonts w:ascii="Book Antiqua" w:hAnsi="Book Antiqua" w:cs="Arial"/>
        </w:rPr>
        <w:t>, despite the preserved negative findings with respect to her credibilit</w:t>
      </w:r>
      <w:r w:rsidR="005B3308">
        <w:rPr>
          <w:rFonts w:ascii="Book Antiqua" w:hAnsi="Book Antiqua" w:cs="Arial"/>
        </w:rPr>
        <w:t>y</w:t>
      </w:r>
      <w:r w:rsidR="007258D7">
        <w:rPr>
          <w:rFonts w:ascii="Book Antiqua" w:hAnsi="Book Antiqua" w:cs="Arial"/>
        </w:rPr>
        <w:t>.</w:t>
      </w:r>
      <w:r w:rsidR="008706C8">
        <w:rPr>
          <w:rFonts w:ascii="Book Antiqua" w:hAnsi="Book Antiqua" w:cs="Arial"/>
        </w:rPr>
        <w:t xml:space="preserve"> She confirmed her name and address and adopted her </w:t>
      </w:r>
      <w:r w:rsidR="00D40FE0">
        <w:rPr>
          <w:rFonts w:ascii="Book Antiqua" w:hAnsi="Book Antiqua" w:cs="Arial"/>
        </w:rPr>
        <w:t>three statements and interview record.</w:t>
      </w:r>
      <w:r w:rsidR="009C5BA9">
        <w:rPr>
          <w:rFonts w:ascii="Book Antiqua" w:hAnsi="Book Antiqua" w:cs="Arial"/>
        </w:rPr>
        <w:t xml:space="preserve"> In summary she gave the following oral evidence.</w:t>
      </w:r>
      <w:r w:rsidR="00D40FE0">
        <w:rPr>
          <w:rFonts w:ascii="Book Antiqua" w:hAnsi="Book Antiqua" w:cs="Arial"/>
        </w:rPr>
        <w:t xml:space="preserve"> She dealt with issues as to the different dates</w:t>
      </w:r>
      <w:r w:rsidR="00470385">
        <w:rPr>
          <w:rFonts w:ascii="Book Antiqua" w:hAnsi="Book Antiqua" w:cs="Arial"/>
        </w:rPr>
        <w:t xml:space="preserve"> </w:t>
      </w:r>
      <w:r w:rsidR="008C4F81">
        <w:rPr>
          <w:rFonts w:ascii="Book Antiqua" w:hAnsi="Book Antiqua" w:cs="Arial"/>
        </w:rPr>
        <w:t>which feature in her history of her relationship with LC</w:t>
      </w:r>
      <w:r w:rsidR="00D40FE0">
        <w:rPr>
          <w:rFonts w:ascii="Book Antiqua" w:hAnsi="Book Antiqua" w:cs="Arial"/>
        </w:rPr>
        <w:t xml:space="preserve"> this relationship</w:t>
      </w:r>
      <w:r w:rsidR="008C4F81">
        <w:rPr>
          <w:rFonts w:ascii="Book Antiqua" w:hAnsi="Book Antiqua" w:cs="Arial"/>
        </w:rPr>
        <w:t xml:space="preserve"> </w:t>
      </w:r>
      <w:r w:rsidR="00D40FE0">
        <w:rPr>
          <w:rFonts w:ascii="Book Antiqua" w:hAnsi="Book Antiqua" w:cs="Arial"/>
        </w:rPr>
        <w:t>in these documents</w:t>
      </w:r>
      <w:r w:rsidR="0034530E">
        <w:rPr>
          <w:rFonts w:ascii="Book Antiqua" w:hAnsi="Book Antiqua" w:cs="Arial"/>
        </w:rPr>
        <w:t>, and the fact that it was not mentioned in the second statement</w:t>
      </w:r>
      <w:r w:rsidR="00517D19">
        <w:rPr>
          <w:rFonts w:ascii="Book Antiqua" w:hAnsi="Book Antiqua" w:cs="Arial"/>
        </w:rPr>
        <w:t xml:space="preserve">. She </w:t>
      </w:r>
      <w:r w:rsidR="00D40FE0">
        <w:rPr>
          <w:rFonts w:ascii="Book Antiqua" w:hAnsi="Book Antiqua" w:cs="Arial"/>
        </w:rPr>
        <w:t xml:space="preserve">explained that </w:t>
      </w:r>
      <w:r w:rsidR="00ED1963">
        <w:rPr>
          <w:rFonts w:ascii="Book Antiqua" w:hAnsi="Book Antiqua" w:cs="Arial"/>
        </w:rPr>
        <w:t xml:space="preserve">they had met via Facebook in 2015, </w:t>
      </w:r>
      <w:r w:rsidR="00890C43">
        <w:rPr>
          <w:rFonts w:ascii="Book Antiqua" w:hAnsi="Book Antiqua" w:cs="Arial"/>
        </w:rPr>
        <w:t xml:space="preserve">and they had used this method of communication until October </w:t>
      </w:r>
      <w:r w:rsidR="002C35AA">
        <w:rPr>
          <w:rFonts w:ascii="Book Antiqua" w:hAnsi="Book Antiqua" w:cs="Arial"/>
        </w:rPr>
        <w:t xml:space="preserve">2016 when they switched to </w:t>
      </w:r>
      <w:proofErr w:type="spellStart"/>
      <w:r w:rsidR="002C35AA">
        <w:rPr>
          <w:rFonts w:ascii="Book Antiqua" w:hAnsi="Book Antiqua" w:cs="Arial"/>
        </w:rPr>
        <w:t>Whatsapp</w:t>
      </w:r>
      <w:proofErr w:type="spellEnd"/>
      <w:r w:rsidR="002C35AA">
        <w:rPr>
          <w:rFonts w:ascii="Book Antiqua" w:hAnsi="Book Antiqua" w:cs="Arial"/>
        </w:rPr>
        <w:t xml:space="preserve">, which explains why the </w:t>
      </w:r>
      <w:proofErr w:type="spellStart"/>
      <w:r w:rsidR="002C35AA">
        <w:rPr>
          <w:rFonts w:ascii="Book Antiqua" w:hAnsi="Book Antiqua" w:cs="Arial"/>
        </w:rPr>
        <w:t>Whatsapp</w:t>
      </w:r>
      <w:proofErr w:type="spellEnd"/>
      <w:r w:rsidR="002C35AA">
        <w:rPr>
          <w:rFonts w:ascii="Book Antiqua" w:hAnsi="Book Antiqua" w:cs="Arial"/>
        </w:rPr>
        <w:t xml:space="preserve"> records before the Upper Tribunal begin at this point in time.</w:t>
      </w:r>
      <w:r w:rsidR="0042673F">
        <w:rPr>
          <w:rFonts w:ascii="Book Antiqua" w:hAnsi="Book Antiqua" w:cs="Arial"/>
        </w:rPr>
        <w:t xml:space="preserve"> The omitted images</w:t>
      </w:r>
      <w:r w:rsidR="001B1FEF">
        <w:rPr>
          <w:rFonts w:ascii="Book Antiqua" w:hAnsi="Book Antiqua" w:cs="Arial"/>
        </w:rPr>
        <w:t xml:space="preserve"> referred to in the </w:t>
      </w:r>
      <w:proofErr w:type="spellStart"/>
      <w:r w:rsidR="001B1FEF">
        <w:rPr>
          <w:rFonts w:ascii="Book Antiqua" w:hAnsi="Book Antiqua" w:cs="Arial"/>
        </w:rPr>
        <w:t>Whatsapp</w:t>
      </w:r>
      <w:proofErr w:type="spellEnd"/>
      <w:r w:rsidR="001B1FEF">
        <w:rPr>
          <w:rFonts w:ascii="Book Antiqua" w:hAnsi="Book Antiqua" w:cs="Arial"/>
        </w:rPr>
        <w:t xml:space="preserve"> records</w:t>
      </w:r>
      <w:r w:rsidR="0042673F">
        <w:rPr>
          <w:rFonts w:ascii="Book Antiqua" w:hAnsi="Book Antiqua" w:cs="Arial"/>
        </w:rPr>
        <w:t xml:space="preserve"> </w:t>
      </w:r>
      <w:r w:rsidR="001B1FEF">
        <w:rPr>
          <w:rFonts w:ascii="Book Antiqua" w:hAnsi="Book Antiqua" w:cs="Arial"/>
        </w:rPr>
        <w:t>were intimate or naked pictures of herself and LC.</w:t>
      </w:r>
      <w:r w:rsidR="00517D19">
        <w:rPr>
          <w:rFonts w:ascii="Book Antiqua" w:hAnsi="Book Antiqua" w:cs="Arial"/>
        </w:rPr>
        <w:t xml:space="preserve"> She explained that a </w:t>
      </w:r>
      <w:r w:rsidR="00296278">
        <w:rPr>
          <w:rFonts w:ascii="Book Antiqua" w:hAnsi="Book Antiqua" w:cs="Arial"/>
        </w:rPr>
        <w:t xml:space="preserve">first they were just chatting and friends, then from June 2016 </w:t>
      </w:r>
      <w:r w:rsidR="00CF434A">
        <w:rPr>
          <w:rFonts w:ascii="Book Antiqua" w:hAnsi="Book Antiqua" w:cs="Arial"/>
        </w:rPr>
        <w:t>they were going out in the sense of going to the cinema and other places together, then in about October or November 2016 they started to have a</w:t>
      </w:r>
      <w:r w:rsidR="0034530E">
        <w:rPr>
          <w:rFonts w:ascii="Book Antiqua" w:hAnsi="Book Antiqua" w:cs="Arial"/>
        </w:rPr>
        <w:t xml:space="preserve"> more serious</w:t>
      </w:r>
      <w:r w:rsidR="00CF434A">
        <w:rPr>
          <w:rFonts w:ascii="Book Antiqua" w:hAnsi="Book Antiqua" w:cs="Arial"/>
        </w:rPr>
        <w:t xml:space="preserve"> sexual relationship</w:t>
      </w:r>
      <w:r w:rsidR="0042673F">
        <w:rPr>
          <w:rFonts w:ascii="Book Antiqua" w:hAnsi="Book Antiqua" w:cs="Arial"/>
        </w:rPr>
        <w:t>.</w:t>
      </w:r>
      <w:r w:rsidR="002C35AA">
        <w:rPr>
          <w:rFonts w:ascii="Book Antiqua" w:hAnsi="Book Antiqua" w:cs="Arial"/>
        </w:rPr>
        <w:t xml:space="preserve"> </w:t>
      </w:r>
      <w:r w:rsidR="001B1FEF">
        <w:rPr>
          <w:rFonts w:ascii="Book Antiqua" w:hAnsi="Book Antiqua" w:cs="Arial"/>
        </w:rPr>
        <w:t>The relationship ended in November 2017 when LC refused to support her appeal</w:t>
      </w:r>
      <w:r w:rsidR="00C46667">
        <w:rPr>
          <w:rFonts w:ascii="Book Antiqua" w:hAnsi="Book Antiqua" w:cs="Arial"/>
        </w:rPr>
        <w:t xml:space="preserve"> by coming to the Tribunal</w:t>
      </w:r>
      <w:r w:rsidR="004E75DE">
        <w:rPr>
          <w:rFonts w:ascii="Book Antiqua" w:hAnsi="Book Antiqua" w:cs="Arial"/>
        </w:rPr>
        <w:t xml:space="preserve"> as she was upset about this, but they have remained friends and still talk. </w:t>
      </w:r>
      <w:r w:rsidR="00695C50">
        <w:rPr>
          <w:rFonts w:ascii="Book Antiqua" w:hAnsi="Book Antiqua" w:cs="Arial"/>
        </w:rPr>
        <w:t>LC would not come to</w:t>
      </w:r>
      <w:r w:rsidR="00EC486D">
        <w:rPr>
          <w:rFonts w:ascii="Book Antiqua" w:hAnsi="Book Antiqua" w:cs="Arial"/>
        </w:rPr>
        <w:t xml:space="preserve"> the First-tier Tribunal</w:t>
      </w:r>
      <w:r w:rsidR="00695C50">
        <w:rPr>
          <w:rFonts w:ascii="Book Antiqua" w:hAnsi="Book Antiqua" w:cs="Arial"/>
        </w:rPr>
        <w:t xml:space="preserve"> as she is a very private person</w:t>
      </w:r>
      <w:r w:rsidR="006D240D">
        <w:rPr>
          <w:rFonts w:ascii="Book Antiqua" w:hAnsi="Book Antiqua" w:cs="Arial"/>
        </w:rPr>
        <w:t xml:space="preserve"> and feels she cannot discuss her relationship, and she also suffers from depression and a personality disorder so her health means she cannot </w:t>
      </w:r>
      <w:r w:rsidR="00EC486D">
        <w:rPr>
          <w:rFonts w:ascii="Book Antiqua" w:hAnsi="Book Antiqua" w:cs="Arial"/>
        </w:rPr>
        <w:t>do this</w:t>
      </w:r>
      <w:r w:rsidR="006D240D">
        <w:rPr>
          <w:rFonts w:ascii="Book Antiqua" w:hAnsi="Book Antiqua" w:cs="Arial"/>
        </w:rPr>
        <w:t>.</w:t>
      </w:r>
      <w:r w:rsidR="002934A0">
        <w:rPr>
          <w:rFonts w:ascii="Book Antiqua" w:hAnsi="Book Antiqua" w:cs="Arial"/>
        </w:rPr>
        <w:t xml:space="preserve"> </w:t>
      </w:r>
      <w:r w:rsidR="00670948">
        <w:rPr>
          <w:rFonts w:ascii="Book Antiqua" w:hAnsi="Book Antiqua" w:cs="Arial"/>
        </w:rPr>
        <w:t>LC</w:t>
      </w:r>
      <w:r w:rsidR="002934A0">
        <w:rPr>
          <w:rFonts w:ascii="Book Antiqua" w:hAnsi="Book Antiqua" w:cs="Arial"/>
        </w:rPr>
        <w:t xml:space="preserve"> is currently having suicidal thoughts. </w:t>
      </w:r>
      <w:r w:rsidR="006D240D">
        <w:rPr>
          <w:rFonts w:ascii="Book Antiqua" w:hAnsi="Book Antiqua" w:cs="Arial"/>
        </w:rPr>
        <w:t xml:space="preserve"> </w:t>
      </w:r>
      <w:r w:rsidR="007258D7">
        <w:rPr>
          <w:rFonts w:ascii="Book Antiqua" w:hAnsi="Book Antiqua" w:cs="Arial"/>
        </w:rPr>
        <w:t xml:space="preserve">  </w:t>
      </w:r>
    </w:p>
    <w:p w:rsidR="007704CD" w:rsidRPr="0074414F" w:rsidRDefault="007704CD"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In summary in her written statement LC says that she is studying for a Master’s degree in public health with the University of East London. She is a British citizen born in the UK. She is a bisexual, and a very private person. She also suffers from </w:t>
      </w:r>
      <w:r>
        <w:rPr>
          <w:rFonts w:ascii="Book Antiqua" w:hAnsi="Book Antiqua" w:cs="Arial"/>
        </w:rPr>
        <w:lastRenderedPageBreak/>
        <w:t>Borderline Personality Disorder, also known as Emotionally Unstable Personality Disorder, and depression. She takes medications and sees a psychiatrist. She has unstable relationships with others and an unstable sense to self. She is unwilling to disclose medical information about herself</w:t>
      </w:r>
      <w:r w:rsidR="00DF5EF9">
        <w:rPr>
          <w:rFonts w:ascii="Book Antiqua" w:hAnsi="Book Antiqua" w:cs="Arial"/>
        </w:rPr>
        <w:t xml:space="preserve"> to the Tribunal</w:t>
      </w:r>
      <w:r>
        <w:rPr>
          <w:rFonts w:ascii="Book Antiqua" w:hAnsi="Book Antiqua" w:cs="Arial"/>
        </w:rPr>
        <w:t xml:space="preserve"> as it is highly personal, and contains information that the appellant is not aware of. She m</w:t>
      </w:r>
      <w:r w:rsidR="00DF5EF9">
        <w:rPr>
          <w:rFonts w:ascii="Book Antiqua" w:hAnsi="Book Antiqua" w:cs="Arial"/>
        </w:rPr>
        <w:t>ade contact with</w:t>
      </w:r>
      <w:r>
        <w:rPr>
          <w:rFonts w:ascii="Book Antiqua" w:hAnsi="Book Antiqua" w:cs="Arial"/>
        </w:rPr>
        <w:t xml:space="preserve"> the appellant via Facebook in late 2015</w:t>
      </w:r>
      <w:r w:rsidR="00DF5EF9">
        <w:rPr>
          <w:rFonts w:ascii="Book Antiqua" w:hAnsi="Book Antiqua" w:cs="Arial"/>
        </w:rPr>
        <w:t>; they</w:t>
      </w:r>
      <w:r>
        <w:rPr>
          <w:rFonts w:ascii="Book Antiqua" w:hAnsi="Book Antiqua" w:cs="Arial"/>
        </w:rPr>
        <w:t xml:space="preserve"> met up</w:t>
      </w:r>
      <w:r w:rsidR="00DF5EF9">
        <w:rPr>
          <w:rFonts w:ascii="Book Antiqua" w:hAnsi="Book Antiqua" w:cs="Arial"/>
        </w:rPr>
        <w:t xml:space="preserve"> in person</w:t>
      </w:r>
      <w:r>
        <w:rPr>
          <w:rFonts w:ascii="Book Antiqua" w:hAnsi="Book Antiqua" w:cs="Arial"/>
        </w:rPr>
        <w:t xml:space="preserve"> around June 2016</w:t>
      </w:r>
      <w:r w:rsidR="00DF5EF9">
        <w:rPr>
          <w:rFonts w:ascii="Book Antiqua" w:hAnsi="Book Antiqua" w:cs="Arial"/>
        </w:rPr>
        <w:t>;</w:t>
      </w:r>
      <w:r>
        <w:rPr>
          <w:rFonts w:ascii="Book Antiqua" w:hAnsi="Book Antiqua" w:cs="Arial"/>
        </w:rPr>
        <w:t xml:space="preserve"> and started an intimate relationship which continued until just before the appellant’s appeal in November 2017. The split was brought on by the fact that she did not feel able to come to </w:t>
      </w:r>
      <w:r w:rsidR="00FB66CF">
        <w:rPr>
          <w:rFonts w:ascii="Book Antiqua" w:hAnsi="Book Antiqua" w:cs="Arial"/>
        </w:rPr>
        <w:t>the Tribunal</w:t>
      </w:r>
      <w:r>
        <w:rPr>
          <w:rFonts w:ascii="Book Antiqua" w:hAnsi="Book Antiqua" w:cs="Arial"/>
        </w:rPr>
        <w:t xml:space="preserve"> to support the appellant. During their relationship they went out together and the appellant stayed over with her when her flat mate was not there. They could not stay at the appellant’s place due to her host being homophobic. LC met the appellant’s friends, and went to the African LGBT organisation “Out and Proud” in Dean Street to socialise. LC cannot attend </w:t>
      </w:r>
      <w:r w:rsidR="00751025">
        <w:rPr>
          <w:rFonts w:ascii="Book Antiqua" w:hAnsi="Book Antiqua" w:cs="Arial"/>
        </w:rPr>
        <w:t>the Upper Tribunal hearing</w:t>
      </w:r>
      <w:r>
        <w:rPr>
          <w:rFonts w:ascii="Book Antiqua" w:hAnsi="Book Antiqua" w:cs="Arial"/>
        </w:rPr>
        <w:t xml:space="preserve"> as she has had a severe emotional breakdown</w:t>
      </w:r>
      <w:r w:rsidR="00FB66CF">
        <w:rPr>
          <w:rFonts w:ascii="Book Antiqua" w:hAnsi="Book Antiqua" w:cs="Arial"/>
        </w:rPr>
        <w:t>,</w:t>
      </w:r>
      <w:r>
        <w:rPr>
          <w:rFonts w:ascii="Book Antiqua" w:hAnsi="Book Antiqua" w:cs="Arial"/>
        </w:rPr>
        <w:t xml:space="preserve"> wanted to kill herself at the end of July 2018, and remains suicidal. She is still in contact with the appellant as a friend.     </w:t>
      </w:r>
    </w:p>
    <w:p w:rsidR="0074414F" w:rsidRPr="00971BA7" w:rsidRDefault="00CF05B2"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In summary Mr K says the following in his witness </w:t>
      </w:r>
      <w:r w:rsidR="00C31132">
        <w:rPr>
          <w:rFonts w:ascii="Book Antiqua" w:hAnsi="Book Antiqua" w:cs="Arial"/>
        </w:rPr>
        <w:t xml:space="preserve">letter and oral evidence. </w:t>
      </w:r>
      <w:r w:rsidR="00A03369">
        <w:rPr>
          <w:rFonts w:ascii="Book Antiqua" w:hAnsi="Book Antiqua" w:cs="Arial"/>
        </w:rPr>
        <w:t xml:space="preserve">He is </w:t>
      </w:r>
      <w:r w:rsidR="00E0735B">
        <w:rPr>
          <w:rFonts w:ascii="Book Antiqua" w:hAnsi="Book Antiqua" w:cs="Arial"/>
        </w:rPr>
        <w:t>a Ugandan human rights advocate and executive director of Out &amp; Proud African LGBTI (OPAL)</w:t>
      </w:r>
      <w:r w:rsidR="003E489F">
        <w:rPr>
          <w:rFonts w:ascii="Book Antiqua" w:hAnsi="Book Antiqua" w:cs="Arial"/>
        </w:rPr>
        <w:t xml:space="preserve">. He has qualifications in development, human rights and social work. </w:t>
      </w:r>
      <w:r w:rsidR="000A29BB">
        <w:rPr>
          <w:rFonts w:ascii="Book Antiqua" w:hAnsi="Book Antiqua" w:cs="Arial"/>
        </w:rPr>
        <w:t>He has known the appellant</w:t>
      </w:r>
      <w:r w:rsidR="00B15DC4">
        <w:rPr>
          <w:rFonts w:ascii="Book Antiqua" w:hAnsi="Book Antiqua" w:cs="Arial"/>
        </w:rPr>
        <w:t xml:space="preserve"> socially</w:t>
      </w:r>
      <w:r w:rsidR="000A29BB">
        <w:rPr>
          <w:rFonts w:ascii="Book Antiqua" w:hAnsi="Book Antiqua" w:cs="Arial"/>
        </w:rPr>
        <w:t xml:space="preserve"> since 2013</w:t>
      </w:r>
      <w:r w:rsidR="00B15DC4">
        <w:rPr>
          <w:rFonts w:ascii="Book Antiqua" w:hAnsi="Book Antiqua" w:cs="Arial"/>
        </w:rPr>
        <w:t>, and heard rumours she was a lesbian. In January 2016 the appellant joined his organisation</w:t>
      </w:r>
      <w:r w:rsidR="00284D11">
        <w:rPr>
          <w:rFonts w:ascii="Book Antiqua" w:hAnsi="Book Antiqua" w:cs="Arial"/>
        </w:rPr>
        <w:t>. Initially she appeared anxious</w:t>
      </w:r>
      <w:r w:rsidR="0037412F">
        <w:rPr>
          <w:rFonts w:ascii="Book Antiqua" w:hAnsi="Book Antiqua" w:cs="Arial"/>
        </w:rPr>
        <w:t xml:space="preserve"> and confused, but he spoke to her and informed her about nights out at G-A-Y</w:t>
      </w:r>
      <w:r w:rsidR="008F2704">
        <w:rPr>
          <w:rFonts w:ascii="Book Antiqua" w:hAnsi="Book Antiqua" w:cs="Arial"/>
        </w:rPr>
        <w:t>. She started to open up and talk about her same sex feelings</w:t>
      </w:r>
      <w:r w:rsidR="00CB5E0D">
        <w:rPr>
          <w:rFonts w:ascii="Book Antiqua" w:hAnsi="Book Antiqua" w:cs="Arial"/>
        </w:rPr>
        <w:t xml:space="preserve">, and to participate in workshops, seminars and social events. </w:t>
      </w:r>
      <w:r w:rsidR="00257E3B">
        <w:rPr>
          <w:rFonts w:ascii="Book Antiqua" w:hAnsi="Book Antiqua" w:cs="Arial"/>
        </w:rPr>
        <w:t xml:space="preserve">The appellant has talked to him about having feelings for women since she was about 14 years old, but </w:t>
      </w:r>
      <w:r w:rsidR="004F2AEA">
        <w:rPr>
          <w:rFonts w:ascii="Book Antiqua" w:hAnsi="Book Antiqua" w:cs="Arial"/>
        </w:rPr>
        <w:t>feeling at that time that these were not acceptable feelings and would bring shame on her and her family</w:t>
      </w:r>
      <w:r w:rsidR="00AF6300">
        <w:rPr>
          <w:rFonts w:ascii="Book Antiqua" w:hAnsi="Book Antiqua" w:cs="Arial"/>
        </w:rPr>
        <w:t xml:space="preserve">. </w:t>
      </w:r>
      <w:r w:rsidR="00280066">
        <w:rPr>
          <w:rFonts w:ascii="Book Antiqua" w:hAnsi="Book Antiqua" w:cs="Arial"/>
        </w:rPr>
        <w:t>His opinion is that the appellant is clearly a lesbian</w:t>
      </w:r>
      <w:r w:rsidR="00B15318">
        <w:rPr>
          <w:rFonts w:ascii="Book Antiqua" w:hAnsi="Book Antiqua" w:cs="Arial"/>
        </w:rPr>
        <w:t xml:space="preserve"> given the credible narrative of feelings and experiences growing up as a Muslim woman in Uganda</w:t>
      </w:r>
      <w:r w:rsidR="009604FB">
        <w:rPr>
          <w:rFonts w:ascii="Book Antiqua" w:hAnsi="Book Antiqua" w:cs="Arial"/>
        </w:rPr>
        <w:t xml:space="preserve"> and his observations of her in the UK. </w:t>
      </w:r>
      <w:r w:rsidR="00E028D7">
        <w:rPr>
          <w:rFonts w:ascii="Book Antiqua" w:hAnsi="Book Antiqua" w:cs="Arial"/>
        </w:rPr>
        <w:t>He believes that she would be at risk of persecution on return to Uganda</w:t>
      </w:r>
      <w:r w:rsidR="00FD47F0">
        <w:rPr>
          <w:rFonts w:ascii="Book Antiqua" w:hAnsi="Book Antiqua" w:cs="Arial"/>
        </w:rPr>
        <w:t xml:space="preserve">. He did not mention the appellant’s relationship with LC in </w:t>
      </w:r>
      <w:r w:rsidR="00F77A9A">
        <w:rPr>
          <w:rFonts w:ascii="Book Antiqua" w:hAnsi="Book Antiqua" w:cs="Arial"/>
        </w:rPr>
        <w:t>his letter as he forgot to put this in, but he did talk about it when he gave evidence to the First-tier Tribunal. He had seen them together</w:t>
      </w:r>
      <w:r w:rsidR="00D564BB">
        <w:rPr>
          <w:rFonts w:ascii="Book Antiqua" w:hAnsi="Book Antiqua" w:cs="Arial"/>
        </w:rPr>
        <w:t xml:space="preserve"> on three or four occasions</w:t>
      </w:r>
      <w:r w:rsidR="00F77A9A">
        <w:rPr>
          <w:rFonts w:ascii="Book Antiqua" w:hAnsi="Book Antiqua" w:cs="Arial"/>
        </w:rPr>
        <w:t xml:space="preserve"> at</w:t>
      </w:r>
      <w:r w:rsidR="00163724">
        <w:rPr>
          <w:rFonts w:ascii="Book Antiqua" w:hAnsi="Book Antiqua" w:cs="Arial"/>
        </w:rPr>
        <w:t xml:space="preserve"> social event</w:t>
      </w:r>
      <w:r w:rsidR="00D564BB">
        <w:rPr>
          <w:rFonts w:ascii="Book Antiqua" w:hAnsi="Book Antiqua" w:cs="Arial"/>
        </w:rPr>
        <w:t>s</w:t>
      </w:r>
      <w:r w:rsidR="00163724">
        <w:rPr>
          <w:rFonts w:ascii="Book Antiqua" w:hAnsi="Book Antiqua" w:cs="Arial"/>
        </w:rPr>
        <w:t xml:space="preserve"> at the</w:t>
      </w:r>
      <w:r w:rsidR="00F77A9A">
        <w:rPr>
          <w:rFonts w:ascii="Book Antiqua" w:hAnsi="Book Antiqua" w:cs="Arial"/>
        </w:rPr>
        <w:t xml:space="preserve"> G.A.Y</w:t>
      </w:r>
      <w:r w:rsidR="00163724">
        <w:rPr>
          <w:rFonts w:ascii="Book Antiqua" w:hAnsi="Book Antiqua" w:cs="Arial"/>
        </w:rPr>
        <w:t xml:space="preserve"> club</w:t>
      </w:r>
      <w:r w:rsidR="00D564BB">
        <w:rPr>
          <w:rFonts w:ascii="Book Antiqua" w:hAnsi="Book Antiqua" w:cs="Arial"/>
        </w:rPr>
        <w:t xml:space="preserve"> and at London Pride in June 2016</w:t>
      </w:r>
      <w:r w:rsidR="00163724">
        <w:rPr>
          <w:rFonts w:ascii="Book Antiqua" w:hAnsi="Book Antiqua" w:cs="Arial"/>
        </w:rPr>
        <w:t xml:space="preserve">, and they were holding hands and openly expressing affection. </w:t>
      </w:r>
      <w:r w:rsidR="00F77A9A">
        <w:rPr>
          <w:rFonts w:ascii="Book Antiqua" w:hAnsi="Book Antiqua" w:cs="Arial"/>
        </w:rPr>
        <w:t xml:space="preserve"> </w:t>
      </w:r>
      <w:r w:rsidR="00E028D7">
        <w:rPr>
          <w:rFonts w:ascii="Book Antiqua" w:hAnsi="Book Antiqua" w:cs="Arial"/>
        </w:rPr>
        <w:t xml:space="preserve"> </w:t>
      </w:r>
    </w:p>
    <w:p w:rsidR="00624283" w:rsidRPr="00624283" w:rsidRDefault="002542B0"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In</w:t>
      </w:r>
      <w:r w:rsidR="00873BFF">
        <w:rPr>
          <w:rFonts w:ascii="Book Antiqua" w:hAnsi="Book Antiqua" w:cs="Arial"/>
        </w:rPr>
        <w:t xml:space="preserve"> </w:t>
      </w:r>
      <w:r w:rsidR="00116C66">
        <w:rPr>
          <w:rFonts w:ascii="Book Antiqua" w:hAnsi="Book Antiqua" w:cs="Arial"/>
        </w:rPr>
        <w:t xml:space="preserve">summary </w:t>
      </w:r>
      <w:r w:rsidR="003432E1">
        <w:rPr>
          <w:rFonts w:ascii="Book Antiqua" w:hAnsi="Book Antiqua" w:cs="Arial"/>
        </w:rPr>
        <w:t>Mr S</w:t>
      </w:r>
      <w:r w:rsidR="00E97DE0">
        <w:rPr>
          <w:rFonts w:ascii="Book Antiqua" w:hAnsi="Book Antiqua" w:cs="Arial"/>
        </w:rPr>
        <w:t xml:space="preserve"> sets out </w:t>
      </w:r>
      <w:r w:rsidR="00873BFF">
        <w:rPr>
          <w:rFonts w:ascii="Book Antiqua" w:hAnsi="Book Antiqua" w:cs="Arial"/>
        </w:rPr>
        <w:t>the</w:t>
      </w:r>
      <w:r w:rsidR="00E97DE0">
        <w:rPr>
          <w:rFonts w:ascii="Book Antiqua" w:hAnsi="Book Antiqua" w:cs="Arial"/>
        </w:rPr>
        <w:t xml:space="preserve"> follows in h</w:t>
      </w:r>
      <w:r w:rsidR="003432E1">
        <w:rPr>
          <w:rFonts w:ascii="Book Antiqua" w:hAnsi="Book Antiqua" w:cs="Arial"/>
        </w:rPr>
        <w:t>is</w:t>
      </w:r>
      <w:r w:rsidR="00E97DE0">
        <w:rPr>
          <w:rFonts w:ascii="Book Antiqua" w:hAnsi="Book Antiqua" w:cs="Arial"/>
        </w:rPr>
        <w:t xml:space="preserve"> witness</w:t>
      </w:r>
      <w:r w:rsidR="00873BFF">
        <w:rPr>
          <w:rFonts w:ascii="Book Antiqua" w:hAnsi="Book Antiqua" w:cs="Arial"/>
        </w:rPr>
        <w:t xml:space="preserve"> statement</w:t>
      </w:r>
      <w:r w:rsidR="00E97DE0">
        <w:rPr>
          <w:rFonts w:ascii="Book Antiqua" w:hAnsi="Book Antiqua" w:cs="Arial"/>
        </w:rPr>
        <w:t xml:space="preserve"> and oral evidence. </w:t>
      </w:r>
      <w:r w:rsidR="00F812D0">
        <w:rPr>
          <w:rFonts w:ascii="Book Antiqua" w:hAnsi="Book Antiqua" w:cs="Arial"/>
        </w:rPr>
        <w:t>H</w:t>
      </w:r>
      <w:r w:rsidR="00E97DE0">
        <w:rPr>
          <w:rFonts w:ascii="Book Antiqua" w:hAnsi="Book Antiqua" w:cs="Arial"/>
        </w:rPr>
        <w:t xml:space="preserve">e was born and brought up in Uganda, but came to </w:t>
      </w:r>
      <w:r w:rsidR="00C776A5">
        <w:rPr>
          <w:rFonts w:ascii="Book Antiqua" w:hAnsi="Book Antiqua" w:cs="Arial"/>
        </w:rPr>
        <w:t>the UK in 2007 and obtained leave to remain and British citizenship on the basis of his marriage to a British citizen woman</w:t>
      </w:r>
      <w:r w:rsidR="003432E1">
        <w:rPr>
          <w:rFonts w:ascii="Book Antiqua" w:hAnsi="Book Antiqua" w:cs="Arial"/>
        </w:rPr>
        <w:t xml:space="preserve"> whom he had met whilst working in Japan</w:t>
      </w:r>
      <w:r w:rsidR="00C776A5">
        <w:rPr>
          <w:rFonts w:ascii="Book Antiqua" w:hAnsi="Book Antiqua" w:cs="Arial"/>
        </w:rPr>
        <w:t>.</w:t>
      </w:r>
      <w:r w:rsidR="003432E1">
        <w:rPr>
          <w:rFonts w:ascii="Book Antiqua" w:hAnsi="Book Antiqua" w:cs="Arial"/>
        </w:rPr>
        <w:t xml:space="preserve"> He has known </w:t>
      </w:r>
      <w:r w:rsidR="003F4BBD">
        <w:rPr>
          <w:rFonts w:ascii="Book Antiqua" w:hAnsi="Book Antiqua" w:cs="Arial"/>
        </w:rPr>
        <w:t xml:space="preserve">the appellant since she was a young child as they were brought up in the same </w:t>
      </w:r>
      <w:r w:rsidR="00063FEB">
        <w:rPr>
          <w:rFonts w:ascii="Book Antiqua" w:hAnsi="Book Antiqua" w:cs="Arial"/>
        </w:rPr>
        <w:t xml:space="preserve">area of Uganda, and attended the same school, although she is three years younger than him she was in the same class as </w:t>
      </w:r>
      <w:r w:rsidR="00BB11D6">
        <w:rPr>
          <w:rFonts w:ascii="Book Antiqua" w:hAnsi="Book Antiqua" w:cs="Arial"/>
        </w:rPr>
        <w:t>his late younger sister. He remembers that the appellant always dressed like a boy</w:t>
      </w:r>
      <w:r w:rsidR="00F57D5A">
        <w:rPr>
          <w:rFonts w:ascii="Book Antiqua" w:hAnsi="Book Antiqua" w:cs="Arial"/>
        </w:rPr>
        <w:t xml:space="preserve">, which made her stand out. His sister hinted to him clearly that </w:t>
      </w:r>
      <w:r w:rsidR="00B43C12">
        <w:rPr>
          <w:rFonts w:ascii="Book Antiqua" w:hAnsi="Book Antiqua" w:cs="Arial"/>
        </w:rPr>
        <w:t xml:space="preserve">the appellant was a lesbian (although that word was not used) and said that it was strange that she was not interested in boys. </w:t>
      </w:r>
      <w:r w:rsidR="00E037FD">
        <w:rPr>
          <w:rFonts w:ascii="Book Antiqua" w:hAnsi="Book Antiqua" w:cs="Arial"/>
        </w:rPr>
        <w:t xml:space="preserve">The </w:t>
      </w:r>
      <w:r w:rsidR="00E037FD">
        <w:rPr>
          <w:rFonts w:ascii="Book Antiqua" w:hAnsi="Book Antiqua" w:cs="Arial"/>
        </w:rPr>
        <w:lastRenderedPageBreak/>
        <w:t xml:space="preserve">rumours got back to her family who were upset, but </w:t>
      </w:r>
      <w:r w:rsidR="0005337D">
        <w:rPr>
          <w:rFonts w:ascii="Book Antiqua" w:hAnsi="Book Antiqua" w:cs="Arial"/>
        </w:rPr>
        <w:t>these died down when the appellant was about 19 years old and was persuaded to marry one of his sister’s male friends. Mr S met the appellant again in 2013 in central Lon</w:t>
      </w:r>
      <w:r w:rsidR="002A3644">
        <w:rPr>
          <w:rFonts w:ascii="Book Antiqua" w:hAnsi="Book Antiqua" w:cs="Arial"/>
        </w:rPr>
        <w:t xml:space="preserve">don, and the appellant was quite emotional to meet someone from their old village. </w:t>
      </w:r>
      <w:r w:rsidR="00880F1A">
        <w:rPr>
          <w:rFonts w:ascii="Book Antiqua" w:hAnsi="Book Antiqua" w:cs="Arial"/>
        </w:rPr>
        <w:t xml:space="preserve">Over the next year they became friendly, and she told him she was a lesbian and it was a relief not to have to hide it from everyone. </w:t>
      </w:r>
      <w:r w:rsidR="00754838">
        <w:rPr>
          <w:rFonts w:ascii="Book Antiqua" w:hAnsi="Book Antiqua" w:cs="Arial"/>
        </w:rPr>
        <w:t xml:space="preserve">She told him that she </w:t>
      </w:r>
      <w:r w:rsidR="00375906">
        <w:rPr>
          <w:rFonts w:ascii="Book Antiqua" w:hAnsi="Book Antiqua" w:cs="Arial"/>
        </w:rPr>
        <w:t>had been</w:t>
      </w:r>
      <w:r w:rsidR="00754838">
        <w:rPr>
          <w:rFonts w:ascii="Book Antiqua" w:hAnsi="Book Antiqua" w:cs="Arial"/>
        </w:rPr>
        <w:t xml:space="preserve"> seeing an English woman called K</w:t>
      </w:r>
      <w:r w:rsidR="00375906">
        <w:rPr>
          <w:rFonts w:ascii="Book Antiqua" w:hAnsi="Book Antiqua" w:cs="Arial"/>
        </w:rPr>
        <w:t>, but that they were no longer together and she was looking for someone else.</w:t>
      </w:r>
    </w:p>
    <w:p w:rsidR="00E304FA" w:rsidRPr="008E25FC" w:rsidRDefault="008D3880"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In 2016 the appellant came into the shop where he works in Soho just before London Pride with her friend </w:t>
      </w:r>
      <w:r w:rsidR="008328AF">
        <w:rPr>
          <w:rFonts w:ascii="Book Antiqua" w:hAnsi="Book Antiqua" w:cs="Arial"/>
        </w:rPr>
        <w:t>LC</w:t>
      </w:r>
      <w:r w:rsidR="007C3E07">
        <w:rPr>
          <w:rFonts w:ascii="Book Antiqua" w:hAnsi="Book Antiqua" w:cs="Arial"/>
        </w:rPr>
        <w:t>, and told him that they had just started a relationship and were very happy. Over the following year the appellant spoke about L</w:t>
      </w:r>
      <w:r w:rsidR="00AE5158">
        <w:rPr>
          <w:rFonts w:ascii="Book Antiqua" w:hAnsi="Book Antiqua" w:cs="Arial"/>
        </w:rPr>
        <w:t>C</w:t>
      </w:r>
      <w:r w:rsidR="007C3E07">
        <w:rPr>
          <w:rFonts w:ascii="Book Antiqua" w:hAnsi="Book Antiqua" w:cs="Arial"/>
        </w:rPr>
        <w:t xml:space="preserve"> </w:t>
      </w:r>
      <w:r w:rsidR="00B979DF">
        <w:rPr>
          <w:rFonts w:ascii="Book Antiqua" w:hAnsi="Book Antiqua" w:cs="Arial"/>
        </w:rPr>
        <w:t xml:space="preserve">when they had telephone conversations and said that they were in love. In 2017 the relationship cooled, and </w:t>
      </w:r>
      <w:r w:rsidR="00E304FA">
        <w:rPr>
          <w:rFonts w:ascii="Book Antiqua" w:hAnsi="Book Antiqua" w:cs="Arial"/>
        </w:rPr>
        <w:t>the appellant was quite down about this</w:t>
      </w:r>
      <w:r w:rsidR="008328AF">
        <w:rPr>
          <w:rFonts w:ascii="Book Antiqua" w:hAnsi="Book Antiqua" w:cs="Arial"/>
        </w:rPr>
        <w:t>. She</w:t>
      </w:r>
      <w:r w:rsidR="00E304FA">
        <w:rPr>
          <w:rFonts w:ascii="Book Antiqua" w:hAnsi="Book Antiqua" w:cs="Arial"/>
        </w:rPr>
        <w:t xml:space="preserve"> told him that </w:t>
      </w:r>
      <w:r w:rsidR="008328AF">
        <w:rPr>
          <w:rFonts w:ascii="Book Antiqua" w:hAnsi="Book Antiqua" w:cs="Arial"/>
        </w:rPr>
        <w:t>her relationship with LC</w:t>
      </w:r>
      <w:r w:rsidR="00E304FA">
        <w:rPr>
          <w:rFonts w:ascii="Book Antiqua" w:hAnsi="Book Antiqua" w:cs="Arial"/>
        </w:rPr>
        <w:t xml:space="preserve"> had broken down before the appeal hearing.</w:t>
      </w:r>
      <w:r w:rsidR="00624283">
        <w:rPr>
          <w:rFonts w:ascii="Book Antiqua" w:hAnsi="Book Antiqua" w:cs="Arial"/>
        </w:rPr>
        <w:t xml:space="preserve"> He had not mentioned this relationship in his original letter written in November 2017 because </w:t>
      </w:r>
      <w:r w:rsidR="0015357F">
        <w:rPr>
          <w:rFonts w:ascii="Book Antiqua" w:hAnsi="Book Antiqua" w:cs="Arial"/>
        </w:rPr>
        <w:t>he had had no guidance from the appellant’s original solicitors as to what was relevant to include</w:t>
      </w:r>
      <w:r w:rsidR="00D8709E">
        <w:rPr>
          <w:rFonts w:ascii="Book Antiqua" w:hAnsi="Book Antiqua" w:cs="Arial"/>
        </w:rPr>
        <w:t xml:space="preserve"> and had just responded to a request from the appellant herself</w:t>
      </w:r>
      <w:r w:rsidR="00356AA0">
        <w:rPr>
          <w:rFonts w:ascii="Book Antiqua" w:hAnsi="Book Antiqua" w:cs="Arial"/>
        </w:rPr>
        <w:t xml:space="preserve">, but he had talked about </w:t>
      </w:r>
      <w:r w:rsidR="00191AF0">
        <w:rPr>
          <w:rFonts w:ascii="Book Antiqua" w:hAnsi="Book Antiqua" w:cs="Arial"/>
        </w:rPr>
        <w:t>the relationship with LC in his evidence</w:t>
      </w:r>
      <w:r w:rsidR="00356AA0">
        <w:rPr>
          <w:rFonts w:ascii="Book Antiqua" w:hAnsi="Book Antiqua" w:cs="Arial"/>
        </w:rPr>
        <w:t xml:space="preserve"> before the First-tier Tribunal. </w:t>
      </w:r>
      <w:r w:rsidR="0015357F">
        <w:rPr>
          <w:rFonts w:ascii="Book Antiqua" w:hAnsi="Book Antiqua" w:cs="Arial"/>
        </w:rPr>
        <w:t xml:space="preserve"> </w:t>
      </w:r>
    </w:p>
    <w:p w:rsidR="00C75721" w:rsidRPr="00C75721" w:rsidRDefault="008E25FC"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w:t>
      </w:r>
      <w:r w:rsidR="002C1409">
        <w:rPr>
          <w:rFonts w:ascii="Book Antiqua" w:hAnsi="Book Antiqua" w:cs="Arial"/>
        </w:rPr>
        <w:t>relied upon the reasons for refusal letter but made no further submissions.</w:t>
      </w:r>
      <w:r w:rsidR="000F43DC">
        <w:rPr>
          <w:rFonts w:ascii="Book Antiqua" w:hAnsi="Book Antiqua" w:cs="Arial"/>
        </w:rPr>
        <w:t xml:space="preserve"> He </w:t>
      </w:r>
      <w:r w:rsidR="00CF088C">
        <w:rPr>
          <w:rFonts w:ascii="Book Antiqua" w:hAnsi="Book Antiqua" w:cs="Arial"/>
        </w:rPr>
        <w:t>clarified</w:t>
      </w:r>
      <w:r w:rsidR="000F43DC">
        <w:rPr>
          <w:rFonts w:ascii="Book Antiqua" w:hAnsi="Book Antiqua" w:cs="Arial"/>
        </w:rPr>
        <w:t xml:space="preserve"> that he </w:t>
      </w:r>
      <w:r w:rsidR="00902CC4">
        <w:rPr>
          <w:rFonts w:ascii="Book Antiqua" w:hAnsi="Book Antiqua" w:cs="Arial"/>
        </w:rPr>
        <w:t xml:space="preserve">did not pursue any argument that if the appellant was a lesbian she would </w:t>
      </w:r>
      <w:r w:rsidR="00CF088C">
        <w:rPr>
          <w:rFonts w:ascii="Book Antiqua" w:hAnsi="Book Antiqua" w:cs="Arial"/>
        </w:rPr>
        <w:t>not be at risk as she would be discre</w:t>
      </w:r>
      <w:r w:rsidR="008347E2">
        <w:rPr>
          <w:rFonts w:ascii="Book Antiqua" w:hAnsi="Book Antiqua" w:cs="Arial"/>
        </w:rPr>
        <w:t>et</w:t>
      </w:r>
      <w:r w:rsidR="00CF088C">
        <w:rPr>
          <w:rFonts w:ascii="Book Antiqua" w:hAnsi="Book Antiqua" w:cs="Arial"/>
        </w:rPr>
        <w:t>: the appeal therefore</w:t>
      </w:r>
      <w:r w:rsidR="009170A8">
        <w:rPr>
          <w:rFonts w:ascii="Book Antiqua" w:hAnsi="Book Antiqua" w:cs="Arial"/>
        </w:rPr>
        <w:t xml:space="preserve"> turned on whether the appellant was a lesbian as she claimed, as per paragraph 26 of the refusal letter the respondent accepted that the LGBT community are at risk</w:t>
      </w:r>
      <w:r w:rsidR="00112BF9">
        <w:rPr>
          <w:rFonts w:ascii="Book Antiqua" w:hAnsi="Book Antiqua" w:cs="Arial"/>
        </w:rPr>
        <w:t xml:space="preserve"> of persecution</w:t>
      </w:r>
      <w:r w:rsidR="009170A8">
        <w:rPr>
          <w:rFonts w:ascii="Book Antiqua" w:hAnsi="Book Antiqua" w:cs="Arial"/>
        </w:rPr>
        <w:t xml:space="preserve"> in Uganda.</w:t>
      </w:r>
      <w:r w:rsidR="00CF088C">
        <w:rPr>
          <w:rFonts w:ascii="Book Antiqua" w:hAnsi="Book Antiqua" w:cs="Arial"/>
        </w:rPr>
        <w:t xml:space="preserve"> </w:t>
      </w:r>
      <w:r w:rsidR="002C1409">
        <w:rPr>
          <w:rFonts w:ascii="Book Antiqua" w:hAnsi="Book Antiqua" w:cs="Arial"/>
        </w:rPr>
        <w:t xml:space="preserve"> </w:t>
      </w:r>
    </w:p>
    <w:p w:rsidR="00CE0161" w:rsidRPr="00CE0161" w:rsidRDefault="00BF1301"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In th</w:t>
      </w:r>
      <w:r w:rsidR="00CF088C">
        <w:rPr>
          <w:rFonts w:ascii="Book Antiqua" w:hAnsi="Book Antiqua" w:cs="Arial"/>
        </w:rPr>
        <w:t>e refusal</w:t>
      </w:r>
      <w:r>
        <w:rPr>
          <w:rFonts w:ascii="Book Antiqua" w:hAnsi="Book Antiqua" w:cs="Arial"/>
        </w:rPr>
        <w:t xml:space="preserve"> letter</w:t>
      </w:r>
      <w:r w:rsidR="00F246B1">
        <w:rPr>
          <w:rFonts w:ascii="Book Antiqua" w:hAnsi="Book Antiqua" w:cs="Arial"/>
        </w:rPr>
        <w:t>, in relation to the asylum claim,</w:t>
      </w:r>
      <w:r w:rsidR="001C04BB">
        <w:rPr>
          <w:rFonts w:ascii="Book Antiqua" w:hAnsi="Book Antiqua" w:cs="Arial"/>
        </w:rPr>
        <w:t xml:space="preserve"> in short summary</w:t>
      </w:r>
      <w:r w:rsidR="00186FB9">
        <w:rPr>
          <w:rFonts w:ascii="Book Antiqua" w:hAnsi="Book Antiqua" w:cs="Arial"/>
        </w:rPr>
        <w:t xml:space="preserve"> it is found that the appellant is not a credible </w:t>
      </w:r>
      <w:r w:rsidR="001C04BB">
        <w:rPr>
          <w:rFonts w:ascii="Book Antiqua" w:hAnsi="Book Antiqua" w:cs="Arial"/>
        </w:rPr>
        <w:t>asylum seeker</w:t>
      </w:r>
      <w:r w:rsidR="00186FB9">
        <w:rPr>
          <w:rFonts w:ascii="Book Antiqua" w:hAnsi="Book Antiqua" w:cs="Arial"/>
        </w:rPr>
        <w:t xml:space="preserve"> as </w:t>
      </w:r>
      <w:r w:rsidR="00C72F2C">
        <w:rPr>
          <w:rFonts w:ascii="Book Antiqua" w:hAnsi="Book Antiqua" w:cs="Arial"/>
        </w:rPr>
        <w:t>she was found not to be credible in her previously appeal in 2010 by the First-t</w:t>
      </w:r>
      <w:r w:rsidR="00D21294">
        <w:rPr>
          <w:rFonts w:ascii="Book Antiqua" w:hAnsi="Book Antiqua" w:cs="Arial"/>
        </w:rPr>
        <w:t>ier Tribunal</w:t>
      </w:r>
      <w:r w:rsidR="004E30A6">
        <w:rPr>
          <w:rFonts w:ascii="Book Antiqua" w:hAnsi="Book Antiqua" w:cs="Arial"/>
        </w:rPr>
        <w:t xml:space="preserve">, </w:t>
      </w:r>
      <w:r w:rsidR="001C04BB">
        <w:rPr>
          <w:rFonts w:ascii="Book Antiqua" w:hAnsi="Book Antiqua" w:cs="Arial"/>
        </w:rPr>
        <w:t>where the judge found that</w:t>
      </w:r>
      <w:r w:rsidR="004E30A6">
        <w:rPr>
          <w:rFonts w:ascii="Book Antiqua" w:hAnsi="Book Antiqua" w:cs="Arial"/>
        </w:rPr>
        <w:t xml:space="preserve"> she had fabricated a claim to have been</w:t>
      </w:r>
      <w:r w:rsidR="00283137">
        <w:rPr>
          <w:rFonts w:ascii="Book Antiqua" w:hAnsi="Book Antiqua" w:cs="Arial"/>
        </w:rPr>
        <w:t xml:space="preserve"> trafficked to the UK and</w:t>
      </w:r>
      <w:r w:rsidR="004E30A6">
        <w:rPr>
          <w:rFonts w:ascii="Book Antiqua" w:hAnsi="Book Antiqua" w:cs="Arial"/>
        </w:rPr>
        <w:t xml:space="preserve"> imprisoned in a brothe</w:t>
      </w:r>
      <w:r w:rsidR="00283137">
        <w:rPr>
          <w:rFonts w:ascii="Book Antiqua" w:hAnsi="Book Antiqua" w:cs="Arial"/>
        </w:rPr>
        <w:t xml:space="preserve">l. </w:t>
      </w:r>
      <w:r w:rsidR="0079397C">
        <w:rPr>
          <w:rFonts w:ascii="Book Antiqua" w:hAnsi="Book Antiqua" w:cs="Arial"/>
        </w:rPr>
        <w:t>Her credibility was also reduced by the fact that she had not</w:t>
      </w:r>
      <w:r w:rsidR="00C75721">
        <w:rPr>
          <w:rFonts w:ascii="Book Antiqua" w:hAnsi="Book Antiqua" w:cs="Arial"/>
        </w:rPr>
        <w:t xml:space="preserve"> previously</w:t>
      </w:r>
      <w:r w:rsidR="0079397C">
        <w:rPr>
          <w:rFonts w:ascii="Book Antiqua" w:hAnsi="Book Antiqua" w:cs="Arial"/>
        </w:rPr>
        <w:t xml:space="preserve"> mentioned her claim based on her sexuality despite being aware she was gay </w:t>
      </w:r>
      <w:r w:rsidR="00ED564A">
        <w:rPr>
          <w:rFonts w:ascii="Book Antiqua" w:hAnsi="Book Antiqua" w:cs="Arial"/>
        </w:rPr>
        <w:t>since she was a young girl and despite having</w:t>
      </w:r>
      <w:r w:rsidR="00112BF9">
        <w:rPr>
          <w:rFonts w:ascii="Book Antiqua" w:hAnsi="Book Antiqua" w:cs="Arial"/>
        </w:rPr>
        <w:t xml:space="preserve"> claimed to have</w:t>
      </w:r>
      <w:r w:rsidR="00ED564A">
        <w:rPr>
          <w:rFonts w:ascii="Book Antiqua" w:hAnsi="Book Antiqua" w:cs="Arial"/>
        </w:rPr>
        <w:t xml:space="preserve"> an intimate relationship in Uganda aged 16 or 17 years </w:t>
      </w:r>
      <w:r w:rsidR="00A31986">
        <w:rPr>
          <w:rFonts w:ascii="Book Antiqua" w:hAnsi="Book Antiqua" w:cs="Arial"/>
        </w:rPr>
        <w:t xml:space="preserve">at </w:t>
      </w:r>
      <w:r w:rsidR="00ED564A">
        <w:rPr>
          <w:rFonts w:ascii="Book Antiqua" w:hAnsi="Book Antiqua" w:cs="Arial"/>
        </w:rPr>
        <w:t xml:space="preserve">interview </w:t>
      </w:r>
      <w:r w:rsidR="00A31986">
        <w:rPr>
          <w:rFonts w:ascii="Book Antiqua" w:hAnsi="Book Antiqua" w:cs="Arial"/>
        </w:rPr>
        <w:t>and</w:t>
      </w:r>
      <w:r w:rsidR="00C75721">
        <w:rPr>
          <w:rFonts w:ascii="Book Antiqua" w:hAnsi="Book Antiqua" w:cs="Arial"/>
        </w:rPr>
        <w:t xml:space="preserve"> despite having many</w:t>
      </w:r>
      <w:r w:rsidR="00040B89">
        <w:rPr>
          <w:rFonts w:ascii="Book Antiqua" w:hAnsi="Book Antiqua" w:cs="Arial"/>
        </w:rPr>
        <w:t xml:space="preserve"> immigration</w:t>
      </w:r>
      <w:r w:rsidR="00C75721">
        <w:rPr>
          <w:rFonts w:ascii="Book Antiqua" w:hAnsi="Book Antiqua" w:cs="Arial"/>
        </w:rPr>
        <w:t xml:space="preserve"> opportunities to </w:t>
      </w:r>
      <w:r w:rsidR="00A31986">
        <w:rPr>
          <w:rFonts w:ascii="Book Antiqua" w:hAnsi="Book Antiqua" w:cs="Arial"/>
        </w:rPr>
        <w:t>make such a claim</w:t>
      </w:r>
      <w:r w:rsidR="00ED564A">
        <w:rPr>
          <w:rFonts w:ascii="Book Antiqua" w:hAnsi="Book Antiqua" w:cs="Arial"/>
        </w:rPr>
        <w:t xml:space="preserve">. </w:t>
      </w:r>
      <w:r w:rsidR="00A31986">
        <w:rPr>
          <w:rFonts w:ascii="Book Antiqua" w:hAnsi="Book Antiqua" w:cs="Arial"/>
        </w:rPr>
        <w:t>The appellant</w:t>
      </w:r>
      <w:r w:rsidR="00063EFF">
        <w:rPr>
          <w:rFonts w:ascii="Book Antiqua" w:hAnsi="Book Antiqua" w:cs="Arial"/>
        </w:rPr>
        <w:t xml:space="preserve"> had also failed to provide any evidence of relationships with SK in Uganda</w:t>
      </w:r>
      <w:r w:rsidR="00C75721">
        <w:rPr>
          <w:rFonts w:ascii="Book Antiqua" w:hAnsi="Book Antiqua" w:cs="Arial"/>
        </w:rPr>
        <w:t xml:space="preserve"> and</w:t>
      </w:r>
      <w:r w:rsidR="00063EFF">
        <w:rPr>
          <w:rFonts w:ascii="Book Antiqua" w:hAnsi="Book Antiqua" w:cs="Arial"/>
        </w:rPr>
        <w:t xml:space="preserve"> two women in the UK, K and LC.</w:t>
      </w:r>
      <w:r w:rsidR="008523C1">
        <w:rPr>
          <w:rFonts w:ascii="Book Antiqua" w:hAnsi="Book Antiqua" w:cs="Arial"/>
        </w:rPr>
        <w:t xml:space="preserve"> </w:t>
      </w:r>
      <w:r w:rsidR="00CE0161">
        <w:rPr>
          <w:rFonts w:ascii="Book Antiqua" w:hAnsi="Book Antiqua" w:cs="Arial"/>
        </w:rPr>
        <w:t>Further t</w:t>
      </w:r>
      <w:r w:rsidR="008523C1">
        <w:rPr>
          <w:rFonts w:ascii="Book Antiqua" w:hAnsi="Book Antiqua" w:cs="Arial"/>
        </w:rPr>
        <w:t xml:space="preserve">he appellant had only become involved with LGBT organisations in </w:t>
      </w:r>
      <w:r w:rsidR="002B41A6">
        <w:rPr>
          <w:rFonts w:ascii="Book Antiqua" w:hAnsi="Book Antiqua" w:cs="Arial"/>
        </w:rPr>
        <w:t>2015, shortly before she made her asylum claim on the basis of her sexuality.</w:t>
      </w:r>
      <w:r w:rsidR="00CE0161">
        <w:rPr>
          <w:rFonts w:ascii="Book Antiqua" w:hAnsi="Book Antiqua" w:cs="Arial"/>
        </w:rPr>
        <w:t xml:space="preserve"> When considered as a whole it was not therefore accepted that the appellant was a lesbian</w:t>
      </w:r>
      <w:r w:rsidR="000E6F57">
        <w:rPr>
          <w:rFonts w:ascii="Book Antiqua" w:hAnsi="Book Antiqua" w:cs="Arial"/>
        </w:rPr>
        <w:t xml:space="preserve"> or that she</w:t>
      </w:r>
      <w:r w:rsidR="00CE0161">
        <w:rPr>
          <w:rFonts w:ascii="Book Antiqua" w:hAnsi="Book Antiqua" w:cs="Arial"/>
        </w:rPr>
        <w:t xml:space="preserve"> was at risk of persecution on return to Uganda for that reason. </w:t>
      </w:r>
    </w:p>
    <w:p w:rsidR="00E061BB" w:rsidRPr="00E061BB" w:rsidRDefault="00CE0161"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Mr Mukherjee</w:t>
      </w:r>
      <w:r w:rsidR="00017453">
        <w:rPr>
          <w:rFonts w:ascii="Book Antiqua" w:hAnsi="Book Antiqua" w:cs="Arial"/>
        </w:rPr>
        <w:t xml:space="preserve"> submits</w:t>
      </w:r>
      <w:r w:rsidR="00EF397B">
        <w:rPr>
          <w:rFonts w:ascii="Book Antiqua" w:hAnsi="Book Antiqua" w:cs="Arial"/>
        </w:rPr>
        <w:t xml:space="preserve"> via a skeleton argument and oral submission, in summary,</w:t>
      </w:r>
      <w:r w:rsidR="00017453">
        <w:rPr>
          <w:rFonts w:ascii="Book Antiqua" w:hAnsi="Book Antiqua" w:cs="Arial"/>
        </w:rPr>
        <w:t xml:space="preserve"> that the evidence of the relationship of the appellant with LC is </w:t>
      </w:r>
      <w:r w:rsidR="009318F0">
        <w:rPr>
          <w:rFonts w:ascii="Book Antiqua" w:hAnsi="Book Antiqua" w:cs="Arial"/>
        </w:rPr>
        <w:t xml:space="preserve">the central plank which shows </w:t>
      </w:r>
      <w:r w:rsidR="008B2C2C">
        <w:rPr>
          <w:rFonts w:ascii="Book Antiqua" w:hAnsi="Book Antiqua" w:cs="Arial"/>
        </w:rPr>
        <w:t>t</w:t>
      </w:r>
      <w:r w:rsidR="009318F0">
        <w:rPr>
          <w:rFonts w:ascii="Book Antiqua" w:hAnsi="Book Antiqua" w:cs="Arial"/>
        </w:rPr>
        <w:t>he</w:t>
      </w:r>
      <w:r w:rsidR="008B2C2C">
        <w:rPr>
          <w:rFonts w:ascii="Book Antiqua" w:hAnsi="Book Antiqua" w:cs="Arial"/>
        </w:rPr>
        <w:t xml:space="preserve"> appellant</w:t>
      </w:r>
      <w:r w:rsidR="009318F0">
        <w:rPr>
          <w:rFonts w:ascii="Book Antiqua" w:hAnsi="Book Antiqua" w:cs="Arial"/>
        </w:rPr>
        <w:t xml:space="preserve"> is a lesbian. </w:t>
      </w:r>
      <w:r w:rsidR="00EF397B">
        <w:rPr>
          <w:rFonts w:ascii="Book Antiqua" w:hAnsi="Book Antiqua" w:cs="Arial"/>
        </w:rPr>
        <w:t xml:space="preserve">He submits that the </w:t>
      </w:r>
      <w:r w:rsidR="00EF397B">
        <w:rPr>
          <w:rFonts w:ascii="Book Antiqua" w:hAnsi="Book Antiqua" w:cs="Arial"/>
        </w:rPr>
        <w:lastRenderedPageBreak/>
        <w:t xml:space="preserve">relationship with LC should be accepted as </w:t>
      </w:r>
      <w:r w:rsidR="00DF17ED">
        <w:rPr>
          <w:rFonts w:ascii="Book Antiqua" w:hAnsi="Book Antiqua" w:cs="Arial"/>
        </w:rPr>
        <w:t>when looked at in detail the appellant is consistent about the development and duration of her relationship with LC</w:t>
      </w:r>
      <w:r w:rsidR="00A566A7">
        <w:rPr>
          <w:rFonts w:ascii="Book Antiqua" w:hAnsi="Book Antiqua" w:cs="Arial"/>
        </w:rPr>
        <w:t xml:space="preserve"> in her various statements and asylum interview</w:t>
      </w:r>
      <w:r w:rsidR="00DF17ED">
        <w:rPr>
          <w:rFonts w:ascii="Book Antiqua" w:hAnsi="Book Antiqua" w:cs="Arial"/>
        </w:rPr>
        <w:t xml:space="preserve">; the </w:t>
      </w:r>
      <w:r w:rsidR="00A566A7">
        <w:rPr>
          <w:rFonts w:ascii="Book Antiqua" w:hAnsi="Book Antiqua" w:cs="Arial"/>
        </w:rPr>
        <w:t>statement of LC is consistent with the appellant</w:t>
      </w:r>
      <w:r w:rsidR="005A3A54">
        <w:rPr>
          <w:rFonts w:ascii="Book Antiqua" w:hAnsi="Book Antiqua" w:cs="Arial"/>
        </w:rPr>
        <w:t>’s history; the evidence of Mr S</w:t>
      </w:r>
      <w:r w:rsidR="00917D8F">
        <w:rPr>
          <w:rFonts w:ascii="Book Antiqua" w:hAnsi="Book Antiqua" w:cs="Arial"/>
        </w:rPr>
        <w:t xml:space="preserve"> and Mr K</w:t>
      </w:r>
      <w:r w:rsidR="005A3A54">
        <w:rPr>
          <w:rFonts w:ascii="Book Antiqua" w:hAnsi="Book Antiqua" w:cs="Arial"/>
        </w:rPr>
        <w:t xml:space="preserve"> is consistent with </w:t>
      </w:r>
      <w:r w:rsidR="00917D8F">
        <w:rPr>
          <w:rFonts w:ascii="Book Antiqua" w:hAnsi="Book Antiqua" w:cs="Arial"/>
        </w:rPr>
        <w:t>the history of the relationship</w:t>
      </w:r>
      <w:r w:rsidR="003634D5">
        <w:rPr>
          <w:rFonts w:ascii="Book Antiqua" w:hAnsi="Book Antiqua" w:cs="Arial"/>
        </w:rPr>
        <w:t xml:space="preserve"> -</w:t>
      </w:r>
      <w:r w:rsidR="00917D8F">
        <w:rPr>
          <w:rFonts w:ascii="Book Antiqua" w:hAnsi="Book Antiqua" w:cs="Arial"/>
        </w:rPr>
        <w:t xml:space="preserve"> </w:t>
      </w:r>
      <w:r w:rsidR="00AE68D3">
        <w:rPr>
          <w:rFonts w:ascii="Book Antiqua" w:hAnsi="Book Antiqua" w:cs="Arial"/>
        </w:rPr>
        <w:t xml:space="preserve">both men having seen the appellant and LC together at Pride in June 2016 and Mr K having seen them together on a couple of additional occasions; </w:t>
      </w:r>
      <w:r w:rsidR="00FF53E7">
        <w:rPr>
          <w:rFonts w:ascii="Book Antiqua" w:hAnsi="Book Antiqua" w:cs="Arial"/>
        </w:rPr>
        <w:t xml:space="preserve">the </w:t>
      </w:r>
      <w:proofErr w:type="spellStart"/>
      <w:r w:rsidR="00FF53E7">
        <w:rPr>
          <w:rFonts w:ascii="Book Antiqua" w:hAnsi="Book Antiqua" w:cs="Arial"/>
        </w:rPr>
        <w:t>Whatsapp</w:t>
      </w:r>
      <w:proofErr w:type="spellEnd"/>
      <w:r w:rsidR="00FF53E7">
        <w:rPr>
          <w:rFonts w:ascii="Book Antiqua" w:hAnsi="Book Antiqua" w:cs="Arial"/>
        </w:rPr>
        <w:t xml:space="preserve"> evidence supports the genuineness</w:t>
      </w:r>
      <w:r w:rsidR="00A52183">
        <w:rPr>
          <w:rFonts w:ascii="Book Antiqua" w:hAnsi="Book Antiqua" w:cs="Arial"/>
        </w:rPr>
        <w:t xml:space="preserve"> and development over time</w:t>
      </w:r>
      <w:r w:rsidR="00FF53E7">
        <w:rPr>
          <w:rFonts w:ascii="Book Antiqua" w:hAnsi="Book Antiqua" w:cs="Arial"/>
        </w:rPr>
        <w:t xml:space="preserve"> of </w:t>
      </w:r>
      <w:r w:rsidR="00A52183">
        <w:rPr>
          <w:rFonts w:ascii="Book Antiqua" w:hAnsi="Book Antiqua" w:cs="Arial"/>
        </w:rPr>
        <w:t>a lesbian</w:t>
      </w:r>
      <w:r w:rsidR="00FF53E7">
        <w:rPr>
          <w:rFonts w:ascii="Book Antiqua" w:hAnsi="Book Antiqua" w:cs="Arial"/>
        </w:rPr>
        <w:t xml:space="preserve"> relationship</w:t>
      </w:r>
      <w:r w:rsidR="005A61EF">
        <w:rPr>
          <w:rFonts w:ascii="Book Antiqua" w:hAnsi="Book Antiqua" w:cs="Arial"/>
        </w:rPr>
        <w:t xml:space="preserve">, that the appellant is afraid of being persecuted in Uganda because of her sexuality and </w:t>
      </w:r>
      <w:r w:rsidR="00A52183">
        <w:rPr>
          <w:rFonts w:ascii="Book Antiqua" w:hAnsi="Book Antiqua" w:cs="Arial"/>
        </w:rPr>
        <w:t>that LC has mental health issues</w:t>
      </w:r>
      <w:r w:rsidR="003634D5">
        <w:rPr>
          <w:rFonts w:ascii="Book Antiqua" w:hAnsi="Book Antiqua" w:cs="Arial"/>
        </w:rPr>
        <w:t xml:space="preserve"> thus explaining her non-attendance before the Upper Tribunal</w:t>
      </w:r>
      <w:r w:rsidR="00E33BA0">
        <w:rPr>
          <w:rFonts w:ascii="Book Antiqua" w:hAnsi="Book Antiqua" w:cs="Arial"/>
        </w:rPr>
        <w:t xml:space="preserve">. Mr Mukherjee relies upon </w:t>
      </w:r>
      <w:r w:rsidR="007965DA">
        <w:rPr>
          <w:rFonts w:ascii="Book Antiqua" w:hAnsi="Book Antiqua" w:cs="Arial"/>
        </w:rPr>
        <w:t>the Asylum</w:t>
      </w:r>
      <w:r w:rsidR="008523C1">
        <w:rPr>
          <w:rFonts w:ascii="Book Antiqua" w:hAnsi="Book Antiqua" w:cs="Arial"/>
        </w:rPr>
        <w:t xml:space="preserve"> </w:t>
      </w:r>
      <w:r w:rsidR="007965DA">
        <w:rPr>
          <w:rFonts w:ascii="Book Antiqua" w:hAnsi="Book Antiqua" w:cs="Arial"/>
        </w:rPr>
        <w:t>Policy Instruction “Sexual Orientation in Asylum Claims” dated 3</w:t>
      </w:r>
      <w:r w:rsidR="007965DA" w:rsidRPr="007965DA">
        <w:rPr>
          <w:rFonts w:ascii="Book Antiqua" w:hAnsi="Book Antiqua" w:cs="Arial"/>
          <w:vertAlign w:val="superscript"/>
        </w:rPr>
        <w:t>rd</w:t>
      </w:r>
      <w:r w:rsidR="007965DA">
        <w:rPr>
          <w:rFonts w:ascii="Book Antiqua" w:hAnsi="Book Antiqua" w:cs="Arial"/>
        </w:rPr>
        <w:t xml:space="preserve"> August 2016 in relation to the issue of </w:t>
      </w:r>
      <w:r w:rsidR="00B2625F">
        <w:rPr>
          <w:rFonts w:ascii="Book Antiqua" w:hAnsi="Book Antiqua" w:cs="Arial"/>
        </w:rPr>
        <w:t xml:space="preserve">“Painful self-disclosure”, which can result in delay in asylum seekers making </w:t>
      </w:r>
      <w:r w:rsidR="001B2FC4">
        <w:rPr>
          <w:rFonts w:ascii="Book Antiqua" w:hAnsi="Book Antiqua" w:cs="Arial"/>
        </w:rPr>
        <w:t>such claims and</w:t>
      </w:r>
      <w:r w:rsidR="00E061BB">
        <w:rPr>
          <w:rFonts w:ascii="Book Antiqua" w:hAnsi="Book Antiqua" w:cs="Arial"/>
        </w:rPr>
        <w:t xml:space="preserve"> in</w:t>
      </w:r>
      <w:r w:rsidR="001B2FC4">
        <w:rPr>
          <w:rFonts w:ascii="Book Antiqua" w:hAnsi="Book Antiqua" w:cs="Arial"/>
        </w:rPr>
        <w:t xml:space="preserve"> a lack of</w:t>
      </w:r>
      <w:r w:rsidR="003634D5">
        <w:rPr>
          <w:rFonts w:ascii="Book Antiqua" w:hAnsi="Book Antiqua" w:cs="Arial"/>
        </w:rPr>
        <w:t xml:space="preserve"> additional</w:t>
      </w:r>
      <w:r w:rsidR="001B2FC4">
        <w:rPr>
          <w:rFonts w:ascii="Book Antiqua" w:hAnsi="Book Antiqua" w:cs="Arial"/>
        </w:rPr>
        <w:t xml:space="preserve"> </w:t>
      </w:r>
      <w:r w:rsidR="00C770EC">
        <w:rPr>
          <w:rFonts w:ascii="Book Antiqua" w:hAnsi="Book Antiqua" w:cs="Arial"/>
        </w:rPr>
        <w:t xml:space="preserve">supporting evidence. </w:t>
      </w:r>
    </w:p>
    <w:p w:rsidR="008E25FC" w:rsidRPr="00E304FA" w:rsidRDefault="001C570D"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In </w:t>
      </w:r>
      <w:r w:rsidR="00DF6352">
        <w:rPr>
          <w:rFonts w:ascii="Book Antiqua" w:hAnsi="Book Antiqua" w:cs="Arial"/>
        </w:rPr>
        <w:t>the context of all of the evidence in this case</w:t>
      </w:r>
      <w:r w:rsidR="000044A6">
        <w:rPr>
          <w:rFonts w:ascii="Book Antiqua" w:hAnsi="Book Antiqua" w:cs="Arial"/>
        </w:rPr>
        <w:t xml:space="preserve"> Mr Mukherjee submits that</w:t>
      </w:r>
      <w:r w:rsidR="00DF6352">
        <w:rPr>
          <w:rFonts w:ascii="Book Antiqua" w:hAnsi="Book Antiqua" w:cs="Arial"/>
        </w:rPr>
        <w:t xml:space="preserve"> the appellant should be seen as meeting the lower standard of proof to show that she is a lesbian, and thus that she has a </w:t>
      </w:r>
      <w:proofErr w:type="spellStart"/>
      <w:proofErr w:type="gramStart"/>
      <w:r w:rsidR="00DF6352">
        <w:rPr>
          <w:rFonts w:ascii="Book Antiqua" w:hAnsi="Book Antiqua" w:cs="Arial"/>
        </w:rPr>
        <w:t>well founded</w:t>
      </w:r>
      <w:proofErr w:type="spellEnd"/>
      <w:proofErr w:type="gramEnd"/>
      <w:r w:rsidR="00DF6352">
        <w:rPr>
          <w:rFonts w:ascii="Book Antiqua" w:hAnsi="Book Antiqua" w:cs="Arial"/>
        </w:rPr>
        <w:t xml:space="preserve"> fear of persecution. </w:t>
      </w:r>
      <w:r w:rsidR="00B2625F">
        <w:rPr>
          <w:rFonts w:ascii="Book Antiqua" w:hAnsi="Book Antiqua" w:cs="Arial"/>
        </w:rPr>
        <w:t xml:space="preserve"> </w:t>
      </w:r>
      <w:r w:rsidR="00C72F2C">
        <w:rPr>
          <w:rFonts w:ascii="Book Antiqua" w:hAnsi="Book Antiqua" w:cs="Arial"/>
        </w:rPr>
        <w:t xml:space="preserve"> </w:t>
      </w:r>
      <w:r w:rsidR="002C1409">
        <w:rPr>
          <w:rFonts w:ascii="Book Antiqua" w:hAnsi="Book Antiqua" w:cs="Arial"/>
        </w:rPr>
        <w:t xml:space="preserve"> </w:t>
      </w:r>
    </w:p>
    <w:p w:rsidR="00971BA7" w:rsidRPr="00971BA7" w:rsidRDefault="00971BA7" w:rsidP="00082A3A">
      <w:pPr>
        <w:tabs>
          <w:tab w:val="left" w:pos="2520"/>
        </w:tabs>
        <w:spacing w:before="240"/>
        <w:jc w:val="both"/>
        <w:rPr>
          <w:rFonts w:ascii="Book Antiqua" w:hAnsi="Book Antiqua" w:cs="Arial"/>
          <w:i/>
        </w:rPr>
      </w:pPr>
      <w:r>
        <w:rPr>
          <w:rFonts w:ascii="Book Antiqua" w:hAnsi="Book Antiqua" w:cs="Arial"/>
          <w:i/>
        </w:rPr>
        <w:t>Conclusions - Remaking</w:t>
      </w:r>
    </w:p>
    <w:p w:rsidR="001F67C4" w:rsidRPr="001F67C4" w:rsidRDefault="001F67C4"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It is accepted by the respondent that if the appellant is a genuine </w:t>
      </w:r>
      <w:r w:rsidR="007E6BD8">
        <w:rPr>
          <w:rFonts w:ascii="Book Antiqua" w:hAnsi="Book Antiqua" w:cs="Arial"/>
        </w:rPr>
        <w:t>lesbia</w:t>
      </w:r>
      <w:r w:rsidR="008E25FC">
        <w:rPr>
          <w:rFonts w:ascii="Book Antiqua" w:hAnsi="Book Antiqua" w:cs="Arial"/>
        </w:rPr>
        <w:t>n</w:t>
      </w:r>
      <w:r w:rsidR="007E6BD8">
        <w:rPr>
          <w:rFonts w:ascii="Book Antiqua" w:hAnsi="Book Antiqua" w:cs="Arial"/>
        </w:rPr>
        <w:t xml:space="preserve"> she is entitled to refugee status.</w:t>
      </w:r>
      <w:r w:rsidR="00BC0625">
        <w:rPr>
          <w:rFonts w:ascii="Book Antiqua" w:hAnsi="Book Antiqua" w:cs="Arial"/>
        </w:rPr>
        <w:t xml:space="preserve"> As s</w:t>
      </w:r>
      <w:r w:rsidR="002E3F15">
        <w:rPr>
          <w:rFonts w:ascii="Book Antiqua" w:hAnsi="Book Antiqua" w:cs="Arial"/>
        </w:rPr>
        <w:t>tated at paragraph 26 of the reasons for refusal letter the respondent accepts, on the basis of the country of origin materials, that LGBT people are at risk of persecution in Uganda</w:t>
      </w:r>
      <w:r w:rsidR="00F506BB">
        <w:rPr>
          <w:rFonts w:ascii="Book Antiqua" w:hAnsi="Book Antiqua" w:cs="Arial"/>
        </w:rPr>
        <w:t xml:space="preserve">, and Mr </w:t>
      </w:r>
      <w:proofErr w:type="spellStart"/>
      <w:r w:rsidR="00F506BB">
        <w:rPr>
          <w:rFonts w:ascii="Book Antiqua" w:hAnsi="Book Antiqua" w:cs="Arial"/>
        </w:rPr>
        <w:t>Tarlow</w:t>
      </w:r>
      <w:proofErr w:type="spellEnd"/>
      <w:r w:rsidR="00F506BB">
        <w:rPr>
          <w:rFonts w:ascii="Book Antiqua" w:hAnsi="Book Antiqua" w:cs="Arial"/>
        </w:rPr>
        <w:t xml:space="preserve"> clarified that he did not pursue an argument that if the appellant was found to be a lesbian that she was not at risk </w:t>
      </w:r>
      <w:r w:rsidR="009E2695">
        <w:rPr>
          <w:rFonts w:ascii="Book Antiqua" w:hAnsi="Book Antiqua" w:cs="Arial"/>
        </w:rPr>
        <w:t>because she would be discre</w:t>
      </w:r>
      <w:r w:rsidR="00934B42">
        <w:rPr>
          <w:rFonts w:ascii="Book Antiqua" w:hAnsi="Book Antiqua" w:cs="Arial"/>
        </w:rPr>
        <w:t>et</w:t>
      </w:r>
      <w:r w:rsidR="005846F2">
        <w:rPr>
          <w:rFonts w:ascii="Book Antiqua" w:hAnsi="Book Antiqua" w:cs="Arial"/>
        </w:rPr>
        <w:t xml:space="preserve"> on return to Uganda for reasons other than a fear of persecution</w:t>
      </w:r>
      <w:r w:rsidR="002E3F15">
        <w:rPr>
          <w:rFonts w:ascii="Book Antiqua" w:hAnsi="Book Antiqua" w:cs="Arial"/>
        </w:rPr>
        <w:t>.</w:t>
      </w:r>
      <w:r w:rsidR="007E6BD8">
        <w:rPr>
          <w:rFonts w:ascii="Book Antiqua" w:hAnsi="Book Antiqua" w:cs="Arial"/>
        </w:rPr>
        <w:t xml:space="preserve"> </w:t>
      </w:r>
      <w:r w:rsidR="009E2695">
        <w:rPr>
          <w:rFonts w:ascii="Book Antiqua" w:hAnsi="Book Antiqua" w:cs="Arial"/>
        </w:rPr>
        <w:t>Whether the appellant</w:t>
      </w:r>
      <w:r w:rsidR="00185385">
        <w:rPr>
          <w:rFonts w:ascii="Book Antiqua" w:hAnsi="Book Antiqua" w:cs="Arial"/>
        </w:rPr>
        <w:t xml:space="preserve"> is</w:t>
      </w:r>
      <w:r w:rsidR="009E2695">
        <w:rPr>
          <w:rFonts w:ascii="Book Antiqua" w:hAnsi="Book Antiqua" w:cs="Arial"/>
        </w:rPr>
        <w:t xml:space="preserve"> a lesbian, as she has claimed, is</w:t>
      </w:r>
      <w:r w:rsidR="00185385">
        <w:rPr>
          <w:rFonts w:ascii="Book Antiqua" w:hAnsi="Book Antiqua" w:cs="Arial"/>
        </w:rPr>
        <w:t xml:space="preserve"> therefore the only issue to be decided in this appeal. </w:t>
      </w:r>
    </w:p>
    <w:p w:rsidR="00776C1D" w:rsidRPr="00776C1D" w:rsidRDefault="00E91320"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The </w:t>
      </w:r>
      <w:r w:rsidR="002B0C88">
        <w:rPr>
          <w:rFonts w:ascii="Book Antiqua" w:hAnsi="Book Antiqua" w:cs="Arial"/>
        </w:rPr>
        <w:t>First-tier Tribunal</w:t>
      </w:r>
      <w:r w:rsidR="00D15B0C">
        <w:rPr>
          <w:rFonts w:ascii="Book Antiqua" w:hAnsi="Book Antiqua" w:cs="Arial"/>
        </w:rPr>
        <w:t xml:space="preserve"> in their decision of 20</w:t>
      </w:r>
      <w:r w:rsidR="00D15B0C" w:rsidRPr="00D15B0C">
        <w:rPr>
          <w:rFonts w:ascii="Book Antiqua" w:hAnsi="Book Antiqua" w:cs="Arial"/>
          <w:vertAlign w:val="superscript"/>
        </w:rPr>
        <w:t>th</w:t>
      </w:r>
      <w:r w:rsidR="00D15B0C">
        <w:rPr>
          <w:rFonts w:ascii="Book Antiqua" w:hAnsi="Book Antiqua" w:cs="Arial"/>
        </w:rPr>
        <w:t xml:space="preserve"> December 2017</w:t>
      </w:r>
      <w:r w:rsidR="002B0C88">
        <w:rPr>
          <w:rFonts w:ascii="Book Antiqua" w:hAnsi="Book Antiqua" w:cs="Arial"/>
        </w:rPr>
        <w:t xml:space="preserve"> found that the evidence of the appellant about her relationships in Uganda was not consistent as she had </w:t>
      </w:r>
      <w:r w:rsidR="00AF5254">
        <w:rPr>
          <w:rFonts w:ascii="Book Antiqua" w:hAnsi="Book Antiqua" w:cs="Arial"/>
        </w:rPr>
        <w:t xml:space="preserve">said at interview that she did have a relationship with a girl in Uganda where as in her oral evidence to that Tribunal she said she fancied women but had no relationship. </w:t>
      </w:r>
      <w:r w:rsidR="009765FF">
        <w:rPr>
          <w:rFonts w:ascii="Book Antiqua" w:hAnsi="Book Antiqua" w:cs="Arial"/>
        </w:rPr>
        <w:t>It was not accepted that she had a relationship with SK</w:t>
      </w:r>
      <w:r w:rsidR="006E4FB2">
        <w:rPr>
          <w:rFonts w:ascii="Book Antiqua" w:hAnsi="Book Antiqua" w:cs="Arial"/>
        </w:rPr>
        <w:t xml:space="preserve"> in Uganda</w:t>
      </w:r>
      <w:r w:rsidR="005D4DCA">
        <w:rPr>
          <w:rFonts w:ascii="Book Antiqua" w:hAnsi="Book Antiqua" w:cs="Arial"/>
        </w:rPr>
        <w:t xml:space="preserve">, nor that she was denied </w:t>
      </w:r>
      <w:r w:rsidR="001C35AB">
        <w:rPr>
          <w:rFonts w:ascii="Book Antiqua" w:hAnsi="Book Antiqua" w:cs="Arial"/>
        </w:rPr>
        <w:t xml:space="preserve">treatment for HIV because of homophobia. It was found that her credibility </w:t>
      </w:r>
      <w:r w:rsidR="008660F2">
        <w:rPr>
          <w:rFonts w:ascii="Book Antiqua" w:hAnsi="Book Antiqua" w:cs="Arial"/>
        </w:rPr>
        <w:t>was seriously undermined, and that there was no reason to depart from the finding of the previous First-tier Tribu</w:t>
      </w:r>
      <w:r w:rsidR="0065701A">
        <w:rPr>
          <w:rFonts w:ascii="Book Antiqua" w:hAnsi="Book Antiqua" w:cs="Arial"/>
        </w:rPr>
        <w:t>nal, which had dismissed her appeal based on a claim to have been a victim of trafficking, that she was not a credible witness</w:t>
      </w:r>
      <w:r w:rsidR="00D15B0C">
        <w:rPr>
          <w:rFonts w:ascii="Book Antiqua" w:hAnsi="Book Antiqua" w:cs="Arial"/>
        </w:rPr>
        <w:t xml:space="preserve"> particularly given the delay in bringing this</w:t>
      </w:r>
      <w:r w:rsidR="00AC0B14">
        <w:rPr>
          <w:rFonts w:ascii="Book Antiqua" w:hAnsi="Book Antiqua" w:cs="Arial"/>
        </w:rPr>
        <w:t xml:space="preserve"> asylum</w:t>
      </w:r>
      <w:r w:rsidR="00D15B0C">
        <w:rPr>
          <w:rFonts w:ascii="Book Antiqua" w:hAnsi="Book Antiqua" w:cs="Arial"/>
        </w:rPr>
        <w:t xml:space="preserve"> claim</w:t>
      </w:r>
      <w:r w:rsidR="0065701A">
        <w:rPr>
          <w:rFonts w:ascii="Book Antiqua" w:hAnsi="Book Antiqua" w:cs="Arial"/>
        </w:rPr>
        <w:t xml:space="preserve">. </w:t>
      </w:r>
      <w:r w:rsidR="00D15B0C">
        <w:rPr>
          <w:rFonts w:ascii="Book Antiqua" w:hAnsi="Book Antiqua" w:cs="Arial"/>
        </w:rPr>
        <w:t>I preserve</w:t>
      </w:r>
      <w:r w:rsidR="00A84C66">
        <w:rPr>
          <w:rFonts w:ascii="Book Antiqua" w:hAnsi="Book Antiqua" w:cs="Arial"/>
        </w:rPr>
        <w:t>d</w:t>
      </w:r>
      <w:r w:rsidR="00D15B0C">
        <w:rPr>
          <w:rFonts w:ascii="Book Antiqua" w:hAnsi="Book Antiqua" w:cs="Arial"/>
        </w:rPr>
        <w:t xml:space="preserve"> this finding, and therefore do not place</w:t>
      </w:r>
      <w:r w:rsidR="00776C1D">
        <w:rPr>
          <w:rFonts w:ascii="Book Antiqua" w:hAnsi="Book Antiqua" w:cs="Arial"/>
        </w:rPr>
        <w:t xml:space="preserve"> any significant</w:t>
      </w:r>
      <w:r w:rsidR="00D15B0C">
        <w:rPr>
          <w:rFonts w:ascii="Book Antiqua" w:hAnsi="Book Antiqua" w:cs="Arial"/>
        </w:rPr>
        <w:t xml:space="preserve"> weight on the evidence of the appellant herself in coming to my conclusions</w:t>
      </w:r>
      <w:r w:rsidR="00A84C66">
        <w:rPr>
          <w:rFonts w:ascii="Book Antiqua" w:hAnsi="Book Antiqua" w:cs="Arial"/>
        </w:rPr>
        <w:t xml:space="preserve"> in this appeal</w:t>
      </w:r>
      <w:r w:rsidR="00D15B0C">
        <w:rPr>
          <w:rFonts w:ascii="Book Antiqua" w:hAnsi="Book Antiqua" w:cs="Arial"/>
        </w:rPr>
        <w:t>.</w:t>
      </w:r>
    </w:p>
    <w:p w:rsidR="00D15B0C" w:rsidRPr="00D15B0C" w:rsidRDefault="00776C1D"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I accept however</w:t>
      </w:r>
      <w:r w:rsidR="00857681">
        <w:rPr>
          <w:rFonts w:ascii="Book Antiqua" w:hAnsi="Book Antiqua" w:cs="Arial"/>
        </w:rPr>
        <w:t>, in accordance with the respondent’s</w:t>
      </w:r>
      <w:r w:rsidR="00EE19FE">
        <w:rPr>
          <w:rFonts w:ascii="Book Antiqua" w:hAnsi="Book Antiqua" w:cs="Arial"/>
        </w:rPr>
        <w:t xml:space="preserve"> own</w:t>
      </w:r>
      <w:r w:rsidR="00857681">
        <w:rPr>
          <w:rFonts w:ascii="Book Antiqua" w:hAnsi="Book Antiqua" w:cs="Arial"/>
        </w:rPr>
        <w:t xml:space="preserve"> guidance in the API, Sexual Orientation in Asylum Claims,</w:t>
      </w:r>
      <w:r>
        <w:rPr>
          <w:rFonts w:ascii="Book Antiqua" w:hAnsi="Book Antiqua" w:cs="Arial"/>
        </w:rPr>
        <w:t xml:space="preserve"> that</w:t>
      </w:r>
      <w:r w:rsidR="00EE19FE">
        <w:rPr>
          <w:rFonts w:ascii="Book Antiqua" w:hAnsi="Book Antiqua" w:cs="Arial"/>
        </w:rPr>
        <w:t xml:space="preserve"> given</w:t>
      </w:r>
      <w:r>
        <w:rPr>
          <w:rFonts w:ascii="Book Antiqua" w:hAnsi="Book Antiqua" w:cs="Arial"/>
        </w:rPr>
        <w:t xml:space="preserve"> </w:t>
      </w:r>
      <w:r w:rsidR="00857681">
        <w:rPr>
          <w:rFonts w:ascii="Book Antiqua" w:hAnsi="Book Antiqua" w:cs="Arial"/>
        </w:rPr>
        <w:t>t</w:t>
      </w:r>
      <w:r w:rsidR="00C85EE7">
        <w:rPr>
          <w:rFonts w:ascii="Book Antiqua" w:hAnsi="Book Antiqua" w:cs="Arial"/>
        </w:rPr>
        <w:t>he</w:t>
      </w:r>
      <w:r w:rsidR="00857681">
        <w:rPr>
          <w:rFonts w:ascii="Book Antiqua" w:hAnsi="Book Antiqua" w:cs="Arial"/>
        </w:rPr>
        <w:t xml:space="preserve"> appellant</w:t>
      </w:r>
      <w:r w:rsidR="00C85EE7">
        <w:rPr>
          <w:rFonts w:ascii="Book Antiqua" w:hAnsi="Book Antiqua" w:cs="Arial"/>
        </w:rPr>
        <w:t xml:space="preserve"> comes from a culture in rural </w:t>
      </w:r>
      <w:r w:rsidR="00A004FE">
        <w:rPr>
          <w:rFonts w:ascii="Book Antiqua" w:hAnsi="Book Antiqua" w:cs="Arial"/>
        </w:rPr>
        <w:t>Muslim Uganda</w:t>
      </w:r>
      <w:r w:rsidR="000A7AF9" w:rsidRPr="000A7AF9">
        <w:rPr>
          <w:rFonts w:ascii="Book Antiqua" w:hAnsi="Book Antiqua" w:cs="Arial"/>
        </w:rPr>
        <w:t xml:space="preserve"> </w:t>
      </w:r>
      <w:r w:rsidR="000A7AF9">
        <w:rPr>
          <w:rFonts w:ascii="Book Antiqua" w:hAnsi="Book Antiqua" w:cs="Arial"/>
        </w:rPr>
        <w:t xml:space="preserve">where same sex feelings were stigmatised so that </w:t>
      </w:r>
      <w:r w:rsidR="000A7AF9">
        <w:rPr>
          <w:rFonts w:ascii="Book Antiqua" w:hAnsi="Book Antiqua" w:cs="Arial"/>
        </w:rPr>
        <w:lastRenderedPageBreak/>
        <w:t>it would be</w:t>
      </w:r>
      <w:r w:rsidR="00AC4377">
        <w:rPr>
          <w:rFonts w:ascii="Book Antiqua" w:hAnsi="Book Antiqua" w:cs="Arial"/>
        </w:rPr>
        <w:t xml:space="preserve"> likely for it to be</w:t>
      </w:r>
      <w:r w:rsidR="000A7AF9">
        <w:rPr>
          <w:rFonts w:ascii="Book Antiqua" w:hAnsi="Book Antiqua" w:cs="Arial"/>
        </w:rPr>
        <w:t xml:space="preserve"> difficult</w:t>
      </w:r>
      <w:r w:rsidR="00AC4377">
        <w:rPr>
          <w:rFonts w:ascii="Book Antiqua" w:hAnsi="Book Antiqua" w:cs="Arial"/>
        </w:rPr>
        <w:t xml:space="preserve"> for her</w:t>
      </w:r>
      <w:r w:rsidR="000A7AF9">
        <w:rPr>
          <w:rFonts w:ascii="Book Antiqua" w:hAnsi="Book Antiqua" w:cs="Arial"/>
        </w:rPr>
        <w:t xml:space="preserve"> to talk freely and openly about the development of a lesbian identity</w:t>
      </w:r>
      <w:r w:rsidR="00C85EE7">
        <w:rPr>
          <w:rFonts w:ascii="Book Antiqua" w:hAnsi="Book Antiqua" w:cs="Arial"/>
        </w:rPr>
        <w:t xml:space="preserve"> </w:t>
      </w:r>
      <w:r w:rsidR="00AC4377">
        <w:rPr>
          <w:rFonts w:ascii="Book Antiqua" w:hAnsi="Book Antiqua" w:cs="Arial"/>
        </w:rPr>
        <w:t>or</w:t>
      </w:r>
      <w:r w:rsidR="00A004FE">
        <w:rPr>
          <w:rFonts w:ascii="Book Antiqua" w:hAnsi="Book Antiqua" w:cs="Arial"/>
        </w:rPr>
        <w:t xml:space="preserve"> sexual orientation</w:t>
      </w:r>
      <w:r w:rsidR="00D64ECB">
        <w:rPr>
          <w:rFonts w:ascii="Book Antiqua" w:hAnsi="Book Antiqua" w:cs="Arial"/>
        </w:rPr>
        <w:t xml:space="preserve">, that it will be challenging </w:t>
      </w:r>
      <w:r w:rsidR="00455731">
        <w:rPr>
          <w:rFonts w:ascii="Book Antiqua" w:hAnsi="Book Antiqua" w:cs="Arial"/>
        </w:rPr>
        <w:t>to assess her evidence, and that</w:t>
      </w:r>
      <w:r w:rsidR="00CF15C2">
        <w:rPr>
          <w:rFonts w:ascii="Book Antiqua" w:hAnsi="Book Antiqua" w:cs="Arial"/>
        </w:rPr>
        <w:t xml:space="preserve"> in addition</w:t>
      </w:r>
      <w:r w:rsidR="00455731">
        <w:rPr>
          <w:rFonts w:ascii="Book Antiqua" w:hAnsi="Book Antiqua" w:cs="Arial"/>
        </w:rPr>
        <w:t xml:space="preserve"> a lack of early association with the LGB</w:t>
      </w:r>
      <w:r w:rsidR="008E2EE3">
        <w:rPr>
          <w:rFonts w:ascii="Book Antiqua" w:hAnsi="Book Antiqua" w:cs="Arial"/>
        </w:rPr>
        <w:t>TI groups may</w:t>
      </w:r>
      <w:r w:rsidR="00CF15C2">
        <w:rPr>
          <w:rFonts w:ascii="Book Antiqua" w:hAnsi="Book Antiqua" w:cs="Arial"/>
        </w:rPr>
        <w:t xml:space="preserve"> also</w:t>
      </w:r>
      <w:r w:rsidR="008E2EE3">
        <w:rPr>
          <w:rFonts w:ascii="Book Antiqua" w:hAnsi="Book Antiqua" w:cs="Arial"/>
        </w:rPr>
        <w:t xml:space="preserve"> be consistent with a credible claim</w:t>
      </w:r>
      <w:r w:rsidR="00455731">
        <w:rPr>
          <w:rFonts w:ascii="Book Antiqua" w:hAnsi="Book Antiqua" w:cs="Arial"/>
        </w:rPr>
        <w:t xml:space="preserve">. </w:t>
      </w:r>
      <w:r w:rsidR="00CA2E98">
        <w:rPr>
          <w:rFonts w:ascii="Book Antiqua" w:hAnsi="Book Antiqua" w:cs="Arial"/>
        </w:rPr>
        <w:t xml:space="preserve"> </w:t>
      </w:r>
      <w:r w:rsidR="00D15B0C">
        <w:rPr>
          <w:rFonts w:ascii="Book Antiqua" w:hAnsi="Book Antiqua" w:cs="Arial"/>
        </w:rPr>
        <w:t xml:space="preserve"> </w:t>
      </w:r>
    </w:p>
    <w:p w:rsidR="00ED07DE" w:rsidRPr="00ED07DE" w:rsidRDefault="00D15B0C"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The First-tier Tribunal in their decision of 20</w:t>
      </w:r>
      <w:r w:rsidRPr="00D15B0C">
        <w:rPr>
          <w:rFonts w:ascii="Book Antiqua" w:hAnsi="Book Antiqua" w:cs="Arial"/>
          <w:vertAlign w:val="superscript"/>
        </w:rPr>
        <w:t>th</w:t>
      </w:r>
      <w:r>
        <w:rPr>
          <w:rFonts w:ascii="Book Antiqua" w:hAnsi="Book Antiqua" w:cs="Arial"/>
        </w:rPr>
        <w:t xml:space="preserve"> December 2017 </w:t>
      </w:r>
      <w:r w:rsidR="0022198D">
        <w:rPr>
          <w:rFonts w:ascii="Book Antiqua" w:hAnsi="Book Antiqua" w:cs="Arial"/>
        </w:rPr>
        <w:t xml:space="preserve">found at paragraph 50 that </w:t>
      </w:r>
      <w:r w:rsidR="00464F79">
        <w:rPr>
          <w:rFonts w:ascii="Book Antiqua" w:hAnsi="Book Antiqua" w:cs="Arial"/>
        </w:rPr>
        <w:t xml:space="preserve">Mr K had a sincere belief that the appellant is a lesbian. </w:t>
      </w:r>
      <w:r w:rsidR="00C46C1F">
        <w:rPr>
          <w:rFonts w:ascii="Book Antiqua" w:hAnsi="Book Antiqua" w:cs="Arial"/>
        </w:rPr>
        <w:t>Mr K is the director of Out and Proud Africa, and is a Ugandan human rights advocate. He has refugee status</w:t>
      </w:r>
      <w:r w:rsidR="001750AC">
        <w:rPr>
          <w:rFonts w:ascii="Book Antiqua" w:hAnsi="Book Antiqua" w:cs="Arial"/>
        </w:rPr>
        <w:t xml:space="preserve">. He confirms that the appellant </w:t>
      </w:r>
      <w:r w:rsidR="00757A42">
        <w:rPr>
          <w:rFonts w:ascii="Book Antiqua" w:hAnsi="Book Antiqua" w:cs="Arial"/>
        </w:rPr>
        <w:t>has been</w:t>
      </w:r>
      <w:r w:rsidR="001750AC">
        <w:rPr>
          <w:rFonts w:ascii="Book Antiqua" w:hAnsi="Book Antiqua" w:cs="Arial"/>
        </w:rPr>
        <w:t xml:space="preserve"> a member of his organisation</w:t>
      </w:r>
      <w:r w:rsidR="004C1EC6">
        <w:rPr>
          <w:rFonts w:ascii="Book Antiqua" w:hAnsi="Book Antiqua" w:cs="Arial"/>
        </w:rPr>
        <w:t xml:space="preserve"> since January 2016</w:t>
      </w:r>
      <w:r w:rsidR="001750AC">
        <w:rPr>
          <w:rFonts w:ascii="Book Antiqua" w:hAnsi="Book Antiqua" w:cs="Arial"/>
        </w:rPr>
        <w:t>, that he knew her in Uganda and had heard rumours that she was a lesbian</w:t>
      </w:r>
      <w:r w:rsidR="005420AC">
        <w:rPr>
          <w:rFonts w:ascii="Book Antiqua" w:hAnsi="Book Antiqua" w:cs="Arial"/>
        </w:rPr>
        <w:t xml:space="preserve"> there. He had seen her on Pride marches and at social events</w:t>
      </w:r>
      <w:r w:rsidR="001A51D2">
        <w:rPr>
          <w:rFonts w:ascii="Book Antiqua" w:hAnsi="Book Antiqua" w:cs="Arial"/>
        </w:rPr>
        <w:t>; seen her with her partner</w:t>
      </w:r>
      <w:r w:rsidR="004C06DC">
        <w:rPr>
          <w:rFonts w:ascii="Book Antiqua" w:hAnsi="Book Antiqua" w:cs="Arial"/>
        </w:rPr>
        <w:t xml:space="preserve"> LC</w:t>
      </w:r>
      <w:r w:rsidR="001A51D2">
        <w:rPr>
          <w:rFonts w:ascii="Book Antiqua" w:hAnsi="Book Antiqua" w:cs="Arial"/>
        </w:rPr>
        <w:t>;</w:t>
      </w:r>
      <w:r w:rsidR="005420AC">
        <w:rPr>
          <w:rFonts w:ascii="Book Antiqua" w:hAnsi="Book Antiqua" w:cs="Arial"/>
        </w:rPr>
        <w:t xml:space="preserve"> and due to</w:t>
      </w:r>
      <w:r w:rsidR="00DE1D26">
        <w:rPr>
          <w:rFonts w:ascii="Book Antiqua" w:hAnsi="Book Antiqua" w:cs="Arial"/>
        </w:rPr>
        <w:t xml:space="preserve"> over</w:t>
      </w:r>
      <w:r w:rsidR="005420AC">
        <w:rPr>
          <w:rFonts w:ascii="Book Antiqua" w:hAnsi="Book Antiqua" w:cs="Arial"/>
        </w:rPr>
        <w:t xml:space="preserve"> two years</w:t>
      </w:r>
      <w:r w:rsidR="00DE1D26">
        <w:rPr>
          <w:rFonts w:ascii="Book Antiqua" w:hAnsi="Book Antiqua" w:cs="Arial"/>
        </w:rPr>
        <w:t xml:space="preserve"> discussing her history and</w:t>
      </w:r>
      <w:r w:rsidR="005420AC">
        <w:rPr>
          <w:rFonts w:ascii="Book Antiqua" w:hAnsi="Book Antiqua" w:cs="Arial"/>
        </w:rPr>
        <w:t xml:space="preserve"> observing her did not dispute her sexuality. </w:t>
      </w:r>
      <w:r w:rsidR="00BD7041">
        <w:rPr>
          <w:rFonts w:ascii="Book Antiqua" w:hAnsi="Book Antiqua" w:cs="Arial"/>
        </w:rPr>
        <w:t>He knew that the appellant had been married</w:t>
      </w:r>
      <w:r w:rsidR="00313F20">
        <w:rPr>
          <w:rFonts w:ascii="Book Antiqua" w:hAnsi="Book Antiqua" w:cs="Arial"/>
        </w:rPr>
        <w:t xml:space="preserve"> in Uganda</w:t>
      </w:r>
      <w:r w:rsidR="00E314EE">
        <w:rPr>
          <w:rFonts w:ascii="Book Antiqua" w:hAnsi="Book Antiqua" w:cs="Arial"/>
        </w:rPr>
        <w:t>,</w:t>
      </w:r>
      <w:r w:rsidR="00BD7041">
        <w:rPr>
          <w:rFonts w:ascii="Book Antiqua" w:hAnsi="Book Antiqua" w:cs="Arial"/>
        </w:rPr>
        <w:t xml:space="preserve"> and been </w:t>
      </w:r>
      <w:r w:rsidR="00313F20">
        <w:rPr>
          <w:rFonts w:ascii="Book Antiqua" w:hAnsi="Book Antiqua" w:cs="Arial"/>
        </w:rPr>
        <w:t>removed</w:t>
      </w:r>
      <w:r w:rsidR="00BD7041">
        <w:rPr>
          <w:rFonts w:ascii="Book Antiqua" w:hAnsi="Book Antiqua" w:cs="Arial"/>
        </w:rPr>
        <w:t xml:space="preserve"> to Uganda</w:t>
      </w:r>
      <w:r w:rsidR="00E314EE">
        <w:rPr>
          <w:rFonts w:ascii="Book Antiqua" w:hAnsi="Book Antiqua" w:cs="Arial"/>
        </w:rPr>
        <w:t xml:space="preserve"> from the UK</w:t>
      </w:r>
      <w:r w:rsidR="00BD7041">
        <w:rPr>
          <w:rFonts w:ascii="Book Antiqua" w:hAnsi="Book Antiqua" w:cs="Arial"/>
        </w:rPr>
        <w:t xml:space="preserve"> but had returned. </w:t>
      </w:r>
      <w:r w:rsidR="00506F04">
        <w:rPr>
          <w:rFonts w:ascii="Book Antiqua" w:hAnsi="Book Antiqua" w:cs="Arial"/>
        </w:rPr>
        <w:t>It was found</w:t>
      </w:r>
      <w:r w:rsidR="007A0126">
        <w:rPr>
          <w:rFonts w:ascii="Book Antiqua" w:hAnsi="Book Antiqua" w:cs="Arial"/>
        </w:rPr>
        <w:t xml:space="preserve"> by the First-tier Tribunal</w:t>
      </w:r>
      <w:r w:rsidR="00506F04">
        <w:rPr>
          <w:rFonts w:ascii="Book Antiqua" w:hAnsi="Book Antiqua" w:cs="Arial"/>
        </w:rPr>
        <w:t xml:space="preserve"> that this evidence was not determinative of the appellant’s sexuality</w:t>
      </w:r>
      <w:r w:rsidR="004A00B5">
        <w:rPr>
          <w:rFonts w:ascii="Book Antiqua" w:hAnsi="Book Antiqua" w:cs="Arial"/>
        </w:rPr>
        <w:t>, but</w:t>
      </w:r>
      <w:r w:rsidR="00C820BD">
        <w:rPr>
          <w:rFonts w:ascii="Book Antiqua" w:hAnsi="Book Antiqua" w:cs="Arial"/>
        </w:rPr>
        <w:t xml:space="preserve"> I find that this is</w:t>
      </w:r>
      <w:r w:rsidR="00B36951">
        <w:rPr>
          <w:rFonts w:ascii="Book Antiqua" w:hAnsi="Book Antiqua" w:cs="Arial"/>
        </w:rPr>
        <w:t xml:space="preserve"> strong</w:t>
      </w:r>
      <w:r w:rsidR="00C820BD">
        <w:rPr>
          <w:rFonts w:ascii="Book Antiqua" w:hAnsi="Book Antiqua" w:cs="Arial"/>
        </w:rPr>
        <w:t xml:space="preserve"> credible evidence that must be weighed in the balance in the appellant’s favour.</w:t>
      </w:r>
    </w:p>
    <w:p w:rsidR="00FC14FB" w:rsidRPr="00FC14FB" w:rsidRDefault="00506F04"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 </w:t>
      </w:r>
      <w:r w:rsidR="00FC14FB">
        <w:rPr>
          <w:rFonts w:ascii="Book Antiqua" w:hAnsi="Book Antiqua" w:cs="Arial"/>
        </w:rPr>
        <w:t>find</w:t>
      </w:r>
      <w:r>
        <w:rPr>
          <w:rFonts w:ascii="Book Antiqua" w:hAnsi="Book Antiqua" w:cs="Arial"/>
        </w:rPr>
        <w:t>, for the reasons set out in Mr Mukherjee</w:t>
      </w:r>
      <w:r w:rsidR="00302E85">
        <w:rPr>
          <w:rFonts w:ascii="Book Antiqua" w:hAnsi="Book Antiqua" w:cs="Arial"/>
        </w:rPr>
        <w:t xml:space="preserve">’s submissions that the totality of the evidence before me shows that the </w:t>
      </w:r>
      <w:r w:rsidR="007A56A8">
        <w:rPr>
          <w:rFonts w:ascii="Book Antiqua" w:hAnsi="Book Antiqua" w:cs="Arial"/>
        </w:rPr>
        <w:t>appellant is a lesbian, because the evidence of Mr K is now joined with other significant evidence that shows that the appellant has had a serious</w:t>
      </w:r>
      <w:r w:rsidR="00574B65">
        <w:rPr>
          <w:rFonts w:ascii="Book Antiqua" w:hAnsi="Book Antiqua" w:cs="Arial"/>
        </w:rPr>
        <w:t xml:space="preserve"> long-term</w:t>
      </w:r>
      <w:r w:rsidR="007A56A8">
        <w:rPr>
          <w:rFonts w:ascii="Book Antiqua" w:hAnsi="Book Antiqua" w:cs="Arial"/>
        </w:rPr>
        <w:t xml:space="preserve"> sexual</w:t>
      </w:r>
      <w:r w:rsidR="00D26B9C">
        <w:rPr>
          <w:rFonts w:ascii="Book Antiqua" w:hAnsi="Book Antiqua" w:cs="Arial"/>
        </w:rPr>
        <w:t xml:space="preserve"> lesbian</w:t>
      </w:r>
      <w:r w:rsidR="007A56A8">
        <w:rPr>
          <w:rFonts w:ascii="Book Antiqua" w:hAnsi="Book Antiqua" w:cs="Arial"/>
        </w:rPr>
        <w:t xml:space="preserve"> relationship with LC</w:t>
      </w:r>
      <w:r w:rsidR="00D26B9C">
        <w:rPr>
          <w:rFonts w:ascii="Book Antiqua" w:hAnsi="Book Antiqua" w:cs="Arial"/>
        </w:rPr>
        <w:t>.</w:t>
      </w:r>
      <w:r w:rsidR="00CF7C15">
        <w:rPr>
          <w:rFonts w:ascii="Book Antiqua" w:hAnsi="Book Antiqua" w:cs="Arial"/>
        </w:rPr>
        <w:t xml:space="preserve"> </w:t>
      </w:r>
    </w:p>
    <w:p w:rsidR="007242C2" w:rsidRPr="007242C2" w:rsidRDefault="00CF7C15"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t xml:space="preserve">I </w:t>
      </w:r>
      <w:r w:rsidR="00FC14FB">
        <w:rPr>
          <w:rFonts w:ascii="Book Antiqua" w:hAnsi="Book Antiqua" w:cs="Arial"/>
        </w:rPr>
        <w:t>find</w:t>
      </w:r>
      <w:r>
        <w:rPr>
          <w:rFonts w:ascii="Book Antiqua" w:hAnsi="Book Antiqua" w:cs="Arial"/>
        </w:rPr>
        <w:t xml:space="preserve"> that the appellant has herself given a broadly consistent history of that relationship</w:t>
      </w:r>
      <w:r w:rsidR="004A00B5">
        <w:rPr>
          <w:rFonts w:ascii="Book Antiqua" w:hAnsi="Book Antiqua" w:cs="Arial"/>
        </w:rPr>
        <w:t xml:space="preserve"> in</w:t>
      </w:r>
      <w:r w:rsidR="007302B9">
        <w:rPr>
          <w:rFonts w:ascii="Book Antiqua" w:hAnsi="Book Antiqua" w:cs="Arial"/>
        </w:rPr>
        <w:t xml:space="preserve"> two of</w:t>
      </w:r>
      <w:r w:rsidR="004A00B5">
        <w:rPr>
          <w:rFonts w:ascii="Book Antiqua" w:hAnsi="Book Antiqua" w:cs="Arial"/>
        </w:rPr>
        <w:t xml:space="preserve"> her statements and</w:t>
      </w:r>
      <w:r w:rsidR="007302B9">
        <w:rPr>
          <w:rFonts w:ascii="Book Antiqua" w:hAnsi="Book Antiqua" w:cs="Arial"/>
        </w:rPr>
        <w:t xml:space="preserve"> at</w:t>
      </w:r>
      <w:r w:rsidR="004A00B5">
        <w:rPr>
          <w:rFonts w:ascii="Book Antiqua" w:hAnsi="Book Antiqua" w:cs="Arial"/>
        </w:rPr>
        <w:t xml:space="preserve"> interview</w:t>
      </w:r>
      <w:r w:rsidR="00574B65">
        <w:rPr>
          <w:rFonts w:ascii="Book Antiqua" w:hAnsi="Book Antiqua" w:cs="Arial"/>
        </w:rPr>
        <w:t xml:space="preserve">: starting with Facebook contact in 2015, then with a period of </w:t>
      </w:r>
      <w:r w:rsidR="007A5040">
        <w:rPr>
          <w:rFonts w:ascii="Book Antiqua" w:hAnsi="Book Antiqua" w:cs="Arial"/>
        </w:rPr>
        <w:t>going out from June 201</w:t>
      </w:r>
      <w:r w:rsidR="00720487">
        <w:rPr>
          <w:rFonts w:ascii="Book Antiqua" w:hAnsi="Book Antiqua" w:cs="Arial"/>
        </w:rPr>
        <w:t>6</w:t>
      </w:r>
      <w:r w:rsidR="007A5040">
        <w:rPr>
          <w:rFonts w:ascii="Book Antiqua" w:hAnsi="Book Antiqua" w:cs="Arial"/>
        </w:rPr>
        <w:t xml:space="preserve"> to October 201</w:t>
      </w:r>
      <w:r w:rsidR="00720487">
        <w:rPr>
          <w:rFonts w:ascii="Book Antiqua" w:hAnsi="Book Antiqua" w:cs="Arial"/>
        </w:rPr>
        <w:t>6</w:t>
      </w:r>
      <w:r w:rsidR="007A5040">
        <w:rPr>
          <w:rFonts w:ascii="Book Antiqua" w:hAnsi="Book Antiqua" w:cs="Arial"/>
        </w:rPr>
        <w:t xml:space="preserve"> and then a sexual partner relationship albeit with </w:t>
      </w:r>
      <w:r w:rsidR="00720487">
        <w:rPr>
          <w:rFonts w:ascii="Book Antiqua" w:hAnsi="Book Antiqua" w:cs="Arial"/>
        </w:rPr>
        <w:t>limitations due to their accommodation arrangements between October 2016 and November 2017</w:t>
      </w:r>
      <w:r w:rsidR="003F10D2">
        <w:rPr>
          <w:rFonts w:ascii="Book Antiqua" w:hAnsi="Book Antiqua" w:cs="Arial"/>
        </w:rPr>
        <w:t xml:space="preserve">. </w:t>
      </w:r>
      <w:r w:rsidR="005142AC">
        <w:rPr>
          <w:rFonts w:ascii="Book Antiqua" w:hAnsi="Book Antiqua" w:cs="Arial"/>
        </w:rPr>
        <w:t xml:space="preserve">The </w:t>
      </w:r>
      <w:proofErr w:type="spellStart"/>
      <w:r w:rsidR="005142AC">
        <w:rPr>
          <w:rFonts w:ascii="Book Antiqua" w:hAnsi="Book Antiqua" w:cs="Arial"/>
        </w:rPr>
        <w:t>Whatsapp</w:t>
      </w:r>
      <w:proofErr w:type="spellEnd"/>
      <w:r w:rsidR="005142AC">
        <w:rPr>
          <w:rFonts w:ascii="Book Antiqua" w:hAnsi="Book Antiqua" w:cs="Arial"/>
        </w:rPr>
        <w:t xml:space="preserve"> messages given a </w:t>
      </w:r>
      <w:r w:rsidR="00F0054B">
        <w:rPr>
          <w:rFonts w:ascii="Book Antiqua" w:hAnsi="Book Antiqua" w:cs="Arial"/>
        </w:rPr>
        <w:t xml:space="preserve">detailed insight into the </w:t>
      </w:r>
      <w:r w:rsidR="00F5589D">
        <w:rPr>
          <w:rFonts w:ascii="Book Antiqua" w:hAnsi="Book Antiqua" w:cs="Arial"/>
        </w:rPr>
        <w:t>relationship for a period of a year between October 2016 and October 2017 with</w:t>
      </w:r>
      <w:r w:rsidR="005F3294">
        <w:rPr>
          <w:rFonts w:ascii="Book Antiqua" w:hAnsi="Book Antiqua" w:cs="Arial"/>
        </w:rPr>
        <w:t xml:space="preserve"> many</w:t>
      </w:r>
      <w:r w:rsidR="00F5589D">
        <w:rPr>
          <w:rFonts w:ascii="Book Antiqua" w:hAnsi="Book Antiqua" w:cs="Arial"/>
        </w:rPr>
        <w:t xml:space="preserve"> messages </w:t>
      </w:r>
      <w:r w:rsidR="005F3294">
        <w:rPr>
          <w:rFonts w:ascii="Book Antiqua" w:hAnsi="Book Antiqua" w:cs="Arial"/>
        </w:rPr>
        <w:t>for all months in that period covering mundane matters and arrangements as well as feelings of love and sexual attraction</w:t>
      </w:r>
      <w:r w:rsidR="009C50DD">
        <w:rPr>
          <w:rFonts w:ascii="Book Antiqua" w:hAnsi="Book Antiqua" w:cs="Arial"/>
        </w:rPr>
        <w:t>, attending Pride</w:t>
      </w:r>
      <w:r w:rsidR="0063485A">
        <w:rPr>
          <w:rFonts w:ascii="Book Antiqua" w:hAnsi="Book Antiqua" w:cs="Arial"/>
        </w:rPr>
        <w:t xml:space="preserve"> 201</w:t>
      </w:r>
      <w:r w:rsidR="000D7D9E">
        <w:rPr>
          <w:rFonts w:ascii="Book Antiqua" w:hAnsi="Book Antiqua" w:cs="Arial"/>
        </w:rPr>
        <w:t>7</w:t>
      </w:r>
      <w:r w:rsidR="009C50DD">
        <w:rPr>
          <w:rFonts w:ascii="Book Antiqua" w:hAnsi="Book Antiqua" w:cs="Arial"/>
        </w:rPr>
        <w:t xml:space="preserve"> and issues with LC’s mental health</w:t>
      </w:r>
      <w:r w:rsidR="00CA692B">
        <w:rPr>
          <w:rFonts w:ascii="Book Antiqua" w:hAnsi="Book Antiqua" w:cs="Arial"/>
        </w:rPr>
        <w:t xml:space="preserve"> including the taking of medications for depression</w:t>
      </w:r>
      <w:r w:rsidR="00EA7E2D">
        <w:rPr>
          <w:rFonts w:ascii="Book Antiqua" w:hAnsi="Book Antiqua" w:cs="Arial"/>
        </w:rPr>
        <w:t xml:space="preserve"> and counselling. </w:t>
      </w:r>
      <w:r w:rsidR="0032432A">
        <w:rPr>
          <w:rFonts w:ascii="Book Antiqua" w:hAnsi="Book Antiqua" w:cs="Arial"/>
        </w:rPr>
        <w:t xml:space="preserve">I accept that the messages and the appellant’s statement are consistent with that of LC, and that </w:t>
      </w:r>
      <w:r w:rsidR="0023456D">
        <w:rPr>
          <w:rFonts w:ascii="Book Antiqua" w:hAnsi="Book Antiqua" w:cs="Arial"/>
        </w:rPr>
        <w:t>there is sufficient evidence</w:t>
      </w:r>
      <w:r w:rsidR="00DE07A8">
        <w:rPr>
          <w:rFonts w:ascii="Book Antiqua" w:hAnsi="Book Antiqua" w:cs="Arial"/>
        </w:rPr>
        <w:t xml:space="preserve"> of</w:t>
      </w:r>
      <w:r w:rsidR="0091509C">
        <w:rPr>
          <w:rFonts w:ascii="Book Antiqua" w:hAnsi="Book Antiqua" w:cs="Arial"/>
        </w:rPr>
        <w:t xml:space="preserve"> serious</w:t>
      </w:r>
      <w:r w:rsidR="00DE07A8">
        <w:rPr>
          <w:rFonts w:ascii="Book Antiqua" w:hAnsi="Book Antiqua" w:cs="Arial"/>
        </w:rPr>
        <w:t xml:space="preserve"> mental health problems</w:t>
      </w:r>
      <w:r w:rsidR="0023456D">
        <w:rPr>
          <w:rFonts w:ascii="Book Antiqua" w:hAnsi="Book Antiqua" w:cs="Arial"/>
        </w:rPr>
        <w:t xml:space="preserve"> to find that </w:t>
      </w:r>
      <w:r w:rsidR="006D4DC1">
        <w:rPr>
          <w:rFonts w:ascii="Book Antiqua" w:hAnsi="Book Antiqua" w:cs="Arial"/>
        </w:rPr>
        <w:t>LC</w:t>
      </w:r>
      <w:r w:rsidR="00DE07A8">
        <w:rPr>
          <w:rFonts w:ascii="Book Antiqua" w:hAnsi="Book Antiqua" w:cs="Arial"/>
        </w:rPr>
        <w:t>’s</w:t>
      </w:r>
      <w:r w:rsidR="0091509C">
        <w:rPr>
          <w:rFonts w:ascii="Book Antiqua" w:hAnsi="Book Antiqua" w:cs="Arial"/>
        </w:rPr>
        <w:t xml:space="preserve"> written</w:t>
      </w:r>
      <w:r w:rsidR="00DE07A8">
        <w:rPr>
          <w:rFonts w:ascii="Book Antiqua" w:hAnsi="Book Antiqua" w:cs="Arial"/>
        </w:rPr>
        <w:t xml:space="preserve"> evidence should be given weight despite her non-attendance at the Upper Tribunal.</w:t>
      </w:r>
      <w:r w:rsidR="00C57CAF">
        <w:rPr>
          <w:rFonts w:ascii="Book Antiqua" w:hAnsi="Book Antiqua" w:cs="Arial"/>
        </w:rPr>
        <w:t xml:space="preserve"> </w:t>
      </w:r>
      <w:r w:rsidR="001A5CBE">
        <w:rPr>
          <w:rFonts w:ascii="Book Antiqua" w:hAnsi="Book Antiqua" w:cs="Arial"/>
        </w:rPr>
        <w:t xml:space="preserve"> In addition there is the evidence of Mr S</w:t>
      </w:r>
      <w:r w:rsidR="009454CB">
        <w:rPr>
          <w:rFonts w:ascii="Book Antiqua" w:hAnsi="Book Antiqua" w:cs="Arial"/>
        </w:rPr>
        <w:t xml:space="preserve"> which was omitted from consideration</w:t>
      </w:r>
      <w:r w:rsidR="00594267">
        <w:rPr>
          <w:rFonts w:ascii="Book Antiqua" w:hAnsi="Book Antiqua" w:cs="Arial"/>
        </w:rPr>
        <w:t xml:space="preserve"> by the First-tier Tribunal</w:t>
      </w:r>
      <w:r w:rsidR="00112A04">
        <w:rPr>
          <w:rFonts w:ascii="Book Antiqua" w:hAnsi="Book Antiqua" w:cs="Arial"/>
        </w:rPr>
        <w:t>, which I find to be</w:t>
      </w:r>
      <w:r w:rsidR="00594267">
        <w:rPr>
          <w:rFonts w:ascii="Book Antiqua" w:hAnsi="Book Antiqua" w:cs="Arial"/>
        </w:rPr>
        <w:t xml:space="preserve"> credible</w:t>
      </w:r>
      <w:r w:rsidR="00FC180A">
        <w:rPr>
          <w:rFonts w:ascii="Book Antiqua" w:hAnsi="Book Antiqua" w:cs="Arial"/>
        </w:rPr>
        <w:t>,</w:t>
      </w:r>
      <w:r w:rsidR="00FB736A">
        <w:rPr>
          <w:rFonts w:ascii="Book Antiqua" w:hAnsi="Book Antiqua" w:cs="Arial"/>
        </w:rPr>
        <w:t xml:space="preserve"> and</w:t>
      </w:r>
      <w:r w:rsidR="00FC180A">
        <w:rPr>
          <w:rFonts w:ascii="Book Antiqua" w:hAnsi="Book Antiqua" w:cs="Arial"/>
        </w:rPr>
        <w:t xml:space="preserve"> is again supportive of the appellant being a lesbian and having a serious relationship with LC, </w:t>
      </w:r>
      <w:r w:rsidR="002A283E">
        <w:rPr>
          <w:rFonts w:ascii="Book Antiqua" w:hAnsi="Book Antiqua" w:cs="Arial"/>
        </w:rPr>
        <w:t xml:space="preserve">with </w:t>
      </w:r>
      <w:r w:rsidR="00A347ED">
        <w:rPr>
          <w:rFonts w:ascii="Book Antiqua" w:hAnsi="Book Antiqua" w:cs="Arial"/>
        </w:rPr>
        <w:t>Mr S’s</w:t>
      </w:r>
      <w:r w:rsidR="002A283E">
        <w:rPr>
          <w:rFonts w:ascii="Book Antiqua" w:hAnsi="Book Antiqua" w:cs="Arial"/>
        </w:rPr>
        <w:t xml:space="preserve"> opini</w:t>
      </w:r>
      <w:r w:rsidR="00D422F0">
        <w:rPr>
          <w:rFonts w:ascii="Book Antiqua" w:hAnsi="Book Antiqua" w:cs="Arial"/>
        </w:rPr>
        <w:t>o</w:t>
      </w:r>
      <w:r w:rsidR="002A283E">
        <w:rPr>
          <w:rFonts w:ascii="Book Antiqua" w:hAnsi="Book Antiqua" w:cs="Arial"/>
        </w:rPr>
        <w:t>n relying not just on what the appellant told him but also on</w:t>
      </w:r>
      <w:r w:rsidR="00D422F0">
        <w:rPr>
          <w:rFonts w:ascii="Book Antiqua" w:hAnsi="Book Antiqua" w:cs="Arial"/>
        </w:rPr>
        <w:t xml:space="preserve"> talk within the community about her sexual orientation in Uganda and</w:t>
      </w:r>
      <w:r w:rsidR="002A283E">
        <w:rPr>
          <w:rFonts w:ascii="Book Antiqua" w:hAnsi="Book Antiqua" w:cs="Arial"/>
        </w:rPr>
        <w:t xml:space="preserve"> his own meeting with the appellant and LC on the way to Pride 2016</w:t>
      </w:r>
      <w:r w:rsidR="00D422F0">
        <w:rPr>
          <w:rFonts w:ascii="Book Antiqua" w:hAnsi="Book Antiqua" w:cs="Arial"/>
        </w:rPr>
        <w:t>.</w:t>
      </w:r>
      <w:r w:rsidR="002A283E">
        <w:rPr>
          <w:rFonts w:ascii="Book Antiqua" w:hAnsi="Book Antiqua" w:cs="Arial"/>
        </w:rPr>
        <w:t xml:space="preserve"> </w:t>
      </w:r>
      <w:r w:rsidR="009D3442">
        <w:rPr>
          <w:rFonts w:ascii="Book Antiqua" w:hAnsi="Book Antiqua" w:cs="Arial"/>
        </w:rPr>
        <w:t>In addition</w:t>
      </w:r>
      <w:r w:rsidR="001B71BF">
        <w:rPr>
          <w:rFonts w:ascii="Book Antiqua" w:hAnsi="Book Antiqua" w:cs="Arial"/>
        </w:rPr>
        <w:t>,</w:t>
      </w:r>
      <w:r w:rsidR="009D3442">
        <w:rPr>
          <w:rFonts w:ascii="Book Antiqua" w:hAnsi="Book Antiqua" w:cs="Arial"/>
        </w:rPr>
        <w:t xml:space="preserve"> there is evidence of the appellant and LC having their pictures on pro-LGBT websites, and</w:t>
      </w:r>
      <w:r w:rsidR="001B71BF">
        <w:rPr>
          <w:rFonts w:ascii="Book Antiqua" w:hAnsi="Book Antiqua" w:cs="Arial"/>
        </w:rPr>
        <w:t xml:space="preserve"> pictures</w:t>
      </w:r>
      <w:r w:rsidR="009D3442">
        <w:rPr>
          <w:rFonts w:ascii="Book Antiqua" w:hAnsi="Book Antiqua" w:cs="Arial"/>
        </w:rPr>
        <w:t xml:space="preserve"> of </w:t>
      </w:r>
      <w:r w:rsidR="001B71BF">
        <w:rPr>
          <w:rFonts w:ascii="Book Antiqua" w:hAnsi="Book Antiqua" w:cs="Arial"/>
        </w:rPr>
        <w:t>the appellant attending pro-LGBT demonstrations and meetings in the appellant’s bundle</w:t>
      </w:r>
      <w:r w:rsidR="00393247">
        <w:rPr>
          <w:rFonts w:ascii="Book Antiqua" w:hAnsi="Book Antiqua" w:cs="Arial"/>
        </w:rPr>
        <w:t xml:space="preserve"> at B31 to </w:t>
      </w:r>
      <w:r w:rsidR="001624F6">
        <w:rPr>
          <w:rFonts w:ascii="Book Antiqua" w:hAnsi="Book Antiqua" w:cs="Arial"/>
        </w:rPr>
        <w:t>B49</w:t>
      </w:r>
      <w:r w:rsidR="001B71BF">
        <w:rPr>
          <w:rFonts w:ascii="Book Antiqua" w:hAnsi="Book Antiqua" w:cs="Arial"/>
        </w:rPr>
        <w:t>.</w:t>
      </w:r>
      <w:r w:rsidR="009D3442">
        <w:rPr>
          <w:rFonts w:ascii="Book Antiqua" w:hAnsi="Book Antiqua" w:cs="Arial"/>
        </w:rPr>
        <w:t xml:space="preserve"> </w:t>
      </w:r>
    </w:p>
    <w:p w:rsidR="002542B0" w:rsidRPr="00A65256" w:rsidRDefault="007242C2" w:rsidP="00082A3A">
      <w:pPr>
        <w:numPr>
          <w:ilvl w:val="0"/>
          <w:numId w:val="2"/>
        </w:numPr>
        <w:tabs>
          <w:tab w:val="clear" w:pos="851"/>
          <w:tab w:val="num" w:pos="1134"/>
        </w:tabs>
        <w:spacing w:before="240"/>
        <w:ind w:left="1134" w:hanging="567"/>
        <w:jc w:val="both"/>
        <w:rPr>
          <w:rFonts w:ascii="Book Antiqua" w:hAnsi="Book Antiqua" w:cs="Arial"/>
          <w:u w:val="single"/>
        </w:rPr>
      </w:pPr>
      <w:r>
        <w:rPr>
          <w:rFonts w:ascii="Book Antiqua" w:hAnsi="Book Antiqua" w:cs="Arial"/>
        </w:rPr>
        <w:lastRenderedPageBreak/>
        <w:t xml:space="preserve">I conclude </w:t>
      </w:r>
      <w:r w:rsidR="000301C9">
        <w:rPr>
          <w:rFonts w:ascii="Book Antiqua" w:hAnsi="Book Antiqua" w:cs="Arial"/>
        </w:rPr>
        <w:t>on the totality of evidence before me</w:t>
      </w:r>
      <w:r>
        <w:rPr>
          <w:rFonts w:ascii="Book Antiqua" w:hAnsi="Book Antiqua" w:cs="Arial"/>
        </w:rPr>
        <w:t xml:space="preserve"> that the appellant has shown</w:t>
      </w:r>
      <w:r w:rsidR="001B68AD">
        <w:rPr>
          <w:rFonts w:ascii="Book Antiqua" w:hAnsi="Book Antiqua" w:cs="Arial"/>
        </w:rPr>
        <w:t xml:space="preserve"> to the lower standard of proof</w:t>
      </w:r>
      <w:r>
        <w:rPr>
          <w:rFonts w:ascii="Book Antiqua" w:hAnsi="Book Antiqua" w:cs="Arial"/>
        </w:rPr>
        <w:t xml:space="preserve"> that she is a </w:t>
      </w:r>
      <w:r w:rsidR="00121CBD">
        <w:rPr>
          <w:rFonts w:ascii="Book Antiqua" w:hAnsi="Book Antiqua" w:cs="Arial"/>
        </w:rPr>
        <w:t>lesbian who is open about her sexuality</w:t>
      </w:r>
      <w:r w:rsidR="000301C9">
        <w:rPr>
          <w:rFonts w:ascii="Book Antiqua" w:hAnsi="Book Antiqua" w:cs="Arial"/>
        </w:rPr>
        <w:t xml:space="preserve"> and would be open but for fear of persecution </w:t>
      </w:r>
      <w:r w:rsidR="00ED3C0A">
        <w:rPr>
          <w:rFonts w:ascii="Book Antiqua" w:hAnsi="Book Antiqua" w:cs="Arial"/>
        </w:rPr>
        <w:t>if returned to Uganda</w:t>
      </w:r>
      <w:r w:rsidR="00121CBD">
        <w:rPr>
          <w:rFonts w:ascii="Book Antiqua" w:hAnsi="Book Antiqua" w:cs="Arial"/>
        </w:rPr>
        <w:t xml:space="preserve">, and as a result would face a well founded fear of persecution </w:t>
      </w:r>
      <w:r w:rsidR="001B68AD">
        <w:rPr>
          <w:rFonts w:ascii="Book Antiqua" w:hAnsi="Book Antiqua" w:cs="Arial"/>
        </w:rPr>
        <w:t>if returned to Uganda</w:t>
      </w:r>
      <w:r w:rsidR="00ED3C0A">
        <w:rPr>
          <w:rFonts w:ascii="Book Antiqua" w:hAnsi="Book Antiqua" w:cs="Arial"/>
        </w:rPr>
        <w:t xml:space="preserve"> </w:t>
      </w:r>
      <w:r w:rsidR="00B346BA">
        <w:rPr>
          <w:rFonts w:ascii="Book Antiqua" w:hAnsi="Book Antiqua" w:cs="Arial"/>
        </w:rPr>
        <w:t>and</w:t>
      </w:r>
      <w:r w:rsidR="002D1ACB">
        <w:rPr>
          <w:rFonts w:ascii="Book Antiqua" w:hAnsi="Book Antiqua" w:cs="Arial"/>
        </w:rPr>
        <w:t xml:space="preserve"> is</w:t>
      </w:r>
      <w:r w:rsidR="00B346BA">
        <w:rPr>
          <w:rFonts w:ascii="Book Antiqua" w:hAnsi="Book Antiqua" w:cs="Arial"/>
        </w:rPr>
        <w:t xml:space="preserve"> </w:t>
      </w:r>
      <w:r w:rsidR="00ED3C0A">
        <w:rPr>
          <w:rFonts w:ascii="Book Antiqua" w:hAnsi="Book Antiqua" w:cs="Arial"/>
        </w:rPr>
        <w:t>therefore</w:t>
      </w:r>
      <w:r w:rsidR="00B346BA">
        <w:rPr>
          <w:rFonts w:ascii="Book Antiqua" w:hAnsi="Book Antiqua" w:cs="Arial"/>
        </w:rPr>
        <w:t xml:space="preserve"> entitled to be recognised as a refugee. </w:t>
      </w:r>
      <w:r w:rsidR="00112A04">
        <w:rPr>
          <w:rFonts w:ascii="Book Antiqua" w:hAnsi="Book Antiqua" w:cs="Arial"/>
        </w:rPr>
        <w:t xml:space="preserve"> </w:t>
      </w:r>
      <w:r w:rsidR="00DE07A8">
        <w:rPr>
          <w:rFonts w:ascii="Book Antiqua" w:hAnsi="Book Antiqua" w:cs="Arial"/>
        </w:rPr>
        <w:t xml:space="preserve">  </w:t>
      </w:r>
      <w:r w:rsidR="0022198D">
        <w:rPr>
          <w:rFonts w:ascii="Book Antiqua" w:hAnsi="Book Antiqua" w:cs="Arial"/>
        </w:rPr>
        <w:t xml:space="preserve"> </w:t>
      </w:r>
      <w:r w:rsidR="009765FF">
        <w:rPr>
          <w:rFonts w:ascii="Book Antiqua" w:hAnsi="Book Antiqua" w:cs="Arial"/>
        </w:rPr>
        <w:t xml:space="preserve"> </w:t>
      </w:r>
      <w:r w:rsidR="002542B0">
        <w:rPr>
          <w:rFonts w:ascii="Book Antiqua" w:hAnsi="Book Antiqua" w:cs="Arial"/>
        </w:rPr>
        <w:t xml:space="preserve"> </w:t>
      </w:r>
    </w:p>
    <w:p w:rsidR="002542B0" w:rsidRPr="00082A3A" w:rsidRDefault="002542B0" w:rsidP="00082A3A">
      <w:pPr>
        <w:spacing w:before="240"/>
        <w:ind w:left="567"/>
        <w:jc w:val="both"/>
        <w:rPr>
          <w:rFonts w:ascii="Book Antiqua" w:hAnsi="Book Antiqua" w:cs="Arial"/>
          <w:b/>
          <w:u w:val="single"/>
        </w:rPr>
      </w:pPr>
      <w:r w:rsidRPr="00082A3A">
        <w:rPr>
          <w:rFonts w:ascii="Book Antiqua" w:hAnsi="Book Antiqua" w:cs="Arial"/>
          <w:b/>
          <w:u w:val="single"/>
        </w:rPr>
        <w:t>Decision:</w:t>
      </w:r>
    </w:p>
    <w:p w:rsidR="002542B0" w:rsidRDefault="002542B0" w:rsidP="00082A3A">
      <w:pPr>
        <w:numPr>
          <w:ilvl w:val="0"/>
          <w:numId w:val="1"/>
        </w:numPr>
        <w:tabs>
          <w:tab w:val="clear" w:pos="720"/>
          <w:tab w:val="num" w:pos="1134"/>
        </w:tabs>
        <w:spacing w:before="240"/>
        <w:ind w:left="1134" w:hanging="567"/>
        <w:jc w:val="both"/>
        <w:rPr>
          <w:rFonts w:ascii="Book Antiqua" w:hAnsi="Book Antiqua" w:cs="Arial"/>
        </w:rPr>
      </w:pPr>
      <w:r>
        <w:rPr>
          <w:rFonts w:ascii="Book Antiqua" w:hAnsi="Book Antiqua" w:cs="Arial"/>
        </w:rPr>
        <w:t>The making of the decision of the First-tier Tribunal involved the making of an error on a point of law.</w:t>
      </w:r>
    </w:p>
    <w:p w:rsidR="002542B0" w:rsidRDefault="002542B0" w:rsidP="00082A3A">
      <w:pPr>
        <w:numPr>
          <w:ilvl w:val="0"/>
          <w:numId w:val="1"/>
        </w:numPr>
        <w:tabs>
          <w:tab w:val="clear" w:pos="720"/>
          <w:tab w:val="num" w:pos="1134"/>
        </w:tabs>
        <w:spacing w:before="240"/>
        <w:ind w:left="1134" w:hanging="567"/>
        <w:jc w:val="both"/>
        <w:rPr>
          <w:rFonts w:ascii="Book Antiqua" w:hAnsi="Book Antiqua" w:cs="Arial"/>
        </w:rPr>
      </w:pPr>
      <w:r>
        <w:rPr>
          <w:rFonts w:ascii="Book Antiqua" w:hAnsi="Book Antiqua" w:cs="Arial"/>
        </w:rPr>
        <w:t>I set aside the decision of the First-tier Tribunal</w:t>
      </w:r>
      <w:r w:rsidR="004C06DC">
        <w:rPr>
          <w:rFonts w:ascii="Book Antiqua" w:hAnsi="Book Antiqua" w:cs="Arial"/>
        </w:rPr>
        <w:t>.</w:t>
      </w:r>
      <w:r>
        <w:rPr>
          <w:rFonts w:ascii="Book Antiqua" w:hAnsi="Book Antiqua" w:cs="Arial"/>
        </w:rPr>
        <w:t xml:space="preserve"> </w:t>
      </w:r>
    </w:p>
    <w:p w:rsidR="002542B0" w:rsidRDefault="002542B0" w:rsidP="00082A3A">
      <w:pPr>
        <w:numPr>
          <w:ilvl w:val="0"/>
          <w:numId w:val="1"/>
        </w:numPr>
        <w:tabs>
          <w:tab w:val="clear" w:pos="720"/>
          <w:tab w:val="num" w:pos="1134"/>
        </w:tabs>
        <w:spacing w:before="240"/>
        <w:ind w:left="1134" w:hanging="567"/>
        <w:jc w:val="both"/>
        <w:rPr>
          <w:rFonts w:ascii="Book Antiqua" w:hAnsi="Book Antiqua" w:cs="Arial"/>
        </w:rPr>
      </w:pPr>
      <w:r>
        <w:rPr>
          <w:rFonts w:ascii="Book Antiqua" w:hAnsi="Book Antiqua" w:cs="Arial"/>
        </w:rPr>
        <w:t>I remake the appeal by</w:t>
      </w:r>
      <w:r w:rsidR="009F03DC">
        <w:rPr>
          <w:rFonts w:ascii="Book Antiqua" w:hAnsi="Book Antiqua" w:cs="Arial"/>
        </w:rPr>
        <w:t xml:space="preserve"> allowing the appeal on asylum</w:t>
      </w:r>
      <w:r w:rsidR="00B346BA">
        <w:rPr>
          <w:rFonts w:ascii="Book Antiqua" w:hAnsi="Book Antiqua" w:cs="Arial"/>
        </w:rPr>
        <w:t xml:space="preserve"> and human rights</w:t>
      </w:r>
      <w:r w:rsidR="009F03DC">
        <w:rPr>
          <w:rFonts w:ascii="Book Antiqua" w:hAnsi="Book Antiqua" w:cs="Arial"/>
        </w:rPr>
        <w:t xml:space="preserve"> grounds.</w:t>
      </w:r>
    </w:p>
    <w:p w:rsidR="002542B0" w:rsidRPr="00270D89" w:rsidRDefault="002542B0" w:rsidP="00082A3A">
      <w:pPr>
        <w:spacing w:before="240"/>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Pr>
          <w:rFonts w:ascii="Book Antiqua" w:hAnsi="Book Antiqua" w:cs="Arial"/>
        </w:rPr>
        <w:t xml:space="preserve">I do so in order to avoid a likelihood of serious harm arising to the appellant from the contents of her protection claim. </w:t>
      </w:r>
    </w:p>
    <w:p w:rsidR="002542B0" w:rsidRDefault="002542B0" w:rsidP="00082A3A">
      <w:pPr>
        <w:tabs>
          <w:tab w:val="left" w:pos="567"/>
        </w:tabs>
        <w:jc w:val="both"/>
        <w:rPr>
          <w:rFonts w:ascii="Book Antiqua" w:hAnsi="Book Antiqua" w:cs="Arial"/>
        </w:rPr>
      </w:pPr>
    </w:p>
    <w:p w:rsidR="002542B0" w:rsidRDefault="002542B0" w:rsidP="00082A3A">
      <w:pPr>
        <w:tabs>
          <w:tab w:val="left" w:pos="567"/>
        </w:tabs>
        <w:jc w:val="both"/>
        <w:rPr>
          <w:rFonts w:ascii="Book Antiqua" w:hAnsi="Book Antiqua" w:cs="Arial"/>
        </w:rPr>
      </w:pPr>
    </w:p>
    <w:p w:rsidR="002542B0" w:rsidRDefault="002542B0" w:rsidP="00082A3A">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w:t>
      </w:r>
      <w:r w:rsidR="004C06DC">
        <w:rPr>
          <w:rFonts w:ascii="Book Antiqua" w:hAnsi="Book Antiqua" w:cs="Arial"/>
        </w:rPr>
        <w:t>5</w:t>
      </w:r>
      <w:r w:rsidRPr="002542B0">
        <w:rPr>
          <w:rFonts w:ascii="Book Antiqua" w:hAnsi="Book Antiqua" w:cs="Arial"/>
          <w:vertAlign w:val="superscript"/>
        </w:rPr>
        <w:t>th</w:t>
      </w:r>
      <w:r>
        <w:rPr>
          <w:rFonts w:ascii="Book Antiqua" w:hAnsi="Book Antiqua" w:cs="Arial"/>
        </w:rPr>
        <w:t xml:space="preserve"> August 2018</w:t>
      </w:r>
    </w:p>
    <w:p w:rsidR="00082A3A" w:rsidRDefault="00082A3A" w:rsidP="00082A3A">
      <w:pPr>
        <w:tabs>
          <w:tab w:val="left" w:pos="567"/>
        </w:tabs>
        <w:jc w:val="both"/>
        <w:rPr>
          <w:rFonts w:ascii="Book Antiqua" w:hAnsi="Book Antiqua" w:cs="Arial"/>
        </w:rPr>
      </w:pPr>
    </w:p>
    <w:p w:rsidR="002542B0" w:rsidRDefault="002542B0" w:rsidP="00082A3A">
      <w:pPr>
        <w:tabs>
          <w:tab w:val="left" w:pos="567"/>
        </w:tabs>
        <w:jc w:val="both"/>
        <w:rPr>
          <w:rFonts w:ascii="Book Antiqua" w:hAnsi="Book Antiqua" w:cs="Arial"/>
        </w:rPr>
      </w:pPr>
      <w:r>
        <w:rPr>
          <w:rFonts w:ascii="Book Antiqua" w:hAnsi="Book Antiqua" w:cs="Arial"/>
        </w:rPr>
        <w:t>Upper Tribunal Judge Lindsley</w:t>
      </w:r>
    </w:p>
    <w:p w:rsidR="002542B0" w:rsidRDefault="002542B0" w:rsidP="00082A3A">
      <w:pPr>
        <w:tabs>
          <w:tab w:val="left" w:pos="567"/>
        </w:tabs>
        <w:jc w:val="both"/>
        <w:rPr>
          <w:rFonts w:ascii="Book Antiqua" w:hAnsi="Book Antiqua" w:cs="Arial"/>
        </w:rPr>
      </w:pPr>
    </w:p>
    <w:p w:rsidR="00082A3A" w:rsidRDefault="00082A3A">
      <w:pPr>
        <w:spacing w:after="160" w:line="259" w:lineRule="auto"/>
        <w:rPr>
          <w:b/>
          <w:u w:val="single"/>
        </w:rPr>
      </w:pPr>
      <w:r>
        <w:rPr>
          <w:b/>
          <w:u w:val="single"/>
        </w:rPr>
        <w:br w:type="page"/>
      </w:r>
    </w:p>
    <w:p w:rsidR="00B830DF" w:rsidRDefault="00B830DF">
      <w:pPr>
        <w:rPr>
          <w:b/>
          <w:u w:val="single"/>
        </w:rPr>
      </w:pPr>
    </w:p>
    <w:p w:rsidR="00567683" w:rsidRDefault="002542B0">
      <w:pPr>
        <w:rPr>
          <w:b/>
          <w:u w:val="single"/>
        </w:rPr>
      </w:pPr>
      <w:r>
        <w:rPr>
          <w:b/>
          <w:u w:val="single"/>
        </w:rPr>
        <w:t xml:space="preserve">Annex A : Error of Law Decision </w:t>
      </w:r>
    </w:p>
    <w:p w:rsidR="002542B0" w:rsidRDefault="002542B0">
      <w:pPr>
        <w:rPr>
          <w:b/>
          <w:u w:val="single"/>
        </w:rPr>
      </w:pPr>
    </w:p>
    <w:p w:rsidR="002542B0" w:rsidRPr="00F97703" w:rsidRDefault="002542B0" w:rsidP="002542B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2542B0" w:rsidRDefault="002542B0" w:rsidP="00082A3A">
      <w:pPr>
        <w:tabs>
          <w:tab w:val="left" w:pos="567"/>
        </w:tabs>
        <w:spacing w:before="240"/>
        <w:jc w:val="both"/>
        <w:rPr>
          <w:rFonts w:ascii="Book Antiqua" w:hAnsi="Book Antiqua" w:cs="Arial"/>
          <w:i/>
        </w:rPr>
      </w:pPr>
      <w:r>
        <w:rPr>
          <w:rFonts w:ascii="Book Antiqua" w:hAnsi="Book Antiqua" w:cs="Arial"/>
          <w:i/>
        </w:rPr>
        <w:t>Introduction</w:t>
      </w:r>
    </w:p>
    <w:p w:rsidR="002542B0" w:rsidRPr="003039F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 xml:space="preserve">The appellant is a citizen of Uganda born in July 1978.  She first arrived in the UK in 2005 as a visitor, she says that she came and returned to Uganda in that year, and then arrived again and overstayed. In April 2009 she claimed asylum on the basis that she had been trafficked to the UK for prostitution. This claim was refused, and her appeal dismissed with adverse credibility findings. The appellant was removed to Uganda, but say that she returned again in 2012 with the help of an agent. She applied for leave to remain outside of the Immigration Rules, which was refused, and then made further submissions which were rejected in 2016. </w:t>
      </w:r>
    </w:p>
    <w:p w:rsidR="002542B0" w:rsidRPr="003B12DA"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In February 2017 the appellant made a fresh asylum claim based on the basis of her homosexuality, which was rejected in October 2017. Her appeal against this last decision was dismissed by First-tier Tribunal Judge Griffith in a determination promulgated on the 20</w:t>
      </w:r>
      <w:r w:rsidRPr="00F950CC">
        <w:rPr>
          <w:rFonts w:ascii="Book Antiqua" w:hAnsi="Book Antiqua" w:cs="Arial"/>
          <w:vertAlign w:val="superscript"/>
        </w:rPr>
        <w:t>th</w:t>
      </w:r>
      <w:r>
        <w:rPr>
          <w:rFonts w:ascii="Book Antiqua" w:hAnsi="Book Antiqua" w:cs="Arial"/>
        </w:rPr>
        <w:t xml:space="preserve"> December 2017. </w:t>
      </w:r>
    </w:p>
    <w:p w:rsidR="002542B0" w:rsidRPr="00546523"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Permission to appeal was granted by Upper Tribunal Judge Canavan in a decision dated 12</w:t>
      </w:r>
      <w:r w:rsidRPr="00F950CC">
        <w:rPr>
          <w:rFonts w:ascii="Book Antiqua" w:hAnsi="Book Antiqua" w:cs="Arial"/>
          <w:vertAlign w:val="superscript"/>
        </w:rPr>
        <w:t>th</w:t>
      </w:r>
      <w:r>
        <w:rPr>
          <w:rFonts w:ascii="Book Antiqua" w:hAnsi="Book Antiqua" w:cs="Arial"/>
        </w:rPr>
        <w:t xml:space="preserve"> March 2018 which firstly extended time for the lodging of the appeal and then found it was arguable that the First-tier judge had erred in law in failing to give adequate reasons for rejecting the supporting evidence in the appeal, and in particular that of a witness who gave oral evidence.  </w:t>
      </w:r>
    </w:p>
    <w:p w:rsidR="002542B0" w:rsidRPr="00546523"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The matter came before me to determine whether the First-tier Tribunal had erred in law.</w:t>
      </w:r>
    </w:p>
    <w:p w:rsidR="002542B0" w:rsidRPr="00546523" w:rsidRDefault="002542B0" w:rsidP="00082A3A">
      <w:pPr>
        <w:tabs>
          <w:tab w:val="left" w:pos="2520"/>
        </w:tabs>
        <w:spacing w:before="240"/>
        <w:jc w:val="both"/>
        <w:rPr>
          <w:rFonts w:ascii="Book Antiqua" w:hAnsi="Book Antiqua" w:cs="Arial"/>
          <w:i/>
        </w:rPr>
      </w:pPr>
      <w:r>
        <w:rPr>
          <w:rFonts w:ascii="Book Antiqua" w:hAnsi="Book Antiqua" w:cs="Arial"/>
          <w:i/>
        </w:rPr>
        <w:t>Submissions &amp; Conclusions – Error of Law</w:t>
      </w:r>
    </w:p>
    <w:p w:rsidR="002542B0" w:rsidRPr="00D3607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In the grounds of appeal and in oral submissions from Mr Mukherjee the appellant argues that firstly there was an error of law in failing to give reasons for rejecting the evidence of the witness Mr S as all that is said, see paragraph 50 of the decision, is that this evidence: “did not add anything of significance”. Mr S’s evidence is set out at paragraphs 29 – 31 of the decision and is, in summary, that he had suspected that the appellant was gay when they grew up together in a village in Uganda due to rumours; and that they had re-met in London in 2013 and become friends again and the appellant had told him she was gay. He had also known about the appellant’s relationship with LC. He had met LC on a gay pride march two years ago and had known the appellant was in a relationship with her prior to this. Ms Everett accepted that there was an error of law for failure to consider this material evidence or to give valid reasons for rejecting it.</w:t>
      </w:r>
    </w:p>
    <w:p w:rsidR="002542B0" w:rsidRPr="00A6525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 xml:space="preserve">I found that the First-tier Tribunal had erred in law for the reasons set out above, and set aside the decision as I found that the error was potentially material as the </w:t>
      </w:r>
      <w:r>
        <w:rPr>
          <w:rFonts w:ascii="Book Antiqua" w:hAnsi="Book Antiqua" w:cs="Arial"/>
        </w:rPr>
        <w:lastRenderedPageBreak/>
        <w:t xml:space="preserve">evidence of the witness Mr K from Out and Proud Africa, that he had observed the appellant for two years and believed she was a lesbian, had been found to be sincere, and if weight were given to the evidence of Mr S it was possible that the outcome of the appeal could be different. </w:t>
      </w:r>
    </w:p>
    <w:p w:rsidR="002542B0" w:rsidRPr="00D3607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 xml:space="preserve">I did not find that the treatment of the evidence of LC was unlawful. It was lawful to give less weight to this evidence given her unexplained lack of attendance before the First-tier Tribunal.   The finding at paragraph 45 of the decision that the discrepancy about the school girl relationship was a factor which negatively affected the appellant’s credibility was open to the First-tier Tribunal. Likewise, the findings with respect to the negative impact of delay in claiming asylum were open to the First-tier Tribunal. The negative findings about the relationship between the appellant and SK and the issue of health discrimination are essentially ones based on issues of plausibility but are not, I find, irrational. The First-tier Tribunal correctly directs itself with respect to the decision in </w:t>
      </w:r>
      <w:proofErr w:type="spellStart"/>
      <w:r>
        <w:rPr>
          <w:rFonts w:ascii="Book Antiqua" w:hAnsi="Book Antiqua" w:cs="Arial"/>
          <w:u w:val="single"/>
        </w:rPr>
        <w:t>Devaseelan</w:t>
      </w:r>
      <w:proofErr w:type="spellEnd"/>
      <w:r>
        <w:rPr>
          <w:rFonts w:ascii="Book Antiqua" w:hAnsi="Book Antiqua" w:cs="Arial"/>
        </w:rPr>
        <w:t xml:space="preserve"> at the start of the decision at paragraphs 42 to 43, and was correct to start from a position that the appellant had been found to be someone who had not been judged to be a credible witness in other proceedings before the First-tier Tribunal even if the factual context of the appeal was different. </w:t>
      </w:r>
    </w:p>
    <w:p w:rsidR="002542B0" w:rsidRPr="00D3607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 xml:space="preserve">The appellant’s solicitors had applied in a timely way under Rule 15(2A) of the Tribunal Procedure (Upper Tribunal) Rules 2008 to admit new evidence with a fully reasoned notice and witness statement from the appellant explaining why that evidence had not been previously presented and its relevance. Ms Everett did not object to the new evidence being admitted and I found that it was appropriate to allow that evidence to be considered in the remaking of the appeal as it was clearly relevant to deciding the only issue in the appeal: whether the appellant is gay.  However, Ms Everett had not received the bundle (which was over 100 pages long) with her file and so was not ready to proceed with the remaking hearing immediately. Likewise, the appellant was not ready to proceed as the two relevant witnesses, Mr S and LC (who was said to have delicate mental health but who might now be prepared to attend the Tribunal) were not present. </w:t>
      </w:r>
    </w:p>
    <w:p w:rsidR="002542B0" w:rsidRPr="00A65256" w:rsidRDefault="002542B0" w:rsidP="00082A3A">
      <w:pPr>
        <w:numPr>
          <w:ilvl w:val="0"/>
          <w:numId w:val="3"/>
        </w:numPr>
        <w:tabs>
          <w:tab w:val="clear" w:pos="851"/>
          <w:tab w:val="left" w:pos="1134"/>
        </w:tabs>
        <w:spacing w:before="240"/>
        <w:ind w:left="1134" w:hanging="567"/>
        <w:jc w:val="both"/>
        <w:rPr>
          <w:rFonts w:ascii="Book Antiqua" w:hAnsi="Book Antiqua" w:cs="Arial"/>
          <w:u w:val="single"/>
        </w:rPr>
      </w:pPr>
      <w:r>
        <w:rPr>
          <w:rFonts w:ascii="Book Antiqua" w:hAnsi="Book Antiqua" w:cs="Arial"/>
        </w:rPr>
        <w:t xml:space="preserve">In these circumstances I agreed that the remaking should be adjourned to the first available date before me. The matter will be remade on the basis of the First-tier Tribunal findings with respect to the witness evidence of the appellant and Mr K. The remaking hearing will consist of oral evidence from LC if she is able to attend and Mr S, and then legal submissions on the totality of the documentary evidence, the preserved findings from the First-tier Tribunal and the evidence of the witnesses before the Upper Tribunal. </w:t>
      </w:r>
    </w:p>
    <w:p w:rsidR="002542B0" w:rsidRPr="00082A3A" w:rsidRDefault="002542B0" w:rsidP="00082A3A">
      <w:pPr>
        <w:spacing w:before="240"/>
        <w:ind w:left="567"/>
        <w:jc w:val="both"/>
        <w:rPr>
          <w:rFonts w:ascii="Book Antiqua" w:hAnsi="Book Antiqua" w:cs="Arial"/>
          <w:b/>
          <w:u w:val="single"/>
        </w:rPr>
      </w:pPr>
      <w:r w:rsidRPr="00082A3A">
        <w:rPr>
          <w:rFonts w:ascii="Book Antiqua" w:hAnsi="Book Antiqua" w:cs="Arial"/>
          <w:b/>
          <w:u w:val="single"/>
        </w:rPr>
        <w:t>Decision:</w:t>
      </w:r>
    </w:p>
    <w:p w:rsidR="002542B0" w:rsidRDefault="002542B0" w:rsidP="00082A3A">
      <w:pPr>
        <w:numPr>
          <w:ilvl w:val="0"/>
          <w:numId w:val="4"/>
        </w:numPr>
        <w:tabs>
          <w:tab w:val="clear" w:pos="720"/>
        </w:tabs>
        <w:spacing w:before="240"/>
        <w:ind w:left="1134" w:hanging="567"/>
        <w:jc w:val="both"/>
        <w:rPr>
          <w:rFonts w:ascii="Book Antiqua" w:hAnsi="Book Antiqua" w:cs="Arial"/>
        </w:rPr>
      </w:pPr>
      <w:r>
        <w:rPr>
          <w:rFonts w:ascii="Book Antiqua" w:hAnsi="Book Antiqua" w:cs="Arial"/>
        </w:rPr>
        <w:t>The making of the decision of the First-tier Tribunal involved the making of an error on a point of law.</w:t>
      </w:r>
    </w:p>
    <w:p w:rsidR="002542B0" w:rsidRDefault="002542B0" w:rsidP="00082A3A">
      <w:pPr>
        <w:numPr>
          <w:ilvl w:val="0"/>
          <w:numId w:val="4"/>
        </w:numPr>
        <w:tabs>
          <w:tab w:val="clear" w:pos="720"/>
        </w:tabs>
        <w:spacing w:before="240"/>
        <w:ind w:left="1134" w:hanging="567"/>
        <w:jc w:val="both"/>
        <w:rPr>
          <w:rFonts w:ascii="Book Antiqua" w:hAnsi="Book Antiqua" w:cs="Arial"/>
        </w:rPr>
      </w:pPr>
      <w:r>
        <w:rPr>
          <w:rFonts w:ascii="Book Antiqua" w:hAnsi="Book Antiqua" w:cs="Arial"/>
        </w:rPr>
        <w:t xml:space="preserve">I set aside the decision of the First-tier Tribunal </w:t>
      </w:r>
    </w:p>
    <w:p w:rsidR="002542B0" w:rsidRDefault="002542B0" w:rsidP="00082A3A">
      <w:pPr>
        <w:numPr>
          <w:ilvl w:val="0"/>
          <w:numId w:val="4"/>
        </w:numPr>
        <w:tabs>
          <w:tab w:val="clear" w:pos="720"/>
        </w:tabs>
        <w:spacing w:before="240"/>
        <w:ind w:left="1134" w:hanging="567"/>
        <w:jc w:val="both"/>
        <w:rPr>
          <w:rFonts w:ascii="Book Antiqua" w:hAnsi="Book Antiqua" w:cs="Arial"/>
        </w:rPr>
      </w:pPr>
      <w:r>
        <w:rPr>
          <w:rFonts w:ascii="Book Antiqua" w:hAnsi="Book Antiqua" w:cs="Arial"/>
        </w:rPr>
        <w:lastRenderedPageBreak/>
        <w:t>I adjourned the re-make of the decision.</w:t>
      </w:r>
    </w:p>
    <w:p w:rsidR="002542B0" w:rsidRPr="00270D89" w:rsidRDefault="002542B0" w:rsidP="00082A3A">
      <w:pPr>
        <w:spacing w:before="240"/>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Pr>
          <w:rFonts w:ascii="Book Antiqua" w:hAnsi="Book Antiqua" w:cs="Arial"/>
        </w:rPr>
        <w:t xml:space="preserve">I do so in order to avoid a likelihood of serious harm arising to the appellant from the contents of her protection claim. </w:t>
      </w:r>
    </w:p>
    <w:p w:rsidR="002542B0" w:rsidRDefault="002542B0" w:rsidP="00082A3A">
      <w:pPr>
        <w:tabs>
          <w:tab w:val="left" w:pos="567"/>
        </w:tabs>
        <w:jc w:val="both"/>
        <w:rPr>
          <w:rFonts w:ascii="Book Antiqua" w:hAnsi="Book Antiqua" w:cs="Arial"/>
        </w:rPr>
      </w:pPr>
    </w:p>
    <w:p w:rsidR="00082A3A" w:rsidRDefault="00082A3A" w:rsidP="00082A3A">
      <w:pPr>
        <w:tabs>
          <w:tab w:val="left" w:pos="567"/>
        </w:tabs>
        <w:jc w:val="both"/>
        <w:rPr>
          <w:rFonts w:ascii="Book Antiqua" w:hAnsi="Book Antiqua" w:cs="Arial"/>
        </w:rPr>
      </w:pPr>
    </w:p>
    <w:p w:rsidR="002542B0" w:rsidRDefault="002542B0" w:rsidP="00082A3A">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w:t>
      </w:r>
      <w:r w:rsidRPr="000410E8">
        <w:rPr>
          <w:rFonts w:ascii="Book Antiqua" w:hAnsi="Book Antiqua" w:cs="Arial"/>
          <w:vertAlign w:val="superscript"/>
        </w:rPr>
        <w:t>st</w:t>
      </w:r>
      <w:r>
        <w:rPr>
          <w:rFonts w:ascii="Book Antiqua" w:hAnsi="Book Antiqua" w:cs="Arial"/>
        </w:rPr>
        <w:t xml:space="preserve"> May 2018</w:t>
      </w:r>
    </w:p>
    <w:p w:rsidR="00082A3A" w:rsidRDefault="00082A3A" w:rsidP="00082A3A">
      <w:pPr>
        <w:tabs>
          <w:tab w:val="left" w:pos="567"/>
        </w:tabs>
        <w:jc w:val="both"/>
        <w:rPr>
          <w:rFonts w:ascii="Book Antiqua" w:hAnsi="Book Antiqua" w:cs="Arial"/>
        </w:rPr>
      </w:pPr>
    </w:p>
    <w:p w:rsidR="002542B0" w:rsidRDefault="002542B0" w:rsidP="00082A3A">
      <w:pPr>
        <w:tabs>
          <w:tab w:val="left" w:pos="567"/>
        </w:tabs>
        <w:jc w:val="both"/>
        <w:rPr>
          <w:rFonts w:ascii="Book Antiqua" w:hAnsi="Book Antiqua" w:cs="Arial"/>
        </w:rPr>
      </w:pPr>
      <w:r>
        <w:rPr>
          <w:rFonts w:ascii="Book Antiqua" w:hAnsi="Book Antiqua" w:cs="Arial"/>
        </w:rPr>
        <w:t>Upper Tribunal Judge Lindsley</w:t>
      </w:r>
    </w:p>
    <w:p w:rsidR="002542B0" w:rsidRDefault="002542B0" w:rsidP="00082A3A">
      <w:pPr>
        <w:tabs>
          <w:tab w:val="left" w:pos="567"/>
        </w:tabs>
        <w:jc w:val="both"/>
        <w:rPr>
          <w:rFonts w:ascii="Book Antiqua" w:hAnsi="Book Antiqua" w:cs="Arial"/>
        </w:rPr>
      </w:pPr>
    </w:p>
    <w:sectPr w:rsidR="002542B0"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45C" w:rsidRDefault="00DE245C" w:rsidP="00126009">
      <w:r>
        <w:separator/>
      </w:r>
    </w:p>
  </w:endnote>
  <w:endnote w:type="continuationSeparator" w:id="0">
    <w:p w:rsidR="00DE245C" w:rsidRDefault="00DE245C" w:rsidP="00126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A56C1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76D3E">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A56C11"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45C" w:rsidRDefault="00DE245C" w:rsidP="00126009">
      <w:r>
        <w:separator/>
      </w:r>
    </w:p>
  </w:footnote>
  <w:footnote w:type="continuationSeparator" w:id="0">
    <w:p w:rsidR="00DE245C" w:rsidRDefault="00DE245C" w:rsidP="00126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A56C11" w:rsidP="00614E94">
    <w:pPr>
      <w:pStyle w:val="Header"/>
      <w:jc w:val="right"/>
      <w:rPr>
        <w:rFonts w:ascii="Arial" w:hAnsi="Arial" w:cs="Arial"/>
        <w:sz w:val="16"/>
        <w:szCs w:val="16"/>
      </w:rPr>
    </w:pPr>
    <w:r>
      <w:rPr>
        <w:rFonts w:ascii="Arial" w:hAnsi="Arial" w:cs="Arial"/>
        <w:sz w:val="16"/>
        <w:szCs w:val="16"/>
      </w:rPr>
      <w:t>Appeal Number: PA/1110/2017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0EE"/>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302391F"/>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B0"/>
    <w:rsid w:val="000044A6"/>
    <w:rsid w:val="00017453"/>
    <w:rsid w:val="000301C9"/>
    <w:rsid w:val="00040B89"/>
    <w:rsid w:val="0005337D"/>
    <w:rsid w:val="00063EFF"/>
    <w:rsid w:val="00063FEB"/>
    <w:rsid w:val="00082A3A"/>
    <w:rsid w:val="000A29BB"/>
    <w:rsid w:val="000A30F3"/>
    <w:rsid w:val="000A7AF9"/>
    <w:rsid w:val="000D7D9E"/>
    <w:rsid w:val="000E6F57"/>
    <w:rsid w:val="000F43DC"/>
    <w:rsid w:val="00112A04"/>
    <w:rsid w:val="00112BF9"/>
    <w:rsid w:val="00116C66"/>
    <w:rsid w:val="001217F3"/>
    <w:rsid w:val="00121CBD"/>
    <w:rsid w:val="00126009"/>
    <w:rsid w:val="0015357F"/>
    <w:rsid w:val="001624F6"/>
    <w:rsid w:val="00163724"/>
    <w:rsid w:val="001750AC"/>
    <w:rsid w:val="00175332"/>
    <w:rsid w:val="00185385"/>
    <w:rsid w:val="00186FB9"/>
    <w:rsid w:val="00191AF0"/>
    <w:rsid w:val="001A51D2"/>
    <w:rsid w:val="001A5CBE"/>
    <w:rsid w:val="001B1FEF"/>
    <w:rsid w:val="001B2FC4"/>
    <w:rsid w:val="001B68AD"/>
    <w:rsid w:val="001B71BF"/>
    <w:rsid w:val="001C04BB"/>
    <w:rsid w:val="001C35AB"/>
    <w:rsid w:val="001C570D"/>
    <w:rsid w:val="001C7A19"/>
    <w:rsid w:val="001D7414"/>
    <w:rsid w:val="001E30B7"/>
    <w:rsid w:val="001F67C4"/>
    <w:rsid w:val="001F6F19"/>
    <w:rsid w:val="001F7B9E"/>
    <w:rsid w:val="002131FE"/>
    <w:rsid w:val="0022198D"/>
    <w:rsid w:val="0023456D"/>
    <w:rsid w:val="002542B0"/>
    <w:rsid w:val="00257E3B"/>
    <w:rsid w:val="00280066"/>
    <w:rsid w:val="00283137"/>
    <w:rsid w:val="00284D11"/>
    <w:rsid w:val="002934A0"/>
    <w:rsid w:val="00296278"/>
    <w:rsid w:val="002A283E"/>
    <w:rsid w:val="002A3644"/>
    <w:rsid w:val="002A718D"/>
    <w:rsid w:val="002B0C88"/>
    <w:rsid w:val="002B41A6"/>
    <w:rsid w:val="002C1409"/>
    <w:rsid w:val="002C35AA"/>
    <w:rsid w:val="002D1ACB"/>
    <w:rsid w:val="002E3AE6"/>
    <w:rsid w:val="002E3F15"/>
    <w:rsid w:val="00302E85"/>
    <w:rsid w:val="00313F20"/>
    <w:rsid w:val="0032432A"/>
    <w:rsid w:val="00341AD5"/>
    <w:rsid w:val="003432E1"/>
    <w:rsid w:val="0034530E"/>
    <w:rsid w:val="00356AA0"/>
    <w:rsid w:val="0036197A"/>
    <w:rsid w:val="003634D5"/>
    <w:rsid w:val="0037412F"/>
    <w:rsid w:val="00375906"/>
    <w:rsid w:val="00393247"/>
    <w:rsid w:val="003E489F"/>
    <w:rsid w:val="003F10D2"/>
    <w:rsid w:val="003F4BBD"/>
    <w:rsid w:val="00424FC8"/>
    <w:rsid w:val="0042673F"/>
    <w:rsid w:val="00455731"/>
    <w:rsid w:val="00464F79"/>
    <w:rsid w:val="00470385"/>
    <w:rsid w:val="004A00B5"/>
    <w:rsid w:val="004C06DC"/>
    <w:rsid w:val="004C1EC6"/>
    <w:rsid w:val="004E30A6"/>
    <w:rsid w:val="004E75DE"/>
    <w:rsid w:val="004F2AEA"/>
    <w:rsid w:val="004F3D8D"/>
    <w:rsid w:val="00506F04"/>
    <w:rsid w:val="005142AC"/>
    <w:rsid w:val="00517D19"/>
    <w:rsid w:val="005420AC"/>
    <w:rsid w:val="00542C32"/>
    <w:rsid w:val="005465C1"/>
    <w:rsid w:val="00567683"/>
    <w:rsid w:val="00574B65"/>
    <w:rsid w:val="005846F2"/>
    <w:rsid w:val="00594267"/>
    <w:rsid w:val="005A3A54"/>
    <w:rsid w:val="005A4243"/>
    <w:rsid w:val="005A61EF"/>
    <w:rsid w:val="005B3308"/>
    <w:rsid w:val="005C48EF"/>
    <w:rsid w:val="005D4DCA"/>
    <w:rsid w:val="005F3294"/>
    <w:rsid w:val="0062400E"/>
    <w:rsid w:val="00624283"/>
    <w:rsid w:val="0063485A"/>
    <w:rsid w:val="0065701A"/>
    <w:rsid w:val="00670948"/>
    <w:rsid w:val="00695C50"/>
    <w:rsid w:val="006D240D"/>
    <w:rsid w:val="006D4DC1"/>
    <w:rsid w:val="006E4FB2"/>
    <w:rsid w:val="00720487"/>
    <w:rsid w:val="007242C2"/>
    <w:rsid w:val="007258D7"/>
    <w:rsid w:val="007302B9"/>
    <w:rsid w:val="0074414F"/>
    <w:rsid w:val="00751025"/>
    <w:rsid w:val="00754838"/>
    <w:rsid w:val="00757A42"/>
    <w:rsid w:val="007704CD"/>
    <w:rsid w:val="00776C1D"/>
    <w:rsid w:val="0079397C"/>
    <w:rsid w:val="00794C94"/>
    <w:rsid w:val="007965DA"/>
    <w:rsid w:val="007A0126"/>
    <w:rsid w:val="007A13FB"/>
    <w:rsid w:val="007A5040"/>
    <w:rsid w:val="007A56A8"/>
    <w:rsid w:val="007C3E07"/>
    <w:rsid w:val="007E6BD8"/>
    <w:rsid w:val="008328AF"/>
    <w:rsid w:val="0083418A"/>
    <w:rsid w:val="008347E2"/>
    <w:rsid w:val="0083719A"/>
    <w:rsid w:val="008523C1"/>
    <w:rsid w:val="00857681"/>
    <w:rsid w:val="008660F2"/>
    <w:rsid w:val="008706C8"/>
    <w:rsid w:val="0087387E"/>
    <w:rsid w:val="00873BFF"/>
    <w:rsid w:val="00880F1A"/>
    <w:rsid w:val="00890C43"/>
    <w:rsid w:val="008B2C2C"/>
    <w:rsid w:val="008B5BBB"/>
    <w:rsid w:val="008C4F81"/>
    <w:rsid w:val="008D3880"/>
    <w:rsid w:val="008E25FC"/>
    <w:rsid w:val="008E2EE3"/>
    <w:rsid w:val="008F2704"/>
    <w:rsid w:val="00902CC4"/>
    <w:rsid w:val="0091509C"/>
    <w:rsid w:val="009170A8"/>
    <w:rsid w:val="00917D8F"/>
    <w:rsid w:val="009318F0"/>
    <w:rsid w:val="00934B42"/>
    <w:rsid w:val="00935746"/>
    <w:rsid w:val="009454CB"/>
    <w:rsid w:val="009604FB"/>
    <w:rsid w:val="00971BA7"/>
    <w:rsid w:val="009765FF"/>
    <w:rsid w:val="009C50DD"/>
    <w:rsid w:val="009C5BA9"/>
    <w:rsid w:val="009D3442"/>
    <w:rsid w:val="009E2695"/>
    <w:rsid w:val="009F03DC"/>
    <w:rsid w:val="00A004FE"/>
    <w:rsid w:val="00A03369"/>
    <w:rsid w:val="00A31986"/>
    <w:rsid w:val="00A347ED"/>
    <w:rsid w:val="00A52183"/>
    <w:rsid w:val="00A566A7"/>
    <w:rsid w:val="00A56C11"/>
    <w:rsid w:val="00A84C66"/>
    <w:rsid w:val="00AC0B14"/>
    <w:rsid w:val="00AC4377"/>
    <w:rsid w:val="00AE5158"/>
    <w:rsid w:val="00AE68D3"/>
    <w:rsid w:val="00AF5254"/>
    <w:rsid w:val="00AF6300"/>
    <w:rsid w:val="00B15318"/>
    <w:rsid w:val="00B155F9"/>
    <w:rsid w:val="00B15DC4"/>
    <w:rsid w:val="00B2625F"/>
    <w:rsid w:val="00B346BA"/>
    <w:rsid w:val="00B36951"/>
    <w:rsid w:val="00B43C12"/>
    <w:rsid w:val="00B76D3E"/>
    <w:rsid w:val="00B830DF"/>
    <w:rsid w:val="00B979DF"/>
    <w:rsid w:val="00BB11D6"/>
    <w:rsid w:val="00BC0625"/>
    <w:rsid w:val="00BD7041"/>
    <w:rsid w:val="00BF1301"/>
    <w:rsid w:val="00C00941"/>
    <w:rsid w:val="00C07D97"/>
    <w:rsid w:val="00C31132"/>
    <w:rsid w:val="00C45E3E"/>
    <w:rsid w:val="00C46667"/>
    <w:rsid w:val="00C46C1F"/>
    <w:rsid w:val="00C57CAF"/>
    <w:rsid w:val="00C72F2C"/>
    <w:rsid w:val="00C75721"/>
    <w:rsid w:val="00C770EC"/>
    <w:rsid w:val="00C776A5"/>
    <w:rsid w:val="00C820BD"/>
    <w:rsid w:val="00C85EE7"/>
    <w:rsid w:val="00CA2E98"/>
    <w:rsid w:val="00CA692B"/>
    <w:rsid w:val="00CB435F"/>
    <w:rsid w:val="00CB5E0D"/>
    <w:rsid w:val="00CC63EA"/>
    <w:rsid w:val="00CD0FE3"/>
    <w:rsid w:val="00CE0161"/>
    <w:rsid w:val="00CF05B2"/>
    <w:rsid w:val="00CF088C"/>
    <w:rsid w:val="00CF15C2"/>
    <w:rsid w:val="00CF434A"/>
    <w:rsid w:val="00CF7C15"/>
    <w:rsid w:val="00D15B0C"/>
    <w:rsid w:val="00D21294"/>
    <w:rsid w:val="00D26B9C"/>
    <w:rsid w:val="00D3194F"/>
    <w:rsid w:val="00D40FE0"/>
    <w:rsid w:val="00D422F0"/>
    <w:rsid w:val="00D564BB"/>
    <w:rsid w:val="00D64ECB"/>
    <w:rsid w:val="00D72153"/>
    <w:rsid w:val="00D8709E"/>
    <w:rsid w:val="00DE07A8"/>
    <w:rsid w:val="00DE1D26"/>
    <w:rsid w:val="00DE245C"/>
    <w:rsid w:val="00DF17ED"/>
    <w:rsid w:val="00DF5EF9"/>
    <w:rsid w:val="00DF6352"/>
    <w:rsid w:val="00E028D7"/>
    <w:rsid w:val="00E037FD"/>
    <w:rsid w:val="00E061BB"/>
    <w:rsid w:val="00E0735B"/>
    <w:rsid w:val="00E304FA"/>
    <w:rsid w:val="00E314EE"/>
    <w:rsid w:val="00E33BA0"/>
    <w:rsid w:val="00E40DDF"/>
    <w:rsid w:val="00E91320"/>
    <w:rsid w:val="00E97DE0"/>
    <w:rsid w:val="00EA7E2D"/>
    <w:rsid w:val="00EC486D"/>
    <w:rsid w:val="00ED07DE"/>
    <w:rsid w:val="00ED1963"/>
    <w:rsid w:val="00ED3C0A"/>
    <w:rsid w:val="00ED564A"/>
    <w:rsid w:val="00EE19FE"/>
    <w:rsid w:val="00EE3F9E"/>
    <w:rsid w:val="00EF397B"/>
    <w:rsid w:val="00F0054B"/>
    <w:rsid w:val="00F246B1"/>
    <w:rsid w:val="00F506BB"/>
    <w:rsid w:val="00F5589D"/>
    <w:rsid w:val="00F57D5A"/>
    <w:rsid w:val="00F77A9A"/>
    <w:rsid w:val="00F812D0"/>
    <w:rsid w:val="00FB66CF"/>
    <w:rsid w:val="00FB736A"/>
    <w:rsid w:val="00FC14FB"/>
    <w:rsid w:val="00FC180A"/>
    <w:rsid w:val="00FD47F0"/>
    <w:rsid w:val="00FF5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2B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42B0"/>
    <w:pPr>
      <w:tabs>
        <w:tab w:val="center" w:pos="4153"/>
        <w:tab w:val="right" w:pos="8306"/>
      </w:tabs>
    </w:pPr>
  </w:style>
  <w:style w:type="character" w:customStyle="1" w:styleId="HeaderChar">
    <w:name w:val="Header Char"/>
    <w:basedOn w:val="DefaultParagraphFont"/>
    <w:link w:val="Header"/>
    <w:rsid w:val="002542B0"/>
    <w:rPr>
      <w:rFonts w:ascii="Times New Roman" w:eastAsia="Times New Roman" w:hAnsi="Times New Roman" w:cs="Times New Roman"/>
      <w:sz w:val="24"/>
      <w:szCs w:val="24"/>
      <w:lang w:eastAsia="en-GB"/>
    </w:rPr>
  </w:style>
  <w:style w:type="paragraph" w:styleId="Footer">
    <w:name w:val="footer"/>
    <w:basedOn w:val="Normal"/>
    <w:link w:val="FooterChar"/>
    <w:rsid w:val="002542B0"/>
    <w:pPr>
      <w:tabs>
        <w:tab w:val="center" w:pos="4153"/>
        <w:tab w:val="right" w:pos="8306"/>
      </w:tabs>
    </w:pPr>
  </w:style>
  <w:style w:type="character" w:customStyle="1" w:styleId="FooterChar">
    <w:name w:val="Footer Char"/>
    <w:basedOn w:val="DefaultParagraphFont"/>
    <w:link w:val="Footer"/>
    <w:rsid w:val="002542B0"/>
    <w:rPr>
      <w:rFonts w:ascii="Times New Roman" w:eastAsia="Times New Roman" w:hAnsi="Times New Roman" w:cs="Times New Roman"/>
      <w:sz w:val="24"/>
      <w:szCs w:val="24"/>
      <w:lang w:eastAsia="en-GB"/>
    </w:rPr>
  </w:style>
  <w:style w:type="character" w:styleId="PageNumber">
    <w:name w:val="page number"/>
    <w:basedOn w:val="DefaultParagraphFont"/>
    <w:rsid w:val="002542B0"/>
  </w:style>
  <w:style w:type="paragraph" w:styleId="BalloonText">
    <w:name w:val="Balloon Text"/>
    <w:basedOn w:val="Normal"/>
    <w:link w:val="BalloonTextChar"/>
    <w:uiPriority w:val="99"/>
    <w:semiHidden/>
    <w:unhideWhenUsed/>
    <w:rsid w:val="00341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D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3729</Words>
  <Characters>21258</Characters>
  <Application>Microsoft Office Word</Application>
  <DocSecurity>0</DocSecurity>
  <Lines>177</Lines>
  <Paragraphs>49</Paragraphs>
  <ScaleCrop>false</ScaleCrop>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2018-09-07T12:12:00Z</dcterms:created>
  <dcterms:modified xsi:type="dcterms:W3CDTF">2018-09-07T12:12:00Z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