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606D4B"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rsidR="007B0824" w:rsidRPr="001B67F3" w:rsidRDefault="00C321B5" w:rsidP="00B626FA">
      <w:pPr>
        <w:tabs>
          <w:tab w:val="right" w:pos="9639"/>
        </w:tabs>
        <w:rPr>
          <w:rFonts w:ascii="Book Antiqua" w:hAnsi="Book Antiqua" w:cs="Arial"/>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8F21C8">
        <w:rPr>
          <w:rFonts w:ascii="Book Antiqua" w:hAnsi="Book Antiqua" w:cs="Arial"/>
          <w:b/>
        </w:rPr>
        <w:t xml:space="preserve">   </w:t>
      </w:r>
      <w:proofErr w:type="gramEnd"/>
      <w:r w:rsidR="008F21C8">
        <w:rPr>
          <w:rFonts w:ascii="Book Antiqua" w:hAnsi="Book Antiqua" w:cs="Arial"/>
          <w:b/>
        </w:rPr>
        <w:t xml:space="preserve">                   </w:t>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r w:rsidR="00BE57DB" w:rsidRPr="007A3ED6">
        <w:rPr>
          <w:rFonts w:ascii="Book Antiqua" w:hAnsi="Book Antiqua" w:cs="Arial"/>
          <w:b/>
          <w:caps/>
        </w:rPr>
        <w:t>PA</w:t>
      </w:r>
      <w:r w:rsidR="001B67F3" w:rsidRPr="007A3ED6">
        <w:rPr>
          <w:rFonts w:ascii="Book Antiqua" w:hAnsi="Book Antiqua" w:cs="Arial"/>
          <w:b/>
          <w:caps/>
        </w:rPr>
        <w:t>/</w:t>
      </w:r>
      <w:r w:rsidR="00080FDA">
        <w:rPr>
          <w:rFonts w:ascii="Book Antiqua" w:hAnsi="Book Antiqua" w:cs="Arial"/>
          <w:b/>
          <w:caps/>
        </w:rPr>
        <w:t>11770</w:t>
      </w:r>
      <w:r w:rsidR="00FB050B" w:rsidRPr="007A3ED6">
        <w:rPr>
          <w:rFonts w:ascii="Book Antiqua" w:hAnsi="Book Antiqua" w:cs="Arial"/>
          <w:b/>
          <w:caps/>
        </w:rPr>
        <w:t>/201</w:t>
      </w:r>
      <w:r w:rsidR="00DE4868">
        <w:rPr>
          <w:rFonts w:ascii="Book Antiqua" w:hAnsi="Book Antiqua" w:cs="Arial"/>
          <w:b/>
          <w:caps/>
        </w:rPr>
        <w:t>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968"/>
        <w:gridCol w:w="785"/>
        <w:gridCol w:w="3885"/>
      </w:tblGrid>
      <w:tr w:rsidR="00D22636" w:rsidRPr="00337EBB" w:rsidTr="00606D4B">
        <w:tc>
          <w:tcPr>
            <w:tcW w:w="5070"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941D3B">
              <w:rPr>
                <w:rFonts w:ascii="Book Antiqua" w:hAnsi="Book Antiqua" w:cs="Arial"/>
                <w:b/>
              </w:rPr>
              <w:t>Manchester</w:t>
            </w:r>
            <w:r w:rsidR="001B67F3" w:rsidRPr="00337EBB">
              <w:rPr>
                <w:rFonts w:ascii="Book Antiqua" w:hAnsi="Book Antiqua" w:cs="Arial"/>
                <w:b/>
              </w:rPr>
              <w:t xml:space="preserve"> </w:t>
            </w:r>
          </w:p>
        </w:tc>
        <w:tc>
          <w:tcPr>
            <w:tcW w:w="4758" w:type="dxa"/>
            <w:gridSpan w:val="2"/>
            <w:shd w:val="clear" w:color="auto" w:fill="auto"/>
          </w:tcPr>
          <w:p w:rsidR="00D22636" w:rsidRPr="00337EBB" w:rsidRDefault="008F21C8" w:rsidP="00337EBB">
            <w:pPr>
              <w:jc w:val="both"/>
              <w:rPr>
                <w:rFonts w:ascii="Book Antiqua" w:hAnsi="Book Antiqua" w:cs="Arial"/>
                <w:b/>
              </w:rPr>
            </w:pPr>
            <w:r>
              <w:rPr>
                <w:rFonts w:ascii="Book Antiqua" w:hAnsi="Book Antiqua" w:cs="Arial"/>
                <w:b/>
              </w:rPr>
              <w:t xml:space="preserve">    </w:t>
            </w:r>
            <w:r w:rsidR="00283659" w:rsidRPr="00337EBB">
              <w:rPr>
                <w:rFonts w:ascii="Book Antiqua" w:hAnsi="Book Antiqua" w:cs="Arial"/>
                <w:b/>
              </w:rPr>
              <w:t>De</w:t>
            </w:r>
            <w:r w:rsidR="00864126" w:rsidRPr="00337EBB">
              <w:rPr>
                <w:rFonts w:ascii="Book Antiqua" w:hAnsi="Book Antiqua" w:cs="Arial"/>
                <w:b/>
              </w:rPr>
              <w:t>cision &amp; Reasons</w:t>
            </w:r>
            <w:r w:rsidR="00283659" w:rsidRPr="00337EBB">
              <w:rPr>
                <w:rFonts w:ascii="Book Antiqua" w:hAnsi="Book Antiqua" w:cs="Arial"/>
                <w:b/>
              </w:rPr>
              <w:t xml:space="preserve"> Promulgated</w:t>
            </w:r>
          </w:p>
        </w:tc>
      </w:tr>
      <w:tr w:rsidR="00D22636" w:rsidRPr="00337EBB" w:rsidTr="00606D4B">
        <w:tc>
          <w:tcPr>
            <w:tcW w:w="5070"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D1444B">
              <w:rPr>
                <w:rFonts w:ascii="Book Antiqua" w:hAnsi="Book Antiqua" w:cs="Arial"/>
                <w:b/>
              </w:rPr>
              <w:t>June</w:t>
            </w:r>
            <w:r w:rsidR="00D82D08">
              <w:rPr>
                <w:rFonts w:ascii="Book Antiqua" w:hAnsi="Book Antiqua" w:cs="Arial"/>
                <w:b/>
              </w:rPr>
              <w:t xml:space="preserve"> 26, 2018</w:t>
            </w:r>
            <w:r w:rsidR="001B67F3" w:rsidRPr="00337EBB">
              <w:rPr>
                <w:rFonts w:ascii="Book Antiqua" w:hAnsi="Book Antiqua" w:cs="Arial"/>
                <w:b/>
              </w:rPr>
              <w:t xml:space="preserve"> </w:t>
            </w:r>
          </w:p>
        </w:tc>
        <w:tc>
          <w:tcPr>
            <w:tcW w:w="4758" w:type="dxa"/>
            <w:gridSpan w:val="2"/>
            <w:shd w:val="clear" w:color="auto" w:fill="auto"/>
          </w:tcPr>
          <w:p w:rsidR="00D22636" w:rsidRPr="00337EBB" w:rsidRDefault="008F21C8" w:rsidP="00337EBB">
            <w:pPr>
              <w:jc w:val="both"/>
              <w:rPr>
                <w:rFonts w:ascii="Book Antiqua" w:hAnsi="Book Antiqua" w:cs="Arial"/>
                <w:b/>
              </w:rPr>
            </w:pPr>
            <w:r>
              <w:rPr>
                <w:rFonts w:ascii="Book Antiqua" w:hAnsi="Book Antiqua" w:cs="Arial"/>
                <w:b/>
              </w:rPr>
              <w:t xml:space="preserve">    </w:t>
            </w:r>
            <w:r w:rsidR="00606D4B">
              <w:rPr>
                <w:rFonts w:ascii="Book Antiqua" w:hAnsi="Book Antiqua" w:cs="Arial"/>
                <w:b/>
              </w:rPr>
              <w:t xml:space="preserve">On June </w:t>
            </w:r>
            <w:r w:rsidR="00606D4B" w:rsidRPr="00606D4B">
              <w:rPr>
                <w:rFonts w:ascii="Book Antiqua" w:hAnsi="Book Antiqua" w:cs="Arial"/>
                <w:b/>
              </w:rPr>
              <w:t>29</w:t>
            </w:r>
            <w:r w:rsidR="00606D4B">
              <w:rPr>
                <w:rFonts w:ascii="Book Antiqua" w:hAnsi="Book Antiqua" w:cs="Arial"/>
                <w:b/>
              </w:rPr>
              <w:t>,</w:t>
            </w:r>
            <w:r w:rsidR="00606D4B" w:rsidRPr="00606D4B">
              <w:rPr>
                <w:rFonts w:ascii="Book Antiqua" w:hAnsi="Book Antiqua" w:cs="Arial"/>
                <w:b/>
              </w:rPr>
              <w:t xml:space="preserve"> </w:t>
            </w:r>
            <w:r w:rsidR="00606D4B">
              <w:rPr>
                <w:rFonts w:ascii="Book Antiqua" w:hAnsi="Book Antiqua" w:cs="Arial"/>
                <w:b/>
              </w:rPr>
              <w:t xml:space="preserve">2018 </w:t>
            </w:r>
          </w:p>
        </w:tc>
      </w:tr>
      <w:tr w:rsidR="00D22636" w:rsidRPr="00337EBB" w:rsidTr="00606D4B">
        <w:tc>
          <w:tcPr>
            <w:tcW w:w="5868" w:type="dxa"/>
            <w:gridSpan w:val="2"/>
            <w:shd w:val="clear" w:color="auto" w:fill="auto"/>
          </w:tcPr>
          <w:p w:rsidR="00D22636" w:rsidRPr="00337EBB" w:rsidRDefault="00D22636" w:rsidP="00337EBB">
            <w:pPr>
              <w:jc w:val="both"/>
              <w:rPr>
                <w:rFonts w:ascii="Book Antiqua" w:hAnsi="Book Antiqua" w:cs="Arial"/>
                <w:b/>
              </w:rPr>
            </w:pPr>
          </w:p>
        </w:tc>
        <w:tc>
          <w:tcPr>
            <w:tcW w:w="3960" w:type="dxa"/>
            <w:shd w:val="clear" w:color="auto" w:fill="auto"/>
          </w:tcPr>
          <w:p w:rsidR="00D22636" w:rsidRPr="00337EBB" w:rsidRDefault="00D22636"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5B4942" w:rsidRDefault="00080FDA" w:rsidP="005B4942">
      <w:pPr>
        <w:jc w:val="center"/>
        <w:rPr>
          <w:rFonts w:ascii="Book Antiqua" w:hAnsi="Book Antiqua" w:cs="Arial"/>
          <w:b/>
          <w:caps/>
        </w:rPr>
      </w:pPr>
      <w:r>
        <w:rPr>
          <w:rFonts w:ascii="Book Antiqua" w:hAnsi="Book Antiqua" w:cs="Arial"/>
          <w:b/>
          <w:caps/>
        </w:rPr>
        <w:t>MISS SELAM ESTIFANOS</w:t>
      </w:r>
    </w:p>
    <w:p w:rsidR="003A5739" w:rsidRPr="008F21C8" w:rsidRDefault="003A5739" w:rsidP="005B4942">
      <w:pPr>
        <w:jc w:val="center"/>
        <w:rPr>
          <w:rFonts w:ascii="Book Antiqua" w:hAnsi="Book Antiqua" w:cs="Arial"/>
          <w:caps/>
        </w:rPr>
      </w:pPr>
      <w:r w:rsidRPr="008F21C8">
        <w:rPr>
          <w:rFonts w:ascii="Book Antiqua" w:hAnsi="Book Antiqua" w:cs="Arial"/>
          <w:caps/>
        </w:rPr>
        <w:t>(</w:t>
      </w:r>
      <w:r w:rsidR="007A3ED6" w:rsidRPr="008F21C8">
        <w:rPr>
          <w:rFonts w:ascii="Book Antiqua" w:hAnsi="Book Antiqua" w:cs="Arial"/>
          <w:caps/>
        </w:rPr>
        <w:t xml:space="preserve">NO </w:t>
      </w:r>
      <w:r w:rsidRPr="008F21C8">
        <w:rPr>
          <w:rFonts w:ascii="Book Antiqua" w:hAnsi="Book Antiqua" w:cs="Arial"/>
          <w:caps/>
        </w:rPr>
        <w:t>ANONYMITY DIRECTION made)</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97AF0" w:rsidRDefault="003A5739" w:rsidP="00D97AF0">
      <w:pPr>
        <w:jc w:val="center"/>
        <w:rPr>
          <w:rFonts w:ascii="Book Antiqua" w:hAnsi="Book Antiqua" w:cs="Arial"/>
          <w:b/>
          <w:caps/>
        </w:rPr>
      </w:pPr>
      <w:r>
        <w:rPr>
          <w:rFonts w:ascii="Book Antiqua" w:hAnsi="Book Antiqua" w:cs="Arial"/>
          <w:b/>
          <w:caps/>
        </w:rPr>
        <w:t>the Secretary of State for the Home Department</w:t>
      </w:r>
    </w:p>
    <w:p w:rsidR="00DD5071" w:rsidRPr="00F5664C" w:rsidRDefault="00DD5071" w:rsidP="00D97AF0">
      <w:pPr>
        <w:jc w:val="center"/>
        <w:rPr>
          <w:rFonts w:ascii="Book Antiqua" w:hAnsi="Book Antiqua" w:cs="Arial"/>
          <w:b/>
          <w:caps/>
        </w:rPr>
      </w:pP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C04EE0" w:rsidRDefault="00C04EE0" w:rsidP="00DD5071">
      <w:pPr>
        <w:rPr>
          <w:rFonts w:ascii="Book Antiqua" w:hAnsi="Book Antiqua" w:cs="Arial"/>
          <w:b/>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EC2927">
        <w:rPr>
          <w:rFonts w:ascii="Book Antiqua" w:hAnsi="Book Antiqua" w:cs="Arial"/>
        </w:rPr>
        <w:t>Mr Howard, Solicitor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EC2927">
        <w:rPr>
          <w:rFonts w:ascii="Book Antiqua" w:hAnsi="Book Antiqua" w:cs="Arial"/>
        </w:rPr>
        <w:t xml:space="preserve">Mr </w:t>
      </w:r>
      <w:proofErr w:type="gramStart"/>
      <w:r w:rsidR="00EC2927">
        <w:rPr>
          <w:rFonts w:ascii="Book Antiqua" w:hAnsi="Book Antiqua" w:cs="Arial"/>
        </w:rPr>
        <w:t xml:space="preserve">Tan </w:t>
      </w:r>
      <w:r w:rsidR="003A5739">
        <w:rPr>
          <w:rFonts w:ascii="Book Antiqua" w:hAnsi="Book Antiqua" w:cs="Arial"/>
        </w:rPr>
        <w:t>,</w:t>
      </w:r>
      <w:proofErr w:type="gramEnd"/>
      <w:r w:rsidR="003A5739">
        <w:rPr>
          <w:rFonts w:ascii="Book Antiqua" w:hAnsi="Book Antiqua" w:cs="Arial"/>
        </w:rPr>
        <w:t xml:space="preserve">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41A27" w:rsidRDefault="00641A27" w:rsidP="00911478">
      <w:pPr>
        <w:numPr>
          <w:ilvl w:val="0"/>
          <w:numId w:val="3"/>
        </w:numPr>
        <w:spacing w:before="240"/>
        <w:jc w:val="both"/>
        <w:rPr>
          <w:rFonts w:ascii="Book Antiqua" w:hAnsi="Book Antiqua" w:cs="Arial"/>
        </w:rPr>
      </w:pPr>
      <w:r>
        <w:rPr>
          <w:rFonts w:ascii="Book Antiqua" w:hAnsi="Book Antiqua" w:cs="Arial"/>
        </w:rPr>
        <w:t xml:space="preserve">I </w:t>
      </w:r>
      <w:r w:rsidR="007A3ED6">
        <w:rPr>
          <w:rFonts w:ascii="Book Antiqua" w:hAnsi="Book Antiqua" w:cs="Arial"/>
        </w:rPr>
        <w:t>do not make an anonymity order</w:t>
      </w:r>
      <w:r>
        <w:rPr>
          <w:rFonts w:ascii="Book Antiqua" w:hAnsi="Book Antiqua" w:cs="Arial"/>
        </w:rPr>
        <w:t xml:space="preserve">.  </w:t>
      </w:r>
    </w:p>
    <w:p w:rsidR="003A5739" w:rsidRPr="00D1444B" w:rsidRDefault="00641A27" w:rsidP="00892884">
      <w:pPr>
        <w:numPr>
          <w:ilvl w:val="0"/>
          <w:numId w:val="3"/>
        </w:numPr>
        <w:spacing w:before="240"/>
        <w:jc w:val="both"/>
        <w:rPr>
          <w:rFonts w:ascii="Book Antiqua" w:hAnsi="Book Antiqua" w:cs="Arial"/>
        </w:rPr>
      </w:pPr>
      <w:r w:rsidRPr="00D1444B">
        <w:rPr>
          <w:rFonts w:ascii="Book Antiqua" w:hAnsi="Book Antiqua" w:cs="Arial"/>
        </w:rPr>
        <w:t xml:space="preserve">The appellant </w:t>
      </w:r>
      <w:r w:rsidR="0035239B">
        <w:rPr>
          <w:rFonts w:ascii="Book Antiqua" w:hAnsi="Book Antiqua" w:cs="Arial"/>
        </w:rPr>
        <w:t xml:space="preserve">claimed to be an Eritrean </w:t>
      </w:r>
      <w:r w:rsidRPr="00D1444B">
        <w:rPr>
          <w:rFonts w:ascii="Book Antiqua" w:hAnsi="Book Antiqua" w:cs="Arial"/>
        </w:rPr>
        <w:t xml:space="preserve">national.  </w:t>
      </w:r>
      <w:r w:rsidR="0035239B">
        <w:rPr>
          <w:rFonts w:ascii="Book Antiqua" w:hAnsi="Book Antiqua" w:cs="Arial"/>
        </w:rPr>
        <w:t>Sh</w:t>
      </w:r>
      <w:r w:rsidR="00DE4868">
        <w:rPr>
          <w:rFonts w:ascii="Book Antiqua" w:hAnsi="Book Antiqua"/>
        </w:rPr>
        <w:t xml:space="preserve">e </w:t>
      </w:r>
      <w:r w:rsidR="00FB050B" w:rsidRPr="00D1444B">
        <w:rPr>
          <w:rFonts w:ascii="Book Antiqua" w:hAnsi="Book Antiqua"/>
        </w:rPr>
        <w:t xml:space="preserve">entered the United Kingdom clandestinely on </w:t>
      </w:r>
      <w:r w:rsidR="0035239B">
        <w:rPr>
          <w:rFonts w:ascii="Book Antiqua" w:hAnsi="Book Antiqua"/>
        </w:rPr>
        <w:t xml:space="preserve">April 13, 2016 </w:t>
      </w:r>
      <w:r w:rsidR="00FB050B" w:rsidRPr="00D1444B">
        <w:rPr>
          <w:rFonts w:ascii="Book Antiqua" w:hAnsi="Book Antiqua"/>
        </w:rPr>
        <w:t>and claimed asylum</w:t>
      </w:r>
      <w:r w:rsidR="003A5739" w:rsidRPr="00D1444B">
        <w:rPr>
          <w:rFonts w:ascii="Book Antiqua" w:hAnsi="Book Antiqua"/>
        </w:rPr>
        <w:t xml:space="preserve">. </w:t>
      </w:r>
      <w:r w:rsidR="007742F1" w:rsidRPr="00D1444B">
        <w:rPr>
          <w:rFonts w:ascii="Book Antiqua" w:hAnsi="Book Antiqua"/>
        </w:rPr>
        <w:t>T</w:t>
      </w:r>
      <w:r w:rsidR="003A5739" w:rsidRPr="00D1444B">
        <w:rPr>
          <w:rFonts w:ascii="Book Antiqua" w:hAnsi="Book Antiqua"/>
        </w:rPr>
        <w:t xml:space="preserve">he respondent refused </w:t>
      </w:r>
      <w:r w:rsidR="0035239B">
        <w:rPr>
          <w:rFonts w:ascii="Book Antiqua" w:hAnsi="Book Antiqua"/>
        </w:rPr>
        <w:t xml:space="preserve">her </w:t>
      </w:r>
      <w:r w:rsidR="00FB050B" w:rsidRPr="00D1444B">
        <w:rPr>
          <w:rFonts w:ascii="Book Antiqua" w:hAnsi="Book Antiqua"/>
        </w:rPr>
        <w:t>protection</w:t>
      </w:r>
      <w:r w:rsidR="00BE57DB" w:rsidRPr="00D1444B">
        <w:rPr>
          <w:rFonts w:ascii="Book Antiqua" w:hAnsi="Book Antiqua"/>
        </w:rPr>
        <w:t xml:space="preserve"> claim on </w:t>
      </w:r>
      <w:r w:rsidR="0035239B">
        <w:rPr>
          <w:rFonts w:ascii="Book Antiqua" w:hAnsi="Book Antiqua"/>
        </w:rPr>
        <w:t>October 12</w:t>
      </w:r>
      <w:r w:rsidR="00784A6D" w:rsidRPr="00D1444B">
        <w:rPr>
          <w:rFonts w:ascii="Book Antiqua" w:hAnsi="Book Antiqua"/>
        </w:rPr>
        <w:t>, 201</w:t>
      </w:r>
      <w:r w:rsidR="00DE4868">
        <w:rPr>
          <w:rFonts w:ascii="Book Antiqua" w:hAnsi="Book Antiqua"/>
        </w:rPr>
        <w:t>6</w:t>
      </w:r>
      <w:r w:rsidR="007742F1" w:rsidRPr="00D1444B">
        <w:rPr>
          <w:rFonts w:ascii="Book Antiqua" w:hAnsi="Book Antiqua"/>
        </w:rPr>
        <w:t xml:space="preserve"> </w:t>
      </w:r>
      <w:r w:rsidR="00FB050B" w:rsidRPr="00D1444B">
        <w:rPr>
          <w:rFonts w:ascii="Book Antiqua" w:hAnsi="Book Antiqua"/>
        </w:rPr>
        <w:t>under paragraph</w:t>
      </w:r>
      <w:r w:rsidR="0035239B">
        <w:rPr>
          <w:rFonts w:ascii="Book Antiqua" w:hAnsi="Book Antiqua"/>
        </w:rPr>
        <w:t>s</w:t>
      </w:r>
      <w:r w:rsidR="00FB050B" w:rsidRPr="00D1444B">
        <w:rPr>
          <w:rFonts w:ascii="Book Antiqua" w:hAnsi="Book Antiqua"/>
        </w:rPr>
        <w:t xml:space="preserve"> 336 </w:t>
      </w:r>
      <w:r w:rsidR="0035239B">
        <w:rPr>
          <w:rFonts w:ascii="Book Antiqua" w:hAnsi="Book Antiqua"/>
        </w:rPr>
        <w:t xml:space="preserve">and 339F </w:t>
      </w:r>
      <w:r w:rsidR="00FB050B" w:rsidRPr="00D1444B">
        <w:rPr>
          <w:rFonts w:ascii="Book Antiqua" w:hAnsi="Book Antiqua"/>
        </w:rPr>
        <w:t xml:space="preserve">HC 395. </w:t>
      </w:r>
    </w:p>
    <w:p w:rsidR="00641A27" w:rsidRDefault="00641A27" w:rsidP="00911478">
      <w:pPr>
        <w:numPr>
          <w:ilvl w:val="0"/>
          <w:numId w:val="3"/>
        </w:numPr>
        <w:spacing w:before="240"/>
        <w:jc w:val="both"/>
        <w:rPr>
          <w:rFonts w:ascii="Book Antiqua" w:hAnsi="Book Antiqua" w:cs="Arial"/>
        </w:rPr>
      </w:pPr>
      <w:r>
        <w:rPr>
          <w:rFonts w:ascii="Book Antiqua" w:hAnsi="Book Antiqua" w:cs="Arial"/>
        </w:rPr>
        <w:t xml:space="preserve">The appellant lodged grounds of appeal </w:t>
      </w:r>
      <w:r w:rsidR="00E07601">
        <w:rPr>
          <w:rFonts w:ascii="Book Antiqua" w:hAnsi="Book Antiqua" w:cs="Arial"/>
        </w:rPr>
        <w:t xml:space="preserve">on </w:t>
      </w:r>
      <w:r w:rsidR="0035239B">
        <w:rPr>
          <w:rFonts w:ascii="Book Antiqua" w:hAnsi="Book Antiqua" w:cs="Arial"/>
        </w:rPr>
        <w:t>October 26</w:t>
      </w:r>
      <w:r w:rsidR="00DE4868">
        <w:rPr>
          <w:rFonts w:ascii="Book Antiqua" w:hAnsi="Book Antiqua" w:cs="Arial"/>
        </w:rPr>
        <w:t>, 2016</w:t>
      </w:r>
      <w:r w:rsidR="00E07601">
        <w:rPr>
          <w:rFonts w:ascii="Book Antiqua" w:hAnsi="Book Antiqua" w:cs="Arial"/>
        </w:rPr>
        <w:t xml:space="preserve"> under Section 82(1) of the Nationality, Immigration and Asylum Act 2002.  </w:t>
      </w:r>
      <w:r w:rsidR="0035239B">
        <w:rPr>
          <w:rFonts w:ascii="Book Antiqua" w:hAnsi="Book Antiqua" w:cs="Arial"/>
        </w:rPr>
        <w:t xml:space="preserve">Her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r w:rsidR="0035239B">
        <w:rPr>
          <w:rFonts w:ascii="Book Antiqua" w:hAnsi="Book Antiqua" w:cs="Arial"/>
        </w:rPr>
        <w:t>Heatherington</w:t>
      </w:r>
      <w:r w:rsidR="00DE4868">
        <w:rPr>
          <w:rFonts w:ascii="Book Antiqua" w:hAnsi="Book Antiqua" w:cs="Arial"/>
        </w:rPr>
        <w:t xml:space="preserve">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 xml:space="preserve">on </w:t>
      </w:r>
      <w:r w:rsidR="0035239B">
        <w:rPr>
          <w:rFonts w:ascii="Book Antiqua" w:hAnsi="Book Antiqua" w:cs="Arial"/>
        </w:rPr>
        <w:t>September 19</w:t>
      </w:r>
      <w:r w:rsidR="00941D3B">
        <w:rPr>
          <w:rFonts w:ascii="Book Antiqua" w:hAnsi="Book Antiqua" w:cs="Arial"/>
        </w:rPr>
        <w:t>,</w:t>
      </w:r>
      <w:r w:rsidR="007742F1">
        <w:rPr>
          <w:rFonts w:ascii="Book Antiqua" w:hAnsi="Book Antiqua" w:cs="Arial"/>
        </w:rPr>
        <w:t xml:space="preserve"> 201</w:t>
      </w:r>
      <w:r w:rsidR="00941D3B">
        <w:rPr>
          <w:rFonts w:ascii="Book Antiqua" w:hAnsi="Book Antiqua" w:cs="Arial"/>
        </w:rPr>
        <w:t>7</w:t>
      </w:r>
      <w:r w:rsidR="00E07601">
        <w:rPr>
          <w:rFonts w:ascii="Book Antiqua" w:hAnsi="Book Antiqua" w:cs="Arial"/>
        </w:rPr>
        <w:t xml:space="preserve"> and in a decision pro</w:t>
      </w:r>
      <w:r w:rsidR="00F90160">
        <w:rPr>
          <w:rFonts w:ascii="Book Antiqua" w:hAnsi="Book Antiqua" w:cs="Arial"/>
        </w:rPr>
        <w:t xml:space="preserve">mulgated on </w:t>
      </w:r>
      <w:r w:rsidR="0035239B">
        <w:rPr>
          <w:rFonts w:ascii="Book Antiqua" w:hAnsi="Book Antiqua" w:cs="Arial"/>
        </w:rPr>
        <w:t>September 25</w:t>
      </w:r>
      <w:r w:rsidR="00BE57DB">
        <w:rPr>
          <w:rFonts w:ascii="Book Antiqua" w:hAnsi="Book Antiqua" w:cs="Arial"/>
        </w:rPr>
        <w:t>, 2017</w:t>
      </w:r>
      <w:r w:rsidR="00F90160">
        <w:rPr>
          <w:rFonts w:ascii="Book Antiqua" w:hAnsi="Book Antiqua" w:cs="Arial"/>
        </w:rPr>
        <w:t xml:space="preserve"> the </w:t>
      </w:r>
      <w:r w:rsidR="00E1324B">
        <w:rPr>
          <w:rFonts w:ascii="Book Antiqua" w:hAnsi="Book Antiqua" w:cs="Arial"/>
        </w:rPr>
        <w:t>Judge</w:t>
      </w:r>
      <w:r w:rsidR="00E07601">
        <w:rPr>
          <w:rFonts w:ascii="Book Antiqua" w:hAnsi="Book Antiqua" w:cs="Arial"/>
        </w:rPr>
        <w:t xml:space="preserve"> </w:t>
      </w:r>
      <w:r w:rsidR="003A5739">
        <w:rPr>
          <w:rFonts w:ascii="Book Antiqua" w:hAnsi="Book Antiqua" w:cs="Arial"/>
        </w:rPr>
        <w:t xml:space="preserve">refused </w:t>
      </w:r>
      <w:r w:rsidR="00F472AE">
        <w:rPr>
          <w:rFonts w:ascii="Book Antiqua" w:hAnsi="Book Antiqua" w:cs="Arial"/>
        </w:rPr>
        <w:t>the</w:t>
      </w:r>
      <w:r w:rsidR="003A5739">
        <w:rPr>
          <w:rFonts w:ascii="Book Antiqua" w:hAnsi="Book Antiqua" w:cs="Arial"/>
        </w:rPr>
        <w:t xml:space="preserve"> </w:t>
      </w:r>
      <w:r w:rsidR="00BE57DB">
        <w:rPr>
          <w:rFonts w:ascii="Book Antiqua" w:hAnsi="Book Antiqua" w:cs="Arial"/>
        </w:rPr>
        <w:t xml:space="preserve">appeal on all grounds. </w:t>
      </w:r>
    </w:p>
    <w:p w:rsidR="0035239B" w:rsidRDefault="00E07601" w:rsidP="00911478">
      <w:pPr>
        <w:numPr>
          <w:ilvl w:val="0"/>
          <w:numId w:val="3"/>
        </w:numPr>
        <w:spacing w:before="240"/>
        <w:jc w:val="both"/>
        <w:rPr>
          <w:rFonts w:ascii="Book Antiqua" w:hAnsi="Book Antiqua" w:cs="Arial"/>
        </w:rPr>
      </w:pPr>
      <w:r>
        <w:rPr>
          <w:rFonts w:ascii="Book Antiqua" w:hAnsi="Book Antiqua" w:cs="Arial"/>
        </w:rPr>
        <w:lastRenderedPageBreak/>
        <w:t xml:space="preserve">The </w:t>
      </w:r>
      <w:r w:rsidR="003A5739">
        <w:rPr>
          <w:rFonts w:ascii="Book Antiqua" w:hAnsi="Book Antiqua" w:cs="Arial"/>
        </w:rPr>
        <w:t>appellant</w:t>
      </w:r>
      <w:r>
        <w:rPr>
          <w:rFonts w:ascii="Book Antiqua" w:hAnsi="Book Antiqua" w:cs="Arial"/>
        </w:rPr>
        <w:t xml:space="preserve"> appealed this decision on </w:t>
      </w:r>
      <w:r w:rsidR="0035239B">
        <w:rPr>
          <w:rFonts w:ascii="Book Antiqua" w:hAnsi="Book Antiqua" w:cs="Arial"/>
        </w:rPr>
        <w:t>October 9</w:t>
      </w:r>
      <w:r w:rsidR="00BE57DB">
        <w:rPr>
          <w:rFonts w:ascii="Book Antiqua" w:hAnsi="Book Antiqua" w:cs="Arial"/>
        </w:rPr>
        <w:t>, 2017</w:t>
      </w:r>
      <w:r w:rsidR="00442A49">
        <w:rPr>
          <w:rFonts w:ascii="Book Antiqua" w:hAnsi="Book Antiqua" w:cs="Arial"/>
        </w:rPr>
        <w:t xml:space="preserve">. Permission to appeal was </w:t>
      </w:r>
      <w:r w:rsidR="0035239B">
        <w:rPr>
          <w:rFonts w:ascii="Book Antiqua" w:hAnsi="Book Antiqua" w:cs="Arial"/>
        </w:rPr>
        <w:t xml:space="preserve">granted </w:t>
      </w:r>
      <w:r w:rsidR="00DE4868">
        <w:rPr>
          <w:rFonts w:ascii="Book Antiqua" w:hAnsi="Book Antiqua" w:cs="Arial"/>
        </w:rPr>
        <w:t xml:space="preserve">by Judge of the First-tier Tribunal </w:t>
      </w:r>
      <w:r w:rsidR="0035239B">
        <w:rPr>
          <w:rFonts w:ascii="Book Antiqua" w:hAnsi="Book Antiqua" w:cs="Arial"/>
        </w:rPr>
        <w:t xml:space="preserve">Doyle </w:t>
      </w:r>
      <w:r w:rsidR="00DE4868">
        <w:rPr>
          <w:rFonts w:ascii="Book Antiqua" w:hAnsi="Book Antiqua" w:cs="Arial"/>
        </w:rPr>
        <w:t xml:space="preserve">on </w:t>
      </w:r>
      <w:r w:rsidR="0035239B">
        <w:rPr>
          <w:rFonts w:ascii="Book Antiqua" w:hAnsi="Book Antiqua" w:cs="Arial"/>
        </w:rPr>
        <w:t>November 20</w:t>
      </w:r>
      <w:r w:rsidR="00DE4868">
        <w:rPr>
          <w:rFonts w:ascii="Book Antiqua" w:hAnsi="Book Antiqua" w:cs="Arial"/>
        </w:rPr>
        <w:t xml:space="preserve">, 2017 finding </w:t>
      </w:r>
      <w:r w:rsidR="00F17EF5">
        <w:rPr>
          <w:rFonts w:ascii="Book Antiqua" w:hAnsi="Book Antiqua" w:cs="Arial"/>
        </w:rPr>
        <w:t xml:space="preserve">it arguable </w:t>
      </w:r>
      <w:r w:rsidR="007742F1">
        <w:rPr>
          <w:rFonts w:ascii="Book Antiqua" w:hAnsi="Book Antiqua" w:cs="Arial"/>
        </w:rPr>
        <w:t xml:space="preserve">the </w:t>
      </w:r>
      <w:r w:rsidR="00E1324B">
        <w:rPr>
          <w:rFonts w:ascii="Book Antiqua" w:hAnsi="Book Antiqua" w:cs="Arial"/>
        </w:rPr>
        <w:t>Judge</w:t>
      </w:r>
      <w:r w:rsidR="007742F1">
        <w:rPr>
          <w:rFonts w:ascii="Book Antiqua" w:hAnsi="Book Antiqua" w:cs="Arial"/>
        </w:rPr>
        <w:t xml:space="preserve"> </w:t>
      </w:r>
      <w:r w:rsidR="00D65BCA">
        <w:rPr>
          <w:rFonts w:ascii="Book Antiqua" w:hAnsi="Book Antiqua" w:cs="Arial"/>
        </w:rPr>
        <w:t xml:space="preserve">had arguably </w:t>
      </w:r>
      <w:r w:rsidR="0035239B">
        <w:rPr>
          <w:rFonts w:ascii="Book Antiqua" w:hAnsi="Book Antiqua" w:cs="Arial"/>
        </w:rPr>
        <w:t xml:space="preserve">erred: </w:t>
      </w:r>
    </w:p>
    <w:p w:rsidR="00E50456" w:rsidRDefault="0035239B" w:rsidP="0035239B">
      <w:pPr>
        <w:numPr>
          <w:ilvl w:val="1"/>
          <w:numId w:val="3"/>
        </w:numPr>
        <w:spacing w:before="240"/>
        <w:jc w:val="both"/>
        <w:rPr>
          <w:rFonts w:ascii="Book Antiqua" w:hAnsi="Book Antiqua" w:cs="Arial"/>
        </w:rPr>
      </w:pPr>
      <w:r>
        <w:rPr>
          <w:rFonts w:ascii="Book Antiqua" w:hAnsi="Book Antiqua" w:cs="Arial"/>
        </w:rPr>
        <w:t xml:space="preserve">In finding the appellant was an Ethiopian national </w:t>
      </w:r>
      <w:r w:rsidR="00B16B53">
        <w:rPr>
          <w:rFonts w:ascii="Book Antiqua" w:hAnsi="Book Antiqua" w:cs="Arial"/>
        </w:rPr>
        <w:t xml:space="preserve">the Judge did not consider either the Eritrean Nationality Proclamation submitted by the respondent or the guidance in </w:t>
      </w:r>
      <w:r w:rsidR="00B16B53">
        <w:rPr>
          <w:rFonts w:ascii="Book Antiqua" w:hAnsi="Book Antiqua" w:cs="Arial"/>
          <w:u w:val="single"/>
        </w:rPr>
        <w:t>ST (Ethnic Eritrean-nationality-return) Ethiopia CG</w:t>
      </w:r>
      <w:r w:rsidR="00B16B53">
        <w:rPr>
          <w:rFonts w:ascii="Book Antiqua" w:hAnsi="Book Antiqua" w:cs="Arial"/>
        </w:rPr>
        <w:t xml:space="preserve"> [2011] UKUT 00252 (IAC) and failed to give adequately supported reasons for the findings in paragraph 51 of the decision. </w:t>
      </w:r>
    </w:p>
    <w:p w:rsidR="00B16B53" w:rsidRDefault="00B16B53" w:rsidP="0035239B">
      <w:pPr>
        <w:numPr>
          <w:ilvl w:val="1"/>
          <w:numId w:val="3"/>
        </w:numPr>
        <w:spacing w:before="240"/>
        <w:jc w:val="both"/>
        <w:rPr>
          <w:rFonts w:ascii="Book Antiqua" w:hAnsi="Book Antiqua" w:cs="Arial"/>
        </w:rPr>
      </w:pPr>
      <w:r>
        <w:rPr>
          <w:rFonts w:ascii="Book Antiqua" w:hAnsi="Book Antiqua" w:cs="Arial"/>
        </w:rPr>
        <w:t xml:space="preserve">By not demonstrating any consideration was given to section 55 of the Borders, Citizenship and Immigration Act 2009 when considering article 8 ECHR. </w:t>
      </w:r>
    </w:p>
    <w:p w:rsidR="00D1444B" w:rsidRDefault="00D65BCA" w:rsidP="00892884">
      <w:pPr>
        <w:numPr>
          <w:ilvl w:val="0"/>
          <w:numId w:val="3"/>
        </w:numPr>
        <w:spacing w:before="240"/>
        <w:jc w:val="both"/>
        <w:rPr>
          <w:rFonts w:ascii="Book Antiqua" w:hAnsi="Book Antiqua" w:cs="Arial"/>
        </w:rPr>
      </w:pPr>
      <w:r>
        <w:rPr>
          <w:rFonts w:ascii="Book Antiqua" w:hAnsi="Book Antiqua" w:cs="Arial"/>
        </w:rPr>
        <w:t xml:space="preserve">The matter came before me on the above date and I took submissions from both representatives. </w:t>
      </w:r>
    </w:p>
    <w:p w:rsidR="00EC2927" w:rsidRDefault="00EC2927" w:rsidP="00892884">
      <w:pPr>
        <w:numPr>
          <w:ilvl w:val="0"/>
          <w:numId w:val="3"/>
        </w:numPr>
        <w:spacing w:before="240"/>
        <w:jc w:val="both"/>
        <w:rPr>
          <w:rFonts w:ascii="Book Antiqua" w:hAnsi="Book Antiqua" w:cs="Arial"/>
        </w:rPr>
      </w:pPr>
      <w:r>
        <w:rPr>
          <w:rFonts w:ascii="Book Antiqua" w:hAnsi="Book Antiqua" w:cs="Arial"/>
        </w:rPr>
        <w:t xml:space="preserve">Prior to taking </w:t>
      </w:r>
      <w:proofErr w:type="gramStart"/>
      <w:r>
        <w:rPr>
          <w:rFonts w:ascii="Book Antiqua" w:hAnsi="Book Antiqua" w:cs="Arial"/>
        </w:rPr>
        <w:t>submissions</w:t>
      </w:r>
      <w:proofErr w:type="gramEnd"/>
      <w:r>
        <w:rPr>
          <w:rFonts w:ascii="Book Antiqua" w:hAnsi="Book Antiqua" w:cs="Arial"/>
        </w:rPr>
        <w:t xml:space="preserve"> I asked the representatives whether the reference in the permission to appeal to the Eritrean Nationality Proclamation was correct as the only document I had on file was the Ethiopian Nationality Law Proclamation. Mr Howard was unable to assist as he had not represented the appellant personally at the previous hearing</w:t>
      </w:r>
      <w:r w:rsidR="00B14D3A">
        <w:rPr>
          <w:rFonts w:ascii="Book Antiqua" w:hAnsi="Book Antiqua" w:cs="Arial"/>
        </w:rPr>
        <w:t>,</w:t>
      </w:r>
      <w:r>
        <w:rPr>
          <w:rFonts w:ascii="Book Antiqua" w:hAnsi="Book Antiqua" w:cs="Arial"/>
        </w:rPr>
        <w:t xml:space="preserve"> but Mr Tan confirmed that it was the latter document that had been handed up.</w:t>
      </w:r>
    </w:p>
    <w:p w:rsidR="00EC2927" w:rsidRPr="00EC2927" w:rsidRDefault="00EC2927" w:rsidP="00892884">
      <w:pPr>
        <w:numPr>
          <w:ilvl w:val="0"/>
          <w:numId w:val="3"/>
        </w:numPr>
        <w:spacing w:before="240"/>
        <w:jc w:val="both"/>
        <w:rPr>
          <w:rFonts w:ascii="Book Antiqua" w:hAnsi="Book Antiqua" w:cs="Arial"/>
        </w:rPr>
      </w:pPr>
      <w:r>
        <w:rPr>
          <w:rFonts w:ascii="Book Antiqua" w:hAnsi="Book Antiqua" w:cs="Arial"/>
        </w:rPr>
        <w:t xml:space="preserve">I accessed the Eritrean Nationality </w:t>
      </w:r>
      <w:r>
        <w:rPr>
          <w:rFonts w:ascii="Book Antiqua" w:hAnsi="Book Antiqua"/>
        </w:rPr>
        <w:t>Proclamation No.21/1992 which identified those persons who would be entitled to Eritrean nationality. I reminded the parties of the contents of this but pointed out that I could find no reference anywhere in the original record of proceedings that there had been a submission made that the appellant could benefit from Eritrean nationality if either of her parents were Eritrean nationals.</w:t>
      </w:r>
    </w:p>
    <w:p w:rsidR="00D65BCA" w:rsidRPr="00D65BCA" w:rsidRDefault="00D65BCA" w:rsidP="00D65BCA">
      <w:pPr>
        <w:spacing w:before="240"/>
        <w:ind w:left="567"/>
        <w:jc w:val="both"/>
        <w:rPr>
          <w:rFonts w:ascii="Book Antiqua" w:hAnsi="Book Antiqua" w:cs="Arial"/>
        </w:rPr>
      </w:pPr>
      <w:r>
        <w:rPr>
          <w:rFonts w:ascii="Book Antiqua" w:hAnsi="Book Antiqua" w:cs="Arial"/>
          <w:b/>
          <w:u w:val="single"/>
        </w:rPr>
        <w:t>SUBMISSIONS</w:t>
      </w:r>
    </w:p>
    <w:p w:rsidR="00D1444B" w:rsidRPr="00EC2927" w:rsidRDefault="00EC2927" w:rsidP="00892884">
      <w:pPr>
        <w:numPr>
          <w:ilvl w:val="0"/>
          <w:numId w:val="3"/>
        </w:numPr>
        <w:spacing w:before="240"/>
        <w:jc w:val="both"/>
        <w:rPr>
          <w:rFonts w:ascii="Book Antiqua" w:hAnsi="Book Antiqua" w:cs="Arial"/>
        </w:rPr>
      </w:pPr>
      <w:r>
        <w:rPr>
          <w:rFonts w:ascii="Book Antiqua" w:hAnsi="Book Antiqua" w:cs="Arial"/>
        </w:rPr>
        <w:t xml:space="preserve">Mr Howard adopted the grounds of appeal but indicated that his submissions would concentrate on the first three grounds. He submitted that the Judge had erred by failing to make a finding as to whether the appellant’s parents were Eritrean nationals. He submitted it was incumbent upon the Judge to do this based on the decision of </w:t>
      </w:r>
      <w:r w:rsidRPr="00EC73E3">
        <w:rPr>
          <w:rFonts w:ascii="Book Antiqua" w:hAnsi="Book Antiqua" w:cs="Arial"/>
          <w:color w:val="000000"/>
          <w:u w:val="single"/>
          <w:shd w:val="clear" w:color="auto" w:fill="FFFFFF"/>
        </w:rPr>
        <w:t>FA (Eritrea – nationality) Eritrea CG</w:t>
      </w:r>
      <w:r w:rsidRPr="00EC73E3">
        <w:rPr>
          <w:rFonts w:ascii="Book Antiqua" w:hAnsi="Book Antiqua" w:cs="Arial"/>
          <w:color w:val="000000"/>
          <w:shd w:val="clear" w:color="auto" w:fill="FFFFFF"/>
        </w:rPr>
        <w:t> </w:t>
      </w:r>
      <w:hyperlink r:id="rId9" w:history="1">
        <w:r w:rsidRPr="00EC73E3">
          <w:rPr>
            <w:rStyle w:val="Hyperlink"/>
            <w:rFonts w:ascii="Book Antiqua" w:hAnsi="Book Antiqua" w:cs="Arial"/>
            <w:color w:val="000000"/>
            <w:u w:val="none"/>
            <w:shd w:val="clear" w:color="auto" w:fill="FFFFFF"/>
          </w:rPr>
          <w:t>[2005] UKIAT 00047</w:t>
        </w:r>
      </w:hyperlink>
      <w:r w:rsidRPr="00EC73E3">
        <w:rPr>
          <w:rFonts w:ascii="Book Antiqua" w:hAnsi="Book Antiqua"/>
          <w:color w:val="000000"/>
        </w:rPr>
        <w:t>. The reasons given by the Judge for rejecting the appellant’s claim to be Eritrean were lacking and inadequate. He submitted the Judge had only considered the letter from the Eritrean Community in Lambeth and more care should have been given to this issue.</w:t>
      </w:r>
    </w:p>
    <w:p w:rsidR="00EC2927" w:rsidRDefault="00EC2927" w:rsidP="00892884">
      <w:pPr>
        <w:numPr>
          <w:ilvl w:val="0"/>
          <w:numId w:val="3"/>
        </w:numPr>
        <w:spacing w:before="240"/>
        <w:jc w:val="both"/>
        <w:rPr>
          <w:rFonts w:ascii="Book Antiqua" w:hAnsi="Book Antiqua" w:cs="Arial"/>
        </w:rPr>
      </w:pPr>
      <w:r>
        <w:rPr>
          <w:rFonts w:ascii="Book Antiqua" w:hAnsi="Book Antiqua" w:cs="Arial"/>
        </w:rPr>
        <w:t>Mr Howard further argued that the Judge erred in making a finding at paragraph 51(</w:t>
      </w:r>
      <w:proofErr w:type="spellStart"/>
      <w:r>
        <w:rPr>
          <w:rFonts w:ascii="Book Antiqua" w:hAnsi="Book Antiqua" w:cs="Arial"/>
        </w:rPr>
        <w:t>i</w:t>
      </w:r>
      <w:proofErr w:type="spellEnd"/>
      <w:r>
        <w:rPr>
          <w:rFonts w:ascii="Book Antiqua" w:hAnsi="Book Antiqua" w:cs="Arial"/>
        </w:rPr>
        <w:t>) of the decision because no reasons were given for this conclusion. Whilst he accepted the Judge had made a finding that she held and used an Ethiopian passport this was not the same as saying she was an Ethiopian national. The burden of proving she was an Ethiopian national fell upon the respondent and the Judge erred in his approach.</w:t>
      </w:r>
    </w:p>
    <w:p w:rsidR="00EC2927" w:rsidRDefault="00EC2927" w:rsidP="00892884">
      <w:pPr>
        <w:numPr>
          <w:ilvl w:val="0"/>
          <w:numId w:val="3"/>
        </w:numPr>
        <w:spacing w:before="240"/>
        <w:jc w:val="both"/>
        <w:rPr>
          <w:rFonts w:ascii="Book Antiqua" w:hAnsi="Book Antiqua" w:cs="Arial"/>
        </w:rPr>
      </w:pPr>
      <w:r>
        <w:rPr>
          <w:rFonts w:ascii="Book Antiqua" w:hAnsi="Book Antiqua" w:cs="Arial"/>
        </w:rPr>
        <w:t xml:space="preserve">Finally, Mr Howard submitted that having acknowledged that the appellant had claimed to have delivered papers for the OLF he submitted this would place her at risk in Ethiopia and the Judge should have considered this when assessing whether there were any insurmountable obstacles to her being returned to Ethiopia. However, he </w:t>
      </w:r>
      <w:r>
        <w:rPr>
          <w:rFonts w:ascii="Book Antiqua" w:hAnsi="Book Antiqua" w:cs="Arial"/>
        </w:rPr>
        <w:lastRenderedPageBreak/>
        <w:t>accepted that if</w:t>
      </w:r>
      <w:r w:rsidR="007F2507">
        <w:rPr>
          <w:rFonts w:ascii="Book Antiqua" w:hAnsi="Book Antiqua" w:cs="Arial"/>
        </w:rPr>
        <w:t xml:space="preserve"> these points had no merit then the Judge’s approach to article 8 was probably not challengeable.</w:t>
      </w:r>
    </w:p>
    <w:p w:rsidR="007F2507" w:rsidRPr="007F2507" w:rsidRDefault="007F2507" w:rsidP="00892884">
      <w:pPr>
        <w:numPr>
          <w:ilvl w:val="0"/>
          <w:numId w:val="3"/>
        </w:numPr>
        <w:spacing w:before="240"/>
        <w:jc w:val="both"/>
        <w:rPr>
          <w:rFonts w:ascii="Book Antiqua" w:hAnsi="Book Antiqua" w:cs="Arial"/>
        </w:rPr>
      </w:pPr>
      <w:r>
        <w:rPr>
          <w:rFonts w:ascii="Book Antiqua" w:hAnsi="Book Antiqua" w:cs="Arial"/>
        </w:rPr>
        <w:t xml:space="preserve">Mr Tan submitted that the Judge had carefully considered all the evidence and had made adverse credibility findings about the appellant and had rejected her claim, in its entirety, that she was an Eritrean national or that she had lived in Eritrea as she had claimed. The Judge had never been asked to consider the Eritrean Nationality </w:t>
      </w:r>
      <w:r>
        <w:rPr>
          <w:rFonts w:ascii="Book Antiqua" w:hAnsi="Book Antiqua"/>
        </w:rPr>
        <w:t>Proclamation No.21/1992 in so far as her parents were concerned. He submitted that based on the adverse findings there was no error on this ground. The Judge also found she was an Ethiopian national having stated that she had held and used an Ethiopian passport and at paragraph 49 he had rejected her claim. Having made these findings</w:t>
      </w:r>
      <w:r w:rsidR="00B14D3A">
        <w:rPr>
          <w:rFonts w:ascii="Book Antiqua" w:hAnsi="Book Antiqua"/>
        </w:rPr>
        <w:t>,</w:t>
      </w:r>
      <w:r>
        <w:rPr>
          <w:rFonts w:ascii="Book Antiqua" w:hAnsi="Book Antiqua"/>
        </w:rPr>
        <w:t xml:space="preserve"> he submitted the decision under article 8 ECHR was properly reasoned and there was no error in law.</w:t>
      </w:r>
    </w:p>
    <w:p w:rsidR="007F2507" w:rsidRPr="007F2507" w:rsidRDefault="007F2507" w:rsidP="007F2507">
      <w:pPr>
        <w:spacing w:before="240"/>
        <w:ind w:left="567"/>
        <w:jc w:val="both"/>
        <w:rPr>
          <w:rFonts w:ascii="Book Antiqua" w:hAnsi="Book Antiqua" w:cs="Arial"/>
          <w:b/>
          <w:u w:val="single"/>
        </w:rPr>
      </w:pPr>
      <w:r>
        <w:rPr>
          <w:rFonts w:ascii="Book Antiqua" w:hAnsi="Book Antiqua" w:cs="Arial"/>
          <w:b/>
          <w:u w:val="single"/>
        </w:rPr>
        <w:t>FINDINGS</w:t>
      </w:r>
    </w:p>
    <w:p w:rsidR="007F2507" w:rsidRDefault="007F2507" w:rsidP="00892884">
      <w:pPr>
        <w:numPr>
          <w:ilvl w:val="0"/>
          <w:numId w:val="3"/>
        </w:numPr>
        <w:spacing w:before="240"/>
        <w:jc w:val="both"/>
        <w:rPr>
          <w:rFonts w:ascii="Book Antiqua" w:hAnsi="Book Antiqua" w:cs="Arial"/>
        </w:rPr>
      </w:pPr>
      <w:r>
        <w:rPr>
          <w:rFonts w:ascii="Book Antiqua" w:hAnsi="Book Antiqua" w:cs="Arial"/>
        </w:rPr>
        <w:t>The grounds of appeal have challenged the Judge</w:t>
      </w:r>
      <w:r w:rsidR="00B14D3A">
        <w:rPr>
          <w:rFonts w:ascii="Book Antiqua" w:hAnsi="Book Antiqua" w:cs="Arial"/>
        </w:rPr>
        <w:t>’</w:t>
      </w:r>
      <w:r>
        <w:rPr>
          <w:rFonts w:ascii="Book Antiqua" w:hAnsi="Book Antiqua" w:cs="Arial"/>
        </w:rPr>
        <w:t xml:space="preserve">s approach to the appellant’s nationality and there was a separate challenge to </w:t>
      </w:r>
      <w:r w:rsidR="00B14D3A">
        <w:rPr>
          <w:rFonts w:ascii="Book Antiqua" w:hAnsi="Book Antiqua" w:cs="Arial"/>
        </w:rPr>
        <w:t>the Judge’s</w:t>
      </w:r>
      <w:r>
        <w:rPr>
          <w:rFonts w:ascii="Book Antiqua" w:hAnsi="Book Antiqua" w:cs="Arial"/>
        </w:rPr>
        <w:t xml:space="preserve"> article 8 decision.</w:t>
      </w:r>
    </w:p>
    <w:p w:rsidR="007F2507" w:rsidRDefault="007F2507" w:rsidP="00892884">
      <w:pPr>
        <w:numPr>
          <w:ilvl w:val="0"/>
          <w:numId w:val="3"/>
        </w:numPr>
        <w:spacing w:before="240"/>
        <w:jc w:val="both"/>
        <w:rPr>
          <w:rFonts w:ascii="Book Antiqua" w:hAnsi="Book Antiqua" w:cs="Arial"/>
        </w:rPr>
      </w:pPr>
      <w:r>
        <w:rPr>
          <w:rFonts w:ascii="Book Antiqua" w:hAnsi="Book Antiqua" w:cs="Arial"/>
        </w:rPr>
        <w:t xml:space="preserve">This was an appeal in which the Judge had documents and oral evidence from both the appellant and a witness, Abraham </w:t>
      </w:r>
      <w:proofErr w:type="spellStart"/>
      <w:r>
        <w:rPr>
          <w:rFonts w:ascii="Book Antiqua" w:hAnsi="Book Antiqua" w:cs="Arial"/>
        </w:rPr>
        <w:t>Musazgi</w:t>
      </w:r>
      <w:proofErr w:type="spellEnd"/>
      <w:r>
        <w:rPr>
          <w:rFonts w:ascii="Book Antiqua" w:hAnsi="Book Antiqua" w:cs="Arial"/>
        </w:rPr>
        <w:t xml:space="preserve">. The Judge noted at the outset that nationality was a key issue in this appeal and </w:t>
      </w:r>
      <w:proofErr w:type="gramStart"/>
      <w:r>
        <w:rPr>
          <w:rFonts w:ascii="Book Antiqua" w:hAnsi="Book Antiqua" w:cs="Arial"/>
        </w:rPr>
        <w:t>in particular the</w:t>
      </w:r>
      <w:proofErr w:type="gramEnd"/>
      <w:r>
        <w:rPr>
          <w:rFonts w:ascii="Book Antiqua" w:hAnsi="Book Antiqua" w:cs="Arial"/>
        </w:rPr>
        <w:t xml:space="preserve"> Judge recorded that the appellant insisted that she had been born in Eritrea albeit had lived most of her life outside of Eritrea. The Judge acknowledged that if she was Eritrean her claim was likely to succeed</w:t>
      </w:r>
      <w:r w:rsidR="002F1559">
        <w:rPr>
          <w:rFonts w:ascii="Book Antiqua" w:hAnsi="Book Antiqua" w:cs="Arial"/>
        </w:rPr>
        <w:t xml:space="preserve"> because of national service issues. </w:t>
      </w:r>
    </w:p>
    <w:p w:rsidR="002F1559" w:rsidRDefault="002F1559" w:rsidP="00892884">
      <w:pPr>
        <w:numPr>
          <w:ilvl w:val="0"/>
          <w:numId w:val="3"/>
        </w:numPr>
        <w:spacing w:before="240"/>
        <w:jc w:val="both"/>
        <w:rPr>
          <w:rFonts w:ascii="Book Antiqua" w:hAnsi="Book Antiqua" w:cs="Arial"/>
        </w:rPr>
      </w:pPr>
      <w:proofErr w:type="gramStart"/>
      <w:r>
        <w:rPr>
          <w:rFonts w:ascii="Book Antiqua" w:hAnsi="Book Antiqua" w:cs="Arial"/>
        </w:rPr>
        <w:t>With regard to</w:t>
      </w:r>
      <w:proofErr w:type="gramEnd"/>
      <w:r>
        <w:rPr>
          <w:rFonts w:ascii="Book Antiqua" w:hAnsi="Book Antiqua" w:cs="Arial"/>
        </w:rPr>
        <w:t xml:space="preserve"> the appellant’s claim to be Eritrean she relied on the evidence of Mr </w:t>
      </w:r>
      <w:proofErr w:type="spellStart"/>
      <w:r>
        <w:rPr>
          <w:rFonts w:ascii="Book Antiqua" w:hAnsi="Book Antiqua" w:cs="Arial"/>
        </w:rPr>
        <w:t>Muzazgi</w:t>
      </w:r>
      <w:proofErr w:type="spellEnd"/>
      <w:r>
        <w:rPr>
          <w:rFonts w:ascii="Book Antiqua" w:hAnsi="Book Antiqua" w:cs="Arial"/>
        </w:rPr>
        <w:t xml:space="preserve"> who stated that he was Eritrean and that she had been attending his church. The Judge considered his evidence but attached little weight to the evidence save that he accepted she had been attending a Pentecostal church since June 2016. The Judge ultimately did not accept her claim to be a Pentecostal Christian and whilst the grounds of appeal challenged this decision, Mr Howard did not pursue it at today’s hearing. Having read the Judge’s decision I am satisfied that the findings made were open to the Judge and even if he had raised this </w:t>
      </w:r>
      <w:r w:rsidR="00B14D3A">
        <w:rPr>
          <w:rFonts w:ascii="Book Antiqua" w:hAnsi="Book Antiqua" w:cs="Arial"/>
        </w:rPr>
        <w:t>as</w:t>
      </w:r>
      <w:r>
        <w:rPr>
          <w:rFonts w:ascii="Book Antiqua" w:hAnsi="Book Antiqua" w:cs="Arial"/>
        </w:rPr>
        <w:t xml:space="preserve"> a ground of appeal I would have rejected it.</w:t>
      </w:r>
    </w:p>
    <w:p w:rsidR="007F2507" w:rsidRDefault="002F1559" w:rsidP="00892884">
      <w:pPr>
        <w:numPr>
          <w:ilvl w:val="0"/>
          <w:numId w:val="3"/>
        </w:numPr>
        <w:spacing w:before="240"/>
        <w:jc w:val="both"/>
        <w:rPr>
          <w:rFonts w:ascii="Book Antiqua" w:hAnsi="Book Antiqua" w:cs="Arial"/>
        </w:rPr>
      </w:pPr>
      <w:r>
        <w:rPr>
          <w:rFonts w:ascii="Book Antiqua" w:hAnsi="Book Antiqua" w:cs="Arial"/>
        </w:rPr>
        <w:t xml:space="preserve">The second piece of evidence </w:t>
      </w:r>
      <w:r w:rsidR="00B14D3A">
        <w:rPr>
          <w:rFonts w:ascii="Book Antiqua" w:hAnsi="Book Antiqua" w:cs="Arial"/>
        </w:rPr>
        <w:t xml:space="preserve">that she was Eritrean </w:t>
      </w:r>
      <w:r>
        <w:rPr>
          <w:rFonts w:ascii="Book Antiqua" w:hAnsi="Book Antiqua" w:cs="Arial"/>
        </w:rPr>
        <w:t>was a letter from the Eritrean Community in Lambeth. The Judge examined the document at some length and attached no evidential weight to it. He rejected the conclusion because no satisfactory indication of what specific enquiries or tests have been carried out were given, no one attended to give evidence and there were no witness statements from anybody connected with the organisation. The Judge identified discrepancies in the document and concluded no weight should be attached to this document.</w:t>
      </w:r>
      <w:r w:rsidR="00B14D3A">
        <w:rPr>
          <w:rFonts w:ascii="Book Antiqua" w:hAnsi="Book Antiqua" w:cs="Arial"/>
        </w:rPr>
        <w:t xml:space="preserve"> Those conclusions were open to the Judge.</w:t>
      </w:r>
    </w:p>
    <w:p w:rsidR="002F1559" w:rsidRDefault="002F1559" w:rsidP="00892884">
      <w:pPr>
        <w:numPr>
          <w:ilvl w:val="0"/>
          <w:numId w:val="3"/>
        </w:numPr>
        <w:spacing w:before="240"/>
        <w:jc w:val="both"/>
        <w:rPr>
          <w:rFonts w:ascii="Book Antiqua" w:hAnsi="Book Antiqua" w:cs="Arial"/>
        </w:rPr>
      </w:pPr>
      <w:r>
        <w:rPr>
          <w:rFonts w:ascii="Book Antiqua" w:hAnsi="Book Antiqua" w:cs="Arial"/>
        </w:rPr>
        <w:t>The only other evidence to support the appellant’s claim she was Eritrea</w:t>
      </w:r>
      <w:r w:rsidR="00B14D3A">
        <w:rPr>
          <w:rFonts w:ascii="Book Antiqua" w:hAnsi="Book Antiqua" w:cs="Arial"/>
        </w:rPr>
        <w:t>n</w:t>
      </w:r>
      <w:r>
        <w:rPr>
          <w:rFonts w:ascii="Book Antiqua" w:hAnsi="Book Antiqua" w:cs="Arial"/>
        </w:rPr>
        <w:t xml:space="preserve"> was her oral evidence. To counter </w:t>
      </w:r>
      <w:r w:rsidR="00B14D3A">
        <w:rPr>
          <w:rFonts w:ascii="Book Antiqua" w:hAnsi="Book Antiqua" w:cs="Arial"/>
        </w:rPr>
        <w:t xml:space="preserve">this the Judge </w:t>
      </w:r>
      <w:r>
        <w:rPr>
          <w:rFonts w:ascii="Book Antiqua" w:hAnsi="Book Antiqua" w:cs="Arial"/>
        </w:rPr>
        <w:t>had evidence that she had both held and used an Ethiopian passport</w:t>
      </w:r>
      <w:r w:rsidR="00B14D3A">
        <w:rPr>
          <w:rFonts w:ascii="Book Antiqua" w:hAnsi="Book Antiqua" w:cs="Arial"/>
        </w:rPr>
        <w:t>. T</w:t>
      </w:r>
      <w:r>
        <w:rPr>
          <w:rFonts w:ascii="Book Antiqua" w:hAnsi="Book Antiqua" w:cs="Arial"/>
        </w:rPr>
        <w:t>he Judge rejected her claim to be Eritrea</w:t>
      </w:r>
      <w:r w:rsidR="00B14D3A">
        <w:rPr>
          <w:rFonts w:ascii="Book Antiqua" w:hAnsi="Book Antiqua" w:cs="Arial"/>
        </w:rPr>
        <w:t xml:space="preserve">n concluding </w:t>
      </w:r>
      <w:r>
        <w:rPr>
          <w:rFonts w:ascii="Book Antiqua" w:hAnsi="Book Antiqua" w:cs="Arial"/>
        </w:rPr>
        <w:t xml:space="preserve">she was an </w:t>
      </w:r>
      <w:r>
        <w:rPr>
          <w:rFonts w:ascii="Book Antiqua" w:hAnsi="Book Antiqua" w:cs="Arial"/>
        </w:rPr>
        <w:lastRenderedPageBreak/>
        <w:t>economic migrant determined to come to the United Kingdom and that her credibility was damaged by her failure to claim asylum in France.</w:t>
      </w:r>
    </w:p>
    <w:p w:rsidR="00B14D3A" w:rsidRDefault="002F1559" w:rsidP="00892884">
      <w:pPr>
        <w:numPr>
          <w:ilvl w:val="0"/>
          <w:numId w:val="3"/>
        </w:numPr>
        <w:spacing w:before="240"/>
        <w:jc w:val="both"/>
        <w:rPr>
          <w:rFonts w:ascii="Book Antiqua" w:hAnsi="Book Antiqua" w:cs="Arial"/>
        </w:rPr>
      </w:pPr>
      <w:r>
        <w:rPr>
          <w:rFonts w:ascii="Book Antiqua" w:hAnsi="Book Antiqua" w:cs="Arial"/>
        </w:rPr>
        <w:t>Mr Howard argue</w:t>
      </w:r>
      <w:r w:rsidR="00B14D3A">
        <w:rPr>
          <w:rFonts w:ascii="Book Antiqua" w:hAnsi="Book Antiqua" w:cs="Arial"/>
        </w:rPr>
        <w:t>d</w:t>
      </w:r>
      <w:r>
        <w:rPr>
          <w:rFonts w:ascii="Book Antiqua" w:hAnsi="Book Antiqua" w:cs="Arial"/>
        </w:rPr>
        <w:t xml:space="preserve"> that the Judge should have expanded his consideration of her nationality beyond those findings. He referred to the Tribunal decision of </w:t>
      </w:r>
      <w:r>
        <w:rPr>
          <w:rFonts w:ascii="Book Antiqua" w:hAnsi="Book Antiqua" w:cs="Arial"/>
          <w:u w:val="single"/>
        </w:rPr>
        <w:t>FA</w:t>
      </w:r>
      <w:r>
        <w:rPr>
          <w:rFonts w:ascii="Book Antiqua" w:hAnsi="Book Antiqua" w:cs="Arial"/>
        </w:rPr>
        <w:t xml:space="preserve"> and whilst I note </w:t>
      </w:r>
      <w:r w:rsidR="00B14D3A">
        <w:rPr>
          <w:rFonts w:ascii="Book Antiqua" w:hAnsi="Book Antiqua" w:cs="Arial"/>
        </w:rPr>
        <w:t xml:space="preserve">this decision </w:t>
      </w:r>
      <w:r w:rsidR="00BC6D9E">
        <w:rPr>
          <w:rFonts w:ascii="Book Antiqua" w:hAnsi="Book Antiqua" w:cs="Arial"/>
        </w:rPr>
        <w:t xml:space="preserve">I struggle to see how it assists </w:t>
      </w:r>
      <w:r w:rsidR="00B14D3A">
        <w:rPr>
          <w:rFonts w:ascii="Book Antiqua" w:hAnsi="Book Antiqua" w:cs="Arial"/>
        </w:rPr>
        <w:t xml:space="preserve">the appellant </w:t>
      </w:r>
      <w:r w:rsidR="00BC6D9E">
        <w:rPr>
          <w:rFonts w:ascii="Book Antiqua" w:hAnsi="Book Antiqua" w:cs="Arial"/>
        </w:rPr>
        <w:t xml:space="preserve">in </w:t>
      </w:r>
      <w:r w:rsidR="00B14D3A">
        <w:rPr>
          <w:rFonts w:ascii="Book Antiqua" w:hAnsi="Book Antiqua" w:cs="Arial"/>
        </w:rPr>
        <w:t xml:space="preserve">her </w:t>
      </w:r>
      <w:r w:rsidR="00BC6D9E">
        <w:rPr>
          <w:rFonts w:ascii="Book Antiqua" w:hAnsi="Book Antiqua" w:cs="Arial"/>
        </w:rPr>
        <w:t xml:space="preserve">appeal. This current appeal was based on the appellant’s claim that she was Eritrean but the Judge rejected this claim. He was not </w:t>
      </w:r>
      <w:r w:rsidR="00B14D3A">
        <w:rPr>
          <w:rFonts w:ascii="Book Antiqua" w:hAnsi="Book Antiqua" w:cs="Arial"/>
        </w:rPr>
        <w:t xml:space="preserve">asked </w:t>
      </w:r>
      <w:r w:rsidR="00BC6D9E">
        <w:rPr>
          <w:rFonts w:ascii="Book Antiqua" w:hAnsi="Book Antiqua" w:cs="Arial"/>
        </w:rPr>
        <w:t xml:space="preserve">to investigate her heritage. </w:t>
      </w:r>
    </w:p>
    <w:p w:rsidR="002F1559" w:rsidRDefault="00BC6D9E" w:rsidP="00892884">
      <w:pPr>
        <w:numPr>
          <w:ilvl w:val="0"/>
          <w:numId w:val="3"/>
        </w:numPr>
        <w:spacing w:before="240"/>
        <w:jc w:val="both"/>
        <w:rPr>
          <w:rFonts w:ascii="Book Antiqua" w:hAnsi="Book Antiqua" w:cs="Arial"/>
        </w:rPr>
      </w:pPr>
      <w:r>
        <w:rPr>
          <w:rFonts w:ascii="Book Antiqua" w:hAnsi="Book Antiqua" w:cs="Arial"/>
        </w:rPr>
        <w:t xml:space="preserve">Her claim was </w:t>
      </w:r>
      <w:proofErr w:type="gramStart"/>
      <w:r>
        <w:rPr>
          <w:rFonts w:ascii="Book Antiqua" w:hAnsi="Book Antiqua" w:cs="Arial"/>
        </w:rPr>
        <w:t>based on the fact that</w:t>
      </w:r>
      <w:proofErr w:type="gramEnd"/>
      <w:r>
        <w:rPr>
          <w:rFonts w:ascii="Book Antiqua" w:hAnsi="Book Antiqua" w:cs="Arial"/>
        </w:rPr>
        <w:t xml:space="preserve"> she was born in Eritrea and having rejected this and having evidence that she had both held and used an Ethiopian passport it was clearly open to the Judge to reject, as he did, her claim to be Eritrean. In fact, the Judge went further and found the appellant to be a mountebank. </w:t>
      </w:r>
    </w:p>
    <w:p w:rsidR="00B14D3A" w:rsidRDefault="00BC6D9E" w:rsidP="00892884">
      <w:pPr>
        <w:numPr>
          <w:ilvl w:val="0"/>
          <w:numId w:val="3"/>
        </w:numPr>
        <w:spacing w:before="240"/>
        <w:jc w:val="both"/>
        <w:rPr>
          <w:rFonts w:ascii="Book Antiqua" w:hAnsi="Book Antiqua" w:cs="Arial"/>
        </w:rPr>
      </w:pPr>
      <w:proofErr w:type="gramStart"/>
      <w:r>
        <w:rPr>
          <w:rFonts w:ascii="Book Antiqua" w:hAnsi="Book Antiqua" w:cs="Arial"/>
        </w:rPr>
        <w:t>With regard to</w:t>
      </w:r>
      <w:proofErr w:type="gramEnd"/>
      <w:r>
        <w:rPr>
          <w:rFonts w:ascii="Book Antiqua" w:hAnsi="Book Antiqua" w:cs="Arial"/>
        </w:rPr>
        <w:t xml:space="preserve"> the finding at paragraph 51 that she was an Ethiopian national the Judge had before him the refusal letter and he was satisfied that she had been issued with an Ethiopian passport that she had used. Mr Howard submit</w:t>
      </w:r>
      <w:r w:rsidR="00B14D3A">
        <w:rPr>
          <w:rFonts w:ascii="Book Antiqua" w:hAnsi="Book Antiqua" w:cs="Arial"/>
        </w:rPr>
        <w:t>ted</w:t>
      </w:r>
      <w:r>
        <w:rPr>
          <w:rFonts w:ascii="Book Antiqua" w:hAnsi="Book Antiqua" w:cs="Arial"/>
        </w:rPr>
        <w:t xml:space="preserve"> that using an Ethiopian passport </w:t>
      </w:r>
      <w:r w:rsidR="00B14D3A">
        <w:rPr>
          <w:rFonts w:ascii="Book Antiqua" w:hAnsi="Book Antiqua" w:cs="Arial"/>
        </w:rPr>
        <w:t>did</w:t>
      </w:r>
      <w:r>
        <w:rPr>
          <w:rFonts w:ascii="Book Antiqua" w:hAnsi="Book Antiqua" w:cs="Arial"/>
        </w:rPr>
        <w:t xml:space="preserve"> not mean the passport was genuine. It is clear from any reading of the decision that the Judge rejected the appellant’s claim relating to her nationality (and religion) and accepted what was advanced by the respondent both in the refusal letter and at the hearing. </w:t>
      </w:r>
    </w:p>
    <w:p w:rsidR="00BC6D9E" w:rsidRDefault="00BC6D9E" w:rsidP="00892884">
      <w:pPr>
        <w:numPr>
          <w:ilvl w:val="0"/>
          <w:numId w:val="3"/>
        </w:numPr>
        <w:spacing w:before="240"/>
        <w:jc w:val="both"/>
        <w:rPr>
          <w:rFonts w:ascii="Book Antiqua" w:hAnsi="Book Antiqua" w:cs="Arial"/>
        </w:rPr>
      </w:pPr>
      <w:r>
        <w:rPr>
          <w:rFonts w:ascii="Book Antiqua" w:hAnsi="Book Antiqua" w:cs="Arial"/>
        </w:rPr>
        <w:t>The Judge did not accept her claims to have delivered papers for the OLF at the instigation of her stepmother and gave a reason for this in paragraph 48 and at paragraph 49 he concluded that she had not discharged the burden of proof. Taking all the evidence together I am satisfied the Judge was entitled to make the finding he did</w:t>
      </w:r>
      <w:r w:rsidR="00B14D3A">
        <w:rPr>
          <w:rFonts w:ascii="Book Antiqua" w:hAnsi="Book Antiqua" w:cs="Arial"/>
        </w:rPr>
        <w:t xml:space="preserve"> about her Ethiopian nationality. </w:t>
      </w:r>
    </w:p>
    <w:p w:rsidR="00B14D3A" w:rsidRDefault="00BC6D9E" w:rsidP="00892884">
      <w:pPr>
        <w:numPr>
          <w:ilvl w:val="0"/>
          <w:numId w:val="3"/>
        </w:numPr>
        <w:spacing w:before="240"/>
        <w:jc w:val="both"/>
        <w:rPr>
          <w:rFonts w:ascii="Book Antiqua" w:hAnsi="Book Antiqua" w:cs="Arial"/>
        </w:rPr>
      </w:pPr>
      <w:r>
        <w:rPr>
          <w:rFonts w:ascii="Book Antiqua" w:hAnsi="Book Antiqua" w:cs="Arial"/>
        </w:rPr>
        <w:t>Permission to appeal was given on the basis section 55 of the Borders, Citizenship and Immigration Act 2009 was not mentioned in the decision. The Judge</w:t>
      </w:r>
      <w:r w:rsidR="00B14D3A">
        <w:rPr>
          <w:rFonts w:ascii="Book Antiqua" w:hAnsi="Book Antiqua" w:cs="Arial"/>
        </w:rPr>
        <w:t>’</w:t>
      </w:r>
      <w:r>
        <w:rPr>
          <w:rFonts w:ascii="Book Antiqua" w:hAnsi="Book Antiqua" w:cs="Arial"/>
        </w:rPr>
        <w:t xml:space="preserve">s assessment of article 8 clearly considered the best interests of the children and the failure to mention section 55 does not negate the decision. </w:t>
      </w:r>
    </w:p>
    <w:p w:rsidR="00BC6D9E" w:rsidRDefault="00BC6D9E" w:rsidP="00892884">
      <w:pPr>
        <w:numPr>
          <w:ilvl w:val="0"/>
          <w:numId w:val="3"/>
        </w:numPr>
        <w:spacing w:before="240"/>
        <w:jc w:val="both"/>
        <w:rPr>
          <w:rFonts w:ascii="Book Antiqua" w:hAnsi="Book Antiqua" w:cs="Arial"/>
        </w:rPr>
      </w:pPr>
      <w:r>
        <w:rPr>
          <w:rFonts w:ascii="Book Antiqua" w:hAnsi="Book Antiqua" w:cs="Arial"/>
        </w:rPr>
        <w:t xml:space="preserve">Mr Howard accepted that his argument on this issue only had merit if it could be demonstrated </w:t>
      </w:r>
      <w:r w:rsidR="00B14D3A">
        <w:rPr>
          <w:rFonts w:ascii="Book Antiqua" w:hAnsi="Book Antiqua" w:cs="Arial"/>
        </w:rPr>
        <w:t xml:space="preserve">there had been </w:t>
      </w:r>
      <w:r>
        <w:rPr>
          <w:rFonts w:ascii="Book Antiqua" w:hAnsi="Book Antiqua" w:cs="Arial"/>
        </w:rPr>
        <w:t xml:space="preserve">an earlier error </w:t>
      </w:r>
      <w:proofErr w:type="gramStart"/>
      <w:r>
        <w:rPr>
          <w:rFonts w:ascii="Book Antiqua" w:hAnsi="Book Antiqua" w:cs="Arial"/>
        </w:rPr>
        <w:t>with regard to</w:t>
      </w:r>
      <w:proofErr w:type="gramEnd"/>
      <w:r>
        <w:rPr>
          <w:rFonts w:ascii="Book Antiqua" w:hAnsi="Book Antiqua" w:cs="Arial"/>
        </w:rPr>
        <w:t xml:space="preserve"> nationality.</w:t>
      </w:r>
    </w:p>
    <w:p w:rsidR="00BC6D9E" w:rsidRPr="00D1444B" w:rsidRDefault="00BC6D9E" w:rsidP="00892884">
      <w:pPr>
        <w:numPr>
          <w:ilvl w:val="0"/>
          <w:numId w:val="3"/>
        </w:numPr>
        <w:spacing w:before="240"/>
        <w:jc w:val="both"/>
        <w:rPr>
          <w:rFonts w:ascii="Book Antiqua" w:hAnsi="Book Antiqua" w:cs="Arial"/>
        </w:rPr>
      </w:pPr>
      <w:r>
        <w:rPr>
          <w:rFonts w:ascii="Book Antiqua" w:hAnsi="Book Antiqua" w:cs="Arial"/>
        </w:rPr>
        <w:t>The Judge took time to consider various parts of the appellant’s claim and ultimately rejected that claim giving detailed reasons.</w:t>
      </w:r>
      <w:r w:rsidR="00B14D3A">
        <w:rPr>
          <w:rFonts w:ascii="Book Antiqua" w:hAnsi="Book Antiqua" w:cs="Arial"/>
        </w:rPr>
        <w:t xml:space="preserve"> I do not accept there is any error by the Judge in this decision.</w:t>
      </w:r>
    </w:p>
    <w:p w:rsidR="009C37C7" w:rsidRPr="009C37C7" w:rsidRDefault="009C37C7" w:rsidP="009C37C7">
      <w:pPr>
        <w:spacing w:before="240"/>
        <w:ind w:left="567"/>
        <w:jc w:val="both"/>
        <w:rPr>
          <w:rFonts w:ascii="Book Antiqua" w:hAnsi="Book Antiqua" w:cs="Arial"/>
          <w:b/>
          <w:u w:val="single"/>
        </w:rPr>
      </w:pPr>
      <w:r w:rsidRPr="009C37C7">
        <w:rPr>
          <w:rFonts w:ascii="Book Antiqua" w:hAnsi="Book Antiqua" w:cs="Arial"/>
          <w:b/>
          <w:u w:val="single"/>
        </w:rPr>
        <w:t xml:space="preserve">DECISION </w:t>
      </w:r>
    </w:p>
    <w:p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is no error in law and the original decision shall stand. </w:t>
      </w:r>
    </w:p>
    <w:p w:rsidR="00864126" w:rsidRDefault="00864126"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B16B53">
        <w:rPr>
          <w:rFonts w:ascii="Book Antiqua" w:hAnsi="Book Antiqua" w:cs="Arial"/>
        </w:rPr>
        <w:t>27</w:t>
      </w:r>
      <w:r w:rsidR="00941D3B">
        <w:rPr>
          <w:rFonts w:ascii="Book Antiqua" w:hAnsi="Book Antiqua" w:cs="Arial"/>
        </w:rPr>
        <w:t>/</w:t>
      </w:r>
      <w:r w:rsidR="00D1444B">
        <w:rPr>
          <w:rFonts w:ascii="Book Antiqua" w:hAnsi="Book Antiqua" w:cs="Arial"/>
        </w:rPr>
        <w:t>06</w:t>
      </w:r>
      <w:r w:rsidR="00941D3B">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606D4B"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bookmarkStart w:id="0" w:name="_GoBack"/>
      <w:bookmarkEnd w:id="0"/>
    </w:p>
    <w:p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b/>
          <w:u w:val="single"/>
        </w:rPr>
      </w:pPr>
      <w:r>
        <w:rPr>
          <w:rFonts w:ascii="Book Antiqua" w:hAnsi="Book Antiqua" w:cs="Arial"/>
          <w:b/>
          <w:u w:val="single"/>
        </w:rPr>
        <w:t>TO THE RESPONDENT</w:t>
      </w:r>
    </w:p>
    <w:p w:rsidR="00BC6D9E" w:rsidRDefault="00BC6D9E" w:rsidP="000369F5">
      <w:pPr>
        <w:tabs>
          <w:tab w:val="left" w:pos="2520"/>
        </w:tabs>
        <w:jc w:val="both"/>
        <w:rPr>
          <w:rFonts w:ascii="Book Antiqua" w:hAnsi="Book Antiqua" w:cs="Arial"/>
        </w:rPr>
      </w:pPr>
      <w:r>
        <w:rPr>
          <w:rFonts w:ascii="Book Antiqua" w:hAnsi="Book Antiqua" w:cs="Arial"/>
          <w:b/>
          <w:u w:val="single"/>
        </w:rPr>
        <w:t>FEE AWARD</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r>
        <w:rPr>
          <w:rFonts w:ascii="Book Antiqua" w:hAnsi="Book Antiqua" w:cs="Arial"/>
        </w:rPr>
        <w:t>I make no fee award as I dismiss the appeal.</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p>
    <w:p w:rsidR="00BC6D9E" w:rsidRPr="00F5664C" w:rsidRDefault="00BC6D9E" w:rsidP="00BC6D9E">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t>27/06/2018</w:t>
      </w:r>
    </w:p>
    <w:p w:rsidR="00BC6D9E" w:rsidRDefault="00BC6D9E" w:rsidP="00BC6D9E">
      <w:pPr>
        <w:tabs>
          <w:tab w:val="left" w:pos="2520"/>
        </w:tabs>
        <w:jc w:val="both"/>
        <w:rPr>
          <w:rFonts w:ascii="Book Antiqua" w:hAnsi="Book Antiqua" w:cs="Arial"/>
        </w:rPr>
      </w:pPr>
    </w:p>
    <w:p w:rsidR="00BC6D9E" w:rsidRDefault="00606D4B" w:rsidP="00BC6D9E">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BC6D9E" w:rsidRPr="00BC6D9E" w:rsidRDefault="00BC6D9E" w:rsidP="00BC6D9E">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BC6D9E" w:rsidRPr="00BC6D9E" w:rsidSect="00C04EE0">
      <w:headerReference w:type="default" r:id="rId11"/>
      <w:footerReference w:type="default" r:id="rId12"/>
      <w:headerReference w:type="first" r:id="rId13"/>
      <w:footerReference w:type="first" r:id="rId14"/>
      <w:pgSz w:w="11906" w:h="16838"/>
      <w:pgMar w:top="993"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3E3" w:rsidRDefault="00EC73E3">
      <w:r>
        <w:separator/>
      </w:r>
    </w:p>
  </w:endnote>
  <w:endnote w:type="continuationSeparator" w:id="0">
    <w:p w:rsidR="00EC73E3" w:rsidRDefault="00EC7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8F21C8" w:rsidRDefault="00941D3B" w:rsidP="00593795">
    <w:pPr>
      <w:pStyle w:val="Footer"/>
      <w:jc w:val="center"/>
      <w:rPr>
        <w:rFonts w:ascii="Book Antiqua" w:hAnsi="Book Antiqua" w:cs="Arial"/>
      </w:rPr>
    </w:pPr>
    <w:r w:rsidRPr="008F21C8">
      <w:rPr>
        <w:rStyle w:val="PageNumber"/>
        <w:rFonts w:ascii="Book Antiqua" w:hAnsi="Book Antiqua" w:cs="Arial"/>
      </w:rPr>
      <w:fldChar w:fldCharType="begin"/>
    </w:r>
    <w:r w:rsidRPr="008F21C8">
      <w:rPr>
        <w:rStyle w:val="PageNumber"/>
        <w:rFonts w:ascii="Book Antiqua" w:hAnsi="Book Antiqua" w:cs="Arial"/>
      </w:rPr>
      <w:instrText xml:space="preserve"> PAGE </w:instrText>
    </w:r>
    <w:r w:rsidRPr="008F21C8">
      <w:rPr>
        <w:rStyle w:val="PageNumber"/>
        <w:rFonts w:ascii="Book Antiqua" w:hAnsi="Book Antiqua" w:cs="Arial"/>
      </w:rPr>
      <w:fldChar w:fldCharType="separate"/>
    </w:r>
    <w:r w:rsidR="00036CEC">
      <w:rPr>
        <w:rStyle w:val="PageNumber"/>
        <w:rFonts w:ascii="Book Antiqua" w:hAnsi="Book Antiqua" w:cs="Arial"/>
        <w:noProof/>
      </w:rPr>
      <w:t>5</w:t>
    </w:r>
    <w:r w:rsidRPr="008F21C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3E3" w:rsidRDefault="00EC73E3">
      <w:r>
        <w:separator/>
      </w:r>
    </w:p>
  </w:footnote>
  <w:footnote w:type="continuationSeparator" w:id="0">
    <w:p w:rsidR="00EC73E3" w:rsidRDefault="00EC7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PA</w:t>
    </w:r>
    <w:r w:rsidRPr="00D97AF0">
      <w:rPr>
        <w:rFonts w:ascii="Book Antiqua" w:hAnsi="Book Antiqua" w:cs="Arial"/>
        <w:sz w:val="16"/>
        <w:szCs w:val="16"/>
      </w:rPr>
      <w:t>/</w:t>
    </w:r>
    <w:r w:rsidR="0035239B">
      <w:rPr>
        <w:rFonts w:ascii="Book Antiqua" w:hAnsi="Book Antiqua" w:cs="Arial"/>
        <w:sz w:val="16"/>
        <w:szCs w:val="16"/>
      </w:rPr>
      <w:t>11770</w:t>
    </w:r>
    <w:r>
      <w:rPr>
        <w:rFonts w:ascii="Book Antiqua" w:hAnsi="Book Antiqua" w:cs="Arial"/>
        <w:sz w:val="16"/>
        <w:szCs w:val="16"/>
      </w:rPr>
      <w:t>/201</w:t>
    </w:r>
    <w:r w:rsidR="00DE4868">
      <w:rPr>
        <w:rFonts w:ascii="Book Antiqua" w:hAnsi="Book Antiqua" w:cs="Arial"/>
        <w:sz w:val="16"/>
        <w:szCs w:val="16"/>
      </w:rPr>
      <w:t>6</w:t>
    </w:r>
  </w:p>
  <w:p w:rsidR="008F21C8" w:rsidRPr="00D97AF0" w:rsidRDefault="008F21C8"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65817EF-49E7-4758-89AE-6C39B6ABE666}"/>
    <w:docVar w:name="dgnword-eventsink" w:val="2070629996672"/>
  </w:docVars>
  <w:rsids>
    <w:rsidRoot w:val="00A25C94"/>
    <w:rsid w:val="00000412"/>
    <w:rsid w:val="00000621"/>
    <w:rsid w:val="000008B1"/>
    <w:rsid w:val="00002241"/>
    <w:rsid w:val="000036C2"/>
    <w:rsid w:val="0000577C"/>
    <w:rsid w:val="00033D3D"/>
    <w:rsid w:val="000369F5"/>
    <w:rsid w:val="00036CEC"/>
    <w:rsid w:val="0004222A"/>
    <w:rsid w:val="00060A81"/>
    <w:rsid w:val="00071A7E"/>
    <w:rsid w:val="000746C0"/>
    <w:rsid w:val="00074D1D"/>
    <w:rsid w:val="00080FDA"/>
    <w:rsid w:val="00087037"/>
    <w:rsid w:val="00087B4B"/>
    <w:rsid w:val="00092580"/>
    <w:rsid w:val="00095513"/>
    <w:rsid w:val="000A32A2"/>
    <w:rsid w:val="000D5D94"/>
    <w:rsid w:val="000E483B"/>
    <w:rsid w:val="000E79C1"/>
    <w:rsid w:val="000F1FBC"/>
    <w:rsid w:val="001165A7"/>
    <w:rsid w:val="00132F1C"/>
    <w:rsid w:val="00151BB7"/>
    <w:rsid w:val="00167D3A"/>
    <w:rsid w:val="001A1E2C"/>
    <w:rsid w:val="001A2421"/>
    <w:rsid w:val="001B67F3"/>
    <w:rsid w:val="001C1452"/>
    <w:rsid w:val="001E12F7"/>
    <w:rsid w:val="001F2716"/>
    <w:rsid w:val="001F4C3C"/>
    <w:rsid w:val="0020133A"/>
    <w:rsid w:val="00203454"/>
    <w:rsid w:val="00207617"/>
    <w:rsid w:val="00283659"/>
    <w:rsid w:val="00284E94"/>
    <w:rsid w:val="002865D5"/>
    <w:rsid w:val="00291D5E"/>
    <w:rsid w:val="002A1EC1"/>
    <w:rsid w:val="002A2720"/>
    <w:rsid w:val="002A2AFF"/>
    <w:rsid w:val="002A437B"/>
    <w:rsid w:val="002A5F30"/>
    <w:rsid w:val="002C25AF"/>
    <w:rsid w:val="002C4E73"/>
    <w:rsid w:val="002D68BF"/>
    <w:rsid w:val="002F05A0"/>
    <w:rsid w:val="002F1559"/>
    <w:rsid w:val="00305FBC"/>
    <w:rsid w:val="0033030E"/>
    <w:rsid w:val="00334945"/>
    <w:rsid w:val="0033509F"/>
    <w:rsid w:val="00336CBF"/>
    <w:rsid w:val="00337EBB"/>
    <w:rsid w:val="0035239B"/>
    <w:rsid w:val="003546C8"/>
    <w:rsid w:val="00364F67"/>
    <w:rsid w:val="003756EF"/>
    <w:rsid w:val="00376F8F"/>
    <w:rsid w:val="00392D87"/>
    <w:rsid w:val="003A5739"/>
    <w:rsid w:val="003A7CF2"/>
    <w:rsid w:val="003B50F0"/>
    <w:rsid w:val="003C0DF3"/>
    <w:rsid w:val="003C0FE8"/>
    <w:rsid w:val="003C5CE5"/>
    <w:rsid w:val="003D3D7D"/>
    <w:rsid w:val="003E267B"/>
    <w:rsid w:val="003E36BE"/>
    <w:rsid w:val="003E4B44"/>
    <w:rsid w:val="003E7CD1"/>
    <w:rsid w:val="00402B9E"/>
    <w:rsid w:val="00423932"/>
    <w:rsid w:val="004249CB"/>
    <w:rsid w:val="0044127D"/>
    <w:rsid w:val="00442A49"/>
    <w:rsid w:val="004448DB"/>
    <w:rsid w:val="00446C9A"/>
    <w:rsid w:val="00456521"/>
    <w:rsid w:val="00464E5B"/>
    <w:rsid w:val="00465231"/>
    <w:rsid w:val="00477193"/>
    <w:rsid w:val="004852B5"/>
    <w:rsid w:val="004A1848"/>
    <w:rsid w:val="004B4552"/>
    <w:rsid w:val="004B7003"/>
    <w:rsid w:val="004D0B09"/>
    <w:rsid w:val="004E4682"/>
    <w:rsid w:val="00502F93"/>
    <w:rsid w:val="00507FEC"/>
    <w:rsid w:val="00510F0E"/>
    <w:rsid w:val="00516E48"/>
    <w:rsid w:val="00541D19"/>
    <w:rsid w:val="005479E1"/>
    <w:rsid w:val="005570FD"/>
    <w:rsid w:val="005575EA"/>
    <w:rsid w:val="00564626"/>
    <w:rsid w:val="00564C2A"/>
    <w:rsid w:val="0057790C"/>
    <w:rsid w:val="00593795"/>
    <w:rsid w:val="005A45CC"/>
    <w:rsid w:val="005A75FF"/>
    <w:rsid w:val="005B4942"/>
    <w:rsid w:val="005B7789"/>
    <w:rsid w:val="005C04A8"/>
    <w:rsid w:val="005C3A83"/>
    <w:rsid w:val="006059EF"/>
    <w:rsid w:val="00606D4B"/>
    <w:rsid w:val="00622725"/>
    <w:rsid w:val="00640E14"/>
    <w:rsid w:val="00641A27"/>
    <w:rsid w:val="0064774D"/>
    <w:rsid w:val="0065791C"/>
    <w:rsid w:val="00677176"/>
    <w:rsid w:val="00690B8A"/>
    <w:rsid w:val="006A5EDB"/>
    <w:rsid w:val="006D1DFA"/>
    <w:rsid w:val="006D506B"/>
    <w:rsid w:val="006D5949"/>
    <w:rsid w:val="006D79F6"/>
    <w:rsid w:val="006E3C90"/>
    <w:rsid w:val="006F08DA"/>
    <w:rsid w:val="006F6265"/>
    <w:rsid w:val="00704B61"/>
    <w:rsid w:val="007105F4"/>
    <w:rsid w:val="007164CA"/>
    <w:rsid w:val="00742A8D"/>
    <w:rsid w:val="00744B61"/>
    <w:rsid w:val="0075191E"/>
    <w:rsid w:val="007552A9"/>
    <w:rsid w:val="00761858"/>
    <w:rsid w:val="00767D59"/>
    <w:rsid w:val="007742F1"/>
    <w:rsid w:val="00774A81"/>
    <w:rsid w:val="00776E97"/>
    <w:rsid w:val="00780FD7"/>
    <w:rsid w:val="00781BA7"/>
    <w:rsid w:val="00784A6D"/>
    <w:rsid w:val="007912AD"/>
    <w:rsid w:val="007A1F28"/>
    <w:rsid w:val="007A3ED6"/>
    <w:rsid w:val="007B0824"/>
    <w:rsid w:val="007B0892"/>
    <w:rsid w:val="007E544D"/>
    <w:rsid w:val="007F2507"/>
    <w:rsid w:val="008303B8"/>
    <w:rsid w:val="00833DCE"/>
    <w:rsid w:val="00836A93"/>
    <w:rsid w:val="00841581"/>
    <w:rsid w:val="00842418"/>
    <w:rsid w:val="00845317"/>
    <w:rsid w:val="00864126"/>
    <w:rsid w:val="0087166E"/>
    <w:rsid w:val="00871D34"/>
    <w:rsid w:val="00876A5B"/>
    <w:rsid w:val="00882779"/>
    <w:rsid w:val="00892884"/>
    <w:rsid w:val="008B270C"/>
    <w:rsid w:val="008C3D3D"/>
    <w:rsid w:val="008D4131"/>
    <w:rsid w:val="008F1932"/>
    <w:rsid w:val="008F21C8"/>
    <w:rsid w:val="008F294D"/>
    <w:rsid w:val="00911478"/>
    <w:rsid w:val="00916A58"/>
    <w:rsid w:val="00921062"/>
    <w:rsid w:val="0093083E"/>
    <w:rsid w:val="00941D3B"/>
    <w:rsid w:val="009451FF"/>
    <w:rsid w:val="009553DD"/>
    <w:rsid w:val="00955B0E"/>
    <w:rsid w:val="00966B05"/>
    <w:rsid w:val="00966ECF"/>
    <w:rsid w:val="009727A3"/>
    <w:rsid w:val="00987774"/>
    <w:rsid w:val="009936D5"/>
    <w:rsid w:val="009A11E8"/>
    <w:rsid w:val="009A43A1"/>
    <w:rsid w:val="009C37C7"/>
    <w:rsid w:val="009D1549"/>
    <w:rsid w:val="009E4E62"/>
    <w:rsid w:val="009F5220"/>
    <w:rsid w:val="009F7C4D"/>
    <w:rsid w:val="00A01A21"/>
    <w:rsid w:val="00A15234"/>
    <w:rsid w:val="00A201AB"/>
    <w:rsid w:val="00A25C94"/>
    <w:rsid w:val="00A31C8B"/>
    <w:rsid w:val="00A54733"/>
    <w:rsid w:val="00A75B2C"/>
    <w:rsid w:val="00A845DC"/>
    <w:rsid w:val="00A97AEE"/>
    <w:rsid w:val="00AC5CF6"/>
    <w:rsid w:val="00AC7862"/>
    <w:rsid w:val="00B144FA"/>
    <w:rsid w:val="00B14D3A"/>
    <w:rsid w:val="00B16B53"/>
    <w:rsid w:val="00B16F58"/>
    <w:rsid w:val="00B30648"/>
    <w:rsid w:val="00B322F4"/>
    <w:rsid w:val="00B3524D"/>
    <w:rsid w:val="00B40F69"/>
    <w:rsid w:val="00B46616"/>
    <w:rsid w:val="00B57A65"/>
    <w:rsid w:val="00B610E3"/>
    <w:rsid w:val="00B61205"/>
    <w:rsid w:val="00B617C4"/>
    <w:rsid w:val="00B626FA"/>
    <w:rsid w:val="00B66D87"/>
    <w:rsid w:val="00B7040A"/>
    <w:rsid w:val="00B947BF"/>
    <w:rsid w:val="00B96FA0"/>
    <w:rsid w:val="00BB2AA8"/>
    <w:rsid w:val="00BC6D9E"/>
    <w:rsid w:val="00BD4196"/>
    <w:rsid w:val="00BE2210"/>
    <w:rsid w:val="00BE4FE1"/>
    <w:rsid w:val="00BE57DB"/>
    <w:rsid w:val="00BF22CA"/>
    <w:rsid w:val="00BF3FF7"/>
    <w:rsid w:val="00C04EE0"/>
    <w:rsid w:val="00C156C3"/>
    <w:rsid w:val="00C26032"/>
    <w:rsid w:val="00C265B0"/>
    <w:rsid w:val="00C321B5"/>
    <w:rsid w:val="00C345E1"/>
    <w:rsid w:val="00C42C62"/>
    <w:rsid w:val="00C5263A"/>
    <w:rsid w:val="00C74D85"/>
    <w:rsid w:val="00C8281B"/>
    <w:rsid w:val="00C9551E"/>
    <w:rsid w:val="00C977BA"/>
    <w:rsid w:val="00CB6E35"/>
    <w:rsid w:val="00CD4902"/>
    <w:rsid w:val="00CE1A46"/>
    <w:rsid w:val="00CF253F"/>
    <w:rsid w:val="00CF56B4"/>
    <w:rsid w:val="00D1444B"/>
    <w:rsid w:val="00D20F09"/>
    <w:rsid w:val="00D22636"/>
    <w:rsid w:val="00D24AD7"/>
    <w:rsid w:val="00D40FD9"/>
    <w:rsid w:val="00D42256"/>
    <w:rsid w:val="00D53769"/>
    <w:rsid w:val="00D65BCA"/>
    <w:rsid w:val="00D67604"/>
    <w:rsid w:val="00D74CFD"/>
    <w:rsid w:val="00D82D08"/>
    <w:rsid w:val="00D85C13"/>
    <w:rsid w:val="00D91BE3"/>
    <w:rsid w:val="00D94AFC"/>
    <w:rsid w:val="00D97AF0"/>
    <w:rsid w:val="00DB5F63"/>
    <w:rsid w:val="00DB70AE"/>
    <w:rsid w:val="00DB7231"/>
    <w:rsid w:val="00DC04BF"/>
    <w:rsid w:val="00DC303C"/>
    <w:rsid w:val="00DC7975"/>
    <w:rsid w:val="00DD07FC"/>
    <w:rsid w:val="00DD5071"/>
    <w:rsid w:val="00DD5C39"/>
    <w:rsid w:val="00DE26AF"/>
    <w:rsid w:val="00DE4868"/>
    <w:rsid w:val="00DE7DB7"/>
    <w:rsid w:val="00DF3CB8"/>
    <w:rsid w:val="00E00A0A"/>
    <w:rsid w:val="00E07601"/>
    <w:rsid w:val="00E07F57"/>
    <w:rsid w:val="00E1324B"/>
    <w:rsid w:val="00E352ED"/>
    <w:rsid w:val="00E4586A"/>
    <w:rsid w:val="00E50456"/>
    <w:rsid w:val="00E50BCE"/>
    <w:rsid w:val="00E61292"/>
    <w:rsid w:val="00E649A1"/>
    <w:rsid w:val="00E76309"/>
    <w:rsid w:val="00E77C4D"/>
    <w:rsid w:val="00E81D01"/>
    <w:rsid w:val="00E90C08"/>
    <w:rsid w:val="00EA4F85"/>
    <w:rsid w:val="00EB4047"/>
    <w:rsid w:val="00EB62BE"/>
    <w:rsid w:val="00EC2927"/>
    <w:rsid w:val="00EC656B"/>
    <w:rsid w:val="00EC73E3"/>
    <w:rsid w:val="00EE45D8"/>
    <w:rsid w:val="00EF63DD"/>
    <w:rsid w:val="00F004CD"/>
    <w:rsid w:val="00F12507"/>
    <w:rsid w:val="00F17EF5"/>
    <w:rsid w:val="00F22EDA"/>
    <w:rsid w:val="00F26555"/>
    <w:rsid w:val="00F3224D"/>
    <w:rsid w:val="00F33E0E"/>
    <w:rsid w:val="00F3723B"/>
    <w:rsid w:val="00F42F8D"/>
    <w:rsid w:val="00F472AE"/>
    <w:rsid w:val="00F5664C"/>
    <w:rsid w:val="00F64613"/>
    <w:rsid w:val="00F72B81"/>
    <w:rsid w:val="00F77A3E"/>
    <w:rsid w:val="00F90160"/>
    <w:rsid w:val="00F9182B"/>
    <w:rsid w:val="00FB050B"/>
    <w:rsid w:val="00FB7E80"/>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F53BD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tribunalsdecisions.service.gov.uk/utiac/decisions/38155"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96EDB-0BC6-47E6-AC6C-9B5F0586A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1686</Words>
  <Characters>8399</Characters>
  <Application>Microsoft Office Word</Application>
  <DocSecurity>0</DocSecurity>
  <Lines>69</Lines>
  <Paragraphs>20</Paragraphs>
  <ScaleCrop>false</ScaleCrop>
  <Company/>
  <LinksUpToDate>false</LinksUpToDate>
  <CharactersWithSpaces>10065</CharactersWithSpaces>
  <SharedDoc>false</SharedDoc>
  <HLinks>
    <vt:vector size="6" baseType="variant">
      <vt:variant>
        <vt:i4>4063358</vt:i4>
      </vt:variant>
      <vt:variant>
        <vt:i4>0</vt:i4>
      </vt:variant>
      <vt:variant>
        <vt:i4>0</vt:i4>
      </vt:variant>
      <vt:variant>
        <vt:i4>5</vt:i4>
      </vt:variant>
      <vt:variant>
        <vt:lpwstr>https://tribunalsdecisions.service.gov.uk/utiac/decisions/38155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2018-07-18T12:39:00Z</dcterms:created>
  <dcterms:modified xsi:type="dcterms:W3CDTF">2018-07-18T12:39:00Z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