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F2EF" w14:textId="77777777" w:rsidR="00C321B5" w:rsidRPr="00F5664C" w:rsidRDefault="00AC3D4D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797A5DBC" wp14:editId="47645137">
            <wp:extent cx="1191600" cy="1036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4286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023AEA05" w14:textId="37D54A6D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F627F4">
        <w:rPr>
          <w:rFonts w:ascii="Book Antiqua" w:hAnsi="Book Antiqua" w:cs="Arial"/>
          <w:b/>
        </w:rPr>
        <w:t xml:space="preserve">   </w:t>
      </w:r>
      <w:proofErr w:type="gramEnd"/>
      <w:r w:rsidR="00F627F4">
        <w:rPr>
          <w:rFonts w:ascii="Book Antiqua" w:hAnsi="Book Antiqua" w:cs="Arial"/>
          <w:b/>
        </w:rPr>
        <w:t xml:space="preserve">                         </w:t>
      </w:r>
      <w:r w:rsidR="00B3524D" w:rsidRPr="00F627F4">
        <w:rPr>
          <w:rFonts w:ascii="Book Antiqua" w:hAnsi="Book Antiqua" w:cs="Arial"/>
          <w:b/>
        </w:rPr>
        <w:t>Appeal Number</w:t>
      </w:r>
      <w:r w:rsidR="00D53769" w:rsidRPr="00F627F4">
        <w:rPr>
          <w:rFonts w:ascii="Book Antiqua" w:hAnsi="Book Antiqua" w:cs="Arial"/>
          <w:b/>
        </w:rPr>
        <w:t>:</w:t>
      </w:r>
      <w:r w:rsidR="00B3524D" w:rsidRPr="00F627F4">
        <w:rPr>
          <w:rFonts w:ascii="Book Antiqua" w:hAnsi="Book Antiqua" w:cs="Arial"/>
          <w:b/>
        </w:rPr>
        <w:t xml:space="preserve"> </w:t>
      </w:r>
      <w:r w:rsidR="00AC3D4D" w:rsidRPr="00F627F4">
        <w:rPr>
          <w:rFonts w:ascii="Book Antiqua" w:hAnsi="Book Antiqua" w:cs="Arial"/>
          <w:b/>
          <w:caps/>
        </w:rPr>
        <w:t>PA/12130/2016</w:t>
      </w:r>
    </w:p>
    <w:p w14:paraId="29308567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0A910942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791CF1F4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667B1AB2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670"/>
        <w:gridCol w:w="4338"/>
      </w:tblGrid>
      <w:tr w:rsidR="00D22636" w:rsidRPr="00F5664C" w14:paraId="22AED232" w14:textId="77777777" w:rsidTr="00F627F4">
        <w:tc>
          <w:tcPr>
            <w:tcW w:w="5670" w:type="dxa"/>
          </w:tcPr>
          <w:p w14:paraId="1BBBFEA6" w14:textId="3D1E7696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>Heard at</w:t>
            </w:r>
            <w:r w:rsidR="00F933A3">
              <w:rPr>
                <w:rFonts w:ascii="Book Antiqua" w:hAnsi="Book Antiqua" w:cs="Arial"/>
                <w:b/>
              </w:rPr>
              <w:t xml:space="preserve"> the</w:t>
            </w:r>
            <w:r w:rsidRPr="00F5664C">
              <w:rPr>
                <w:rFonts w:ascii="Book Antiqua" w:hAnsi="Book Antiqua" w:cs="Arial"/>
                <w:b/>
              </w:rPr>
              <w:t xml:space="preserve"> </w:t>
            </w:r>
            <w:r w:rsidR="00F933A3">
              <w:rPr>
                <w:rFonts w:ascii="Book Antiqua" w:hAnsi="Book Antiqua" w:cs="Arial"/>
                <w:b/>
              </w:rPr>
              <w:t xml:space="preserve">Royal Courts of Justice, </w:t>
            </w:r>
            <w:r w:rsidR="00AC3D4D">
              <w:rPr>
                <w:rFonts w:ascii="Book Antiqua" w:hAnsi="Book Antiqua" w:cs="Arial"/>
                <w:b/>
              </w:rPr>
              <w:t>Belfast</w:t>
            </w:r>
          </w:p>
        </w:tc>
        <w:tc>
          <w:tcPr>
            <w:tcW w:w="4338" w:type="dxa"/>
          </w:tcPr>
          <w:p w14:paraId="1624F3EF" w14:textId="77777777" w:rsidR="00D22636" w:rsidRPr="00F5664C" w:rsidRDefault="008508AD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Decision &amp; Reasons</w:t>
            </w:r>
            <w:r w:rsidR="00283659" w:rsidRPr="00F5664C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F5664C" w14:paraId="6E4F2EC2" w14:textId="77777777" w:rsidTr="00F627F4">
        <w:tc>
          <w:tcPr>
            <w:tcW w:w="5670" w:type="dxa"/>
          </w:tcPr>
          <w:p w14:paraId="27C28EC0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>On</w:t>
            </w:r>
            <w:r w:rsidR="00AC3D4D">
              <w:rPr>
                <w:rFonts w:ascii="Book Antiqua" w:hAnsi="Book Antiqua" w:cs="Arial"/>
                <w:b/>
              </w:rPr>
              <w:t xml:space="preserve"> 14 May 2018</w:t>
            </w:r>
          </w:p>
        </w:tc>
        <w:tc>
          <w:tcPr>
            <w:tcW w:w="4338" w:type="dxa"/>
          </w:tcPr>
          <w:p w14:paraId="6DEB1345" w14:textId="132EFD67" w:rsidR="00D22636" w:rsidRPr="00F5664C" w:rsidRDefault="001E2EC8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22 May 2018</w:t>
            </w:r>
          </w:p>
        </w:tc>
      </w:tr>
      <w:tr w:rsidR="00D22636" w:rsidRPr="00F5664C" w14:paraId="4A8C60EC" w14:textId="77777777" w:rsidTr="00F627F4">
        <w:tc>
          <w:tcPr>
            <w:tcW w:w="5670" w:type="dxa"/>
          </w:tcPr>
          <w:p w14:paraId="6EC1A982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338" w:type="dxa"/>
          </w:tcPr>
          <w:p w14:paraId="1690C2C3" w14:textId="5160AC6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066F0C6A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6D3BE757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2E26F496" w14:textId="77777777"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14:paraId="2781DB43" w14:textId="77777777"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14:paraId="3BC558BB" w14:textId="77777777" w:rsidR="00A845DC" w:rsidRDefault="00155BA9" w:rsidP="00A15234">
      <w:pPr>
        <w:jc w:val="center"/>
        <w:rPr>
          <w:rFonts w:ascii="Book Antiqua" w:hAnsi="Book Antiqua" w:cs="Arial"/>
          <w:b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Book Antiqua" w:hAnsi="Book Antiqua" w:cs="Arial"/>
              <w:b/>
            </w:rPr>
            <w:t>UPPER TRIBUNAL</w:t>
          </w:r>
          <w:r w:rsidR="00B16F58" w:rsidRPr="00F5664C">
            <w:rPr>
              <w:rFonts w:ascii="Book Antiqua" w:hAnsi="Book Antiqua" w:cs="Arial"/>
              <w:b/>
            </w:rPr>
            <w:t xml:space="preserve"> JUDGE </w:t>
          </w:r>
          <w:r w:rsidR="008639DC">
            <w:rPr>
              <w:rFonts w:ascii="Book Antiqua" w:hAnsi="Book Antiqua" w:cs="Arial"/>
              <w:b/>
            </w:rPr>
            <w:t>LANE</w:t>
          </w:r>
        </w:smartTag>
      </w:smartTag>
    </w:p>
    <w:p w14:paraId="1CE9CB0A" w14:textId="77777777" w:rsidR="00B16F58" w:rsidRPr="00F5664C" w:rsidRDefault="00B16F58" w:rsidP="00A15234">
      <w:pPr>
        <w:jc w:val="center"/>
        <w:rPr>
          <w:rFonts w:ascii="Book Antiqua" w:hAnsi="Book Antiqua" w:cs="Arial"/>
          <w:b/>
        </w:rPr>
      </w:pPr>
    </w:p>
    <w:p w14:paraId="501EEE96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14:paraId="4DB3D3EC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06D5E000" w14:textId="77777777" w:rsidR="00742A8D" w:rsidRDefault="00AC3D4D" w:rsidP="00742A8D">
      <w:pPr>
        <w:jc w:val="center"/>
        <w:rPr>
          <w:rFonts w:ascii="Book Antiqua" w:hAnsi="Book Antiqua" w:cs="Arial"/>
          <w:b/>
          <w:caps/>
        </w:rPr>
      </w:pPr>
      <w:r w:rsidRPr="00AC3D4D">
        <w:rPr>
          <w:rFonts w:ascii="Book Antiqua" w:hAnsi="Book Antiqua" w:cs="Arial"/>
          <w:b/>
          <w:caps/>
        </w:rPr>
        <w:t>Md Saif</w:t>
      </w:r>
      <w:r>
        <w:rPr>
          <w:rFonts w:ascii="Book Antiqua" w:hAnsi="Book Antiqua" w:cs="Arial"/>
          <w:b/>
          <w:caps/>
        </w:rPr>
        <w:t xml:space="preserve"> </w:t>
      </w:r>
      <w:r w:rsidRPr="00AC3D4D">
        <w:rPr>
          <w:rFonts w:ascii="Book Antiqua" w:hAnsi="Book Antiqua" w:cs="Arial"/>
          <w:b/>
          <w:caps/>
        </w:rPr>
        <w:t>Uddin</w:t>
      </w:r>
    </w:p>
    <w:p w14:paraId="55FF1C9E" w14:textId="77777777" w:rsidR="008508AD" w:rsidRPr="00F627F4" w:rsidRDefault="008508AD" w:rsidP="008508AD">
      <w:pPr>
        <w:jc w:val="center"/>
        <w:rPr>
          <w:rFonts w:ascii="Book Antiqua" w:hAnsi="Book Antiqua" w:cs="Arial"/>
          <w:caps/>
        </w:rPr>
      </w:pPr>
      <w:r w:rsidRPr="00F627F4">
        <w:rPr>
          <w:rFonts w:ascii="Book Antiqua" w:hAnsi="Book Antiqua" w:cs="Arial"/>
          <w:caps/>
        </w:rPr>
        <w:t>(</w:t>
      </w:r>
      <w:r w:rsidR="00AC3D4D" w:rsidRPr="00F627F4">
        <w:rPr>
          <w:rFonts w:ascii="Book Antiqua" w:hAnsi="Book Antiqua" w:cs="Arial"/>
          <w:caps/>
        </w:rPr>
        <w:t xml:space="preserve">no </w:t>
      </w:r>
      <w:r w:rsidRPr="00F627F4">
        <w:rPr>
          <w:rFonts w:ascii="Book Antiqua" w:hAnsi="Book Antiqua" w:cs="Arial"/>
          <w:caps/>
        </w:rPr>
        <w:t>ANONYMITY DIRECTION)</w:t>
      </w:r>
    </w:p>
    <w:p w14:paraId="36F9B137" w14:textId="77777777" w:rsidR="00704B61" w:rsidRPr="00F5664C" w:rsidRDefault="00704B61" w:rsidP="00704B6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24106053" w14:textId="77777777" w:rsidR="006D1DFA" w:rsidRPr="00F5664C" w:rsidRDefault="006D1DFA" w:rsidP="00704B61">
      <w:pPr>
        <w:jc w:val="center"/>
        <w:rPr>
          <w:rFonts w:ascii="Book Antiqua" w:hAnsi="Book Antiqua" w:cs="Arial"/>
          <w:b/>
        </w:rPr>
      </w:pPr>
    </w:p>
    <w:p w14:paraId="234C25B9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3B4FEE51" w14:textId="70FEDEF7" w:rsidR="00DD5071" w:rsidRDefault="00DD5071" w:rsidP="00704B61">
      <w:pPr>
        <w:jc w:val="center"/>
        <w:rPr>
          <w:rFonts w:ascii="Book Antiqua" w:hAnsi="Book Antiqua" w:cs="Arial"/>
          <w:b/>
        </w:rPr>
      </w:pPr>
    </w:p>
    <w:p w14:paraId="7CBCAA01" w14:textId="734C6009" w:rsidR="00F627F4" w:rsidRPr="00F5664C" w:rsidRDefault="00F627F4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2B57D509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6394777C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36A780A0" w14:textId="77777777"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14:paraId="52FE52B0" w14:textId="77777777" w:rsidR="00DE7DB7" w:rsidRPr="00F5664C" w:rsidRDefault="00DE7DB7" w:rsidP="00DD5071">
      <w:pPr>
        <w:rPr>
          <w:rFonts w:ascii="Book Antiqua" w:hAnsi="Book Antiqua" w:cs="Arial"/>
        </w:rPr>
      </w:pPr>
    </w:p>
    <w:p w14:paraId="01B71E9B" w14:textId="77777777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4A1F1B">
        <w:rPr>
          <w:rFonts w:ascii="Book Antiqua" w:hAnsi="Book Antiqua" w:cs="Arial"/>
        </w:rPr>
        <w:t>A</w:t>
      </w:r>
      <w:r w:rsidRPr="00F5664C">
        <w:rPr>
          <w:rFonts w:ascii="Book Antiqua" w:hAnsi="Book Antiqua" w:cs="Arial"/>
        </w:rPr>
        <w:t>ppellant:</w:t>
      </w:r>
      <w:r w:rsidRPr="00F5664C">
        <w:rPr>
          <w:rFonts w:ascii="Book Antiqua" w:hAnsi="Book Antiqua" w:cs="Arial"/>
        </w:rPr>
        <w:tab/>
      </w:r>
      <w:r w:rsidR="00AC3D4D">
        <w:rPr>
          <w:rFonts w:ascii="Book Antiqua" w:hAnsi="Book Antiqua" w:cs="Arial"/>
        </w:rPr>
        <w:t>Mr Hollywood</w:t>
      </w:r>
    </w:p>
    <w:p w14:paraId="691DCCAA" w14:textId="77777777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4A1F1B">
        <w:rPr>
          <w:rFonts w:ascii="Book Antiqua" w:hAnsi="Book Antiqua" w:cs="Arial"/>
        </w:rPr>
        <w:t>R</w:t>
      </w:r>
      <w:r w:rsidRPr="00F5664C">
        <w:rPr>
          <w:rFonts w:ascii="Book Antiqua" w:hAnsi="Book Antiqua" w:cs="Arial"/>
        </w:rPr>
        <w:t>espondent:</w:t>
      </w:r>
      <w:r w:rsidRPr="00F5664C">
        <w:rPr>
          <w:rFonts w:ascii="Book Antiqua" w:hAnsi="Book Antiqua" w:cs="Arial"/>
        </w:rPr>
        <w:tab/>
      </w:r>
      <w:r w:rsidR="00AC3D4D">
        <w:rPr>
          <w:rFonts w:ascii="Book Antiqua" w:hAnsi="Book Antiqua" w:cs="Arial"/>
        </w:rPr>
        <w:t xml:space="preserve">Mr Duffy, Senior Home Office Presenting Officer </w:t>
      </w:r>
    </w:p>
    <w:p w14:paraId="67710614" w14:textId="77777777"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76031B8F" w14:textId="77777777" w:rsidR="00DE7DB7" w:rsidRPr="00F5664C" w:rsidRDefault="008508AD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7045252C" w14:textId="77777777" w:rsidR="00B626FA" w:rsidRPr="00F5664C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7AFFC4D" w14:textId="65F50641" w:rsidR="000F76DE" w:rsidRDefault="00F01D2E" w:rsidP="00F01D2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appellant, </w:t>
      </w:r>
      <w:proofErr w:type="spellStart"/>
      <w:r w:rsidRPr="00F01D2E">
        <w:rPr>
          <w:rFonts w:ascii="Book Antiqua" w:hAnsi="Book Antiqua" w:cs="Arial"/>
        </w:rPr>
        <w:t>Md</w:t>
      </w:r>
      <w:proofErr w:type="spellEnd"/>
      <w:r w:rsidRPr="00F01D2E">
        <w:rPr>
          <w:rFonts w:ascii="Book Antiqua" w:hAnsi="Book Antiqua" w:cs="Arial"/>
        </w:rPr>
        <w:t xml:space="preserve"> </w:t>
      </w:r>
      <w:proofErr w:type="spellStart"/>
      <w:r w:rsidRPr="00F01D2E">
        <w:rPr>
          <w:rFonts w:ascii="Book Antiqua" w:hAnsi="Book Antiqua" w:cs="Arial"/>
        </w:rPr>
        <w:t>Saif</w:t>
      </w:r>
      <w:proofErr w:type="spellEnd"/>
      <w:r>
        <w:rPr>
          <w:rFonts w:ascii="Book Antiqua" w:hAnsi="Book Antiqua" w:cs="Arial"/>
        </w:rPr>
        <w:t xml:space="preserve"> </w:t>
      </w:r>
      <w:r w:rsidRPr="00F01D2E">
        <w:rPr>
          <w:rFonts w:ascii="Book Antiqua" w:hAnsi="Book Antiqua" w:cs="Arial"/>
        </w:rPr>
        <w:t>Uddin</w:t>
      </w:r>
      <w:r>
        <w:rPr>
          <w:rFonts w:ascii="Book Antiqua" w:hAnsi="Book Antiqua" w:cs="Arial"/>
        </w:rPr>
        <w:t>, was born on 10 September 1993 and is a male citizen of Bangladesh.  The ap</w:t>
      </w:r>
      <w:r w:rsidR="00F933A3">
        <w:rPr>
          <w:rFonts w:ascii="Book Antiqua" w:hAnsi="Book Antiqua" w:cs="Arial"/>
        </w:rPr>
        <w:t>pellant’s human rights claim had been refused and a</w:t>
      </w:r>
      <w:r>
        <w:rPr>
          <w:rFonts w:ascii="Book Antiqua" w:hAnsi="Book Antiqua" w:cs="Arial"/>
        </w:rPr>
        <w:t xml:space="preserve"> decision was taken to remove him as an illegal entrant on 18 October 2016.  The appellant appealed against that decision </w:t>
      </w:r>
      <w:r w:rsidR="00F135ED">
        <w:rPr>
          <w:rFonts w:ascii="Book Antiqua" w:hAnsi="Book Antiqua" w:cs="Arial"/>
        </w:rPr>
        <w:t>to</w:t>
      </w:r>
      <w:r>
        <w:rPr>
          <w:rFonts w:ascii="Book Antiqua" w:hAnsi="Book Antiqua" w:cs="Arial"/>
        </w:rPr>
        <w:t xml:space="preserve"> the First-tier Tribunal (Judge S T Fox) which, in a decision promulgated on 7 September 2017, dismissed the appeal.  The appellant now appeals, with permission, to the Upper Tribunal.  </w:t>
      </w:r>
    </w:p>
    <w:p w14:paraId="256EDE6E" w14:textId="4D484DE5" w:rsidR="00F01D2E" w:rsidRDefault="00F01D2E" w:rsidP="00F01D2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find that the decision of the First-tier Tribunal should be set aside.  My reasons for reaching that decision are as follows.  First, I note that there </w:t>
      </w:r>
      <w:proofErr w:type="gramStart"/>
      <w:r>
        <w:rPr>
          <w:rFonts w:ascii="Book Antiqua" w:hAnsi="Book Antiqua" w:cs="Arial"/>
        </w:rPr>
        <w:t>a number of</w:t>
      </w:r>
      <w:proofErr w:type="gramEnd"/>
      <w:r>
        <w:rPr>
          <w:rFonts w:ascii="Book Antiqua" w:hAnsi="Book Antiqua" w:cs="Arial"/>
        </w:rPr>
        <w:t xml:space="preserve"> examples in </w:t>
      </w:r>
      <w:r>
        <w:rPr>
          <w:rFonts w:ascii="Book Antiqua" w:hAnsi="Book Antiqua" w:cs="Arial"/>
        </w:rPr>
        <w:lastRenderedPageBreak/>
        <w:t xml:space="preserve">the decision of </w:t>
      </w:r>
      <w:r w:rsidR="00070633">
        <w:rPr>
          <w:rFonts w:ascii="Book Antiqua" w:hAnsi="Book Antiqua" w:cs="Arial"/>
        </w:rPr>
        <w:t xml:space="preserve">a </w:t>
      </w:r>
      <w:r w:rsidR="00F933A3">
        <w:rPr>
          <w:rFonts w:ascii="Book Antiqua" w:hAnsi="Book Antiqua" w:cs="Arial"/>
        </w:rPr>
        <w:t>failure of</w:t>
      </w:r>
      <w:r>
        <w:rPr>
          <w:rFonts w:ascii="Book Antiqua" w:hAnsi="Book Antiqua" w:cs="Arial"/>
        </w:rPr>
        <w:t xml:space="preserve"> proof reading.  The judge’s reference to “the 10</w:t>
      </w:r>
      <w:r w:rsidRPr="00F01D2E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of Bangladesh” at [48] is unintelligible whilst it is unclear why the judge has allowed the appeal on humanitarian protection grounds at [62] only to dismiss the appeal on the same ground in the following paragraph.  These lapses may</w:t>
      </w:r>
      <w:r w:rsidR="00F933A3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perhaps</w:t>
      </w:r>
      <w:r w:rsidR="00F933A3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be excusable if the remainder of the decision was </w:t>
      </w:r>
      <w:r w:rsidR="00D741E9">
        <w:rPr>
          <w:rFonts w:ascii="Book Antiqua" w:hAnsi="Book Antiqua" w:cs="Arial"/>
        </w:rPr>
        <w:t>intelligible</w:t>
      </w:r>
      <w:r>
        <w:rPr>
          <w:rFonts w:ascii="Book Antiqua" w:hAnsi="Book Antiqua" w:cs="Arial"/>
        </w:rPr>
        <w:t xml:space="preserve"> but, regrettably, that is not always the case.  At [26], the judge wrote:</w:t>
      </w:r>
    </w:p>
    <w:p w14:paraId="2957EE3D" w14:textId="77777777" w:rsidR="00F01D2E" w:rsidRPr="00D741E9" w:rsidRDefault="00F01D2E" w:rsidP="00D741E9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741E9">
        <w:rPr>
          <w:rFonts w:ascii="Book Antiqua" w:hAnsi="Book Antiqua" w:cs="Arial"/>
          <w:sz w:val="22"/>
          <w:szCs w:val="22"/>
        </w:rPr>
        <w:t xml:space="preserve">[The appellant] has presented </w:t>
      </w:r>
      <w:proofErr w:type="gramStart"/>
      <w:r w:rsidRPr="00D741E9">
        <w:rPr>
          <w:rFonts w:ascii="Book Antiqua" w:hAnsi="Book Antiqua" w:cs="Arial"/>
          <w:sz w:val="22"/>
          <w:szCs w:val="22"/>
        </w:rPr>
        <w:t>a number of</w:t>
      </w:r>
      <w:proofErr w:type="gramEnd"/>
      <w:r w:rsidRPr="00D741E9">
        <w:rPr>
          <w:rFonts w:ascii="Book Antiqua" w:hAnsi="Book Antiqua" w:cs="Arial"/>
          <w:sz w:val="22"/>
          <w:szCs w:val="22"/>
        </w:rPr>
        <w:t xml:space="preserve"> documents and photographs.  </w:t>
      </w:r>
      <w:proofErr w:type="gramStart"/>
      <w:r w:rsidRPr="00D741E9">
        <w:rPr>
          <w:rFonts w:ascii="Book Antiqua" w:hAnsi="Book Antiqua" w:cs="Arial"/>
          <w:sz w:val="22"/>
          <w:szCs w:val="22"/>
        </w:rPr>
        <w:t>With regard to</w:t>
      </w:r>
      <w:proofErr w:type="gramEnd"/>
      <w:r w:rsidRPr="00D741E9">
        <w:rPr>
          <w:rFonts w:ascii="Book Antiqua" w:hAnsi="Book Antiqua" w:cs="Arial"/>
          <w:sz w:val="22"/>
          <w:szCs w:val="22"/>
        </w:rPr>
        <w:t xml:space="preserve"> the photographs of the demonstration I would be reluctant to say they were in some way staged.  I have no way of knowing.  They lend some credence to his claim.  However I also note that none of the relevant Appeal documents have been produced in evidence today.  I consider this also to be a serious omission.  The absence of these documents has not been explained.  </w:t>
      </w:r>
    </w:p>
    <w:p w14:paraId="2D5B708E" w14:textId="017BB95F" w:rsidR="00F01D2E" w:rsidRDefault="00F01D2E" w:rsidP="00F01D2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judge has failed to explain exactly what he means by “r</w:t>
      </w:r>
      <w:r w:rsidR="00F933A3">
        <w:rPr>
          <w:rFonts w:ascii="Book Antiqua" w:hAnsi="Book Antiqua" w:cs="Arial"/>
        </w:rPr>
        <w:t>elevant Appeal documents.” Any</w:t>
      </w:r>
      <w:r>
        <w:rPr>
          <w:rFonts w:ascii="Book Antiqua" w:hAnsi="Book Antiqua" w:cs="Arial"/>
        </w:rPr>
        <w:t xml:space="preserve"> reader of this decision </w:t>
      </w:r>
      <w:r w:rsidR="00F933A3">
        <w:rPr>
          <w:rFonts w:ascii="Book Antiqua" w:hAnsi="Book Antiqua" w:cs="Arial"/>
        </w:rPr>
        <w:t>would have</w:t>
      </w:r>
      <w:r>
        <w:rPr>
          <w:rFonts w:ascii="Book Antiqua" w:hAnsi="Book Antiqua" w:cs="Arial"/>
        </w:rPr>
        <w:t xml:space="preserve"> no idea what the</w:t>
      </w:r>
      <w:r w:rsidR="009E78EC">
        <w:rPr>
          <w:rFonts w:ascii="Book Antiqua" w:hAnsi="Book Antiqua" w:cs="Arial"/>
        </w:rPr>
        <w:t>se</w:t>
      </w:r>
      <w:r>
        <w:rPr>
          <w:rFonts w:ascii="Book Antiqua" w:hAnsi="Book Antiqua" w:cs="Arial"/>
        </w:rPr>
        <w:t xml:space="preserve"> </w:t>
      </w:r>
      <w:r w:rsidR="00F933A3">
        <w:rPr>
          <w:rFonts w:ascii="Book Antiqua" w:hAnsi="Book Antiqua" w:cs="Arial"/>
        </w:rPr>
        <w:t>documents may have been or</w:t>
      </w:r>
      <w:r w:rsidR="009E78EC">
        <w:rPr>
          <w:rFonts w:ascii="Book Antiqua" w:hAnsi="Book Antiqua" w:cs="Arial"/>
        </w:rPr>
        <w:t xml:space="preserve"> why their absence might amount</w:t>
      </w:r>
      <w:r>
        <w:rPr>
          <w:rFonts w:ascii="Book Antiqua" w:hAnsi="Book Antiqua" w:cs="Arial"/>
        </w:rPr>
        <w:t xml:space="preserve"> to a “serious omission”.  It also appears that the judge did not ask t</w:t>
      </w:r>
      <w:r w:rsidR="00F933A3">
        <w:rPr>
          <w:rFonts w:ascii="Book Antiqua" w:hAnsi="Book Antiqua" w:cs="Arial"/>
        </w:rPr>
        <w:t>he appellant</w:t>
      </w:r>
      <w:r w:rsidR="00F933A3" w:rsidRPr="00F933A3">
        <w:rPr>
          <w:rFonts w:ascii="Book Antiqua" w:hAnsi="Book Antiqua" w:cs="Arial"/>
        </w:rPr>
        <w:t xml:space="preserve"> </w:t>
      </w:r>
      <w:r w:rsidR="00F933A3">
        <w:rPr>
          <w:rFonts w:ascii="Book Antiqua" w:hAnsi="Book Antiqua" w:cs="Arial"/>
        </w:rPr>
        <w:t xml:space="preserve">at the hearing to explain why these </w:t>
      </w:r>
      <w:r>
        <w:rPr>
          <w:rFonts w:ascii="Book Antiqua" w:hAnsi="Book Antiqua" w:cs="Arial"/>
        </w:rPr>
        <w:t xml:space="preserve">documents were missing so there </w:t>
      </w:r>
      <w:r w:rsidR="00F933A3">
        <w:rPr>
          <w:rFonts w:ascii="Book Antiqua" w:hAnsi="Book Antiqua" w:cs="Arial"/>
        </w:rPr>
        <w:t xml:space="preserve">is </w:t>
      </w:r>
      <w:r>
        <w:rPr>
          <w:rFonts w:ascii="Book Antiqua" w:hAnsi="Book Antiqua" w:cs="Arial"/>
        </w:rPr>
        <w:t xml:space="preserve">no reason why an explanation should have been forthcoming.  </w:t>
      </w:r>
    </w:p>
    <w:p w14:paraId="27F9BB9F" w14:textId="41EB2827" w:rsidR="00F01D2E" w:rsidRDefault="00F933A3" w:rsidP="00F01D2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judge refers</w:t>
      </w:r>
      <w:r w:rsidR="00F01D2E">
        <w:rPr>
          <w:rFonts w:ascii="Book Antiqua" w:hAnsi="Book Antiqua" w:cs="Arial"/>
        </w:rPr>
        <w:t xml:space="preserve"> to the photographs </w:t>
      </w:r>
      <w:r>
        <w:rPr>
          <w:rFonts w:ascii="Book Antiqua" w:hAnsi="Book Antiqua" w:cs="Arial"/>
        </w:rPr>
        <w:t>adduced in evidence by the appellant at [38]. H</w:t>
      </w:r>
      <w:r w:rsidR="00F01D2E">
        <w:rPr>
          <w:rFonts w:ascii="Book Antiqua" w:hAnsi="Book Antiqua" w:cs="Arial"/>
        </w:rPr>
        <w:t>e states that the “photographs of the demonstrations [contain] translat</w:t>
      </w:r>
      <w:r>
        <w:rPr>
          <w:rFonts w:ascii="Book Antiqua" w:hAnsi="Book Antiqua" w:cs="Arial"/>
        </w:rPr>
        <w:t>ions [which] are not accurate” but fails to identify the ‘translations’ or indicate in what way they were ‘inaccurate.’ The judge went on to say that</w:t>
      </w:r>
      <w:r w:rsidR="00F01D2E">
        <w:rPr>
          <w:rFonts w:ascii="Book Antiqua" w:hAnsi="Book Antiqua" w:cs="Arial"/>
        </w:rPr>
        <w:t xml:space="preserve"> “shadow of doubt was originally cast over the translations regarding the identification”.  I am not clear what that sentence means.  Again, the loser in this appeal, the appellant, has not been given a clear idea as to why he has lost.  </w:t>
      </w:r>
    </w:p>
    <w:p w14:paraId="329F99E8" w14:textId="153D2943" w:rsidR="00F01D2E" w:rsidRPr="00F5664C" w:rsidRDefault="00F01D2E" w:rsidP="00F01D2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For the reasons I have </w:t>
      </w:r>
      <w:r w:rsidR="00F933A3">
        <w:rPr>
          <w:rFonts w:ascii="Book Antiqua" w:hAnsi="Book Antiqua" w:cs="Arial"/>
        </w:rPr>
        <w:t>set out above</w:t>
      </w:r>
      <w:r>
        <w:rPr>
          <w:rFonts w:ascii="Book Antiqua" w:hAnsi="Book Antiqua" w:cs="Arial"/>
        </w:rPr>
        <w:t xml:space="preserve">, I find that the decision should be set aside.  Unfortunately, </w:t>
      </w:r>
      <w:r w:rsidR="00D176C9">
        <w:rPr>
          <w:rFonts w:ascii="Book Antiqua" w:hAnsi="Book Antiqua" w:cs="Arial"/>
        </w:rPr>
        <w:t>the errors of law go to the heart of the fact-finding process which means that this appeal will need to be rehea</w:t>
      </w:r>
      <w:r w:rsidR="004E4307">
        <w:rPr>
          <w:rFonts w:ascii="Book Antiqua" w:hAnsi="Book Antiqua" w:cs="Arial"/>
        </w:rPr>
        <w:t>r</w:t>
      </w:r>
      <w:r w:rsidR="00D176C9">
        <w:rPr>
          <w:rFonts w:ascii="Book Antiqua" w:hAnsi="Book Antiqua" w:cs="Arial"/>
        </w:rPr>
        <w:t xml:space="preserve">d </w:t>
      </w:r>
      <w:r w:rsidR="00D176C9" w:rsidRPr="00F933A3">
        <w:rPr>
          <w:rFonts w:ascii="Book Antiqua" w:hAnsi="Book Antiqua" w:cs="Arial"/>
          <w:i/>
        </w:rPr>
        <w:t>de novo</w:t>
      </w:r>
      <w:r w:rsidR="00D176C9">
        <w:rPr>
          <w:rFonts w:ascii="Book Antiqua" w:hAnsi="Book Antiqua" w:cs="Arial"/>
        </w:rPr>
        <w:t>.  That exercise is better conducted in the First-tier Tribunal to which this appeal is now returned for the decision</w:t>
      </w:r>
      <w:r w:rsidR="00F933A3">
        <w:rPr>
          <w:rFonts w:ascii="Book Antiqua" w:hAnsi="Book Antiqua" w:cs="Arial"/>
        </w:rPr>
        <w:t xml:space="preserve"> to be remade</w:t>
      </w:r>
      <w:r w:rsidR="00D176C9">
        <w:rPr>
          <w:rFonts w:ascii="Book Antiqua" w:hAnsi="Book Antiqua" w:cs="Arial"/>
        </w:rPr>
        <w:t xml:space="preserve">.  </w:t>
      </w:r>
    </w:p>
    <w:p w14:paraId="2FE01646" w14:textId="77777777" w:rsidR="008508AD" w:rsidRPr="008508AD" w:rsidRDefault="008508AD" w:rsidP="000F76D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8508AD">
        <w:rPr>
          <w:rFonts w:ascii="Book Antiqua" w:hAnsi="Book Antiqua" w:cs="Arial"/>
          <w:b/>
          <w:u w:val="single"/>
        </w:rPr>
        <w:t>Notice of Decision</w:t>
      </w:r>
    </w:p>
    <w:p w14:paraId="42C34FB9" w14:textId="77777777" w:rsidR="008508AD" w:rsidRPr="008508AD" w:rsidRDefault="008508AD" w:rsidP="008508AD">
      <w:pPr>
        <w:jc w:val="both"/>
        <w:rPr>
          <w:rFonts w:ascii="Book Antiqua" w:hAnsi="Book Antiqua" w:cs="Arial"/>
        </w:rPr>
      </w:pPr>
    </w:p>
    <w:p w14:paraId="59D6534F" w14:textId="77777777" w:rsidR="008508AD" w:rsidRPr="00F933A3" w:rsidRDefault="00D176C9" w:rsidP="008508AD">
      <w:pPr>
        <w:jc w:val="both"/>
        <w:rPr>
          <w:rFonts w:ascii="Book Antiqua" w:hAnsi="Book Antiqua" w:cs="Arial"/>
          <w:b/>
        </w:rPr>
      </w:pPr>
      <w:r w:rsidRPr="00F933A3">
        <w:rPr>
          <w:rFonts w:ascii="Book Antiqua" w:hAnsi="Book Antiqua" w:cs="Arial"/>
          <w:b/>
        </w:rPr>
        <w:t xml:space="preserve">The decision of the First-tier Tribunal which was promulgated on 7 September 2017 is set aside.  None of the findings of fact shall stand.  The appeal is returned to the First-tier Tribunal (not Judge S T Fox) for that Tribunal to remake the decision.  </w:t>
      </w:r>
    </w:p>
    <w:p w14:paraId="0E46D525" w14:textId="77777777" w:rsidR="008508AD" w:rsidRPr="008508AD" w:rsidRDefault="008508AD" w:rsidP="008508AD">
      <w:pPr>
        <w:jc w:val="both"/>
        <w:rPr>
          <w:rFonts w:ascii="Book Antiqua" w:hAnsi="Book Antiqua" w:cs="Arial"/>
        </w:rPr>
      </w:pPr>
    </w:p>
    <w:p w14:paraId="11BD6DBA" w14:textId="77777777" w:rsidR="0054223E" w:rsidRDefault="0054223E" w:rsidP="008508AD">
      <w:pPr>
        <w:jc w:val="both"/>
        <w:rPr>
          <w:rFonts w:ascii="Book Antiqua" w:hAnsi="Book Antiqua" w:cs="Arial"/>
        </w:rPr>
      </w:pPr>
    </w:p>
    <w:p w14:paraId="2B273ACF" w14:textId="77777777" w:rsidR="008508AD" w:rsidRPr="008508AD" w:rsidRDefault="008508AD" w:rsidP="008508AD">
      <w:pPr>
        <w:jc w:val="both"/>
        <w:rPr>
          <w:rFonts w:ascii="Book Antiqua" w:hAnsi="Book Antiqua" w:cs="Arial"/>
        </w:rPr>
      </w:pPr>
      <w:r w:rsidRPr="008508AD">
        <w:rPr>
          <w:rFonts w:ascii="Book Antiqua" w:hAnsi="Book Antiqua" w:cs="Arial"/>
        </w:rPr>
        <w:t>No anonymity direction is made.</w:t>
      </w:r>
    </w:p>
    <w:p w14:paraId="1B07E08E" w14:textId="77777777" w:rsidR="008508AD" w:rsidRPr="008508AD" w:rsidRDefault="008508AD" w:rsidP="008508AD">
      <w:pPr>
        <w:jc w:val="both"/>
        <w:rPr>
          <w:rFonts w:ascii="Book Antiqua" w:hAnsi="Book Antiqua" w:cs="Arial"/>
        </w:rPr>
      </w:pPr>
    </w:p>
    <w:p w14:paraId="5FA3F3D8" w14:textId="77777777" w:rsidR="008508AD" w:rsidRPr="00F5664C" w:rsidRDefault="008508AD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FCE903E" w14:textId="2CE08941" w:rsidR="001F2716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D70775">
        <w:rPr>
          <w:rFonts w:ascii="Book Antiqua" w:hAnsi="Book Antiqua" w:cs="Arial"/>
        </w:rPr>
        <w:t xml:space="preserve"> </w:t>
      </w:r>
      <w:r w:rsidR="00F933A3">
        <w:rPr>
          <w:rFonts w:ascii="Book Antiqua" w:hAnsi="Book Antiqua" w:cs="Arial"/>
        </w:rPr>
        <w:t>16 MAY 2018</w:t>
      </w:r>
    </w:p>
    <w:p w14:paraId="22806E25" w14:textId="77777777" w:rsidR="00F60D99" w:rsidRPr="00F5664C" w:rsidRDefault="00F60D9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40E5031" w14:textId="77777777"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4273DF8" w14:textId="77777777" w:rsidR="008508AD" w:rsidRDefault="00155BA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Book Antiqua" w:hAnsi="Book Antiqua" w:cs="Arial"/>
            </w:rPr>
            <w:t>Upper Tribunal</w:t>
          </w:r>
          <w:r w:rsidR="00AC5CF6" w:rsidRPr="00F5664C">
            <w:rPr>
              <w:rFonts w:ascii="Book Antiqua" w:hAnsi="Book Antiqua" w:cs="Arial"/>
            </w:rPr>
            <w:t xml:space="preserve"> Judge</w:t>
          </w:r>
          <w:r w:rsidR="00B16F58" w:rsidRPr="00F5664C">
            <w:rPr>
              <w:rFonts w:ascii="Book Antiqua" w:hAnsi="Book Antiqua" w:cs="Arial"/>
            </w:rPr>
            <w:t xml:space="preserve"> </w:t>
          </w:r>
          <w:r w:rsidR="008639DC">
            <w:rPr>
              <w:rFonts w:ascii="Book Antiqua" w:hAnsi="Book Antiqua" w:cs="Arial"/>
            </w:rPr>
            <w:t>Lane</w:t>
          </w:r>
        </w:smartTag>
      </w:smartTag>
    </w:p>
    <w:p w14:paraId="5ECA49DE" w14:textId="77777777" w:rsidR="008508AD" w:rsidRPr="008508AD" w:rsidRDefault="008508AD" w:rsidP="008508AD">
      <w:pPr>
        <w:jc w:val="both"/>
        <w:rPr>
          <w:rFonts w:ascii="Book Antiqua" w:hAnsi="Book Antiqua" w:cs="Arial"/>
          <w:b/>
          <w:u w:val="single"/>
        </w:rPr>
      </w:pPr>
      <w:r w:rsidRPr="008508AD">
        <w:rPr>
          <w:rFonts w:ascii="Book Antiqua" w:hAnsi="Book Antiqua" w:cs="Arial"/>
          <w:b/>
          <w:u w:val="single"/>
        </w:rPr>
        <w:lastRenderedPageBreak/>
        <w:t>TO THE RESPONDENT</w:t>
      </w:r>
      <w:bookmarkStart w:id="0" w:name="_GoBack"/>
      <w:bookmarkEnd w:id="0"/>
    </w:p>
    <w:p w14:paraId="1180A883" w14:textId="77777777" w:rsidR="008508AD" w:rsidRPr="008508AD" w:rsidRDefault="008508AD" w:rsidP="008508AD">
      <w:pPr>
        <w:ind w:left="567" w:hanging="567"/>
        <w:jc w:val="both"/>
        <w:rPr>
          <w:rFonts w:ascii="Book Antiqua" w:hAnsi="Book Antiqua" w:cs="Arial"/>
        </w:rPr>
      </w:pPr>
      <w:r w:rsidRPr="008508AD">
        <w:rPr>
          <w:rFonts w:ascii="Book Antiqua" w:hAnsi="Book Antiqua" w:cs="Arial"/>
          <w:b/>
          <w:u w:val="single"/>
        </w:rPr>
        <w:t>FEE AWARD</w:t>
      </w:r>
    </w:p>
    <w:p w14:paraId="0FCD5B6C" w14:textId="77777777" w:rsidR="008508AD" w:rsidRPr="008508AD" w:rsidRDefault="008508AD" w:rsidP="008508AD">
      <w:pPr>
        <w:ind w:left="567" w:hanging="567"/>
        <w:jc w:val="both"/>
        <w:rPr>
          <w:rFonts w:ascii="Book Antiqua" w:hAnsi="Book Antiqua" w:cs="Arial"/>
        </w:rPr>
      </w:pPr>
    </w:p>
    <w:p w14:paraId="583C9E75" w14:textId="77777777" w:rsidR="008508AD" w:rsidRPr="008508AD" w:rsidRDefault="008508AD" w:rsidP="008508AD">
      <w:pPr>
        <w:jc w:val="both"/>
        <w:rPr>
          <w:rFonts w:ascii="Book Antiqua" w:hAnsi="Book Antiqua" w:cs="Arial"/>
        </w:rPr>
      </w:pPr>
    </w:p>
    <w:p w14:paraId="2897D9CE" w14:textId="77777777" w:rsidR="008508AD" w:rsidRPr="008508AD" w:rsidRDefault="008508AD" w:rsidP="008508AD">
      <w:pPr>
        <w:jc w:val="both"/>
        <w:rPr>
          <w:rFonts w:ascii="Book Antiqua" w:hAnsi="Book Antiqua" w:cs="Arial"/>
        </w:rPr>
      </w:pPr>
      <w:r w:rsidRPr="008508AD">
        <w:rPr>
          <w:rFonts w:ascii="Book Antiqua" w:hAnsi="Book Antiqua" w:cs="Arial"/>
        </w:rPr>
        <w:t>No fee is paid or payable and therefore there can be no fee award.</w:t>
      </w:r>
    </w:p>
    <w:p w14:paraId="648B6B81" w14:textId="77777777" w:rsidR="008508AD" w:rsidRPr="008508AD" w:rsidRDefault="008508AD" w:rsidP="008508AD">
      <w:pPr>
        <w:jc w:val="both"/>
        <w:rPr>
          <w:rFonts w:ascii="Book Antiqua" w:hAnsi="Book Antiqua" w:cs="Arial"/>
        </w:rPr>
      </w:pPr>
    </w:p>
    <w:p w14:paraId="01AF2AAB" w14:textId="77777777" w:rsidR="008508AD" w:rsidRDefault="008508AD" w:rsidP="008508AD">
      <w:pPr>
        <w:jc w:val="both"/>
        <w:rPr>
          <w:rFonts w:ascii="Book Antiqua" w:hAnsi="Book Antiqua" w:cs="Arial"/>
        </w:rPr>
      </w:pPr>
    </w:p>
    <w:p w14:paraId="3804826A" w14:textId="77777777" w:rsidR="008508AD" w:rsidRDefault="008508AD" w:rsidP="008508AD">
      <w:pPr>
        <w:jc w:val="both"/>
        <w:rPr>
          <w:rFonts w:ascii="Book Antiqua" w:hAnsi="Book Antiqua" w:cs="Arial"/>
        </w:rPr>
      </w:pPr>
    </w:p>
    <w:p w14:paraId="200C015E" w14:textId="77777777" w:rsidR="008508AD" w:rsidRDefault="008508AD" w:rsidP="008508AD">
      <w:pPr>
        <w:jc w:val="both"/>
        <w:rPr>
          <w:rFonts w:ascii="Book Antiqua" w:hAnsi="Book Antiqua" w:cs="Arial"/>
        </w:rPr>
      </w:pPr>
    </w:p>
    <w:p w14:paraId="079D2A00" w14:textId="2A4EADEE" w:rsidR="008508AD" w:rsidRDefault="008508AD" w:rsidP="008508AD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  <w:t>Date</w:t>
      </w:r>
      <w:r>
        <w:rPr>
          <w:rFonts w:ascii="Book Antiqua" w:hAnsi="Book Antiqua" w:cs="Arial"/>
        </w:rPr>
        <w:t xml:space="preserve"> </w:t>
      </w:r>
      <w:r w:rsidR="00F933A3">
        <w:rPr>
          <w:rFonts w:ascii="Book Antiqua" w:hAnsi="Book Antiqua" w:cs="Arial"/>
        </w:rPr>
        <w:t>16 MAY 2018</w:t>
      </w:r>
    </w:p>
    <w:p w14:paraId="3360F3FA" w14:textId="77777777" w:rsidR="008508AD" w:rsidRPr="00F5664C" w:rsidRDefault="008508AD" w:rsidP="008508AD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97C9D95" w14:textId="77777777" w:rsidR="008508AD" w:rsidRPr="00F5664C" w:rsidRDefault="008508AD" w:rsidP="008508AD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6056ED9" w14:textId="081269B4" w:rsidR="005B7789" w:rsidRPr="00F5664C" w:rsidRDefault="008508AD" w:rsidP="005F7ACC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</w:t>
      </w:r>
      <w:r w:rsidRPr="00F5664C">
        <w:rPr>
          <w:rFonts w:ascii="Book Antiqua" w:hAnsi="Book Antiqua" w:cs="Arial"/>
        </w:rPr>
        <w:t xml:space="preserve"> Judge </w:t>
      </w:r>
      <w:r>
        <w:rPr>
          <w:rFonts w:ascii="Book Antiqua" w:hAnsi="Book Antiqua" w:cs="Arial"/>
        </w:rPr>
        <w:t>Lane</w:t>
      </w:r>
    </w:p>
    <w:sectPr w:rsidR="005B7789" w:rsidRPr="00F5664C" w:rsidSect="00F627F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A2824" w14:textId="77777777" w:rsidR="00A45908" w:rsidRDefault="00A45908">
      <w:r>
        <w:separator/>
      </w:r>
    </w:p>
  </w:endnote>
  <w:endnote w:type="continuationSeparator" w:id="0">
    <w:p w14:paraId="54B9C545" w14:textId="77777777" w:rsidR="00A45908" w:rsidRDefault="00A4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0B842" w14:textId="4BFA842C" w:rsidR="00ED338F" w:rsidRPr="00A77D58" w:rsidRDefault="00ED338F" w:rsidP="00593795">
    <w:pPr>
      <w:pStyle w:val="Footer"/>
      <w:jc w:val="center"/>
      <w:rPr>
        <w:rFonts w:ascii="Book Antiqua" w:hAnsi="Book Antiqua" w:cs="Arial"/>
      </w:rPr>
    </w:pPr>
    <w:r w:rsidRPr="00A77D58">
      <w:rPr>
        <w:rStyle w:val="PageNumber"/>
        <w:rFonts w:ascii="Book Antiqua" w:hAnsi="Book Antiqua" w:cs="Arial"/>
      </w:rPr>
      <w:fldChar w:fldCharType="begin"/>
    </w:r>
    <w:r w:rsidRPr="00A77D58">
      <w:rPr>
        <w:rStyle w:val="PageNumber"/>
        <w:rFonts w:ascii="Book Antiqua" w:hAnsi="Book Antiqua" w:cs="Arial"/>
      </w:rPr>
      <w:instrText xml:space="preserve"> PAGE </w:instrText>
    </w:r>
    <w:r w:rsidRPr="00A77D58">
      <w:rPr>
        <w:rStyle w:val="PageNumber"/>
        <w:rFonts w:ascii="Book Antiqua" w:hAnsi="Book Antiqua" w:cs="Arial"/>
      </w:rPr>
      <w:fldChar w:fldCharType="separate"/>
    </w:r>
    <w:r w:rsidR="00927FA4">
      <w:rPr>
        <w:rStyle w:val="PageNumber"/>
        <w:rFonts w:ascii="Book Antiqua" w:hAnsi="Book Antiqua" w:cs="Arial"/>
        <w:noProof/>
      </w:rPr>
      <w:t>3</w:t>
    </w:r>
    <w:r w:rsidRPr="00A77D58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91817" w14:textId="77777777" w:rsidR="00ED338F" w:rsidRPr="00F5664C" w:rsidRDefault="00ED338F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666416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45C05" w14:textId="77777777" w:rsidR="00A45908" w:rsidRDefault="00A45908">
      <w:r>
        <w:separator/>
      </w:r>
    </w:p>
  </w:footnote>
  <w:footnote w:type="continuationSeparator" w:id="0">
    <w:p w14:paraId="1E50F0ED" w14:textId="77777777" w:rsidR="00A45908" w:rsidRDefault="00A4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80788" w14:textId="721F2B7A" w:rsidR="00ED338F" w:rsidRDefault="00ED338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 xml:space="preserve">Appeal Number: </w:t>
    </w:r>
    <w:r w:rsidR="00F01D2E" w:rsidRPr="00F01D2E">
      <w:rPr>
        <w:rFonts w:ascii="Book Antiqua" w:hAnsi="Book Antiqua" w:cs="Arial"/>
        <w:sz w:val="16"/>
        <w:szCs w:val="16"/>
      </w:rPr>
      <w:t>PA/12130/2016</w:t>
    </w:r>
  </w:p>
  <w:p w14:paraId="30D3CEDF" w14:textId="77777777" w:rsidR="00A77D58" w:rsidRPr="00F5664C" w:rsidRDefault="00A77D5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4301F" w14:textId="53A60D02" w:rsidR="00ED338F" w:rsidRPr="00F5664C" w:rsidRDefault="00ED338F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279004C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8C4B5C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40043F4"/>
    <w:multiLevelType w:val="multilevel"/>
    <w:tmpl w:val="91F267C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8"/>
  </w:num>
  <w:num w:numId="9">
    <w:abstractNumId w:val="6"/>
  </w:num>
  <w:num w:numId="10">
    <w:abstractNumId w:val="17"/>
  </w:num>
  <w:num w:numId="11">
    <w:abstractNumId w:val="16"/>
  </w:num>
  <w:num w:numId="12">
    <w:abstractNumId w:val="1"/>
  </w:num>
  <w:num w:numId="13">
    <w:abstractNumId w:val="15"/>
  </w:num>
  <w:num w:numId="14">
    <w:abstractNumId w:val="0"/>
  </w:num>
  <w:num w:numId="15">
    <w:abstractNumId w:val="3"/>
  </w:num>
  <w:num w:numId="16">
    <w:abstractNumId w:val="5"/>
  </w:num>
  <w:num w:numId="17">
    <w:abstractNumId w:val="13"/>
  </w:num>
  <w:num w:numId="18">
    <w:abstractNumId w:val="9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4D"/>
    <w:rsid w:val="00000621"/>
    <w:rsid w:val="00001A2D"/>
    <w:rsid w:val="000036C2"/>
    <w:rsid w:val="000168E1"/>
    <w:rsid w:val="00027641"/>
    <w:rsid w:val="00033D3D"/>
    <w:rsid w:val="000369F5"/>
    <w:rsid w:val="00060ED5"/>
    <w:rsid w:val="00070633"/>
    <w:rsid w:val="00071602"/>
    <w:rsid w:val="00071A7E"/>
    <w:rsid w:val="000746C0"/>
    <w:rsid w:val="00074D1D"/>
    <w:rsid w:val="00092580"/>
    <w:rsid w:val="000D5D94"/>
    <w:rsid w:val="000E0923"/>
    <w:rsid w:val="000F76DE"/>
    <w:rsid w:val="001165A7"/>
    <w:rsid w:val="00130ABD"/>
    <w:rsid w:val="00151BB7"/>
    <w:rsid w:val="00155BA9"/>
    <w:rsid w:val="0016457F"/>
    <w:rsid w:val="00167D3A"/>
    <w:rsid w:val="001723AE"/>
    <w:rsid w:val="00183D32"/>
    <w:rsid w:val="001A1E2C"/>
    <w:rsid w:val="001E2EC8"/>
    <w:rsid w:val="001F2716"/>
    <w:rsid w:val="0020133A"/>
    <w:rsid w:val="00207617"/>
    <w:rsid w:val="00264A24"/>
    <w:rsid w:val="00275F0C"/>
    <w:rsid w:val="00283659"/>
    <w:rsid w:val="002C4E73"/>
    <w:rsid w:val="002D68BF"/>
    <w:rsid w:val="00336CBF"/>
    <w:rsid w:val="003546C8"/>
    <w:rsid w:val="00370452"/>
    <w:rsid w:val="003763A9"/>
    <w:rsid w:val="00381177"/>
    <w:rsid w:val="003A6E6C"/>
    <w:rsid w:val="003A7CF2"/>
    <w:rsid w:val="003B0789"/>
    <w:rsid w:val="003C5CE5"/>
    <w:rsid w:val="003C6548"/>
    <w:rsid w:val="003E267B"/>
    <w:rsid w:val="003E7CD1"/>
    <w:rsid w:val="00402B9E"/>
    <w:rsid w:val="00423932"/>
    <w:rsid w:val="004249CB"/>
    <w:rsid w:val="0044127D"/>
    <w:rsid w:val="004448DB"/>
    <w:rsid w:val="00446C9A"/>
    <w:rsid w:val="00462D76"/>
    <w:rsid w:val="00477193"/>
    <w:rsid w:val="004A1848"/>
    <w:rsid w:val="004A1F1B"/>
    <w:rsid w:val="004E2759"/>
    <w:rsid w:val="004E4307"/>
    <w:rsid w:val="00507FEC"/>
    <w:rsid w:val="00510F0E"/>
    <w:rsid w:val="00511891"/>
    <w:rsid w:val="0051790E"/>
    <w:rsid w:val="00521F6E"/>
    <w:rsid w:val="0054223E"/>
    <w:rsid w:val="005479E1"/>
    <w:rsid w:val="005570FD"/>
    <w:rsid w:val="005575EA"/>
    <w:rsid w:val="005744A4"/>
    <w:rsid w:val="0057790C"/>
    <w:rsid w:val="0058661C"/>
    <w:rsid w:val="00593795"/>
    <w:rsid w:val="00594638"/>
    <w:rsid w:val="005A75FF"/>
    <w:rsid w:val="005B7789"/>
    <w:rsid w:val="005F7ACC"/>
    <w:rsid w:val="0065791C"/>
    <w:rsid w:val="00666416"/>
    <w:rsid w:val="00690B8A"/>
    <w:rsid w:val="00693AEE"/>
    <w:rsid w:val="006D1DFA"/>
    <w:rsid w:val="006D506B"/>
    <w:rsid w:val="006E3C90"/>
    <w:rsid w:val="006E57E2"/>
    <w:rsid w:val="006F7C89"/>
    <w:rsid w:val="00704B61"/>
    <w:rsid w:val="00741598"/>
    <w:rsid w:val="00742A8D"/>
    <w:rsid w:val="007552A9"/>
    <w:rsid w:val="00761858"/>
    <w:rsid w:val="00767D59"/>
    <w:rsid w:val="00776E97"/>
    <w:rsid w:val="00780FD7"/>
    <w:rsid w:val="007912AD"/>
    <w:rsid w:val="007A1F28"/>
    <w:rsid w:val="007A2E40"/>
    <w:rsid w:val="007A393E"/>
    <w:rsid w:val="007A6132"/>
    <w:rsid w:val="007B0824"/>
    <w:rsid w:val="007E01DA"/>
    <w:rsid w:val="008116D9"/>
    <w:rsid w:val="008303B8"/>
    <w:rsid w:val="00833DCE"/>
    <w:rsid w:val="00842418"/>
    <w:rsid w:val="008508AD"/>
    <w:rsid w:val="008639DC"/>
    <w:rsid w:val="00871D34"/>
    <w:rsid w:val="00872944"/>
    <w:rsid w:val="00883D15"/>
    <w:rsid w:val="00897D75"/>
    <w:rsid w:val="008B270C"/>
    <w:rsid w:val="008C3D3D"/>
    <w:rsid w:val="008D4131"/>
    <w:rsid w:val="008E29BA"/>
    <w:rsid w:val="008F1932"/>
    <w:rsid w:val="008F294D"/>
    <w:rsid w:val="00921062"/>
    <w:rsid w:val="00927FA4"/>
    <w:rsid w:val="0093083E"/>
    <w:rsid w:val="00940FE3"/>
    <w:rsid w:val="00966ECF"/>
    <w:rsid w:val="009727A3"/>
    <w:rsid w:val="00987774"/>
    <w:rsid w:val="009A0FDC"/>
    <w:rsid w:val="009A11E8"/>
    <w:rsid w:val="009E4E62"/>
    <w:rsid w:val="009E78EC"/>
    <w:rsid w:val="009F5220"/>
    <w:rsid w:val="009F7C4D"/>
    <w:rsid w:val="00A15234"/>
    <w:rsid w:val="00A15560"/>
    <w:rsid w:val="00A16AE1"/>
    <w:rsid w:val="00A201AB"/>
    <w:rsid w:val="00A31C8B"/>
    <w:rsid w:val="00A45908"/>
    <w:rsid w:val="00A77D58"/>
    <w:rsid w:val="00A845DC"/>
    <w:rsid w:val="00A97AEE"/>
    <w:rsid w:val="00AC3D4D"/>
    <w:rsid w:val="00AC5CF6"/>
    <w:rsid w:val="00B00CC0"/>
    <w:rsid w:val="00B106DA"/>
    <w:rsid w:val="00B144FA"/>
    <w:rsid w:val="00B16F58"/>
    <w:rsid w:val="00B30648"/>
    <w:rsid w:val="00B3524D"/>
    <w:rsid w:val="00B40F69"/>
    <w:rsid w:val="00B46616"/>
    <w:rsid w:val="00B54950"/>
    <w:rsid w:val="00B610E3"/>
    <w:rsid w:val="00B61205"/>
    <w:rsid w:val="00B617C4"/>
    <w:rsid w:val="00B626FA"/>
    <w:rsid w:val="00B6751A"/>
    <w:rsid w:val="00B7040A"/>
    <w:rsid w:val="00B96FA0"/>
    <w:rsid w:val="00BA1D45"/>
    <w:rsid w:val="00BC5D5C"/>
    <w:rsid w:val="00BD4196"/>
    <w:rsid w:val="00BF22CA"/>
    <w:rsid w:val="00C26032"/>
    <w:rsid w:val="00C265B0"/>
    <w:rsid w:val="00C321B5"/>
    <w:rsid w:val="00C345E1"/>
    <w:rsid w:val="00C977BA"/>
    <w:rsid w:val="00CB6E35"/>
    <w:rsid w:val="00CE1A46"/>
    <w:rsid w:val="00CF253F"/>
    <w:rsid w:val="00CF56B4"/>
    <w:rsid w:val="00CF6DEE"/>
    <w:rsid w:val="00D06D1F"/>
    <w:rsid w:val="00D176C9"/>
    <w:rsid w:val="00D20F09"/>
    <w:rsid w:val="00D22636"/>
    <w:rsid w:val="00D36666"/>
    <w:rsid w:val="00D40FD9"/>
    <w:rsid w:val="00D53769"/>
    <w:rsid w:val="00D70775"/>
    <w:rsid w:val="00D72ABD"/>
    <w:rsid w:val="00D741E9"/>
    <w:rsid w:val="00D85C13"/>
    <w:rsid w:val="00D91BE3"/>
    <w:rsid w:val="00D94AFC"/>
    <w:rsid w:val="00D94C75"/>
    <w:rsid w:val="00DB70AE"/>
    <w:rsid w:val="00DB7231"/>
    <w:rsid w:val="00DD5071"/>
    <w:rsid w:val="00DD5C39"/>
    <w:rsid w:val="00DE26AF"/>
    <w:rsid w:val="00DE7DB7"/>
    <w:rsid w:val="00E00A0A"/>
    <w:rsid w:val="00E07F57"/>
    <w:rsid w:val="00E50BCE"/>
    <w:rsid w:val="00E61292"/>
    <w:rsid w:val="00E76309"/>
    <w:rsid w:val="00E77C4D"/>
    <w:rsid w:val="00E81D01"/>
    <w:rsid w:val="00EB1147"/>
    <w:rsid w:val="00EC1F8A"/>
    <w:rsid w:val="00ED338F"/>
    <w:rsid w:val="00EE45D8"/>
    <w:rsid w:val="00F004CD"/>
    <w:rsid w:val="00F01D2E"/>
    <w:rsid w:val="00F03988"/>
    <w:rsid w:val="00F13155"/>
    <w:rsid w:val="00F135ED"/>
    <w:rsid w:val="00F22EDA"/>
    <w:rsid w:val="00F3224D"/>
    <w:rsid w:val="00F33E0E"/>
    <w:rsid w:val="00F5664C"/>
    <w:rsid w:val="00F60D99"/>
    <w:rsid w:val="00F627F4"/>
    <w:rsid w:val="00F933A3"/>
    <w:rsid w:val="00FB7E80"/>
    <w:rsid w:val="00FC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6145"/>
    <o:shapelayout v:ext="edit">
      <o:idmap v:ext="edit" data="1"/>
    </o:shapelayout>
  </w:shapeDefaults>
  <w:decimalSymbol w:val="."/>
  <w:listSeparator w:val=","/>
  <w14:docId w14:val="71D53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2018-06-15T15:48:00Z</dcterms:created>
  <dcterms:modified xsi:type="dcterms:W3CDTF">2018-06-15T15:49:00Z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