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AA526" w14:textId="30F2151A" w:rsidR="00E500B2" w:rsidRPr="00B57D66" w:rsidRDefault="00F846ED" w:rsidP="00E500B2">
      <w:pPr>
        <w:jc w:val="center"/>
        <w:rPr>
          <w:rFonts w:ascii="Book Antiqua" w:hAnsi="Book Antiqua" w:cs="Arial"/>
          <w:caps/>
          <w:color w:val="000000"/>
          <w:sz w:val="16"/>
          <w:szCs w:val="16"/>
        </w:rPr>
      </w:pPr>
      <w:r>
        <w:rPr>
          <w:noProof/>
        </w:rPr>
        <w:drawing>
          <wp:inline distT="0" distB="0" distL="0" distR="0" wp14:anchorId="652FA7B0" wp14:editId="24A1FBD1">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14:paraId="3FA9FA80" w14:textId="77777777"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14:paraId="76FBCA60" w14:textId="573C8538" w:rsidR="007B0824" w:rsidRPr="001822CD" w:rsidRDefault="00E500B2" w:rsidP="00780F86">
      <w:pPr>
        <w:tabs>
          <w:tab w:val="right" w:pos="9720"/>
        </w:tabs>
        <w:ind w:right="-82"/>
        <w:rPr>
          <w:rFonts w:ascii="Book Antiqua" w:hAnsi="Book Antiqua" w:cs="Arial"/>
          <w:b/>
          <w:caps/>
          <w:color w:val="000000"/>
        </w:rPr>
      </w:pPr>
      <w:r w:rsidRPr="00B57D66">
        <w:rPr>
          <w:rFonts w:ascii="Book Antiqua" w:hAnsi="Book Antiqua" w:cs="Arial"/>
          <w:b/>
          <w:color w:val="000000"/>
        </w:rPr>
        <w:t xml:space="preserve">(Immigration and Asylum </w:t>
      </w:r>
      <w:proofErr w:type="gramStart"/>
      <w:r w:rsidRPr="00B57D66">
        <w:rPr>
          <w:rFonts w:ascii="Book Antiqua" w:hAnsi="Book Antiqua" w:cs="Arial"/>
          <w:b/>
          <w:color w:val="000000"/>
        </w:rPr>
        <w:t>Chamber)</w:t>
      </w:r>
      <w:r w:rsidR="001822CD">
        <w:rPr>
          <w:rFonts w:ascii="Book Antiqua" w:hAnsi="Book Antiqua" w:cs="Arial"/>
          <w:b/>
          <w:color w:val="000000"/>
        </w:rPr>
        <w:t xml:space="preserve">   </w:t>
      </w:r>
      <w:proofErr w:type="gramEnd"/>
      <w:r w:rsidR="001822CD">
        <w:rPr>
          <w:rFonts w:ascii="Book Antiqua" w:hAnsi="Book Antiqua" w:cs="Arial"/>
          <w:b/>
          <w:color w:val="000000"/>
        </w:rPr>
        <w:t xml:space="preserve">                    </w:t>
      </w:r>
      <w:r w:rsidR="00B3524D" w:rsidRPr="001822CD">
        <w:rPr>
          <w:rFonts w:ascii="Book Antiqua" w:hAnsi="Book Antiqua" w:cs="Arial"/>
          <w:b/>
          <w:color w:val="000000"/>
        </w:rPr>
        <w:t>Appeal Number</w:t>
      </w:r>
      <w:r w:rsidR="00D53769" w:rsidRPr="001822CD">
        <w:rPr>
          <w:rFonts w:ascii="Book Antiqua" w:hAnsi="Book Antiqua" w:cs="Arial"/>
          <w:b/>
          <w:color w:val="000000"/>
        </w:rPr>
        <w:t>:</w:t>
      </w:r>
      <w:r w:rsidR="00B3524D" w:rsidRPr="001822CD">
        <w:rPr>
          <w:rFonts w:ascii="Book Antiqua" w:hAnsi="Book Antiqua" w:cs="Arial"/>
          <w:b/>
          <w:color w:val="000000"/>
        </w:rPr>
        <w:t xml:space="preserve"> </w:t>
      </w:r>
      <w:r w:rsidR="00AA78F4" w:rsidRPr="001822CD">
        <w:rPr>
          <w:rFonts w:ascii="Book Antiqua" w:hAnsi="Book Antiqua" w:cs="Arial"/>
          <w:b/>
          <w:caps/>
          <w:color w:val="000000"/>
        </w:rPr>
        <w:t>PA/</w:t>
      </w:r>
      <w:r w:rsidR="00E82614" w:rsidRPr="001822CD">
        <w:rPr>
          <w:rFonts w:ascii="Book Antiqua" w:hAnsi="Book Antiqua" w:cs="Arial"/>
          <w:b/>
          <w:caps/>
          <w:color w:val="000000"/>
        </w:rPr>
        <w:t>12199/2017</w:t>
      </w:r>
    </w:p>
    <w:p w14:paraId="0B181B8D" w14:textId="77777777" w:rsidR="00C345E1" w:rsidRPr="00B57D66" w:rsidRDefault="00C345E1" w:rsidP="00C345E1">
      <w:pPr>
        <w:jc w:val="center"/>
        <w:rPr>
          <w:rFonts w:ascii="Book Antiqua" w:hAnsi="Book Antiqua" w:cs="Arial"/>
          <w:color w:val="000000"/>
        </w:rPr>
      </w:pPr>
    </w:p>
    <w:p w14:paraId="36E59BFB" w14:textId="77777777"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14:paraId="3D35A0AE" w14:textId="77777777" w:rsidR="00C345E1" w:rsidRPr="00B57D66"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EC304E" w14:paraId="69B10A5B" w14:textId="77777777" w:rsidTr="001822CD">
        <w:tc>
          <w:tcPr>
            <w:tcW w:w="5245" w:type="dxa"/>
            <w:shd w:val="clear" w:color="auto" w:fill="auto"/>
          </w:tcPr>
          <w:p w14:paraId="4D620136" w14:textId="77777777" w:rsidR="00D22636" w:rsidRPr="00EC304E" w:rsidRDefault="00D22636" w:rsidP="00EC304E">
            <w:pPr>
              <w:jc w:val="both"/>
              <w:rPr>
                <w:rFonts w:ascii="Book Antiqua" w:hAnsi="Book Antiqua" w:cs="Arial"/>
                <w:b/>
              </w:rPr>
            </w:pPr>
            <w:r w:rsidRPr="00EC304E">
              <w:rPr>
                <w:rFonts w:ascii="Book Antiqua" w:hAnsi="Book Antiqua" w:cs="Arial"/>
                <w:b/>
              </w:rPr>
              <w:t xml:space="preserve">Heard at </w:t>
            </w:r>
            <w:r w:rsidR="00E82614" w:rsidRPr="00EC304E">
              <w:rPr>
                <w:rFonts w:ascii="Book Antiqua" w:hAnsi="Book Antiqua" w:cs="Arial"/>
                <w:b/>
              </w:rPr>
              <w:t xml:space="preserve">Field House </w:t>
            </w:r>
          </w:p>
        </w:tc>
        <w:tc>
          <w:tcPr>
            <w:tcW w:w="4763" w:type="dxa"/>
            <w:shd w:val="clear" w:color="auto" w:fill="auto"/>
          </w:tcPr>
          <w:p w14:paraId="43D551D4" w14:textId="77777777" w:rsidR="00D22636" w:rsidRPr="00EC304E" w:rsidRDefault="00173CC6" w:rsidP="00EC304E">
            <w:pPr>
              <w:jc w:val="both"/>
              <w:rPr>
                <w:rFonts w:ascii="Book Antiqua" w:hAnsi="Book Antiqua" w:cs="Arial"/>
                <w:b/>
                <w:color w:val="000000"/>
              </w:rPr>
            </w:pPr>
            <w:r w:rsidRPr="00EC304E">
              <w:rPr>
                <w:rFonts w:ascii="Book Antiqua" w:hAnsi="Book Antiqua" w:cs="Arial"/>
                <w:b/>
                <w:color w:val="000000"/>
              </w:rPr>
              <w:t>Decision &amp; Reasons</w:t>
            </w:r>
            <w:r w:rsidR="00283659" w:rsidRPr="00EC304E">
              <w:rPr>
                <w:rFonts w:ascii="Book Antiqua" w:hAnsi="Book Antiqua" w:cs="Arial"/>
                <w:b/>
                <w:color w:val="000000"/>
              </w:rPr>
              <w:t xml:space="preserve"> Promulgated</w:t>
            </w:r>
          </w:p>
        </w:tc>
      </w:tr>
      <w:tr w:rsidR="00D22636" w:rsidRPr="00EC304E" w14:paraId="7F704AD2" w14:textId="77777777" w:rsidTr="001822CD">
        <w:tc>
          <w:tcPr>
            <w:tcW w:w="5245" w:type="dxa"/>
            <w:shd w:val="clear" w:color="auto" w:fill="auto"/>
          </w:tcPr>
          <w:p w14:paraId="47E724D1" w14:textId="77777777" w:rsidR="00D22636" w:rsidRPr="00EC304E" w:rsidRDefault="00D22636" w:rsidP="00EC304E">
            <w:pPr>
              <w:jc w:val="both"/>
              <w:rPr>
                <w:rFonts w:ascii="Book Antiqua" w:hAnsi="Book Antiqua" w:cs="Arial"/>
                <w:b/>
              </w:rPr>
            </w:pPr>
            <w:r w:rsidRPr="00EC304E">
              <w:rPr>
                <w:rFonts w:ascii="Book Antiqua" w:hAnsi="Book Antiqua" w:cs="Arial"/>
                <w:b/>
              </w:rPr>
              <w:t xml:space="preserve">On </w:t>
            </w:r>
            <w:r w:rsidR="00E82614" w:rsidRPr="00EC304E">
              <w:rPr>
                <w:rFonts w:ascii="Book Antiqua" w:hAnsi="Book Antiqua" w:cs="Arial"/>
                <w:b/>
              </w:rPr>
              <w:t xml:space="preserve">24 May 2018 </w:t>
            </w:r>
          </w:p>
        </w:tc>
        <w:tc>
          <w:tcPr>
            <w:tcW w:w="4763" w:type="dxa"/>
            <w:shd w:val="clear" w:color="auto" w:fill="auto"/>
          </w:tcPr>
          <w:p w14:paraId="097C4503" w14:textId="77777777" w:rsidR="00D22636" w:rsidRPr="00EC304E" w:rsidRDefault="00AA78F4" w:rsidP="00EC304E">
            <w:pPr>
              <w:jc w:val="both"/>
              <w:rPr>
                <w:rFonts w:ascii="Book Antiqua" w:hAnsi="Book Antiqua" w:cs="Arial"/>
                <w:b/>
              </w:rPr>
            </w:pPr>
            <w:r>
              <w:rPr>
                <w:rFonts w:ascii="Book Antiqua" w:hAnsi="Book Antiqua" w:cs="Arial"/>
                <w:b/>
              </w:rPr>
              <w:t>On 6 June 2018</w:t>
            </w:r>
          </w:p>
        </w:tc>
      </w:tr>
      <w:tr w:rsidR="00D22636" w:rsidRPr="00EC304E" w14:paraId="66E9FD69" w14:textId="77777777" w:rsidTr="001822CD">
        <w:tc>
          <w:tcPr>
            <w:tcW w:w="5245" w:type="dxa"/>
            <w:shd w:val="clear" w:color="auto" w:fill="auto"/>
          </w:tcPr>
          <w:p w14:paraId="11F3461D" w14:textId="77777777" w:rsidR="00D22636" w:rsidRPr="00EC304E" w:rsidRDefault="00D22636" w:rsidP="00EC304E">
            <w:pPr>
              <w:jc w:val="both"/>
              <w:rPr>
                <w:rFonts w:ascii="Book Antiqua" w:hAnsi="Book Antiqua" w:cs="Arial"/>
                <w:b/>
              </w:rPr>
            </w:pPr>
          </w:p>
        </w:tc>
        <w:tc>
          <w:tcPr>
            <w:tcW w:w="4763" w:type="dxa"/>
            <w:shd w:val="clear" w:color="auto" w:fill="auto"/>
          </w:tcPr>
          <w:p w14:paraId="3CD588B3" w14:textId="77777777" w:rsidR="00D22636" w:rsidRPr="00EC304E" w:rsidRDefault="00D22636" w:rsidP="00EC304E">
            <w:pPr>
              <w:jc w:val="both"/>
              <w:rPr>
                <w:rFonts w:ascii="Book Antiqua" w:hAnsi="Book Antiqua" w:cs="Arial"/>
                <w:b/>
              </w:rPr>
            </w:pPr>
          </w:p>
        </w:tc>
      </w:tr>
    </w:tbl>
    <w:p w14:paraId="39ABA2CD" w14:textId="77777777" w:rsidR="00A15234" w:rsidRPr="00B57D66" w:rsidRDefault="00A15234" w:rsidP="00A15234">
      <w:pPr>
        <w:jc w:val="center"/>
        <w:rPr>
          <w:rFonts w:ascii="Book Antiqua" w:hAnsi="Book Antiqua" w:cs="Arial"/>
        </w:rPr>
      </w:pPr>
    </w:p>
    <w:p w14:paraId="08915D68" w14:textId="77777777"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14:paraId="4BB90478" w14:textId="77777777" w:rsidR="00A15234" w:rsidRPr="00B57D66" w:rsidRDefault="00A15234" w:rsidP="00A15234">
      <w:pPr>
        <w:jc w:val="center"/>
        <w:rPr>
          <w:rFonts w:ascii="Book Antiqua" w:hAnsi="Book Antiqua" w:cs="Arial"/>
          <w:b/>
        </w:rPr>
      </w:pPr>
    </w:p>
    <w:p w14:paraId="13ED5773" w14:textId="77777777" w:rsidR="00D20757" w:rsidRDefault="00D7040C" w:rsidP="00A15234">
      <w:pPr>
        <w:jc w:val="center"/>
        <w:rPr>
          <w:rFonts w:ascii="Book Antiqua" w:hAnsi="Book Antiqua" w:cs="Arial"/>
          <w:b/>
          <w:color w:val="000000"/>
        </w:rPr>
      </w:pPr>
      <w:r>
        <w:rPr>
          <w:rFonts w:ascii="Book Antiqua" w:hAnsi="Book Antiqua" w:cs="Arial"/>
          <w:b/>
          <w:color w:val="000000"/>
        </w:rPr>
        <w:t xml:space="preserve">DR H </w:t>
      </w:r>
      <w:proofErr w:type="spellStart"/>
      <w:r>
        <w:rPr>
          <w:rFonts w:ascii="Book Antiqua" w:hAnsi="Book Antiqua" w:cs="Arial"/>
          <w:b/>
          <w:color w:val="000000"/>
        </w:rPr>
        <w:t>H</w:t>
      </w:r>
      <w:proofErr w:type="spellEnd"/>
      <w:r>
        <w:rPr>
          <w:rFonts w:ascii="Book Antiqua" w:hAnsi="Book Antiqua" w:cs="Arial"/>
          <w:b/>
          <w:color w:val="000000"/>
        </w:rPr>
        <w:t xml:space="preserve"> </w:t>
      </w:r>
      <w:r w:rsidR="008B4F43" w:rsidRPr="00B57D66">
        <w:rPr>
          <w:rFonts w:ascii="Book Antiqua" w:hAnsi="Book Antiqua" w:cs="Arial"/>
          <w:b/>
          <w:color w:val="000000"/>
        </w:rPr>
        <w:t>STOREY</w:t>
      </w:r>
    </w:p>
    <w:p w14:paraId="134080D1" w14:textId="77777777" w:rsidR="00D7040C" w:rsidRPr="00B57D66" w:rsidRDefault="00D7040C" w:rsidP="00A15234">
      <w:pPr>
        <w:jc w:val="center"/>
        <w:rPr>
          <w:rFonts w:ascii="Book Antiqua" w:hAnsi="Book Antiqua" w:cs="Arial"/>
          <w:b/>
          <w:color w:val="000000"/>
        </w:rPr>
      </w:pPr>
      <w:r>
        <w:rPr>
          <w:rFonts w:ascii="Book Antiqua" w:hAnsi="Book Antiqua" w:cs="Arial"/>
          <w:b/>
          <w:color w:val="000000"/>
        </w:rPr>
        <w:t>JUDGE OF THE UPPER TRIBUNAL</w:t>
      </w:r>
    </w:p>
    <w:p w14:paraId="2C9A8195" w14:textId="77777777" w:rsidR="001B186A" w:rsidRPr="00B57D66" w:rsidRDefault="001B186A" w:rsidP="00A15234">
      <w:pPr>
        <w:jc w:val="center"/>
        <w:rPr>
          <w:rFonts w:ascii="Book Antiqua" w:hAnsi="Book Antiqua" w:cs="Arial"/>
          <w:b/>
          <w:color w:val="000000"/>
        </w:rPr>
      </w:pPr>
    </w:p>
    <w:p w14:paraId="3E69F8B0" w14:textId="77777777" w:rsidR="00E82614" w:rsidRDefault="00E82614" w:rsidP="00A15234">
      <w:pPr>
        <w:jc w:val="center"/>
        <w:rPr>
          <w:rFonts w:ascii="Book Antiqua" w:hAnsi="Book Antiqua" w:cs="Arial"/>
          <w:b/>
        </w:rPr>
      </w:pPr>
    </w:p>
    <w:p w14:paraId="02763D53" w14:textId="77777777" w:rsidR="00A845DC" w:rsidRPr="00B57D66" w:rsidRDefault="00A845DC" w:rsidP="00A15234">
      <w:pPr>
        <w:jc w:val="center"/>
        <w:rPr>
          <w:rFonts w:ascii="Book Antiqua" w:hAnsi="Book Antiqua" w:cs="Arial"/>
          <w:b/>
        </w:rPr>
      </w:pPr>
      <w:r w:rsidRPr="00B57D66">
        <w:rPr>
          <w:rFonts w:ascii="Book Antiqua" w:hAnsi="Book Antiqua" w:cs="Arial"/>
          <w:b/>
        </w:rPr>
        <w:t>Between</w:t>
      </w:r>
    </w:p>
    <w:p w14:paraId="0D1B5446" w14:textId="77777777" w:rsidR="00A845DC" w:rsidRPr="00B57D66" w:rsidRDefault="00A845DC" w:rsidP="00A15234">
      <w:pPr>
        <w:jc w:val="center"/>
        <w:rPr>
          <w:rFonts w:ascii="Book Antiqua" w:hAnsi="Book Antiqua" w:cs="Arial"/>
          <w:b/>
        </w:rPr>
      </w:pPr>
    </w:p>
    <w:p w14:paraId="6C7CC0F8" w14:textId="77777777" w:rsidR="00A845DC" w:rsidRDefault="00E82614" w:rsidP="00A15234">
      <w:pPr>
        <w:jc w:val="center"/>
        <w:rPr>
          <w:rFonts w:ascii="Book Antiqua" w:hAnsi="Book Antiqua" w:cs="Arial"/>
          <w:b/>
          <w:caps/>
        </w:rPr>
      </w:pPr>
      <w:r>
        <w:rPr>
          <w:rFonts w:ascii="Book Antiqua" w:hAnsi="Book Antiqua" w:cs="Arial"/>
          <w:b/>
          <w:caps/>
        </w:rPr>
        <w:t>AAS</w:t>
      </w:r>
    </w:p>
    <w:p w14:paraId="0903DC21" w14:textId="77777777" w:rsidR="00173CC6" w:rsidRPr="001822CD" w:rsidRDefault="00173CC6" w:rsidP="00173CC6">
      <w:pPr>
        <w:jc w:val="center"/>
        <w:rPr>
          <w:rFonts w:ascii="Book Antiqua" w:hAnsi="Book Antiqua" w:cs="Arial"/>
          <w:caps/>
        </w:rPr>
      </w:pPr>
      <w:r w:rsidRPr="001822CD">
        <w:rPr>
          <w:rFonts w:ascii="Book Antiqua" w:hAnsi="Book Antiqua" w:cs="Arial"/>
          <w:caps/>
        </w:rPr>
        <w:t xml:space="preserve">(ANONYMITY DIRECTION </w:t>
      </w:r>
      <w:r w:rsidR="00E82614" w:rsidRPr="001822CD">
        <w:rPr>
          <w:rFonts w:ascii="Book Antiqua" w:hAnsi="Book Antiqua" w:cs="Arial"/>
          <w:caps/>
        </w:rPr>
        <w:t>made</w:t>
      </w:r>
      <w:r w:rsidRPr="001822CD">
        <w:rPr>
          <w:rFonts w:ascii="Book Antiqua" w:hAnsi="Book Antiqua" w:cs="Arial"/>
          <w:caps/>
        </w:rPr>
        <w:t>)</w:t>
      </w:r>
    </w:p>
    <w:p w14:paraId="742093DC" w14:textId="77777777"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14:paraId="7D921F81" w14:textId="77777777" w:rsidR="001822CD" w:rsidRDefault="001822CD" w:rsidP="00704B61">
      <w:pPr>
        <w:jc w:val="center"/>
        <w:rPr>
          <w:rFonts w:ascii="Book Antiqua" w:hAnsi="Book Antiqua" w:cs="Arial"/>
          <w:b/>
        </w:rPr>
      </w:pPr>
    </w:p>
    <w:p w14:paraId="20D54FC4" w14:textId="24E19808" w:rsidR="00704B61" w:rsidRPr="00B57D66" w:rsidRDefault="00DD5071" w:rsidP="00704B61">
      <w:pPr>
        <w:jc w:val="center"/>
        <w:rPr>
          <w:rFonts w:ascii="Book Antiqua" w:hAnsi="Book Antiqua" w:cs="Arial"/>
          <w:b/>
        </w:rPr>
      </w:pPr>
      <w:r w:rsidRPr="00B57D66">
        <w:rPr>
          <w:rFonts w:ascii="Book Antiqua" w:hAnsi="Book Antiqua" w:cs="Arial"/>
          <w:b/>
        </w:rPr>
        <w:t>and</w:t>
      </w:r>
    </w:p>
    <w:p w14:paraId="3261DAF6" w14:textId="335CCA51" w:rsidR="00DD5071" w:rsidRDefault="00DD5071" w:rsidP="00704B61">
      <w:pPr>
        <w:jc w:val="center"/>
        <w:rPr>
          <w:rFonts w:ascii="Book Antiqua" w:hAnsi="Book Antiqua" w:cs="Arial"/>
          <w:b/>
        </w:rPr>
      </w:pPr>
    </w:p>
    <w:p w14:paraId="09CA5959" w14:textId="631C049F" w:rsidR="001822CD" w:rsidRPr="00B57D66" w:rsidRDefault="001822CD" w:rsidP="00704B61">
      <w:pPr>
        <w:jc w:val="center"/>
        <w:rPr>
          <w:rFonts w:ascii="Book Antiqua" w:hAnsi="Book Antiqua" w:cs="Arial"/>
          <w:b/>
        </w:rPr>
      </w:pPr>
      <w:r>
        <w:rPr>
          <w:rFonts w:ascii="Book Antiqua" w:hAnsi="Book Antiqua" w:cs="Arial"/>
          <w:b/>
        </w:rPr>
        <w:t>THE SECRETARY OF STATE FOR THE HOME DEPARTMENT</w:t>
      </w:r>
    </w:p>
    <w:p w14:paraId="739901A8" w14:textId="77777777"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14:paraId="4FE1806B" w14:textId="77777777" w:rsidR="00DD5071" w:rsidRPr="00B57D66" w:rsidRDefault="00DD5071" w:rsidP="00DD5071">
      <w:pPr>
        <w:rPr>
          <w:rFonts w:ascii="Book Antiqua" w:hAnsi="Book Antiqua" w:cs="Arial"/>
          <w:u w:val="single"/>
        </w:rPr>
      </w:pPr>
    </w:p>
    <w:p w14:paraId="71B4324E" w14:textId="77777777"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14:paraId="28FAC436" w14:textId="77777777" w:rsidR="00DE7DB7" w:rsidRPr="00B57D66" w:rsidRDefault="00DE7DB7" w:rsidP="00DD5071">
      <w:pPr>
        <w:rPr>
          <w:rFonts w:ascii="Book Antiqua" w:hAnsi="Book Antiqua" w:cs="Arial"/>
        </w:rPr>
      </w:pPr>
    </w:p>
    <w:p w14:paraId="3746186B"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E82614">
        <w:rPr>
          <w:rFonts w:ascii="Book Antiqua" w:hAnsi="Book Antiqua" w:cs="Arial"/>
        </w:rPr>
        <w:t>Ms S Akhtar, Counsel instructed by Buckingham Legal Associates</w:t>
      </w:r>
    </w:p>
    <w:p w14:paraId="1723A1AE"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E82614">
        <w:rPr>
          <w:rFonts w:ascii="Book Antiqua" w:hAnsi="Book Antiqua" w:cs="Arial"/>
        </w:rPr>
        <w:t xml:space="preserve">Mr N Bramble, Home Office Presenting Officer </w:t>
      </w:r>
    </w:p>
    <w:p w14:paraId="4CFE5DC3" w14:textId="77777777" w:rsidR="00DE7DB7" w:rsidRPr="00B57D66" w:rsidRDefault="00DE7DB7" w:rsidP="00402B9E">
      <w:pPr>
        <w:tabs>
          <w:tab w:val="left" w:pos="2520"/>
        </w:tabs>
        <w:jc w:val="center"/>
        <w:rPr>
          <w:rFonts w:ascii="Book Antiqua" w:hAnsi="Book Antiqua" w:cs="Arial"/>
        </w:rPr>
      </w:pPr>
    </w:p>
    <w:p w14:paraId="555FDB9A" w14:textId="77777777" w:rsidR="00DE7DB7" w:rsidRPr="00B57D66" w:rsidRDefault="00DE7DB7" w:rsidP="00402B9E">
      <w:pPr>
        <w:tabs>
          <w:tab w:val="left" w:pos="2520"/>
        </w:tabs>
        <w:jc w:val="center"/>
        <w:rPr>
          <w:rFonts w:ascii="Book Antiqua" w:hAnsi="Book Antiqua" w:cs="Arial"/>
        </w:rPr>
      </w:pPr>
    </w:p>
    <w:p w14:paraId="59789403" w14:textId="77777777"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 xml:space="preserve">AND </w:t>
      </w:r>
      <w:r w:rsidR="00981F82">
        <w:rPr>
          <w:rFonts w:ascii="Book Antiqua" w:hAnsi="Book Antiqua" w:cs="Arial"/>
          <w:b/>
          <w:u w:val="single"/>
        </w:rPr>
        <w:t>DIRECTIONS</w:t>
      </w:r>
    </w:p>
    <w:p w14:paraId="01D3149B" w14:textId="77777777" w:rsidR="00402B9E" w:rsidRPr="00B57D66" w:rsidRDefault="00402B9E" w:rsidP="00402B9E">
      <w:pPr>
        <w:tabs>
          <w:tab w:val="left" w:pos="2520"/>
        </w:tabs>
        <w:jc w:val="both"/>
        <w:rPr>
          <w:rFonts w:ascii="Book Antiqua" w:hAnsi="Book Antiqua" w:cs="Arial"/>
        </w:rPr>
      </w:pPr>
    </w:p>
    <w:p w14:paraId="19CA25CC" w14:textId="77777777" w:rsidR="004B5AEF" w:rsidRDefault="004B5AEF" w:rsidP="00BF23BB">
      <w:pPr>
        <w:tabs>
          <w:tab w:val="left" w:pos="567"/>
        </w:tabs>
        <w:ind w:left="567" w:hanging="567"/>
        <w:jc w:val="both"/>
        <w:rPr>
          <w:rFonts w:ascii="Book Antiqua" w:hAnsi="Book Antiqua" w:cs="Arial"/>
        </w:rPr>
      </w:pPr>
    </w:p>
    <w:p w14:paraId="7B18D262" w14:textId="5BD92F03" w:rsidR="00BF23BB" w:rsidRDefault="00AF756A" w:rsidP="00BF23BB">
      <w:pPr>
        <w:tabs>
          <w:tab w:val="left" w:pos="567"/>
        </w:tabs>
        <w:ind w:left="567" w:hanging="567"/>
        <w:jc w:val="both"/>
        <w:rPr>
          <w:rFonts w:ascii="Book Antiqua" w:hAnsi="Book Antiqua" w:cs="Arial"/>
        </w:rPr>
      </w:pPr>
      <w:r>
        <w:rPr>
          <w:rFonts w:ascii="Book Antiqua" w:hAnsi="Book Antiqua" w:cs="Arial"/>
        </w:rPr>
        <w:t>1</w:t>
      </w:r>
      <w:r w:rsidR="00402B9E" w:rsidRPr="00B57D66">
        <w:rPr>
          <w:rFonts w:ascii="Book Antiqua" w:hAnsi="Book Antiqua" w:cs="Arial"/>
        </w:rPr>
        <w:t>.</w:t>
      </w:r>
      <w:r w:rsidR="00402B9E" w:rsidRPr="00B57D66">
        <w:rPr>
          <w:rFonts w:ascii="Book Antiqua" w:hAnsi="Book Antiqua" w:cs="Arial"/>
        </w:rPr>
        <w:tab/>
      </w:r>
      <w:r w:rsidR="00D562A4">
        <w:rPr>
          <w:rFonts w:ascii="Book Antiqua" w:hAnsi="Book Antiqua" w:cs="Arial"/>
        </w:rPr>
        <w:t xml:space="preserve">The appellant, a national of Pakistan, has permission to challenge the decision of Judge </w:t>
      </w:r>
      <w:proofErr w:type="gramStart"/>
      <w:r w:rsidR="00D562A4">
        <w:rPr>
          <w:rFonts w:ascii="Book Antiqua" w:hAnsi="Book Antiqua" w:cs="Arial"/>
        </w:rPr>
        <w:t>A</w:t>
      </w:r>
      <w:proofErr w:type="gramEnd"/>
      <w:r w:rsidR="00D562A4">
        <w:rPr>
          <w:rFonts w:ascii="Book Antiqua" w:hAnsi="Book Antiqua" w:cs="Arial"/>
        </w:rPr>
        <w:t xml:space="preserve"> Hussain of the First-tier Tribunal (</w:t>
      </w:r>
      <w:proofErr w:type="spellStart"/>
      <w:r w:rsidR="00D562A4">
        <w:rPr>
          <w:rFonts w:ascii="Book Antiqua" w:hAnsi="Book Antiqua" w:cs="Arial"/>
        </w:rPr>
        <w:t>FtT</w:t>
      </w:r>
      <w:proofErr w:type="spellEnd"/>
      <w:r w:rsidR="00D562A4">
        <w:rPr>
          <w:rFonts w:ascii="Book Antiqua" w:hAnsi="Book Antiqua" w:cs="Arial"/>
        </w:rPr>
        <w:t xml:space="preserve">) sent on 26 February 2018 dismissing his appeal against a decision made by the respondent on 9 November 2017 to refuse his protection claim.  The </w:t>
      </w:r>
      <w:r w:rsidR="00DA4917">
        <w:rPr>
          <w:rFonts w:ascii="Book Antiqua" w:hAnsi="Book Antiqua" w:cs="Arial"/>
        </w:rPr>
        <w:t>basis</w:t>
      </w:r>
      <w:r w:rsidR="00D562A4">
        <w:rPr>
          <w:rFonts w:ascii="Book Antiqua" w:hAnsi="Book Antiqua" w:cs="Arial"/>
        </w:rPr>
        <w:t xml:space="preserve"> of the appellant’s claim was that he was gay and when his family learnt </w:t>
      </w:r>
      <w:r w:rsidR="00DA4917">
        <w:rPr>
          <w:rFonts w:ascii="Book Antiqua" w:hAnsi="Book Antiqua" w:cs="Arial"/>
        </w:rPr>
        <w:t>of that</w:t>
      </w:r>
      <w:r w:rsidR="00D562A4">
        <w:rPr>
          <w:rFonts w:ascii="Book Antiqua" w:hAnsi="Book Antiqua" w:cs="Arial"/>
        </w:rPr>
        <w:t xml:space="preserve"> and had to cancel his engagement with the girl</w:t>
      </w:r>
      <w:r w:rsidR="00867727">
        <w:rPr>
          <w:rFonts w:ascii="Book Antiqua" w:hAnsi="Book Antiqua" w:cs="Arial"/>
        </w:rPr>
        <w:t xml:space="preserve"> they had arranged for him to marry</w:t>
      </w:r>
      <w:r w:rsidR="00D562A4">
        <w:rPr>
          <w:rFonts w:ascii="Book Antiqua" w:hAnsi="Book Antiqua" w:cs="Arial"/>
        </w:rPr>
        <w:t xml:space="preserve">, her family attacked his father and brother, </w:t>
      </w:r>
      <w:r w:rsidR="00DA4917">
        <w:rPr>
          <w:rFonts w:ascii="Book Antiqua" w:hAnsi="Book Antiqua" w:cs="Arial"/>
        </w:rPr>
        <w:t>injuring</w:t>
      </w:r>
      <w:r w:rsidR="00D562A4">
        <w:rPr>
          <w:rFonts w:ascii="Book Antiqua" w:hAnsi="Book Antiqua" w:cs="Arial"/>
        </w:rPr>
        <w:t xml:space="preserve"> his brother.  The appellant’s family has now publicly disowned the appellant.  The judge did not find that the appellant had given a credible </w:t>
      </w:r>
      <w:r w:rsidR="00DA4917">
        <w:rPr>
          <w:rFonts w:ascii="Book Antiqua" w:hAnsi="Book Antiqua" w:cs="Arial"/>
        </w:rPr>
        <w:t>account</w:t>
      </w:r>
      <w:r w:rsidR="00D562A4">
        <w:rPr>
          <w:rFonts w:ascii="Book Antiqua" w:hAnsi="Book Antiqua" w:cs="Arial"/>
        </w:rPr>
        <w:t xml:space="preserve"> either </w:t>
      </w:r>
      <w:proofErr w:type="gramStart"/>
      <w:r w:rsidR="00D562A4">
        <w:rPr>
          <w:rFonts w:ascii="Book Antiqua" w:hAnsi="Book Antiqua" w:cs="Arial"/>
        </w:rPr>
        <w:t>as regards</w:t>
      </w:r>
      <w:proofErr w:type="gramEnd"/>
      <w:r w:rsidR="00D562A4">
        <w:rPr>
          <w:rFonts w:ascii="Book Antiqua" w:hAnsi="Book Antiqua" w:cs="Arial"/>
        </w:rPr>
        <w:t xml:space="preserve"> his sexual orientation </w:t>
      </w:r>
      <w:r w:rsidR="00D562A4">
        <w:rPr>
          <w:rFonts w:ascii="Book Antiqua" w:hAnsi="Book Antiqua" w:cs="Arial"/>
        </w:rPr>
        <w:lastRenderedPageBreak/>
        <w:t>or the family events he recounted.  In his decision the judge addressed the evidence produced by the appellant in the form of a First Information Report (FIR) and</w:t>
      </w:r>
      <w:bookmarkStart w:id="0" w:name="_GoBack"/>
      <w:bookmarkEnd w:id="0"/>
      <w:r w:rsidR="00D562A4">
        <w:rPr>
          <w:rFonts w:ascii="Book Antiqua" w:hAnsi="Book Antiqua" w:cs="Arial"/>
        </w:rPr>
        <w:t xml:space="preserve"> the evidence produced by the respondent in the form of a Document Verification Report (DVR) finding the FIR to be false. The judge addressed these matters at paragraphs 21-23 as follows:</w:t>
      </w:r>
    </w:p>
    <w:p w14:paraId="024BF131" w14:textId="77777777" w:rsidR="00D562A4" w:rsidRDefault="00D562A4" w:rsidP="00BF23BB">
      <w:pPr>
        <w:tabs>
          <w:tab w:val="left" w:pos="567"/>
        </w:tabs>
        <w:ind w:left="567" w:hanging="567"/>
        <w:jc w:val="both"/>
        <w:rPr>
          <w:rFonts w:ascii="Book Antiqua" w:hAnsi="Book Antiqua" w:cs="Arial"/>
        </w:rPr>
      </w:pPr>
    </w:p>
    <w:p w14:paraId="36709462" w14:textId="77777777" w:rsidR="00D562A4" w:rsidRDefault="00DA6BA7" w:rsidP="00DA6BA7">
      <w:pPr>
        <w:ind w:left="1701" w:hanging="567"/>
        <w:jc w:val="both"/>
        <w:rPr>
          <w:rFonts w:ascii="Book Antiqua" w:hAnsi="Book Antiqua" w:cs="Arial"/>
        </w:rPr>
      </w:pPr>
      <w:r>
        <w:rPr>
          <w:rFonts w:ascii="Book Antiqua" w:hAnsi="Book Antiqua" w:cs="Arial"/>
        </w:rPr>
        <w:t>“21.</w:t>
      </w:r>
      <w:r>
        <w:rPr>
          <w:rFonts w:ascii="Book Antiqua" w:hAnsi="Book Antiqua" w:cs="Arial"/>
        </w:rPr>
        <w:tab/>
      </w:r>
      <w:proofErr w:type="gramStart"/>
      <w:r w:rsidR="00840C65">
        <w:rPr>
          <w:rFonts w:ascii="Book Antiqua" w:hAnsi="Book Antiqua" w:cs="Arial"/>
        </w:rPr>
        <w:t>As a result of</w:t>
      </w:r>
      <w:proofErr w:type="gramEnd"/>
      <w:r w:rsidR="00840C65">
        <w:rPr>
          <w:rFonts w:ascii="Book Antiqua" w:hAnsi="Book Antiqua" w:cs="Arial"/>
        </w:rPr>
        <w:t xml:space="preserve"> the claimed attack on the appellant’s brother, a First Information Report (‘FIR’) was lodged.  This is the document used to commence criminal proceedings.  </w:t>
      </w:r>
      <w:r w:rsidR="00DA4917">
        <w:rPr>
          <w:rFonts w:ascii="Book Antiqua" w:hAnsi="Book Antiqua" w:cs="Arial"/>
        </w:rPr>
        <w:t xml:space="preserve">It indicated that the attack took place on 9 May 2015 where the appellant’s brother was struck in the chest and other parts of his body with continuous fire.  </w:t>
      </w:r>
      <w:r w:rsidR="00840C65">
        <w:rPr>
          <w:rFonts w:ascii="Book Antiqua" w:hAnsi="Book Antiqua" w:cs="Arial"/>
        </w:rPr>
        <w:t xml:space="preserve">The shooting resulted in the appellant’s brother being ‘injured’, a conclusion that is surprising but I make no more of it.  </w:t>
      </w:r>
    </w:p>
    <w:p w14:paraId="17F93432" w14:textId="77777777" w:rsidR="00DA6BA7" w:rsidRDefault="00DA6BA7" w:rsidP="00DA6BA7">
      <w:pPr>
        <w:ind w:left="1701" w:hanging="567"/>
        <w:jc w:val="both"/>
        <w:rPr>
          <w:rFonts w:ascii="Book Antiqua" w:hAnsi="Book Antiqua" w:cs="Arial"/>
        </w:rPr>
      </w:pPr>
    </w:p>
    <w:p w14:paraId="4E541C4F" w14:textId="77777777" w:rsidR="00DA6BA7" w:rsidRDefault="00DA6BA7" w:rsidP="00DA6BA7">
      <w:pPr>
        <w:ind w:left="1701" w:hanging="567"/>
        <w:jc w:val="both"/>
        <w:rPr>
          <w:rFonts w:ascii="Book Antiqua" w:hAnsi="Book Antiqua" w:cs="Arial"/>
        </w:rPr>
      </w:pPr>
      <w:r>
        <w:rPr>
          <w:rFonts w:ascii="Book Antiqua" w:hAnsi="Book Antiqua" w:cs="Arial"/>
        </w:rPr>
        <w:t>22.</w:t>
      </w:r>
      <w:r>
        <w:rPr>
          <w:rFonts w:ascii="Book Antiqua" w:hAnsi="Book Antiqua" w:cs="Arial"/>
        </w:rPr>
        <w:tab/>
      </w:r>
      <w:r w:rsidR="005A6104">
        <w:rPr>
          <w:rFonts w:ascii="Book Antiqua" w:hAnsi="Book Antiqua" w:cs="Arial"/>
        </w:rPr>
        <w:t xml:space="preserve">The Secretary of State has produced a Document Verification Report </w:t>
      </w:r>
      <w:r w:rsidR="00DA4917">
        <w:rPr>
          <w:rFonts w:ascii="Book Antiqua" w:hAnsi="Book Antiqua" w:cs="Arial"/>
        </w:rPr>
        <w:t>which</w:t>
      </w:r>
      <w:r w:rsidR="005A6104">
        <w:rPr>
          <w:rFonts w:ascii="Book Antiqua" w:hAnsi="Book Antiqua" w:cs="Arial"/>
        </w:rPr>
        <w:t>, following enquiries of the station record keeper showed that the FIR number and the date of the incident relate to a different incident on a different date and showed to a high degree of probability that the document was not genuine.</w:t>
      </w:r>
    </w:p>
    <w:p w14:paraId="0BCEDABE" w14:textId="77777777" w:rsidR="00DA6BA7" w:rsidRDefault="00DA6BA7" w:rsidP="00DA6BA7">
      <w:pPr>
        <w:ind w:left="1701" w:hanging="567"/>
        <w:jc w:val="both"/>
        <w:rPr>
          <w:rFonts w:ascii="Book Antiqua" w:hAnsi="Book Antiqua" w:cs="Arial"/>
        </w:rPr>
      </w:pPr>
    </w:p>
    <w:p w14:paraId="19AA6EE9" w14:textId="77777777" w:rsidR="00DA6BA7" w:rsidRDefault="00DA6BA7" w:rsidP="00DA6BA7">
      <w:pPr>
        <w:ind w:left="1701" w:hanging="567"/>
        <w:jc w:val="both"/>
        <w:rPr>
          <w:rFonts w:ascii="Book Antiqua" w:hAnsi="Book Antiqua" w:cs="Arial"/>
        </w:rPr>
      </w:pPr>
      <w:r>
        <w:rPr>
          <w:rFonts w:ascii="Book Antiqua" w:hAnsi="Book Antiqua" w:cs="Arial"/>
        </w:rPr>
        <w:t>23.</w:t>
      </w:r>
      <w:r>
        <w:rPr>
          <w:rFonts w:ascii="Book Antiqua" w:hAnsi="Book Antiqua" w:cs="Arial"/>
        </w:rPr>
        <w:tab/>
      </w:r>
      <w:r w:rsidR="005A6104">
        <w:rPr>
          <w:rFonts w:ascii="Book Antiqua" w:hAnsi="Book Antiqua" w:cs="Arial"/>
        </w:rPr>
        <w:t xml:space="preserve">The appellant takes issue with the DVR and invites me to place little or no weight on it.  Having considered it in the </w:t>
      </w:r>
      <w:r w:rsidR="00DA4917">
        <w:rPr>
          <w:rFonts w:ascii="Book Antiqua" w:hAnsi="Book Antiqua" w:cs="Arial"/>
        </w:rPr>
        <w:t>round</w:t>
      </w:r>
      <w:r w:rsidR="005A6104">
        <w:rPr>
          <w:rFonts w:ascii="Book Antiqua" w:hAnsi="Book Antiqua" w:cs="Arial"/>
        </w:rPr>
        <w:t xml:space="preserve">, I am satisfied that the DVR carries significant weight.  This is because the incident took place </w:t>
      </w:r>
      <w:r w:rsidR="00D522BC">
        <w:rPr>
          <w:rFonts w:ascii="Book Antiqua" w:hAnsi="Book Antiqua" w:cs="Arial"/>
        </w:rPr>
        <w:t xml:space="preserve">in May 2015.  The appellant was on talking terms with his father at least until the end of 2015 yet when questioned, he makes no mention of any discussions around the incident or the injuries suffered by the appellant’s brother or his health and well-being.  Equally significantly, if ever there was a time for the appellant to have been convinced that he needed protection, it was following this incident, yet he did not make his asylum application until May 2017 preferring to make applications to extend his student visa instead where no mention of these issues was made.  The reliance on what I am satisfied is a non-genuine FIR </w:t>
      </w:r>
      <w:r w:rsidR="00DA4917">
        <w:rPr>
          <w:rFonts w:ascii="Book Antiqua" w:hAnsi="Book Antiqua" w:cs="Arial"/>
        </w:rPr>
        <w:t>significantly</w:t>
      </w:r>
      <w:r w:rsidR="00D522BC">
        <w:rPr>
          <w:rFonts w:ascii="Book Antiqua" w:hAnsi="Book Antiqua" w:cs="Arial"/>
        </w:rPr>
        <w:t xml:space="preserve"> undermines the appellant’s credibility</w:t>
      </w:r>
      <w:r>
        <w:rPr>
          <w:rFonts w:ascii="Book Antiqua" w:hAnsi="Book Antiqua" w:cs="Arial"/>
        </w:rPr>
        <w:t>.”</w:t>
      </w:r>
    </w:p>
    <w:p w14:paraId="3A6DA9DA" w14:textId="77777777" w:rsidR="00D562A4" w:rsidRDefault="00D562A4" w:rsidP="00BF23BB">
      <w:pPr>
        <w:tabs>
          <w:tab w:val="left" w:pos="567"/>
        </w:tabs>
        <w:ind w:left="567" w:hanging="567"/>
        <w:jc w:val="both"/>
        <w:rPr>
          <w:rFonts w:ascii="Book Antiqua" w:hAnsi="Book Antiqua" w:cs="Arial"/>
        </w:rPr>
      </w:pPr>
    </w:p>
    <w:p w14:paraId="1C19D56E" w14:textId="77777777" w:rsidR="00D562A4" w:rsidRDefault="00AF756A" w:rsidP="00BF23BB">
      <w:pPr>
        <w:tabs>
          <w:tab w:val="left" w:pos="567"/>
        </w:tabs>
        <w:ind w:left="567" w:hanging="567"/>
        <w:jc w:val="both"/>
        <w:rPr>
          <w:rFonts w:ascii="Book Antiqua" w:hAnsi="Book Antiqua" w:cs="Arial"/>
        </w:rPr>
      </w:pPr>
      <w:r>
        <w:rPr>
          <w:rFonts w:ascii="Book Antiqua" w:hAnsi="Book Antiqua" w:cs="Arial"/>
        </w:rPr>
        <w:t>2</w:t>
      </w:r>
      <w:r w:rsidR="00D562A4">
        <w:rPr>
          <w:rFonts w:ascii="Book Antiqua" w:hAnsi="Book Antiqua" w:cs="Arial"/>
        </w:rPr>
        <w:t>.</w:t>
      </w:r>
      <w:r w:rsidR="00D562A4">
        <w:rPr>
          <w:rFonts w:ascii="Book Antiqua" w:hAnsi="Book Antiqua" w:cs="Arial"/>
        </w:rPr>
        <w:tab/>
      </w:r>
      <w:r w:rsidR="00D522BC">
        <w:rPr>
          <w:rFonts w:ascii="Book Antiqua" w:hAnsi="Book Antiqua" w:cs="Arial"/>
        </w:rPr>
        <w:t>The appellant’s grounds level two main challenges, it being said that the judge erred in (1) failing to make a specific finding as to whether the FIR was a forgery</w:t>
      </w:r>
      <w:r w:rsidR="008D2363">
        <w:rPr>
          <w:rFonts w:ascii="Book Antiqua" w:hAnsi="Book Antiqua" w:cs="Arial"/>
        </w:rPr>
        <w:t>;</w:t>
      </w:r>
      <w:r w:rsidR="00D522BC">
        <w:rPr>
          <w:rFonts w:ascii="Book Antiqua" w:hAnsi="Book Antiqua" w:cs="Arial"/>
        </w:rPr>
        <w:t xml:space="preserve"> and (2) in applying unduly harsh standards to his assessment of the appellant’s evidence a</w:t>
      </w:r>
      <w:r w:rsidR="00470D6A">
        <w:rPr>
          <w:rFonts w:ascii="Book Antiqua" w:hAnsi="Book Antiqua" w:cs="Arial"/>
        </w:rPr>
        <w:t xml:space="preserve">nd </w:t>
      </w:r>
      <w:r w:rsidR="00D522BC">
        <w:rPr>
          <w:rFonts w:ascii="Book Antiqua" w:hAnsi="Book Antiqua" w:cs="Arial"/>
        </w:rPr>
        <w:t>failing to keep an open mind.</w:t>
      </w:r>
    </w:p>
    <w:p w14:paraId="261DB082" w14:textId="77777777" w:rsidR="000B38A0" w:rsidRDefault="000B38A0" w:rsidP="00BF23BB">
      <w:pPr>
        <w:tabs>
          <w:tab w:val="left" w:pos="567"/>
        </w:tabs>
        <w:ind w:left="567" w:hanging="567"/>
        <w:jc w:val="both"/>
        <w:rPr>
          <w:rFonts w:ascii="Book Antiqua" w:hAnsi="Book Antiqua" w:cs="Arial"/>
        </w:rPr>
      </w:pPr>
    </w:p>
    <w:p w14:paraId="5C093302" w14:textId="77777777" w:rsidR="00D522BC" w:rsidRDefault="00AF756A" w:rsidP="00BF23BB">
      <w:pPr>
        <w:tabs>
          <w:tab w:val="left" w:pos="567"/>
        </w:tabs>
        <w:ind w:left="567" w:hanging="567"/>
        <w:jc w:val="both"/>
        <w:rPr>
          <w:rFonts w:ascii="Book Antiqua" w:hAnsi="Book Antiqua" w:cs="Arial"/>
        </w:rPr>
      </w:pPr>
      <w:r>
        <w:rPr>
          <w:rFonts w:ascii="Book Antiqua" w:hAnsi="Book Antiqua" w:cs="Arial"/>
        </w:rPr>
        <w:t>3</w:t>
      </w:r>
      <w:r w:rsidR="00D522BC">
        <w:rPr>
          <w:rFonts w:ascii="Book Antiqua" w:hAnsi="Book Antiqua" w:cs="Arial"/>
        </w:rPr>
        <w:t>.</w:t>
      </w:r>
      <w:r w:rsidR="00D522BC">
        <w:rPr>
          <w:rFonts w:ascii="Book Antiqua" w:hAnsi="Book Antiqua" w:cs="Arial"/>
        </w:rPr>
        <w:tab/>
        <w:t>I am grateful to both representatives for their submissions.</w:t>
      </w:r>
      <w:r w:rsidR="00575C37">
        <w:rPr>
          <w:rFonts w:ascii="Book Antiqua" w:hAnsi="Book Antiqua" w:cs="Arial"/>
        </w:rPr>
        <w:t xml:space="preserve">  M</w:t>
      </w:r>
      <w:r w:rsidR="00D522BC">
        <w:rPr>
          <w:rFonts w:ascii="Book Antiqua" w:hAnsi="Book Antiqua" w:cs="Arial"/>
        </w:rPr>
        <w:t>s Akhtar developed hers by reference to a lengthy skeleton argument.</w:t>
      </w:r>
    </w:p>
    <w:p w14:paraId="67F6AE03" w14:textId="77777777" w:rsidR="00D522BC" w:rsidRDefault="00D522BC" w:rsidP="00BF23BB">
      <w:pPr>
        <w:tabs>
          <w:tab w:val="left" w:pos="567"/>
        </w:tabs>
        <w:ind w:left="567" w:hanging="567"/>
        <w:jc w:val="both"/>
        <w:rPr>
          <w:rFonts w:ascii="Book Antiqua" w:hAnsi="Book Antiqua" w:cs="Arial"/>
        </w:rPr>
      </w:pPr>
    </w:p>
    <w:p w14:paraId="7D7EA491" w14:textId="77777777" w:rsidR="00D522BC" w:rsidRDefault="00AF756A" w:rsidP="00BF23BB">
      <w:pPr>
        <w:tabs>
          <w:tab w:val="left" w:pos="567"/>
        </w:tabs>
        <w:ind w:left="567" w:hanging="567"/>
        <w:jc w:val="both"/>
        <w:rPr>
          <w:rFonts w:ascii="Book Antiqua" w:hAnsi="Book Antiqua" w:cs="Arial"/>
        </w:rPr>
      </w:pPr>
      <w:r>
        <w:rPr>
          <w:rFonts w:ascii="Book Antiqua" w:hAnsi="Book Antiqua" w:cs="Arial"/>
        </w:rPr>
        <w:t>4</w:t>
      </w:r>
      <w:r w:rsidR="008D2363">
        <w:rPr>
          <w:rFonts w:ascii="Book Antiqua" w:hAnsi="Book Antiqua" w:cs="Arial"/>
        </w:rPr>
        <w:t>.</w:t>
      </w:r>
      <w:r w:rsidR="008D2363">
        <w:rPr>
          <w:rFonts w:ascii="Book Antiqua" w:hAnsi="Book Antiqua" w:cs="Arial"/>
        </w:rPr>
        <w:tab/>
        <w:t>Ground 1</w:t>
      </w:r>
      <w:r w:rsidR="00D522BC">
        <w:rPr>
          <w:rFonts w:ascii="Book Antiqua" w:hAnsi="Book Antiqua" w:cs="Arial"/>
        </w:rPr>
        <w:t xml:space="preserve"> contend</w:t>
      </w:r>
      <w:r w:rsidR="008D2363">
        <w:rPr>
          <w:rFonts w:ascii="Book Antiqua" w:hAnsi="Book Antiqua" w:cs="Arial"/>
        </w:rPr>
        <w:t>s</w:t>
      </w:r>
      <w:r w:rsidR="00D522BC">
        <w:rPr>
          <w:rFonts w:ascii="Book Antiqua" w:hAnsi="Book Antiqua" w:cs="Arial"/>
        </w:rPr>
        <w:t xml:space="preserve"> that since the respondent had alleged that the FIR was fraudulent the judge should have addressed this issue, bearing in mind that in respect of such allegation the burden lay on the respondent.  </w:t>
      </w:r>
      <w:r w:rsidR="00EF2D21">
        <w:rPr>
          <w:rFonts w:ascii="Book Antiqua" w:hAnsi="Book Antiqua" w:cs="Arial"/>
        </w:rPr>
        <w:t>This ground further argues that since at paragraph 23 the judge said he was satisfied the FIR was “non-genuine”, he himself simply accepted the respondent’s allegation without independently examining it.</w:t>
      </w:r>
    </w:p>
    <w:p w14:paraId="7E7C5C10" w14:textId="77777777" w:rsidR="00D522BC" w:rsidRDefault="00D522BC" w:rsidP="00BF23BB">
      <w:pPr>
        <w:tabs>
          <w:tab w:val="left" w:pos="567"/>
        </w:tabs>
        <w:ind w:left="567" w:hanging="567"/>
        <w:jc w:val="both"/>
        <w:rPr>
          <w:rFonts w:ascii="Book Antiqua" w:hAnsi="Book Antiqua" w:cs="Arial"/>
        </w:rPr>
      </w:pPr>
    </w:p>
    <w:p w14:paraId="03E4C8BA" w14:textId="77777777" w:rsidR="00D522BC" w:rsidRDefault="00DA4917"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r>
      <w:r w:rsidR="008D2363">
        <w:rPr>
          <w:rFonts w:ascii="Book Antiqua" w:hAnsi="Book Antiqua" w:cs="Arial"/>
        </w:rPr>
        <w:t>I do not consider ground (1) withstands scrutiny.  I would readily accept that the judge did not set out matters relating to the FIR and DVR with any rigour.   And did not expressly address</w:t>
      </w:r>
      <w:r>
        <w:rPr>
          <w:rFonts w:ascii="Book Antiqua" w:hAnsi="Book Antiqua" w:cs="Arial"/>
        </w:rPr>
        <w:t xml:space="preserve"> the allegation of forgery, specifically treating the burden of pro</w:t>
      </w:r>
      <w:r w:rsidR="008D2363">
        <w:rPr>
          <w:rFonts w:ascii="Book Antiqua" w:hAnsi="Book Antiqua" w:cs="Arial"/>
        </w:rPr>
        <w:t>of as resting on the respondent. However,</w:t>
      </w:r>
      <w:r>
        <w:rPr>
          <w:rFonts w:ascii="Book Antiqua" w:hAnsi="Book Antiqua" w:cs="Arial"/>
        </w:rPr>
        <w:t xml:space="preserve"> I fail to see it would have made a material difference</w:t>
      </w:r>
      <w:r w:rsidR="008D2363">
        <w:rPr>
          <w:rFonts w:ascii="Book Antiqua" w:hAnsi="Book Antiqua" w:cs="Arial"/>
        </w:rPr>
        <w:t xml:space="preserve"> had the judge done so</w:t>
      </w:r>
      <w:r>
        <w:rPr>
          <w:rFonts w:ascii="Book Antiqua" w:hAnsi="Book Antiqua" w:cs="Arial"/>
        </w:rPr>
        <w:t>.  Clearly</w:t>
      </w:r>
      <w:r w:rsidR="00D522BC">
        <w:rPr>
          <w:rFonts w:ascii="Book Antiqua" w:hAnsi="Book Antiqua" w:cs="Arial"/>
        </w:rPr>
        <w:t xml:space="preserve"> the respondent’s allegation was supported by evidence in the form of the DVR</w:t>
      </w:r>
      <w:r w:rsidR="00C1070C">
        <w:rPr>
          <w:rFonts w:ascii="Book Antiqua" w:hAnsi="Book Antiqua" w:cs="Arial"/>
        </w:rPr>
        <w:t xml:space="preserve">.  That evidence was sufficient to discharge the evidential burden.  It was then for the appellant to rebut it.  Yet there is no indication that the appellant took any steps in response to </w:t>
      </w:r>
      <w:r>
        <w:rPr>
          <w:rFonts w:ascii="Book Antiqua" w:hAnsi="Book Antiqua" w:cs="Arial"/>
        </w:rPr>
        <w:t>receipt</w:t>
      </w:r>
      <w:r w:rsidR="00C1070C">
        <w:rPr>
          <w:rFonts w:ascii="Book Antiqua" w:hAnsi="Book Antiqua" w:cs="Arial"/>
        </w:rPr>
        <w:t xml:space="preserve"> of the DVR to obtain any evidence in rebuttal.  This failure was particularly significant </w:t>
      </w:r>
      <w:r w:rsidR="00575C37">
        <w:rPr>
          <w:rFonts w:ascii="Book Antiqua" w:hAnsi="Book Antiqua" w:cs="Arial"/>
        </w:rPr>
        <w:t xml:space="preserve">in this case because the principal point made in Ms Akhtar’s grounds </w:t>
      </w:r>
      <w:proofErr w:type="gramStart"/>
      <w:r w:rsidR="00575C37">
        <w:rPr>
          <w:rFonts w:ascii="Book Antiqua" w:hAnsi="Book Antiqua" w:cs="Arial"/>
        </w:rPr>
        <w:t>in an attempt to</w:t>
      </w:r>
      <w:proofErr w:type="gramEnd"/>
      <w:r w:rsidR="00575C37">
        <w:rPr>
          <w:rFonts w:ascii="Book Antiqua" w:hAnsi="Book Antiqua" w:cs="Arial"/>
        </w:rPr>
        <w:t xml:space="preserve"> rebut the allegation was that </w:t>
      </w:r>
      <w:r>
        <w:rPr>
          <w:rFonts w:ascii="Book Antiqua" w:hAnsi="Book Antiqua" w:cs="Arial"/>
        </w:rPr>
        <w:t>the</w:t>
      </w:r>
      <w:r w:rsidR="00575C37">
        <w:rPr>
          <w:rFonts w:ascii="Book Antiqua" w:hAnsi="Book Antiqua" w:cs="Arial"/>
        </w:rPr>
        <w:t xml:space="preserve"> FIR did not purport to be the only report</w:t>
      </w:r>
      <w:r w:rsidR="008D2363">
        <w:rPr>
          <w:rFonts w:ascii="Book Antiqua" w:hAnsi="Book Antiqua" w:cs="Arial"/>
        </w:rPr>
        <w:t>,</w:t>
      </w:r>
      <w:r w:rsidR="00575C37">
        <w:rPr>
          <w:rFonts w:ascii="Book Antiqua" w:hAnsi="Book Antiqua" w:cs="Arial"/>
        </w:rPr>
        <w:t xml:space="preserve"> as it describes itself </w:t>
      </w:r>
      <w:r w:rsidR="008D2363">
        <w:rPr>
          <w:rFonts w:ascii="Book Antiqua" w:hAnsi="Book Antiqua" w:cs="Arial"/>
        </w:rPr>
        <w:t>as</w:t>
      </w:r>
      <w:r w:rsidR="00575C37">
        <w:rPr>
          <w:rFonts w:ascii="Book Antiqua" w:hAnsi="Book Antiqua" w:cs="Arial"/>
        </w:rPr>
        <w:t xml:space="preserve"> “Report no. 3” and thus this document “may not have been recorded as the FIR dealing with the incident described by the Appellant”.  That was of course a possible explanation for the discrepancy identified in the DVR, but one that required substantiation.  None was offered nor was any mention made of any attempt to obtain it.  When describing in his asylum interview how he came to receive the FIR the appellant did not suggest there </w:t>
      </w:r>
      <w:r>
        <w:rPr>
          <w:rFonts w:ascii="Book Antiqua" w:hAnsi="Book Antiqua" w:cs="Arial"/>
        </w:rPr>
        <w:t>were</w:t>
      </w:r>
      <w:r w:rsidR="00575C37">
        <w:rPr>
          <w:rFonts w:ascii="Book Antiqua" w:hAnsi="Book Antiqua" w:cs="Arial"/>
        </w:rPr>
        <w:t xml:space="preserve"> any </w:t>
      </w:r>
      <w:proofErr w:type="gramStart"/>
      <w:r>
        <w:rPr>
          <w:rFonts w:ascii="Book Antiqua" w:hAnsi="Book Antiqua" w:cs="Arial"/>
        </w:rPr>
        <w:t>particular</w:t>
      </w:r>
      <w:r w:rsidR="00575C37">
        <w:rPr>
          <w:rFonts w:ascii="Book Antiqua" w:hAnsi="Book Antiqua" w:cs="Arial"/>
        </w:rPr>
        <w:t xml:space="preserve"> difficulties</w:t>
      </w:r>
      <w:proofErr w:type="gramEnd"/>
      <w:r w:rsidR="00575C37">
        <w:rPr>
          <w:rFonts w:ascii="Book Antiqua" w:hAnsi="Book Antiqua" w:cs="Arial"/>
        </w:rPr>
        <w:t xml:space="preserve"> in </w:t>
      </w:r>
      <w:r>
        <w:rPr>
          <w:rFonts w:ascii="Book Antiqua" w:hAnsi="Book Antiqua" w:cs="Arial"/>
        </w:rPr>
        <w:t>obtaining</w:t>
      </w:r>
      <w:r w:rsidR="00575C37">
        <w:rPr>
          <w:rFonts w:ascii="Book Antiqua" w:hAnsi="Book Antiqua" w:cs="Arial"/>
        </w:rPr>
        <w:t xml:space="preserve"> access to it </w:t>
      </w:r>
      <w:r w:rsidR="00EF2D21">
        <w:rPr>
          <w:rFonts w:ascii="Book Antiqua" w:hAnsi="Book Antiqua" w:cs="Arial"/>
        </w:rPr>
        <w:t>from police</w:t>
      </w:r>
      <w:r w:rsidR="00575C37">
        <w:rPr>
          <w:rFonts w:ascii="Book Antiqua" w:hAnsi="Book Antiqua" w:cs="Arial"/>
        </w:rPr>
        <w:t xml:space="preserve"> </w:t>
      </w:r>
      <w:r>
        <w:rPr>
          <w:rFonts w:ascii="Book Antiqua" w:hAnsi="Book Antiqua" w:cs="Arial"/>
        </w:rPr>
        <w:t>headquarters</w:t>
      </w:r>
      <w:r w:rsidR="00575C37">
        <w:rPr>
          <w:rFonts w:ascii="Book Antiqua" w:hAnsi="Book Antiqua" w:cs="Arial"/>
        </w:rPr>
        <w:t>: see Q138.</w:t>
      </w:r>
    </w:p>
    <w:p w14:paraId="7AF5453C" w14:textId="77777777" w:rsidR="00575C37" w:rsidRDefault="00575C37" w:rsidP="00BF23BB">
      <w:pPr>
        <w:tabs>
          <w:tab w:val="left" w:pos="567"/>
        </w:tabs>
        <w:ind w:left="567" w:hanging="567"/>
        <w:jc w:val="both"/>
        <w:rPr>
          <w:rFonts w:ascii="Book Antiqua" w:hAnsi="Book Antiqua" w:cs="Arial"/>
        </w:rPr>
      </w:pPr>
    </w:p>
    <w:p w14:paraId="2E6DFB72" w14:textId="77777777" w:rsidR="00575C37" w:rsidRDefault="00AF756A" w:rsidP="00BF23BB">
      <w:pPr>
        <w:tabs>
          <w:tab w:val="left" w:pos="567"/>
        </w:tabs>
        <w:ind w:left="567" w:hanging="567"/>
        <w:jc w:val="both"/>
        <w:rPr>
          <w:rFonts w:ascii="Book Antiqua" w:hAnsi="Book Antiqua" w:cs="Arial"/>
        </w:rPr>
      </w:pPr>
      <w:r>
        <w:rPr>
          <w:rFonts w:ascii="Book Antiqua" w:hAnsi="Book Antiqua" w:cs="Arial"/>
        </w:rPr>
        <w:t>6</w:t>
      </w:r>
      <w:r w:rsidR="00575C37">
        <w:rPr>
          <w:rFonts w:ascii="Book Antiqua" w:hAnsi="Book Antiqua" w:cs="Arial"/>
        </w:rPr>
        <w:t>.</w:t>
      </w:r>
      <w:r w:rsidR="00575C37">
        <w:rPr>
          <w:rFonts w:ascii="Book Antiqua" w:hAnsi="Book Antiqua" w:cs="Arial"/>
        </w:rPr>
        <w:tab/>
        <w:t xml:space="preserve">The grounds also argue that the judge simply </w:t>
      </w:r>
      <w:r w:rsidR="00DA4917">
        <w:rPr>
          <w:rFonts w:ascii="Book Antiqua" w:hAnsi="Book Antiqua" w:cs="Arial"/>
        </w:rPr>
        <w:t>adopted</w:t>
      </w:r>
      <w:r w:rsidR="00575C37">
        <w:rPr>
          <w:rFonts w:ascii="Book Antiqua" w:hAnsi="Book Antiqua" w:cs="Arial"/>
        </w:rPr>
        <w:t xml:space="preserve"> the respondent’s view that the FIR was non-genuine/fraudulent without any independent examination.  Whilst it is true that at paragraph 23 the judge focuses on whether the DVR </w:t>
      </w:r>
      <w:r w:rsidR="00DA4917">
        <w:rPr>
          <w:rFonts w:ascii="Book Antiqua" w:hAnsi="Book Antiqua" w:cs="Arial"/>
        </w:rPr>
        <w:t>rather</w:t>
      </w:r>
      <w:r w:rsidR="00575C37">
        <w:rPr>
          <w:rFonts w:ascii="Book Antiqua" w:hAnsi="Book Antiqua" w:cs="Arial"/>
        </w:rPr>
        <w:t xml:space="preserve"> than the FIR can carry weight, the contents of this paragraph is almost all devoted to the judge’s reasons why the appellant’s reliance on the FIR significantly undermined his credibility.  Two points </w:t>
      </w:r>
      <w:proofErr w:type="gramStart"/>
      <w:r w:rsidR="00575C37">
        <w:rPr>
          <w:rFonts w:ascii="Book Antiqua" w:hAnsi="Book Antiqua" w:cs="Arial"/>
        </w:rPr>
        <w:t>in particular were</w:t>
      </w:r>
      <w:proofErr w:type="gramEnd"/>
      <w:r w:rsidR="00575C37">
        <w:rPr>
          <w:rFonts w:ascii="Book Antiqua" w:hAnsi="Book Antiqua" w:cs="Arial"/>
        </w:rPr>
        <w:t xml:space="preserve"> made.  </w:t>
      </w:r>
      <w:r w:rsidR="00DA4917">
        <w:rPr>
          <w:rFonts w:ascii="Book Antiqua" w:hAnsi="Book Antiqua" w:cs="Arial"/>
        </w:rPr>
        <w:t xml:space="preserve">The first that if there had been an incident in which the appellant’s brother had been shot and injured (as the FIR proclaimed), that would have been something that would have come up in the appellant’s frequent conversations with his father at least until the end of 2015, yet the appellant’s account of these conversations made no reference to this subject.  </w:t>
      </w:r>
      <w:r w:rsidR="00FA570B">
        <w:rPr>
          <w:rFonts w:ascii="Book Antiqua" w:hAnsi="Book Antiqua" w:cs="Arial"/>
        </w:rPr>
        <w:t xml:space="preserve">The second point was that if the appellant had learnt about this incident in May 2015, he would have realised he needed protection, yet he made no asylum claim until May 2017.  </w:t>
      </w:r>
      <w:proofErr w:type="gramStart"/>
      <w:r w:rsidR="008D2363">
        <w:rPr>
          <w:rFonts w:ascii="Book Antiqua" w:hAnsi="Book Antiqua" w:cs="Arial"/>
        </w:rPr>
        <w:t>Thus</w:t>
      </w:r>
      <w:proofErr w:type="gramEnd"/>
      <w:r w:rsidR="008D2363">
        <w:rPr>
          <w:rFonts w:ascii="Book Antiqua" w:hAnsi="Book Antiqua" w:cs="Arial"/>
        </w:rPr>
        <w:t xml:space="preserve"> th</w:t>
      </w:r>
      <w:r w:rsidR="00FA570B">
        <w:rPr>
          <w:rFonts w:ascii="Book Antiqua" w:hAnsi="Book Antiqua" w:cs="Arial"/>
        </w:rPr>
        <w:t xml:space="preserve">e contents of paragraph 23 show that the judge did give his own assessment of the DVR.  Ms Akhtar sought to argue that neither reason given by the judge is valid, but in my </w:t>
      </w:r>
      <w:proofErr w:type="gramStart"/>
      <w:r w:rsidR="00FA570B">
        <w:rPr>
          <w:rFonts w:ascii="Book Antiqua" w:hAnsi="Book Antiqua" w:cs="Arial"/>
        </w:rPr>
        <w:t>judgement</w:t>
      </w:r>
      <w:proofErr w:type="gramEnd"/>
      <w:r w:rsidR="00FA570B">
        <w:rPr>
          <w:rFonts w:ascii="Book Antiqua" w:hAnsi="Book Antiqua" w:cs="Arial"/>
        </w:rPr>
        <w:t xml:space="preserve"> both were within the range of reasonable responses.</w:t>
      </w:r>
    </w:p>
    <w:p w14:paraId="4C540693" w14:textId="77777777" w:rsidR="00FA570B" w:rsidRDefault="00FA570B" w:rsidP="00BF23BB">
      <w:pPr>
        <w:tabs>
          <w:tab w:val="left" w:pos="567"/>
        </w:tabs>
        <w:ind w:left="567" w:hanging="567"/>
        <w:jc w:val="both"/>
        <w:rPr>
          <w:rFonts w:ascii="Book Antiqua" w:hAnsi="Book Antiqua" w:cs="Arial"/>
        </w:rPr>
      </w:pPr>
    </w:p>
    <w:p w14:paraId="4E8D1E27" w14:textId="77777777" w:rsidR="000B38A0" w:rsidRDefault="000B38A0" w:rsidP="00BF23BB">
      <w:pPr>
        <w:tabs>
          <w:tab w:val="left" w:pos="567"/>
        </w:tabs>
        <w:ind w:left="567" w:hanging="567"/>
        <w:jc w:val="both"/>
        <w:rPr>
          <w:rFonts w:ascii="Book Antiqua" w:hAnsi="Book Antiqua" w:cs="Arial"/>
        </w:rPr>
      </w:pPr>
    </w:p>
    <w:p w14:paraId="16CA9576" w14:textId="77777777" w:rsidR="00FA570B" w:rsidRDefault="00AF756A" w:rsidP="00BF23BB">
      <w:pPr>
        <w:tabs>
          <w:tab w:val="left" w:pos="567"/>
        </w:tabs>
        <w:ind w:left="567" w:hanging="567"/>
        <w:jc w:val="both"/>
        <w:rPr>
          <w:rFonts w:ascii="Book Antiqua" w:hAnsi="Book Antiqua" w:cs="Arial"/>
        </w:rPr>
      </w:pPr>
      <w:r>
        <w:rPr>
          <w:rFonts w:ascii="Book Antiqua" w:hAnsi="Book Antiqua" w:cs="Arial"/>
        </w:rPr>
        <w:t>7</w:t>
      </w:r>
      <w:r w:rsidR="00FA570B">
        <w:rPr>
          <w:rFonts w:ascii="Book Antiqua" w:hAnsi="Book Antiqua" w:cs="Arial"/>
        </w:rPr>
        <w:t>.</w:t>
      </w:r>
      <w:r w:rsidR="00FA570B">
        <w:rPr>
          <w:rFonts w:ascii="Book Antiqua" w:hAnsi="Book Antiqua" w:cs="Arial"/>
        </w:rPr>
        <w:tab/>
        <w:t xml:space="preserve">In the skeleton argument that the appellant’s representative put before the judge it was argued that there were </w:t>
      </w:r>
      <w:r w:rsidR="00DA4917">
        <w:rPr>
          <w:rFonts w:ascii="Book Antiqua" w:hAnsi="Book Antiqua" w:cs="Arial"/>
        </w:rPr>
        <w:t>significant</w:t>
      </w:r>
      <w:r w:rsidR="00FA570B">
        <w:rPr>
          <w:rFonts w:ascii="Book Antiqua" w:hAnsi="Book Antiqua" w:cs="Arial"/>
        </w:rPr>
        <w:t xml:space="preserve"> shortcomings in the DVR evidence that the judge should have addressed (the fact that it was unsigned and gave no details of the person who made the checks and the length of the calls, the name of the person spoken to</w:t>
      </w:r>
      <w:r w:rsidR="008D2363">
        <w:rPr>
          <w:rFonts w:ascii="Book Antiqua" w:hAnsi="Book Antiqua" w:cs="Arial"/>
        </w:rPr>
        <w:t xml:space="preserve"> nor</w:t>
      </w:r>
      <w:r w:rsidR="00FA570B">
        <w:rPr>
          <w:rFonts w:ascii="Book Antiqua" w:hAnsi="Book Antiqua" w:cs="Arial"/>
        </w:rPr>
        <w:t xml:space="preserve"> the details of the matching FIR).  However, these shortcomings were not such as to prevent the DVR discharging the evidential burden.  </w:t>
      </w:r>
    </w:p>
    <w:p w14:paraId="74D49ACB" w14:textId="77777777" w:rsidR="00FA570B" w:rsidRDefault="00FA570B" w:rsidP="00BF23BB">
      <w:pPr>
        <w:tabs>
          <w:tab w:val="left" w:pos="567"/>
        </w:tabs>
        <w:ind w:left="567" w:hanging="567"/>
        <w:jc w:val="both"/>
        <w:rPr>
          <w:rFonts w:ascii="Book Antiqua" w:hAnsi="Book Antiqua" w:cs="Arial"/>
        </w:rPr>
      </w:pPr>
    </w:p>
    <w:p w14:paraId="1B43502A" w14:textId="77777777" w:rsidR="00FA570B" w:rsidRDefault="00AF756A" w:rsidP="00BF23BB">
      <w:pPr>
        <w:tabs>
          <w:tab w:val="left" w:pos="567"/>
        </w:tabs>
        <w:ind w:left="567" w:hanging="567"/>
        <w:jc w:val="both"/>
        <w:rPr>
          <w:rFonts w:ascii="Book Antiqua" w:hAnsi="Book Antiqua" w:cs="Arial"/>
        </w:rPr>
      </w:pPr>
      <w:r>
        <w:rPr>
          <w:rFonts w:ascii="Book Antiqua" w:hAnsi="Book Antiqua" w:cs="Arial"/>
        </w:rPr>
        <w:t>8</w:t>
      </w:r>
      <w:r w:rsidR="00FA570B">
        <w:rPr>
          <w:rFonts w:ascii="Book Antiqua" w:hAnsi="Book Antiqua" w:cs="Arial"/>
        </w:rPr>
        <w:t>.</w:t>
      </w:r>
      <w:r w:rsidR="00FA570B">
        <w:rPr>
          <w:rFonts w:ascii="Book Antiqua" w:hAnsi="Book Antiqua" w:cs="Arial"/>
        </w:rPr>
        <w:tab/>
        <w:t xml:space="preserve">Ms Akhtar also argues that the judge </w:t>
      </w:r>
      <w:r w:rsidR="00DA4917">
        <w:rPr>
          <w:rFonts w:ascii="Book Antiqua" w:hAnsi="Book Antiqua" w:cs="Arial"/>
        </w:rPr>
        <w:t>failed</w:t>
      </w:r>
      <w:r w:rsidR="00FA570B">
        <w:rPr>
          <w:rFonts w:ascii="Book Antiqua" w:hAnsi="Book Antiqua" w:cs="Arial"/>
        </w:rPr>
        <w:t xml:space="preserve"> to address the evidence identified in the skeleton argument before the </w:t>
      </w:r>
      <w:proofErr w:type="spellStart"/>
      <w:r w:rsidR="00FA570B">
        <w:rPr>
          <w:rFonts w:ascii="Book Antiqua" w:hAnsi="Book Antiqua" w:cs="Arial"/>
        </w:rPr>
        <w:t>FtT</w:t>
      </w:r>
      <w:proofErr w:type="spellEnd"/>
      <w:r w:rsidR="00FA570B">
        <w:rPr>
          <w:rFonts w:ascii="Book Antiqua" w:hAnsi="Book Antiqua" w:cs="Arial"/>
        </w:rPr>
        <w:t xml:space="preserve"> judge showing </w:t>
      </w:r>
      <w:r w:rsidR="000A498C">
        <w:rPr>
          <w:rFonts w:ascii="Book Antiqua" w:hAnsi="Book Antiqua" w:cs="Arial"/>
        </w:rPr>
        <w:t xml:space="preserve">that police </w:t>
      </w:r>
      <w:r w:rsidR="00FA570B">
        <w:rPr>
          <w:rFonts w:ascii="Book Antiqua" w:hAnsi="Book Antiqua" w:cs="Arial"/>
        </w:rPr>
        <w:t>in Pakistan are known</w:t>
      </w:r>
      <w:r w:rsidR="000A498C">
        <w:rPr>
          <w:rFonts w:ascii="Book Antiqua" w:hAnsi="Book Antiqua" w:cs="Arial"/>
        </w:rPr>
        <w:t xml:space="preserve"> </w:t>
      </w:r>
      <w:r w:rsidR="00EF2D21">
        <w:rPr>
          <w:rFonts w:ascii="Book Antiqua" w:hAnsi="Book Antiqua" w:cs="Arial"/>
        </w:rPr>
        <w:t xml:space="preserve">to </w:t>
      </w:r>
      <w:r w:rsidR="00EF2D21">
        <w:rPr>
          <w:rFonts w:ascii="Book Antiqua" w:hAnsi="Book Antiqua" w:cs="Arial"/>
        </w:rPr>
        <w:lastRenderedPageBreak/>
        <w:t>destroy</w:t>
      </w:r>
      <w:r w:rsidR="00FA570B">
        <w:rPr>
          <w:rFonts w:ascii="Book Antiqua" w:hAnsi="Book Antiqua" w:cs="Arial"/>
        </w:rPr>
        <w:t xml:space="preserve"> evidence and may not give accurate information over the phone and that FIRs do not provide an accurate record of </w:t>
      </w:r>
      <w:r w:rsidR="00DA4917">
        <w:rPr>
          <w:rFonts w:ascii="Book Antiqua" w:hAnsi="Book Antiqua" w:cs="Arial"/>
        </w:rPr>
        <w:t>cases</w:t>
      </w:r>
      <w:r w:rsidR="00FA570B">
        <w:rPr>
          <w:rFonts w:ascii="Book Antiqua" w:hAnsi="Book Antiqua" w:cs="Arial"/>
        </w:rPr>
        <w:t xml:space="preserve">.  In my judgement it was not incumbent on the judge to engage specifically with this evidence since it was pure speculation to suggest the DVR </w:t>
      </w:r>
      <w:r w:rsidR="008D2363">
        <w:rPr>
          <w:rFonts w:ascii="Book Antiqua" w:hAnsi="Book Antiqua" w:cs="Arial"/>
        </w:rPr>
        <w:t>in this case</w:t>
      </w:r>
      <w:r w:rsidR="000A498C">
        <w:rPr>
          <w:rFonts w:ascii="Book Antiqua" w:hAnsi="Book Antiqua" w:cs="Arial"/>
        </w:rPr>
        <w:t xml:space="preserve"> did anything other than check their records.  </w:t>
      </w:r>
    </w:p>
    <w:p w14:paraId="00671CD3" w14:textId="77777777" w:rsidR="000A498C" w:rsidRDefault="000A498C" w:rsidP="00BF23BB">
      <w:pPr>
        <w:tabs>
          <w:tab w:val="left" w:pos="567"/>
        </w:tabs>
        <w:ind w:left="567" w:hanging="567"/>
        <w:jc w:val="both"/>
        <w:rPr>
          <w:rFonts w:ascii="Book Antiqua" w:hAnsi="Book Antiqua" w:cs="Arial"/>
        </w:rPr>
      </w:pPr>
    </w:p>
    <w:p w14:paraId="0EC97BA9" w14:textId="77777777" w:rsidR="000A498C" w:rsidRDefault="00AF756A" w:rsidP="00BF23BB">
      <w:pPr>
        <w:tabs>
          <w:tab w:val="left" w:pos="567"/>
        </w:tabs>
        <w:ind w:left="567" w:hanging="567"/>
        <w:jc w:val="both"/>
        <w:rPr>
          <w:rFonts w:ascii="Book Antiqua" w:hAnsi="Book Antiqua" w:cs="Arial"/>
        </w:rPr>
      </w:pPr>
      <w:r>
        <w:rPr>
          <w:rFonts w:ascii="Book Antiqua" w:hAnsi="Book Antiqua" w:cs="Arial"/>
        </w:rPr>
        <w:t>9</w:t>
      </w:r>
      <w:r w:rsidR="000A498C">
        <w:rPr>
          <w:rFonts w:ascii="Book Antiqua" w:hAnsi="Book Antiqua" w:cs="Arial"/>
        </w:rPr>
        <w:t>.</w:t>
      </w:r>
      <w:r w:rsidR="000A498C">
        <w:rPr>
          <w:rFonts w:ascii="Book Antiqua" w:hAnsi="Book Antiqua" w:cs="Arial"/>
        </w:rPr>
        <w:tab/>
        <w:t xml:space="preserve">Ms Akhtar contends that the judge failed to acknowledge that the FIR passed the low threshold for establishing reliability in that it was detailed and includes a statement of verification and </w:t>
      </w:r>
      <w:r w:rsidR="00DA4917">
        <w:rPr>
          <w:rFonts w:ascii="Book Antiqua" w:hAnsi="Book Antiqua" w:cs="Arial"/>
        </w:rPr>
        <w:t>signature</w:t>
      </w:r>
      <w:r w:rsidR="000A498C">
        <w:rPr>
          <w:rFonts w:ascii="Book Antiqua" w:hAnsi="Book Antiqua" w:cs="Arial"/>
        </w:rPr>
        <w:t xml:space="preserve"> of the statement by the complainant.  However, on the </w:t>
      </w:r>
      <w:r w:rsidR="008D2363">
        <w:rPr>
          <w:rFonts w:ascii="Book Antiqua" w:hAnsi="Book Antiqua" w:cs="Arial"/>
        </w:rPr>
        <w:t>strength</w:t>
      </w:r>
      <w:r w:rsidR="000A498C">
        <w:rPr>
          <w:rFonts w:ascii="Book Antiqua" w:hAnsi="Book Antiqua" w:cs="Arial"/>
        </w:rPr>
        <w:t xml:space="preserve"> of the DVR evidence, there was no basis for the judge accepting that the details given and the signature were reliable.  </w:t>
      </w:r>
    </w:p>
    <w:p w14:paraId="6299ADED" w14:textId="77777777" w:rsidR="000A498C" w:rsidRDefault="000A498C" w:rsidP="00BF23BB">
      <w:pPr>
        <w:tabs>
          <w:tab w:val="left" w:pos="567"/>
        </w:tabs>
        <w:ind w:left="567" w:hanging="567"/>
        <w:jc w:val="both"/>
        <w:rPr>
          <w:rFonts w:ascii="Book Antiqua" w:hAnsi="Book Antiqua" w:cs="Arial"/>
        </w:rPr>
      </w:pPr>
    </w:p>
    <w:p w14:paraId="3CB259C3" w14:textId="77777777" w:rsidR="000A498C" w:rsidRDefault="00AF756A" w:rsidP="00BF23BB">
      <w:pPr>
        <w:tabs>
          <w:tab w:val="left" w:pos="567"/>
        </w:tabs>
        <w:ind w:left="567" w:hanging="567"/>
        <w:jc w:val="both"/>
        <w:rPr>
          <w:rFonts w:ascii="Book Antiqua" w:hAnsi="Book Antiqua" w:cs="Arial"/>
        </w:rPr>
      </w:pPr>
      <w:r>
        <w:rPr>
          <w:rFonts w:ascii="Book Antiqua" w:hAnsi="Book Antiqua" w:cs="Arial"/>
        </w:rPr>
        <w:t>10</w:t>
      </w:r>
      <w:r w:rsidR="000A498C">
        <w:rPr>
          <w:rFonts w:ascii="Book Antiqua" w:hAnsi="Book Antiqua" w:cs="Arial"/>
        </w:rPr>
        <w:t>.</w:t>
      </w:r>
      <w:r w:rsidR="000A498C">
        <w:rPr>
          <w:rFonts w:ascii="Book Antiqua" w:hAnsi="Book Antiqua" w:cs="Arial"/>
        </w:rPr>
        <w:tab/>
      </w:r>
      <w:r w:rsidR="00B1088C">
        <w:rPr>
          <w:rFonts w:ascii="Book Antiqua" w:hAnsi="Book Antiqua" w:cs="Arial"/>
        </w:rPr>
        <w:t xml:space="preserve">The other main difficulty I have with ground (1) is that </w:t>
      </w:r>
      <w:proofErr w:type="gramStart"/>
      <w:r w:rsidR="00B1088C">
        <w:rPr>
          <w:rFonts w:ascii="Book Antiqua" w:hAnsi="Book Antiqua" w:cs="Arial"/>
        </w:rPr>
        <w:t>whether or not</w:t>
      </w:r>
      <w:proofErr w:type="gramEnd"/>
      <w:r w:rsidR="00B1088C">
        <w:rPr>
          <w:rFonts w:ascii="Book Antiqua" w:hAnsi="Book Antiqua" w:cs="Arial"/>
        </w:rPr>
        <w:t xml:space="preserve"> </w:t>
      </w:r>
      <w:r w:rsidR="00EF2D21">
        <w:rPr>
          <w:rFonts w:ascii="Book Antiqua" w:hAnsi="Book Antiqua" w:cs="Arial"/>
        </w:rPr>
        <w:t xml:space="preserve">the document in question was </w:t>
      </w:r>
      <w:r w:rsidR="00B1088C">
        <w:rPr>
          <w:rFonts w:ascii="Book Antiqua" w:hAnsi="Book Antiqua" w:cs="Arial"/>
        </w:rPr>
        <w:t>described as “non-genuine” or fraudulent or simply unreliable</w:t>
      </w:r>
      <w:r w:rsidR="00EF2D21">
        <w:rPr>
          <w:rFonts w:ascii="Book Antiqua" w:hAnsi="Book Antiqua" w:cs="Arial"/>
        </w:rPr>
        <w:t>,</w:t>
      </w:r>
      <w:r w:rsidR="00B1088C">
        <w:rPr>
          <w:rFonts w:ascii="Book Antiqua" w:hAnsi="Book Antiqua" w:cs="Arial"/>
        </w:rPr>
        <w:t xml:space="preserve"> it is very clear that the judge did not treat it as determinative of the issue of credibility.  Nor did the judge </w:t>
      </w:r>
      <w:r w:rsidR="00DA4917">
        <w:rPr>
          <w:rFonts w:ascii="Book Antiqua" w:hAnsi="Book Antiqua" w:cs="Arial"/>
        </w:rPr>
        <w:t>fail</w:t>
      </w:r>
      <w:r w:rsidR="00B1088C">
        <w:rPr>
          <w:rFonts w:ascii="Book Antiqua" w:hAnsi="Book Antiqua" w:cs="Arial"/>
        </w:rPr>
        <w:t xml:space="preserve">, as alleged in Ms Akhtar’s skeleton argument to follow the guidance given in </w:t>
      </w:r>
      <w:r w:rsidR="00B1088C" w:rsidRPr="00B1088C">
        <w:rPr>
          <w:rFonts w:ascii="Book Antiqua" w:hAnsi="Book Antiqua" w:cs="Arial"/>
          <w:b/>
          <w:u w:val="single"/>
        </w:rPr>
        <w:t>Tanveer Ahmed</w:t>
      </w:r>
      <w:r w:rsidR="00B1088C" w:rsidRPr="00B1088C">
        <w:rPr>
          <w:rFonts w:ascii="Book Antiqua" w:hAnsi="Book Antiqua" w:cs="Arial"/>
          <w:b/>
        </w:rPr>
        <w:t xml:space="preserve"> </w:t>
      </w:r>
      <w:r w:rsidR="00B1088C" w:rsidRPr="00EF2D21">
        <w:rPr>
          <w:rFonts w:ascii="Book Antiqua" w:hAnsi="Book Antiqua" w:cs="Arial"/>
        </w:rPr>
        <w:t>[2002] UKIAT 00</w:t>
      </w:r>
      <w:r w:rsidR="00B1088C" w:rsidRPr="00B1088C">
        <w:rPr>
          <w:rFonts w:ascii="Book Antiqua" w:hAnsi="Book Antiqua" w:cs="Arial"/>
          <w:b/>
        </w:rPr>
        <w:t>4</w:t>
      </w:r>
      <w:r w:rsidR="00B1088C" w:rsidRPr="00EF2D21">
        <w:rPr>
          <w:rFonts w:ascii="Book Antiqua" w:hAnsi="Book Antiqua" w:cs="Arial"/>
          <w:b/>
          <w:i/>
        </w:rPr>
        <w:t>39</w:t>
      </w:r>
      <w:r w:rsidR="00B1088C" w:rsidRPr="00EF2D21">
        <w:rPr>
          <w:rFonts w:ascii="Book Antiqua" w:hAnsi="Book Antiqua" w:cs="Arial"/>
          <w:i/>
        </w:rPr>
        <w:t xml:space="preserve"> </w:t>
      </w:r>
      <w:r w:rsidR="00DA4917">
        <w:rPr>
          <w:rFonts w:ascii="Book Antiqua" w:hAnsi="Book Antiqua" w:cs="Arial"/>
        </w:rPr>
        <w:t>requiring</w:t>
      </w:r>
      <w:r w:rsidR="00B1088C">
        <w:rPr>
          <w:rFonts w:ascii="Book Antiqua" w:hAnsi="Book Antiqua" w:cs="Arial"/>
        </w:rPr>
        <w:t xml:space="preserve"> judges to consider whether, even if the documents were false, the appellant’s </w:t>
      </w:r>
      <w:r w:rsidR="00DA4917">
        <w:rPr>
          <w:rFonts w:ascii="Book Antiqua" w:hAnsi="Book Antiqua" w:cs="Arial"/>
        </w:rPr>
        <w:t>story</w:t>
      </w:r>
      <w:r w:rsidR="00B1088C">
        <w:rPr>
          <w:rFonts w:ascii="Book Antiqua" w:hAnsi="Book Antiqua" w:cs="Arial"/>
        </w:rPr>
        <w:t xml:space="preserve"> could be true.  The judge expressly noted at paragraph 9 that his task was to make a holistic assessment and at paragraph 32 said that he had taken “everything in the round”.  The treatment of the FIR/DVR </w:t>
      </w:r>
      <w:r w:rsidR="00EF2D21">
        <w:rPr>
          <w:rFonts w:ascii="Book Antiqua" w:hAnsi="Book Antiqua" w:cs="Arial"/>
        </w:rPr>
        <w:t>was</w:t>
      </w:r>
      <w:r w:rsidR="00B1088C">
        <w:rPr>
          <w:rFonts w:ascii="Book Antiqua" w:hAnsi="Book Antiqua" w:cs="Arial"/>
        </w:rPr>
        <w:t xml:space="preserve"> only part of a wide-ranging assessment made by the judge of the appellant’s evidence.  </w:t>
      </w:r>
      <w:r>
        <w:rPr>
          <w:rFonts w:ascii="Book Antiqua" w:hAnsi="Book Antiqua" w:cs="Arial"/>
        </w:rPr>
        <w:t xml:space="preserve">Ms Akhtar did not seek to argue afresh that the judge erred in dealing with </w:t>
      </w:r>
      <w:r w:rsidR="00DA4917">
        <w:rPr>
          <w:rFonts w:ascii="Book Antiqua" w:hAnsi="Book Antiqua" w:cs="Arial"/>
        </w:rPr>
        <w:t>other</w:t>
      </w:r>
      <w:r>
        <w:rPr>
          <w:rFonts w:ascii="Book Antiqua" w:hAnsi="Book Antiqua" w:cs="Arial"/>
        </w:rPr>
        <w:t xml:space="preserve"> aspects of the appellant’s evidence – and properly so</w:t>
      </w:r>
      <w:r w:rsidR="00EF2D21">
        <w:rPr>
          <w:rFonts w:ascii="Book Antiqua" w:hAnsi="Book Antiqua" w:cs="Arial"/>
        </w:rPr>
        <w:t>,</w:t>
      </w:r>
      <w:r>
        <w:rPr>
          <w:rFonts w:ascii="Book Antiqua" w:hAnsi="Book Antiqua" w:cs="Arial"/>
        </w:rPr>
        <w:t xml:space="preserve"> since permission had only been granted on </w:t>
      </w:r>
      <w:r w:rsidR="00DA4917">
        <w:rPr>
          <w:rFonts w:ascii="Book Antiqua" w:hAnsi="Book Antiqua" w:cs="Arial"/>
        </w:rPr>
        <w:t>ground</w:t>
      </w:r>
      <w:r>
        <w:rPr>
          <w:rFonts w:ascii="Book Antiqua" w:hAnsi="Book Antiqua" w:cs="Arial"/>
        </w:rPr>
        <w:t xml:space="preserve"> (1) and the judge who refused permission had said that </w:t>
      </w:r>
      <w:r w:rsidR="00DA4917">
        <w:rPr>
          <w:rFonts w:ascii="Book Antiqua" w:hAnsi="Book Antiqua" w:cs="Arial"/>
        </w:rPr>
        <w:t>ground</w:t>
      </w:r>
      <w:r>
        <w:rPr>
          <w:rFonts w:ascii="Book Antiqua" w:hAnsi="Book Antiqua" w:cs="Arial"/>
        </w:rPr>
        <w:t xml:space="preserve"> (2) amounted to a mere disagreement with the judge’s findings.  But in any </w:t>
      </w:r>
      <w:proofErr w:type="gramStart"/>
      <w:r>
        <w:rPr>
          <w:rFonts w:ascii="Book Antiqua" w:hAnsi="Book Antiqua" w:cs="Arial"/>
        </w:rPr>
        <w:t>event</w:t>
      </w:r>
      <w:proofErr w:type="gramEnd"/>
      <w:r>
        <w:rPr>
          <w:rFonts w:ascii="Book Antiqua" w:hAnsi="Book Antiqua" w:cs="Arial"/>
        </w:rPr>
        <w:t xml:space="preserve"> I am quite satisfied that the judge’s other reasons for finding the appellant’s account were ones </w:t>
      </w:r>
      <w:r w:rsidR="00DA4917">
        <w:rPr>
          <w:rFonts w:ascii="Book Antiqua" w:hAnsi="Book Antiqua" w:cs="Arial"/>
        </w:rPr>
        <w:t>reasonably</w:t>
      </w:r>
      <w:r>
        <w:rPr>
          <w:rFonts w:ascii="Book Antiqua" w:hAnsi="Book Antiqua" w:cs="Arial"/>
        </w:rPr>
        <w:t xml:space="preserve"> open to him.  The appellant had given inconsistent evidence about when he first told his father he was gay; about whether he had had sexual relationships with his two UK friends; </w:t>
      </w:r>
      <w:r w:rsidR="00EF2D21">
        <w:rPr>
          <w:rFonts w:ascii="Book Antiqua" w:hAnsi="Book Antiqua" w:cs="Arial"/>
        </w:rPr>
        <w:t xml:space="preserve">and </w:t>
      </w:r>
      <w:r>
        <w:rPr>
          <w:rFonts w:ascii="Book Antiqua" w:hAnsi="Book Antiqua" w:cs="Arial"/>
        </w:rPr>
        <w:t>whether he had told his fiancée he was gay.  The appellant had not given a plausible account of why he considered he had not started to live openly in the UK as a gay man until the beginning of 2015 (</w:t>
      </w:r>
      <w:r w:rsidR="00EF2D21">
        <w:rPr>
          <w:rFonts w:ascii="Book Antiqua" w:hAnsi="Book Antiqua" w:cs="Arial"/>
        </w:rPr>
        <w:t xml:space="preserve">on </w:t>
      </w:r>
      <w:r>
        <w:rPr>
          <w:rFonts w:ascii="Book Antiqua" w:hAnsi="Book Antiqua" w:cs="Arial"/>
        </w:rPr>
        <w:t xml:space="preserve">his own evidence he and his two friends had been visiting gay clubs since 2012).  The judge also gave </w:t>
      </w:r>
      <w:r w:rsidR="00EF2D21">
        <w:rPr>
          <w:rFonts w:ascii="Book Antiqua" w:hAnsi="Book Antiqua" w:cs="Arial"/>
        </w:rPr>
        <w:t xml:space="preserve">sound </w:t>
      </w:r>
      <w:r>
        <w:rPr>
          <w:rFonts w:ascii="Book Antiqua" w:hAnsi="Book Antiqua" w:cs="Arial"/>
        </w:rPr>
        <w:t>reasons why he attached little weight to the photographic evidence and why he could not accept that Mr F S (who supported the appellant financially) was an independent witness.</w:t>
      </w:r>
    </w:p>
    <w:p w14:paraId="212A52C7" w14:textId="77777777" w:rsidR="00AF756A" w:rsidRDefault="00AF756A" w:rsidP="00BF23BB">
      <w:pPr>
        <w:tabs>
          <w:tab w:val="left" w:pos="567"/>
        </w:tabs>
        <w:ind w:left="567" w:hanging="567"/>
        <w:jc w:val="both"/>
        <w:rPr>
          <w:rFonts w:ascii="Book Antiqua" w:hAnsi="Book Antiqua" w:cs="Arial"/>
        </w:rPr>
      </w:pPr>
    </w:p>
    <w:p w14:paraId="6FB653F6" w14:textId="77777777" w:rsidR="00AF756A" w:rsidRDefault="00AF756A" w:rsidP="00BF23BB">
      <w:pPr>
        <w:tabs>
          <w:tab w:val="left" w:pos="567"/>
        </w:tabs>
        <w:ind w:left="567" w:hanging="567"/>
        <w:jc w:val="both"/>
        <w:rPr>
          <w:rFonts w:ascii="Book Antiqua" w:hAnsi="Book Antiqua" w:cs="Arial"/>
          <w:b/>
          <w:u w:val="single"/>
        </w:rPr>
      </w:pPr>
    </w:p>
    <w:p w14:paraId="40C002FF" w14:textId="77777777" w:rsidR="000A498C" w:rsidRPr="000A498C" w:rsidRDefault="000A498C" w:rsidP="00BF23BB">
      <w:pPr>
        <w:tabs>
          <w:tab w:val="left" w:pos="567"/>
        </w:tabs>
        <w:ind w:left="567" w:hanging="567"/>
        <w:jc w:val="both"/>
        <w:rPr>
          <w:rFonts w:ascii="Book Antiqua" w:hAnsi="Book Antiqua" w:cs="Arial"/>
          <w:b/>
          <w:u w:val="single"/>
        </w:rPr>
      </w:pPr>
      <w:r w:rsidRPr="000A498C">
        <w:rPr>
          <w:rFonts w:ascii="Book Antiqua" w:hAnsi="Book Antiqua" w:cs="Arial"/>
          <w:b/>
          <w:u w:val="single"/>
        </w:rPr>
        <w:t xml:space="preserve">Notice of Decision </w:t>
      </w:r>
    </w:p>
    <w:p w14:paraId="213FC994" w14:textId="77777777" w:rsidR="000A498C" w:rsidRDefault="000A498C" w:rsidP="00BF23BB">
      <w:pPr>
        <w:tabs>
          <w:tab w:val="left" w:pos="567"/>
        </w:tabs>
        <w:ind w:left="567" w:hanging="567"/>
        <w:jc w:val="both"/>
        <w:rPr>
          <w:rFonts w:ascii="Book Antiqua" w:hAnsi="Book Antiqua" w:cs="Arial"/>
        </w:rPr>
      </w:pPr>
    </w:p>
    <w:p w14:paraId="2724FD8C" w14:textId="77777777" w:rsidR="000A498C" w:rsidRDefault="00AF756A" w:rsidP="00BF23BB">
      <w:pPr>
        <w:tabs>
          <w:tab w:val="left" w:pos="567"/>
        </w:tabs>
        <w:ind w:left="567" w:hanging="567"/>
        <w:jc w:val="both"/>
        <w:rPr>
          <w:rFonts w:ascii="Book Antiqua" w:hAnsi="Book Antiqua" w:cs="Arial"/>
        </w:rPr>
      </w:pPr>
      <w:r>
        <w:rPr>
          <w:rFonts w:ascii="Book Antiqua" w:hAnsi="Book Antiqua" w:cs="Arial"/>
        </w:rPr>
        <w:t>11</w:t>
      </w:r>
      <w:r w:rsidR="000A498C">
        <w:rPr>
          <w:rFonts w:ascii="Book Antiqua" w:hAnsi="Book Antiqua" w:cs="Arial"/>
        </w:rPr>
        <w:t>.</w:t>
      </w:r>
      <w:r w:rsidR="000A498C">
        <w:rPr>
          <w:rFonts w:ascii="Book Antiqua" w:hAnsi="Book Antiqua" w:cs="Arial"/>
        </w:rPr>
        <w:tab/>
        <w:t xml:space="preserve">For the above reasons I conclude that the appellant’s grounds </w:t>
      </w:r>
      <w:r w:rsidR="00DA4917">
        <w:rPr>
          <w:rFonts w:ascii="Book Antiqua" w:hAnsi="Book Antiqua" w:cs="Arial"/>
        </w:rPr>
        <w:t>fail</w:t>
      </w:r>
      <w:r w:rsidR="000A498C">
        <w:rPr>
          <w:rFonts w:ascii="Book Antiqua" w:hAnsi="Book Antiqua" w:cs="Arial"/>
        </w:rPr>
        <w:t xml:space="preserve"> to identify a material error of law in the judge’s decision and accordingly that decision shall stand. </w:t>
      </w:r>
    </w:p>
    <w:p w14:paraId="511FA1F9" w14:textId="77777777" w:rsidR="000A498C" w:rsidRDefault="000A498C" w:rsidP="00BF23BB">
      <w:pPr>
        <w:tabs>
          <w:tab w:val="left" w:pos="567"/>
        </w:tabs>
        <w:ind w:left="567" w:hanging="567"/>
        <w:jc w:val="both"/>
        <w:rPr>
          <w:rFonts w:ascii="Book Antiqua" w:hAnsi="Book Antiqua" w:cs="Arial"/>
        </w:rPr>
      </w:pPr>
    </w:p>
    <w:p w14:paraId="4595BD8D" w14:textId="77777777" w:rsidR="00173CC6" w:rsidRPr="00173CC6" w:rsidRDefault="00173CC6" w:rsidP="00173CC6">
      <w:pPr>
        <w:jc w:val="both"/>
        <w:rPr>
          <w:rFonts w:ascii="Book Antiqua" w:hAnsi="Book Antiqua" w:cs="Arial"/>
        </w:rPr>
      </w:pPr>
    </w:p>
    <w:p w14:paraId="1C9599E0" w14:textId="77777777" w:rsidR="00173CC6" w:rsidRPr="00173CC6" w:rsidRDefault="00173CC6" w:rsidP="00173CC6">
      <w:pPr>
        <w:jc w:val="both"/>
        <w:rPr>
          <w:rFonts w:ascii="Book Antiqua" w:hAnsi="Book Antiqua" w:cs="Arial"/>
        </w:rPr>
      </w:pPr>
      <w:r w:rsidRPr="00173CC6">
        <w:rPr>
          <w:rFonts w:ascii="Book Antiqua" w:hAnsi="Book Antiqua" w:cs="Arial"/>
          <w:b/>
          <w:u w:val="single"/>
        </w:rPr>
        <w:t>Direction Regarding Anonymity – Rule 14 of the Tribunal Procedure (Upper Tribunal) Rules 2008</w:t>
      </w:r>
    </w:p>
    <w:p w14:paraId="323CDD13" w14:textId="77777777" w:rsidR="00173CC6" w:rsidRPr="00173CC6" w:rsidRDefault="00173CC6" w:rsidP="00173CC6">
      <w:pPr>
        <w:jc w:val="both"/>
        <w:rPr>
          <w:rFonts w:ascii="Book Antiqua" w:hAnsi="Book Antiqua" w:cs="Arial"/>
        </w:rPr>
      </w:pPr>
    </w:p>
    <w:p w14:paraId="63F9EC4E" w14:textId="77777777" w:rsidR="00173CC6" w:rsidRPr="00687601" w:rsidRDefault="00173CC6" w:rsidP="00173CC6">
      <w:pPr>
        <w:jc w:val="both"/>
        <w:rPr>
          <w:rFonts w:ascii="Book Antiqua" w:hAnsi="Book Antiqua" w:cs="Arial"/>
        </w:rPr>
      </w:pPr>
      <w:r w:rsidRPr="00173CC6">
        <w:rPr>
          <w:rFonts w:ascii="Book Antiqua" w:hAnsi="Book Antiqua" w:cs="Arial"/>
        </w:rPr>
        <w:t xml:space="preserve">Unless and </w:t>
      </w:r>
      <w:r w:rsidRPr="00173CC6">
        <w:rPr>
          <w:rFonts w:ascii="Book Antiqua" w:hAnsi="Book Antiqua"/>
        </w:rPr>
        <w:t xml:space="preserve">until a Tribunal or court directs otherwise, the </w:t>
      </w:r>
      <w:r w:rsidR="00975893">
        <w:rPr>
          <w:rFonts w:ascii="Book Antiqua" w:hAnsi="Book Antiqua"/>
        </w:rPr>
        <w:t>a</w:t>
      </w:r>
      <w:r w:rsidRPr="00173CC6">
        <w:rPr>
          <w:rFonts w:ascii="Book Antiqua" w:hAnsi="Book Antiqua"/>
        </w:rPr>
        <w:t xml:space="preserve">ppellant is granted anonymity.  No report of these proceedings shall directly or indirectly identify him or any member of </w:t>
      </w:r>
      <w:r w:rsidR="00E82614">
        <w:rPr>
          <w:rFonts w:ascii="Book Antiqua" w:hAnsi="Book Antiqua"/>
        </w:rPr>
        <w:lastRenderedPageBreak/>
        <w:t>his</w:t>
      </w:r>
      <w:r w:rsidRPr="00173CC6">
        <w:rPr>
          <w:rFonts w:ascii="Book Antiqua" w:hAnsi="Book Antiqua"/>
        </w:rPr>
        <w:t xml:space="preserve"> family.  This direction applies both to the </w:t>
      </w:r>
      <w:r w:rsidR="00975893">
        <w:rPr>
          <w:rFonts w:ascii="Book Antiqua" w:hAnsi="Book Antiqua"/>
        </w:rPr>
        <w:t>a</w:t>
      </w:r>
      <w:r w:rsidRPr="00173CC6">
        <w:rPr>
          <w:rFonts w:ascii="Book Antiqua" w:hAnsi="Book Antiqua"/>
        </w:rPr>
        <w:t xml:space="preserve">ppellant and to the </w:t>
      </w:r>
      <w:r w:rsidR="00975893">
        <w:rPr>
          <w:rFonts w:ascii="Book Antiqua" w:hAnsi="Book Antiqua"/>
        </w:rPr>
        <w:t>r</w:t>
      </w:r>
      <w:r w:rsidRPr="00173CC6">
        <w:rPr>
          <w:rFonts w:ascii="Book Antiqua" w:hAnsi="Book Antiqua"/>
        </w:rPr>
        <w:t>espondent.  Failure to comply with this direction could lead to contempt of court proceedings.</w:t>
      </w:r>
    </w:p>
    <w:p w14:paraId="05EB5457" w14:textId="77777777" w:rsidR="00173CC6" w:rsidRPr="00B57D66" w:rsidRDefault="00173CC6" w:rsidP="00BF23BB">
      <w:pPr>
        <w:tabs>
          <w:tab w:val="left" w:pos="567"/>
        </w:tabs>
        <w:ind w:left="567" w:hanging="567"/>
        <w:jc w:val="both"/>
        <w:rPr>
          <w:rFonts w:ascii="Book Antiqua" w:hAnsi="Book Antiqua" w:cs="Arial"/>
        </w:rPr>
      </w:pPr>
    </w:p>
    <w:p w14:paraId="300F4594" w14:textId="77777777" w:rsidR="001F2716" w:rsidRPr="00B57D66" w:rsidRDefault="001F2716" w:rsidP="00780F86">
      <w:pPr>
        <w:ind w:left="540" w:hanging="540"/>
        <w:jc w:val="both"/>
        <w:rPr>
          <w:rFonts w:ascii="Book Antiqua" w:hAnsi="Book Antiqua" w:cs="Arial"/>
        </w:rPr>
      </w:pPr>
    </w:p>
    <w:p w14:paraId="54ED0C8A" w14:textId="77777777" w:rsidR="009F5220" w:rsidRPr="00B57D66" w:rsidRDefault="009F5220" w:rsidP="00780F86">
      <w:pPr>
        <w:ind w:left="540" w:hanging="540"/>
        <w:jc w:val="both"/>
        <w:rPr>
          <w:rFonts w:ascii="Book Antiqua" w:hAnsi="Book Antiqua" w:cs="Arial"/>
        </w:rPr>
      </w:pPr>
    </w:p>
    <w:p w14:paraId="2506F8CE" w14:textId="77777777" w:rsidR="009F5220" w:rsidRPr="00B57D66" w:rsidRDefault="009F5220" w:rsidP="00780F86">
      <w:pPr>
        <w:ind w:left="540" w:hanging="540"/>
        <w:jc w:val="both"/>
        <w:rPr>
          <w:rFonts w:ascii="Book Antiqua" w:hAnsi="Book Antiqua" w:cs="Arial"/>
        </w:rPr>
      </w:pPr>
    </w:p>
    <w:p w14:paraId="1783B52E" w14:textId="77777777" w:rsidR="009F5220" w:rsidRPr="00B57D66" w:rsidRDefault="009F5220" w:rsidP="00780F86">
      <w:pPr>
        <w:ind w:left="540" w:hanging="540"/>
        <w:jc w:val="both"/>
        <w:rPr>
          <w:rFonts w:ascii="Book Antiqua" w:hAnsi="Book Antiqua" w:cs="Arial"/>
        </w:rPr>
      </w:pPr>
    </w:p>
    <w:p w14:paraId="32CA5DFC" w14:textId="77777777" w:rsidR="00A509FA" w:rsidRPr="00B57D66" w:rsidRDefault="00A509FA" w:rsidP="00780F86">
      <w:pPr>
        <w:ind w:left="540" w:hanging="540"/>
        <w:jc w:val="both"/>
        <w:rPr>
          <w:rFonts w:ascii="Book Antiqua" w:hAnsi="Book Antiqua" w:cs="Arial"/>
        </w:rPr>
      </w:pPr>
    </w:p>
    <w:p w14:paraId="18844FD6" w14:textId="77777777"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00EF2D21">
        <w:rPr>
          <w:rFonts w:ascii="Book Antiqua" w:hAnsi="Book Antiqua" w:cs="Arial"/>
        </w:rPr>
        <w:t xml:space="preserve">: </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EF2D21">
        <w:rPr>
          <w:rFonts w:ascii="Book Antiqua" w:hAnsi="Book Antiqua" w:cs="Arial"/>
        </w:rPr>
        <w:t>: 5 June 2018</w:t>
      </w:r>
    </w:p>
    <w:p w14:paraId="26F77C91" w14:textId="054CBAAC" w:rsidR="001F2716" w:rsidRPr="00B57D66" w:rsidRDefault="00EF2D21" w:rsidP="00402B9E">
      <w:pPr>
        <w:tabs>
          <w:tab w:val="left" w:pos="2520"/>
        </w:tabs>
        <w:ind w:left="540" w:hanging="540"/>
        <w:jc w:val="both"/>
        <w:rPr>
          <w:rFonts w:ascii="Book Antiqua" w:hAnsi="Book Antiqua" w:cs="Arial"/>
        </w:rPr>
      </w:pPr>
      <w:r>
        <w:rPr>
          <w:rFonts w:ascii="Book Antiqua" w:hAnsi="Book Antiqua" w:cs="Arial"/>
        </w:rPr>
        <w:t xml:space="preserve">             </w:t>
      </w:r>
      <w:r w:rsidR="00F846ED" w:rsidRPr="00B35E85">
        <w:rPr>
          <w:noProof/>
        </w:rPr>
        <w:drawing>
          <wp:inline distT="0" distB="0" distL="0" distR="0" wp14:anchorId="7040F34F" wp14:editId="02F4D2EF">
            <wp:extent cx="1714500" cy="510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510540"/>
                    </a:xfrm>
                    <a:prstGeom prst="rect">
                      <a:avLst/>
                    </a:prstGeom>
                    <a:noFill/>
                    <a:ln>
                      <a:noFill/>
                    </a:ln>
                  </pic:spPr>
                </pic:pic>
              </a:graphicData>
            </a:graphic>
          </wp:inline>
        </w:drawing>
      </w:r>
    </w:p>
    <w:p w14:paraId="7F728683" w14:textId="77777777" w:rsidR="001F2716" w:rsidRPr="00B57D66" w:rsidRDefault="001F2716" w:rsidP="00402B9E">
      <w:pPr>
        <w:tabs>
          <w:tab w:val="left" w:pos="2520"/>
        </w:tabs>
        <w:ind w:left="540" w:hanging="540"/>
        <w:jc w:val="both"/>
        <w:rPr>
          <w:rFonts w:ascii="Book Antiqua" w:hAnsi="Book Antiqua" w:cs="Arial"/>
        </w:rPr>
      </w:pPr>
    </w:p>
    <w:p w14:paraId="679F4680" w14:textId="77777777"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Dr H </w:t>
      </w:r>
      <w:proofErr w:type="spellStart"/>
      <w:r>
        <w:rPr>
          <w:rFonts w:ascii="Book Antiqua" w:hAnsi="Book Antiqua" w:cs="Arial"/>
          <w:color w:val="000000"/>
        </w:rPr>
        <w:t>H</w:t>
      </w:r>
      <w:proofErr w:type="spellEnd"/>
      <w:r>
        <w:rPr>
          <w:rFonts w:ascii="Book Antiqua" w:hAnsi="Book Antiqua" w:cs="Arial"/>
          <w:color w:val="000000"/>
        </w:rPr>
        <w:t xml:space="preserve"> Storey</w:t>
      </w:r>
    </w:p>
    <w:p w14:paraId="64608087" w14:textId="77777777" w:rsidR="00B95326" w:rsidRPr="00B57D66" w:rsidRDefault="00A9409A" w:rsidP="00402B9E">
      <w:pPr>
        <w:tabs>
          <w:tab w:val="left" w:pos="2520"/>
        </w:tabs>
        <w:ind w:left="540" w:hanging="540"/>
        <w:jc w:val="both"/>
        <w:rPr>
          <w:rFonts w:ascii="Book Antiqua" w:hAnsi="Book Antiqua" w:cs="Arial"/>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sectPr w:rsidR="00B95326" w:rsidRPr="00B57D66" w:rsidSect="001822CD">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79ECF" w14:textId="77777777" w:rsidR="007712B0" w:rsidRDefault="007712B0">
      <w:r>
        <w:separator/>
      </w:r>
    </w:p>
  </w:endnote>
  <w:endnote w:type="continuationSeparator" w:id="0">
    <w:p w14:paraId="67A75A15" w14:textId="77777777" w:rsidR="007712B0" w:rsidRDefault="00771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A7F2B" w14:textId="20C04DAF" w:rsidR="00470D6A" w:rsidRPr="001822CD" w:rsidRDefault="00470D6A" w:rsidP="00593795">
    <w:pPr>
      <w:pStyle w:val="Footer"/>
      <w:jc w:val="center"/>
      <w:rPr>
        <w:rFonts w:ascii="Book Antiqua" w:hAnsi="Book Antiqua" w:cs="Arial"/>
      </w:rPr>
    </w:pPr>
    <w:r w:rsidRPr="001822CD">
      <w:rPr>
        <w:rStyle w:val="PageNumber"/>
        <w:rFonts w:ascii="Book Antiqua" w:hAnsi="Book Antiqua" w:cs="Arial"/>
      </w:rPr>
      <w:fldChar w:fldCharType="begin"/>
    </w:r>
    <w:r w:rsidRPr="001822CD">
      <w:rPr>
        <w:rStyle w:val="PageNumber"/>
        <w:rFonts w:ascii="Book Antiqua" w:hAnsi="Book Antiqua" w:cs="Arial"/>
      </w:rPr>
      <w:instrText xml:space="preserve"> PAGE </w:instrText>
    </w:r>
    <w:r w:rsidRPr="001822CD">
      <w:rPr>
        <w:rStyle w:val="PageNumber"/>
        <w:rFonts w:ascii="Book Antiqua" w:hAnsi="Book Antiqua" w:cs="Arial"/>
      </w:rPr>
      <w:fldChar w:fldCharType="separate"/>
    </w:r>
    <w:r w:rsidR="00D86127">
      <w:rPr>
        <w:rStyle w:val="PageNumber"/>
        <w:rFonts w:ascii="Book Antiqua" w:hAnsi="Book Antiqua" w:cs="Arial"/>
        <w:noProof/>
      </w:rPr>
      <w:t>5</w:t>
    </w:r>
    <w:r w:rsidRPr="001822CD">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56269" w14:textId="77777777" w:rsidR="00470D6A" w:rsidRPr="00B57D66" w:rsidRDefault="00470D6A" w:rsidP="007702DD">
    <w:pPr>
      <w:jc w:val="center"/>
      <w:rPr>
        <w:rFonts w:ascii="Book Antiqua" w:hAnsi="Book Antiqua" w:cs="Arial"/>
        <w:b/>
      </w:rPr>
    </w:pPr>
    <w:r w:rsidRPr="00B57D66">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A6803" w14:textId="77777777" w:rsidR="007712B0" w:rsidRDefault="007712B0">
      <w:r>
        <w:separator/>
      </w:r>
    </w:p>
  </w:footnote>
  <w:footnote w:type="continuationSeparator" w:id="0">
    <w:p w14:paraId="3B994F31" w14:textId="77777777" w:rsidR="007712B0" w:rsidRDefault="00771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5D3DB" w14:textId="543BB1F1" w:rsidR="00470D6A" w:rsidRDefault="00470D6A" w:rsidP="00593795">
    <w:pPr>
      <w:pStyle w:val="Header"/>
      <w:jc w:val="right"/>
      <w:rPr>
        <w:rFonts w:ascii="Book Antiqua" w:hAnsi="Book Antiqua" w:cs="Arial"/>
        <w:sz w:val="16"/>
        <w:szCs w:val="16"/>
      </w:rPr>
    </w:pPr>
    <w:r w:rsidRPr="00B57D66">
      <w:rPr>
        <w:rFonts w:ascii="Book Antiqua" w:hAnsi="Book Antiqua" w:cs="Arial"/>
        <w:sz w:val="16"/>
        <w:szCs w:val="16"/>
      </w:rPr>
      <w:t xml:space="preserve">Appeal Number: </w:t>
    </w:r>
    <w:r w:rsidRPr="00E82614">
      <w:rPr>
        <w:rFonts w:ascii="Book Antiqua" w:hAnsi="Book Antiqua" w:cs="Arial"/>
        <w:sz w:val="16"/>
        <w:szCs w:val="16"/>
      </w:rPr>
      <w:t>PA/12199/2017</w:t>
    </w:r>
  </w:p>
  <w:p w14:paraId="112652B4" w14:textId="77777777" w:rsidR="001822CD" w:rsidRPr="00E82614" w:rsidRDefault="001822CD"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30050" w14:textId="77777777" w:rsidR="00470D6A" w:rsidRPr="00B57D66" w:rsidRDefault="00470D6A">
    <w:pPr>
      <w:pStyle w:val="Header"/>
      <w:rPr>
        <w:rFonts w:ascii="Book Antiqua" w:hAnsi="Book Antiqua"/>
      </w:rPr>
    </w:pPr>
    <w:r w:rsidRPr="00B57D66">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F95"/>
    <w:rsid w:val="00000621"/>
    <w:rsid w:val="000036C2"/>
    <w:rsid w:val="00033D3D"/>
    <w:rsid w:val="00041A05"/>
    <w:rsid w:val="00062F02"/>
    <w:rsid w:val="00066FD0"/>
    <w:rsid w:val="00071A7E"/>
    <w:rsid w:val="000746C0"/>
    <w:rsid w:val="00074D1D"/>
    <w:rsid w:val="00082E32"/>
    <w:rsid w:val="00092580"/>
    <w:rsid w:val="00093D4D"/>
    <w:rsid w:val="000A2820"/>
    <w:rsid w:val="000A383D"/>
    <w:rsid w:val="000A498C"/>
    <w:rsid w:val="000B38A0"/>
    <w:rsid w:val="000D326A"/>
    <w:rsid w:val="000D5D94"/>
    <w:rsid w:val="000F1A0E"/>
    <w:rsid w:val="001165A7"/>
    <w:rsid w:val="00152059"/>
    <w:rsid w:val="00167D3A"/>
    <w:rsid w:val="00173CC6"/>
    <w:rsid w:val="001822CD"/>
    <w:rsid w:val="001A3082"/>
    <w:rsid w:val="001B186A"/>
    <w:rsid w:val="001B2F75"/>
    <w:rsid w:val="001D4DD2"/>
    <w:rsid w:val="001F2716"/>
    <w:rsid w:val="00200F1B"/>
    <w:rsid w:val="00207617"/>
    <w:rsid w:val="0023134B"/>
    <w:rsid w:val="00277CB5"/>
    <w:rsid w:val="00283659"/>
    <w:rsid w:val="002C6BD4"/>
    <w:rsid w:val="002D68BF"/>
    <w:rsid w:val="002E476B"/>
    <w:rsid w:val="002F6B98"/>
    <w:rsid w:val="00307FF9"/>
    <w:rsid w:val="00327658"/>
    <w:rsid w:val="00336CBF"/>
    <w:rsid w:val="00343FE3"/>
    <w:rsid w:val="003546C8"/>
    <w:rsid w:val="003A7CF2"/>
    <w:rsid w:val="003C5CE5"/>
    <w:rsid w:val="003E267B"/>
    <w:rsid w:val="003E7CD1"/>
    <w:rsid w:val="003F367D"/>
    <w:rsid w:val="00402B9E"/>
    <w:rsid w:val="00403162"/>
    <w:rsid w:val="004249CB"/>
    <w:rsid w:val="00426616"/>
    <w:rsid w:val="0044127D"/>
    <w:rsid w:val="004448DB"/>
    <w:rsid w:val="00446C9A"/>
    <w:rsid w:val="00452F2B"/>
    <w:rsid w:val="00456F8A"/>
    <w:rsid w:val="0046454F"/>
    <w:rsid w:val="00470D6A"/>
    <w:rsid w:val="00471B09"/>
    <w:rsid w:val="00477193"/>
    <w:rsid w:val="004A1848"/>
    <w:rsid w:val="004A6F4A"/>
    <w:rsid w:val="004B5AEF"/>
    <w:rsid w:val="004E4717"/>
    <w:rsid w:val="00500E0C"/>
    <w:rsid w:val="005076C0"/>
    <w:rsid w:val="00507FEC"/>
    <w:rsid w:val="00510F0E"/>
    <w:rsid w:val="00531ADC"/>
    <w:rsid w:val="005339AD"/>
    <w:rsid w:val="005479E1"/>
    <w:rsid w:val="00553E0A"/>
    <w:rsid w:val="005570FD"/>
    <w:rsid w:val="005575EA"/>
    <w:rsid w:val="005665A9"/>
    <w:rsid w:val="005672D1"/>
    <w:rsid w:val="00575C37"/>
    <w:rsid w:val="0057790C"/>
    <w:rsid w:val="00585ABC"/>
    <w:rsid w:val="00593795"/>
    <w:rsid w:val="005A13AD"/>
    <w:rsid w:val="005A487B"/>
    <w:rsid w:val="005A6104"/>
    <w:rsid w:val="005A75FF"/>
    <w:rsid w:val="005D10AB"/>
    <w:rsid w:val="005F7FA2"/>
    <w:rsid w:val="00601D8F"/>
    <w:rsid w:val="006215B3"/>
    <w:rsid w:val="00653E97"/>
    <w:rsid w:val="00684A74"/>
    <w:rsid w:val="00690B8A"/>
    <w:rsid w:val="006B2B73"/>
    <w:rsid w:val="006C5560"/>
    <w:rsid w:val="006F2CF1"/>
    <w:rsid w:val="00700CB3"/>
    <w:rsid w:val="007038ED"/>
    <w:rsid w:val="00703BC3"/>
    <w:rsid w:val="00704B61"/>
    <w:rsid w:val="00720D28"/>
    <w:rsid w:val="0074439E"/>
    <w:rsid w:val="007552A9"/>
    <w:rsid w:val="00761858"/>
    <w:rsid w:val="00761DDA"/>
    <w:rsid w:val="00767D59"/>
    <w:rsid w:val="007702DD"/>
    <w:rsid w:val="007712B0"/>
    <w:rsid w:val="00776E97"/>
    <w:rsid w:val="00780F86"/>
    <w:rsid w:val="007912AD"/>
    <w:rsid w:val="007A4FEE"/>
    <w:rsid w:val="007B0824"/>
    <w:rsid w:val="007B5D3C"/>
    <w:rsid w:val="007C1919"/>
    <w:rsid w:val="00821B72"/>
    <w:rsid w:val="00823EF2"/>
    <w:rsid w:val="008303B8"/>
    <w:rsid w:val="00833DCE"/>
    <w:rsid w:val="00840C65"/>
    <w:rsid w:val="00842F3A"/>
    <w:rsid w:val="008508C4"/>
    <w:rsid w:val="00867727"/>
    <w:rsid w:val="00871D34"/>
    <w:rsid w:val="00872D99"/>
    <w:rsid w:val="00887DA7"/>
    <w:rsid w:val="008A01DD"/>
    <w:rsid w:val="008A151B"/>
    <w:rsid w:val="008A1709"/>
    <w:rsid w:val="008B1F95"/>
    <w:rsid w:val="008B270C"/>
    <w:rsid w:val="008B4F43"/>
    <w:rsid w:val="008B5078"/>
    <w:rsid w:val="008C3D3D"/>
    <w:rsid w:val="008D2363"/>
    <w:rsid w:val="008D4131"/>
    <w:rsid w:val="008F0203"/>
    <w:rsid w:val="008F1932"/>
    <w:rsid w:val="008F1BC2"/>
    <w:rsid w:val="00921062"/>
    <w:rsid w:val="009407F7"/>
    <w:rsid w:val="009722BC"/>
    <w:rsid w:val="009727A3"/>
    <w:rsid w:val="00975893"/>
    <w:rsid w:val="00981F82"/>
    <w:rsid w:val="00987774"/>
    <w:rsid w:val="009A11E8"/>
    <w:rsid w:val="009B4673"/>
    <w:rsid w:val="009F5220"/>
    <w:rsid w:val="00A15234"/>
    <w:rsid w:val="00A201AB"/>
    <w:rsid w:val="00A2306E"/>
    <w:rsid w:val="00A31C8B"/>
    <w:rsid w:val="00A50368"/>
    <w:rsid w:val="00A509FA"/>
    <w:rsid w:val="00A845DC"/>
    <w:rsid w:val="00A9409A"/>
    <w:rsid w:val="00AA78F4"/>
    <w:rsid w:val="00AD17CF"/>
    <w:rsid w:val="00AF756A"/>
    <w:rsid w:val="00B1088C"/>
    <w:rsid w:val="00B26AA2"/>
    <w:rsid w:val="00B3524D"/>
    <w:rsid w:val="00B40F69"/>
    <w:rsid w:val="00B448D5"/>
    <w:rsid w:val="00B46616"/>
    <w:rsid w:val="00B57D66"/>
    <w:rsid w:val="00B7040A"/>
    <w:rsid w:val="00B83391"/>
    <w:rsid w:val="00B95326"/>
    <w:rsid w:val="00BB45A9"/>
    <w:rsid w:val="00BC6318"/>
    <w:rsid w:val="00BD4196"/>
    <w:rsid w:val="00BE2F3A"/>
    <w:rsid w:val="00BF22CA"/>
    <w:rsid w:val="00BF23BB"/>
    <w:rsid w:val="00C1070C"/>
    <w:rsid w:val="00C26032"/>
    <w:rsid w:val="00C345E1"/>
    <w:rsid w:val="00C43BFD"/>
    <w:rsid w:val="00C816AD"/>
    <w:rsid w:val="00CB6E35"/>
    <w:rsid w:val="00CC26E8"/>
    <w:rsid w:val="00CD4CBE"/>
    <w:rsid w:val="00CE1A46"/>
    <w:rsid w:val="00CE7550"/>
    <w:rsid w:val="00D015C1"/>
    <w:rsid w:val="00D20757"/>
    <w:rsid w:val="00D22636"/>
    <w:rsid w:val="00D40FD9"/>
    <w:rsid w:val="00D522BC"/>
    <w:rsid w:val="00D53769"/>
    <w:rsid w:val="00D562A4"/>
    <w:rsid w:val="00D7040C"/>
    <w:rsid w:val="00D85C13"/>
    <w:rsid w:val="00D86127"/>
    <w:rsid w:val="00D9111A"/>
    <w:rsid w:val="00D91BE3"/>
    <w:rsid w:val="00D94AFC"/>
    <w:rsid w:val="00D97B17"/>
    <w:rsid w:val="00DA1880"/>
    <w:rsid w:val="00DA4917"/>
    <w:rsid w:val="00DA6BA7"/>
    <w:rsid w:val="00DB70AE"/>
    <w:rsid w:val="00DC375C"/>
    <w:rsid w:val="00DD5071"/>
    <w:rsid w:val="00DD5C39"/>
    <w:rsid w:val="00DE7DB7"/>
    <w:rsid w:val="00E00A0A"/>
    <w:rsid w:val="00E01592"/>
    <w:rsid w:val="00E066DE"/>
    <w:rsid w:val="00E07F57"/>
    <w:rsid w:val="00E20E58"/>
    <w:rsid w:val="00E24E82"/>
    <w:rsid w:val="00E30683"/>
    <w:rsid w:val="00E4074F"/>
    <w:rsid w:val="00E453D8"/>
    <w:rsid w:val="00E500B2"/>
    <w:rsid w:val="00E50BCE"/>
    <w:rsid w:val="00E556B8"/>
    <w:rsid w:val="00E574BF"/>
    <w:rsid w:val="00E61292"/>
    <w:rsid w:val="00E77C4D"/>
    <w:rsid w:val="00E81D01"/>
    <w:rsid w:val="00E82519"/>
    <w:rsid w:val="00E82614"/>
    <w:rsid w:val="00EC304E"/>
    <w:rsid w:val="00ED6E0E"/>
    <w:rsid w:val="00EE45D8"/>
    <w:rsid w:val="00EF2D21"/>
    <w:rsid w:val="00F17123"/>
    <w:rsid w:val="00F22EDA"/>
    <w:rsid w:val="00F35C16"/>
    <w:rsid w:val="00F465D5"/>
    <w:rsid w:val="00F47952"/>
    <w:rsid w:val="00F846ED"/>
    <w:rsid w:val="00F93ABB"/>
    <w:rsid w:val="00F95BB7"/>
    <w:rsid w:val="00FA570B"/>
    <w:rsid w:val="00FA6FCD"/>
    <w:rsid w:val="00FC45FD"/>
    <w:rsid w:val="00FD7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631978E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1826</Words>
  <Characters>9071</Characters>
  <Application>Microsoft Office Word</Application>
  <DocSecurity>0</DocSecurity>
  <Lines>75</Lines>
  <Paragraphs>21</Paragraphs>
  <ScaleCrop>false</ScaleCrop>
  <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2018-06-29T16:40:00Z</dcterms:created>
  <dcterms:modified xsi:type="dcterms:W3CDTF">2018-06-29T16:40:00Z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