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0C2E" w14:textId="5658E8BB" w:rsidR="00AD5A10" w:rsidRDefault="00EA24CD" w:rsidP="00AD5A10">
      <w:pPr>
        <w:jc w:val="center"/>
        <w:rPr>
          <w:rFonts w:ascii="Book Antiqua" w:hAnsi="Book Antiqua" w:cs="Arial"/>
          <w:color w:val="000000"/>
        </w:rPr>
      </w:pPr>
      <w:r>
        <w:rPr>
          <w:noProof/>
        </w:rPr>
        <w:drawing>
          <wp:inline distT="0" distB="0" distL="0" distR="0" wp14:anchorId="7BD329AE" wp14:editId="38A768F5">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30101BE6" w14:textId="05B172E4" w:rsidR="00AD5A10" w:rsidRPr="00F97703" w:rsidRDefault="00AD5A10" w:rsidP="00AD5A10">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w:t>
      </w:r>
      <w:r w:rsidR="00E16D68">
        <w:rPr>
          <w:rFonts w:ascii="Book Antiqua" w:hAnsi="Book Antiqua" w:cs="Arial"/>
          <w:b/>
          <w:color w:val="000000"/>
        </w:rPr>
        <w:t>Tribunal</w:t>
      </w:r>
      <w:r w:rsidRPr="00F97703">
        <w:rPr>
          <w:rFonts w:ascii="Book Antiqua" w:hAnsi="Book Antiqua" w:cs="Arial"/>
          <w:b/>
          <w:color w:val="000000"/>
        </w:rPr>
        <w:t xml:space="preserve"> </w:t>
      </w:r>
    </w:p>
    <w:p w14:paraId="750B2290" w14:textId="6CFC799F" w:rsidR="00AD5A10" w:rsidRPr="00303269" w:rsidRDefault="00AD5A10" w:rsidP="00AD5A10">
      <w:pPr>
        <w:tabs>
          <w:tab w:val="right" w:pos="9720"/>
        </w:tabs>
        <w:ind w:right="-82"/>
        <w:rPr>
          <w:rFonts w:ascii="Book Antiqua" w:hAnsi="Book Antiqua" w:cs="Arial"/>
          <w:b/>
          <w:caps/>
          <w:color w:val="000000"/>
        </w:rPr>
      </w:pPr>
      <w:r w:rsidRPr="00F97703">
        <w:rPr>
          <w:rFonts w:ascii="Book Antiqua" w:hAnsi="Book Antiqua" w:cs="Arial"/>
          <w:b/>
          <w:color w:val="000000"/>
        </w:rPr>
        <w:t>(</w:t>
      </w:r>
      <w:r w:rsidR="00303269">
        <w:rPr>
          <w:rFonts w:ascii="Book Antiqua" w:hAnsi="Book Antiqua" w:cs="Arial"/>
          <w:b/>
          <w:color w:val="000000"/>
        </w:rPr>
        <w:t xml:space="preserve">Immigration and Asylum </w:t>
      </w:r>
      <w:proofErr w:type="gramStart"/>
      <w:r w:rsidR="00303269">
        <w:rPr>
          <w:rFonts w:ascii="Book Antiqua" w:hAnsi="Book Antiqua" w:cs="Arial"/>
          <w:b/>
          <w:color w:val="000000"/>
        </w:rPr>
        <w:t xml:space="preserve">Chamber)   </w:t>
      </w:r>
      <w:proofErr w:type="gramEnd"/>
      <w:r w:rsidR="00303269">
        <w:rPr>
          <w:rFonts w:ascii="Book Antiqua" w:hAnsi="Book Antiqua" w:cs="Arial"/>
          <w:b/>
          <w:color w:val="000000"/>
        </w:rPr>
        <w:t xml:space="preserve">        </w:t>
      </w:r>
      <w:r w:rsidRPr="00303269">
        <w:rPr>
          <w:rFonts w:ascii="Book Antiqua" w:hAnsi="Book Antiqua" w:cs="Arial"/>
          <w:b/>
          <w:color w:val="000000"/>
        </w:rPr>
        <w:t xml:space="preserve">Appeal Number: </w:t>
      </w:r>
      <w:r w:rsidR="00895E0F" w:rsidRPr="00303269">
        <w:rPr>
          <w:rFonts w:ascii="Book Antiqua" w:hAnsi="Book Antiqua" w:cs="Arial"/>
          <w:b/>
          <w:color w:val="000000"/>
        </w:rPr>
        <w:t>PA</w:t>
      </w:r>
      <w:r w:rsidRPr="00303269">
        <w:rPr>
          <w:rFonts w:ascii="Book Antiqua" w:hAnsi="Book Antiqua" w:cs="Arial"/>
          <w:b/>
          <w:caps/>
          <w:color w:val="000000"/>
        </w:rPr>
        <w:t>/</w:t>
      </w:r>
      <w:r w:rsidR="003372BA" w:rsidRPr="00303269">
        <w:rPr>
          <w:rFonts w:ascii="Book Antiqua" w:hAnsi="Book Antiqua" w:cs="Arial"/>
          <w:b/>
          <w:caps/>
          <w:color w:val="000000"/>
        </w:rPr>
        <w:t>12298</w:t>
      </w:r>
      <w:r w:rsidRPr="00303269">
        <w:rPr>
          <w:rFonts w:ascii="Book Antiqua" w:hAnsi="Book Antiqua" w:cs="Arial"/>
          <w:b/>
          <w:caps/>
          <w:color w:val="000000"/>
        </w:rPr>
        <w:t>/20</w:t>
      </w:r>
      <w:r w:rsidR="000B2181" w:rsidRPr="00303269">
        <w:rPr>
          <w:rFonts w:ascii="Book Antiqua" w:hAnsi="Book Antiqua" w:cs="Arial"/>
          <w:b/>
          <w:caps/>
          <w:color w:val="000000"/>
        </w:rPr>
        <w:t>1</w:t>
      </w:r>
      <w:r w:rsidR="003372BA" w:rsidRPr="00303269">
        <w:rPr>
          <w:rFonts w:ascii="Book Antiqua" w:hAnsi="Book Antiqua" w:cs="Arial"/>
          <w:b/>
          <w:caps/>
          <w:color w:val="000000"/>
        </w:rPr>
        <w:t>7</w:t>
      </w:r>
    </w:p>
    <w:p w14:paraId="4739F09D" w14:textId="77777777" w:rsidR="00AD5A10" w:rsidRPr="00F97703" w:rsidRDefault="00AD5A10" w:rsidP="00AD5A10">
      <w:pPr>
        <w:jc w:val="center"/>
        <w:rPr>
          <w:rFonts w:ascii="Book Antiqua" w:hAnsi="Book Antiqua" w:cs="Arial"/>
          <w:color w:val="000000"/>
        </w:rPr>
      </w:pPr>
    </w:p>
    <w:p w14:paraId="1F9ABB53" w14:textId="77777777" w:rsidR="00AD5A10" w:rsidRPr="00303269" w:rsidRDefault="00AD5A10" w:rsidP="00AD5A10">
      <w:pPr>
        <w:jc w:val="center"/>
        <w:outlineLvl w:val="0"/>
        <w:rPr>
          <w:rFonts w:ascii="Book Antiqua" w:hAnsi="Book Antiqua" w:cs="Arial"/>
          <w:b/>
          <w:color w:val="000000"/>
          <w:u w:val="single"/>
        </w:rPr>
      </w:pPr>
      <w:r w:rsidRPr="00303269">
        <w:rPr>
          <w:rFonts w:ascii="Book Antiqua" w:hAnsi="Book Antiqua" w:cs="Arial"/>
          <w:b/>
          <w:color w:val="000000"/>
          <w:u w:val="single"/>
        </w:rPr>
        <w:t>THE IMMIGRATION ACTS</w:t>
      </w:r>
    </w:p>
    <w:p w14:paraId="0E1133C0" w14:textId="77777777" w:rsidR="00AD5A10" w:rsidRPr="00303269" w:rsidRDefault="00AD5A10" w:rsidP="00AD5A10">
      <w:pPr>
        <w:jc w:val="center"/>
        <w:rPr>
          <w:rFonts w:ascii="Book Antiqua" w:hAnsi="Book Antiqua" w:cs="Arial"/>
          <w:b/>
          <w:u w:val="single"/>
        </w:rPr>
      </w:pPr>
    </w:p>
    <w:tbl>
      <w:tblPr>
        <w:tblW w:w="8505" w:type="dxa"/>
        <w:tblLook w:val="01E0" w:firstRow="1" w:lastRow="1" w:firstColumn="1" w:lastColumn="1" w:noHBand="0" w:noVBand="0"/>
      </w:tblPr>
      <w:tblGrid>
        <w:gridCol w:w="4244"/>
        <w:gridCol w:w="4261"/>
      </w:tblGrid>
      <w:tr w:rsidR="00AD5A10" w:rsidRPr="00F46318" w14:paraId="29172463" w14:textId="77777777" w:rsidTr="00303269">
        <w:tc>
          <w:tcPr>
            <w:tcW w:w="4244" w:type="dxa"/>
            <w:shd w:val="clear" w:color="auto" w:fill="auto"/>
          </w:tcPr>
          <w:p w14:paraId="6CAEDDF4" w14:textId="6771F697" w:rsidR="00AD5A10" w:rsidRPr="00F46318" w:rsidRDefault="00EA24CD" w:rsidP="00F46318">
            <w:pPr>
              <w:jc w:val="both"/>
              <w:rPr>
                <w:rFonts w:ascii="Book Antiqua" w:hAnsi="Book Antiqua" w:cs="Arial"/>
                <w:b/>
              </w:rPr>
            </w:pPr>
            <w:r>
              <w:rPr>
                <w:rFonts w:ascii="Book Antiqua" w:hAnsi="Book Antiqua" w:cs="Arial"/>
                <w:b/>
              </w:rPr>
              <w:t xml:space="preserve">Heard at: </w:t>
            </w:r>
            <w:r w:rsidR="001F7017" w:rsidRPr="00F46318">
              <w:rPr>
                <w:rFonts w:ascii="Book Antiqua" w:hAnsi="Book Antiqua" w:cs="Arial"/>
                <w:b/>
              </w:rPr>
              <w:t>Columbus</w:t>
            </w:r>
            <w:r w:rsidR="006C1B59" w:rsidRPr="00F46318">
              <w:rPr>
                <w:rFonts w:ascii="Book Antiqua" w:hAnsi="Book Antiqua" w:cs="Arial"/>
                <w:b/>
              </w:rPr>
              <w:t xml:space="preserve"> House</w:t>
            </w:r>
            <w:r w:rsidR="001F7017" w:rsidRPr="00F46318">
              <w:rPr>
                <w:rFonts w:ascii="Book Antiqua" w:hAnsi="Book Antiqua" w:cs="Arial"/>
                <w:b/>
              </w:rPr>
              <w:t>, Newport</w:t>
            </w:r>
          </w:p>
        </w:tc>
        <w:tc>
          <w:tcPr>
            <w:tcW w:w="4261" w:type="dxa"/>
            <w:shd w:val="clear" w:color="auto" w:fill="auto"/>
          </w:tcPr>
          <w:p w14:paraId="0B85DA5F" w14:textId="4BC6F570" w:rsidR="00AD5A10" w:rsidRPr="00F46318" w:rsidRDefault="00303269" w:rsidP="00F46318">
            <w:pPr>
              <w:jc w:val="both"/>
              <w:rPr>
                <w:rFonts w:ascii="Book Antiqua" w:hAnsi="Book Antiqua" w:cs="Arial"/>
                <w:b/>
                <w:color w:val="000000"/>
              </w:rPr>
            </w:pPr>
            <w:r>
              <w:rPr>
                <w:rFonts w:ascii="Book Antiqua" w:hAnsi="Book Antiqua" w:cs="Arial"/>
                <w:b/>
                <w:color w:val="000000"/>
              </w:rPr>
              <w:t xml:space="preserve">      </w:t>
            </w:r>
            <w:r w:rsidR="00EA24CD">
              <w:rPr>
                <w:rFonts w:ascii="Book Antiqua" w:hAnsi="Book Antiqua" w:cs="Arial"/>
                <w:b/>
                <w:color w:val="000000"/>
              </w:rPr>
              <w:t>Decision &amp; Reasons</w:t>
            </w:r>
            <w:r w:rsidR="00AD5A10" w:rsidRPr="00F46318">
              <w:rPr>
                <w:rFonts w:ascii="Book Antiqua" w:hAnsi="Book Antiqua" w:cs="Arial"/>
                <w:b/>
                <w:color w:val="000000"/>
              </w:rPr>
              <w:t xml:space="preserve"> Promulgated</w:t>
            </w:r>
          </w:p>
        </w:tc>
      </w:tr>
      <w:tr w:rsidR="00AD5A10" w:rsidRPr="00F46318" w14:paraId="7F3F941A" w14:textId="77777777" w:rsidTr="00303269">
        <w:tc>
          <w:tcPr>
            <w:tcW w:w="4244" w:type="dxa"/>
            <w:shd w:val="clear" w:color="auto" w:fill="auto"/>
          </w:tcPr>
          <w:p w14:paraId="77DBB471" w14:textId="1D84417F" w:rsidR="00AD5A10" w:rsidRPr="00F46318" w:rsidRDefault="00AD5A10" w:rsidP="00F46318">
            <w:pPr>
              <w:jc w:val="both"/>
              <w:rPr>
                <w:rFonts w:ascii="Book Antiqua" w:hAnsi="Book Antiqua" w:cs="Arial"/>
                <w:b/>
              </w:rPr>
            </w:pPr>
            <w:r w:rsidRPr="00F46318">
              <w:rPr>
                <w:rFonts w:ascii="Book Antiqua" w:hAnsi="Book Antiqua" w:cs="Arial"/>
                <w:b/>
              </w:rPr>
              <w:t xml:space="preserve">On: </w:t>
            </w:r>
            <w:r w:rsidR="00EA24CD">
              <w:rPr>
                <w:rFonts w:ascii="Book Antiqua" w:hAnsi="Book Antiqua" w:cs="Arial"/>
                <w:b/>
              </w:rPr>
              <w:t>13 August 2018</w:t>
            </w:r>
            <w:r w:rsidRPr="00F46318">
              <w:rPr>
                <w:rFonts w:ascii="Book Antiqua" w:hAnsi="Book Antiqua" w:cs="Arial"/>
                <w:b/>
              </w:rPr>
              <w:t xml:space="preserve">          </w:t>
            </w:r>
            <w:r w:rsidR="00B934DE" w:rsidRPr="00F46318">
              <w:rPr>
                <w:rFonts w:ascii="Book Antiqua" w:hAnsi="Book Antiqua" w:cs="Arial"/>
                <w:b/>
              </w:rPr>
              <w:t xml:space="preserve">   </w:t>
            </w:r>
          </w:p>
        </w:tc>
        <w:tc>
          <w:tcPr>
            <w:tcW w:w="4261" w:type="dxa"/>
            <w:shd w:val="clear" w:color="auto" w:fill="auto"/>
          </w:tcPr>
          <w:p w14:paraId="42A64205" w14:textId="2EDC4A98" w:rsidR="00AD5A10" w:rsidRPr="00F46318" w:rsidRDefault="00303269" w:rsidP="00F46318">
            <w:pPr>
              <w:jc w:val="both"/>
              <w:rPr>
                <w:rFonts w:ascii="Book Antiqua" w:hAnsi="Book Antiqua" w:cs="Arial"/>
                <w:b/>
              </w:rPr>
            </w:pPr>
            <w:r>
              <w:rPr>
                <w:rFonts w:ascii="Book Antiqua" w:hAnsi="Book Antiqua" w:cs="Arial"/>
                <w:b/>
              </w:rPr>
              <w:t xml:space="preserve">      </w:t>
            </w:r>
            <w:r w:rsidR="00EA24CD">
              <w:rPr>
                <w:rFonts w:ascii="Book Antiqua" w:hAnsi="Book Antiqua" w:cs="Arial"/>
                <w:b/>
              </w:rPr>
              <w:t>On 31 August 2018</w:t>
            </w:r>
          </w:p>
        </w:tc>
      </w:tr>
      <w:tr w:rsidR="00AD5A10" w:rsidRPr="00F46318" w14:paraId="25083F1A" w14:textId="77777777" w:rsidTr="00303269">
        <w:tc>
          <w:tcPr>
            <w:tcW w:w="4244" w:type="dxa"/>
            <w:shd w:val="clear" w:color="auto" w:fill="auto"/>
          </w:tcPr>
          <w:p w14:paraId="4521A4ED" w14:textId="77777777" w:rsidR="00AD5A10" w:rsidRPr="00F46318" w:rsidRDefault="00AD5A10" w:rsidP="00F46318">
            <w:pPr>
              <w:jc w:val="both"/>
              <w:rPr>
                <w:rFonts w:ascii="Book Antiqua" w:hAnsi="Book Antiqua" w:cs="Arial"/>
                <w:b/>
              </w:rPr>
            </w:pPr>
          </w:p>
        </w:tc>
        <w:tc>
          <w:tcPr>
            <w:tcW w:w="4261" w:type="dxa"/>
            <w:shd w:val="clear" w:color="auto" w:fill="auto"/>
          </w:tcPr>
          <w:p w14:paraId="36C0FF20" w14:textId="1A905A1B" w:rsidR="00AD5A10" w:rsidRPr="00F46318" w:rsidRDefault="00AD5A10" w:rsidP="00F46318">
            <w:pPr>
              <w:jc w:val="both"/>
              <w:rPr>
                <w:rFonts w:ascii="Book Antiqua" w:hAnsi="Book Antiqua" w:cs="Arial"/>
                <w:b/>
              </w:rPr>
            </w:pPr>
          </w:p>
        </w:tc>
      </w:tr>
    </w:tbl>
    <w:p w14:paraId="48697F11" w14:textId="77777777" w:rsidR="00AD5A10" w:rsidRPr="00F97703" w:rsidRDefault="00AD5A10" w:rsidP="00AD5A10">
      <w:pPr>
        <w:jc w:val="center"/>
        <w:rPr>
          <w:rFonts w:ascii="Book Antiqua" w:hAnsi="Book Antiqua" w:cs="Arial"/>
        </w:rPr>
      </w:pPr>
    </w:p>
    <w:p w14:paraId="123C98FA" w14:textId="77777777" w:rsidR="00AD5A10" w:rsidRDefault="00AD5A10" w:rsidP="00AD5A10">
      <w:pPr>
        <w:jc w:val="center"/>
        <w:outlineLvl w:val="0"/>
        <w:rPr>
          <w:rFonts w:ascii="Book Antiqua" w:hAnsi="Book Antiqua" w:cs="Arial"/>
          <w:b/>
        </w:rPr>
      </w:pPr>
      <w:r w:rsidRPr="00F97703">
        <w:rPr>
          <w:rFonts w:ascii="Book Antiqua" w:hAnsi="Book Antiqua" w:cs="Arial"/>
          <w:b/>
        </w:rPr>
        <w:t>Before</w:t>
      </w:r>
    </w:p>
    <w:p w14:paraId="39C57494" w14:textId="77777777" w:rsidR="00D9237F" w:rsidRDefault="00D9237F" w:rsidP="00AD5A10">
      <w:pPr>
        <w:jc w:val="center"/>
        <w:outlineLvl w:val="0"/>
        <w:rPr>
          <w:rFonts w:ascii="Book Antiqua" w:hAnsi="Book Antiqua" w:cs="Arial"/>
          <w:b/>
        </w:rPr>
      </w:pPr>
    </w:p>
    <w:p w14:paraId="67162FB9" w14:textId="54608696" w:rsidR="00AD5A10" w:rsidRDefault="00560709" w:rsidP="00B934DE">
      <w:pPr>
        <w:jc w:val="center"/>
        <w:outlineLvl w:val="0"/>
        <w:rPr>
          <w:rFonts w:ascii="Book Antiqua" w:hAnsi="Book Antiqua" w:cs="Arial"/>
          <w:b/>
          <w:color w:val="000000"/>
        </w:rPr>
      </w:pPr>
      <w:r>
        <w:rPr>
          <w:rFonts w:ascii="Book Antiqua" w:hAnsi="Book Antiqua" w:cs="Arial"/>
          <w:b/>
          <w:color w:val="000000"/>
        </w:rPr>
        <w:t>D</w:t>
      </w:r>
      <w:r w:rsidR="00AD5A10">
        <w:rPr>
          <w:rFonts w:ascii="Book Antiqua" w:hAnsi="Book Antiqua" w:cs="Arial"/>
          <w:b/>
          <w:color w:val="000000"/>
        </w:rPr>
        <w:t>E</w:t>
      </w:r>
      <w:r w:rsidR="00B934DE">
        <w:rPr>
          <w:rFonts w:ascii="Book Antiqua" w:hAnsi="Book Antiqua" w:cs="Arial"/>
          <w:b/>
          <w:color w:val="000000"/>
        </w:rPr>
        <w:t xml:space="preserve">PUTY UPPER </w:t>
      </w:r>
      <w:r w:rsidR="00E16D68">
        <w:rPr>
          <w:rFonts w:ascii="Book Antiqua" w:hAnsi="Book Antiqua" w:cs="Arial"/>
          <w:b/>
          <w:color w:val="000000"/>
        </w:rPr>
        <w:t>TRIBUNAL</w:t>
      </w:r>
      <w:r w:rsidR="00B934DE">
        <w:rPr>
          <w:rFonts w:ascii="Book Antiqua" w:hAnsi="Book Antiqua" w:cs="Arial"/>
          <w:b/>
          <w:color w:val="000000"/>
        </w:rPr>
        <w:t xml:space="preserve"> </w:t>
      </w:r>
      <w:r w:rsidR="00E16D68">
        <w:rPr>
          <w:rFonts w:ascii="Book Antiqua" w:hAnsi="Book Antiqua" w:cs="Arial"/>
          <w:b/>
          <w:color w:val="000000"/>
        </w:rPr>
        <w:t>JUDGE</w:t>
      </w:r>
      <w:r w:rsidR="00B934DE">
        <w:rPr>
          <w:rFonts w:ascii="Book Antiqua" w:hAnsi="Book Antiqua" w:cs="Arial"/>
          <w:b/>
          <w:color w:val="000000"/>
        </w:rPr>
        <w:t xml:space="preserve"> </w:t>
      </w:r>
      <w:r w:rsidR="00AD5A10">
        <w:rPr>
          <w:rFonts w:ascii="Book Antiqua" w:hAnsi="Book Antiqua" w:cs="Arial"/>
          <w:b/>
          <w:color w:val="000000"/>
        </w:rPr>
        <w:t>J F W PHILLIPS</w:t>
      </w:r>
    </w:p>
    <w:p w14:paraId="5931C3DE" w14:textId="77777777" w:rsidR="00AD5A10" w:rsidRDefault="00AD5A10" w:rsidP="00AD5A10">
      <w:pPr>
        <w:jc w:val="center"/>
        <w:rPr>
          <w:rFonts w:ascii="Book Antiqua" w:hAnsi="Book Antiqua" w:cs="Arial"/>
          <w:b/>
          <w:color w:val="000000"/>
        </w:rPr>
      </w:pPr>
    </w:p>
    <w:p w14:paraId="6533F88F" w14:textId="6CE56E2B" w:rsidR="00AD5A10" w:rsidRDefault="00AD5A10" w:rsidP="00AD5A10">
      <w:pPr>
        <w:jc w:val="center"/>
        <w:rPr>
          <w:rFonts w:ascii="Book Antiqua" w:hAnsi="Book Antiqua" w:cs="Arial"/>
          <w:b/>
          <w:color w:val="000000"/>
        </w:rPr>
      </w:pPr>
      <w:r>
        <w:rPr>
          <w:rFonts w:ascii="Book Antiqua" w:hAnsi="Book Antiqua" w:cs="Arial"/>
          <w:b/>
          <w:color w:val="000000"/>
        </w:rPr>
        <w:t>Between</w:t>
      </w:r>
    </w:p>
    <w:p w14:paraId="38C04EB9" w14:textId="77777777" w:rsidR="001D7C48" w:rsidRDefault="001D7C48" w:rsidP="00AD5A10">
      <w:pPr>
        <w:jc w:val="center"/>
        <w:rPr>
          <w:rFonts w:ascii="Book Antiqua" w:hAnsi="Book Antiqua" w:cs="Arial"/>
          <w:b/>
          <w:color w:val="000000"/>
        </w:rPr>
      </w:pPr>
    </w:p>
    <w:p w14:paraId="2F01A360" w14:textId="77777777" w:rsidR="001D7C48" w:rsidRPr="00F97703" w:rsidRDefault="001D7C48" w:rsidP="001D7C48">
      <w:pPr>
        <w:jc w:val="center"/>
        <w:rPr>
          <w:rFonts w:ascii="Book Antiqua" w:hAnsi="Book Antiqua" w:cs="Arial"/>
          <w:b/>
        </w:rPr>
      </w:pPr>
      <w:r>
        <w:rPr>
          <w:rFonts w:ascii="Book Antiqua" w:hAnsi="Book Antiqua" w:cs="Arial"/>
          <w:b/>
        </w:rPr>
        <w:t>THE SECRETARY OF STATE FOR THE HOME DEPARTMENT</w:t>
      </w:r>
      <w:r>
        <w:rPr>
          <w:rFonts w:ascii="Book Antiqua" w:hAnsi="Book Antiqua" w:cs="Arial"/>
          <w:b/>
          <w:color w:val="000000"/>
        </w:rPr>
        <w:t xml:space="preserve"> </w:t>
      </w:r>
    </w:p>
    <w:p w14:paraId="6714BCE4" w14:textId="6F39AB51" w:rsidR="00AD5A10" w:rsidRPr="00F97703" w:rsidRDefault="00E16D68" w:rsidP="00AD5A10">
      <w:pPr>
        <w:jc w:val="right"/>
        <w:outlineLvl w:val="0"/>
        <w:rPr>
          <w:rFonts w:ascii="Book Antiqua" w:hAnsi="Book Antiqua" w:cs="Arial"/>
          <w:u w:val="single"/>
        </w:rPr>
      </w:pPr>
      <w:r>
        <w:rPr>
          <w:rFonts w:ascii="Book Antiqua" w:hAnsi="Book Antiqua" w:cs="Arial"/>
          <w:u w:val="single"/>
        </w:rPr>
        <w:t>Appellant</w:t>
      </w:r>
    </w:p>
    <w:p w14:paraId="0ADD74D5" w14:textId="77777777" w:rsidR="00303269" w:rsidRDefault="00303269" w:rsidP="00AD5A10">
      <w:pPr>
        <w:jc w:val="center"/>
        <w:rPr>
          <w:rFonts w:ascii="Book Antiqua" w:hAnsi="Book Antiqua" w:cs="Arial"/>
          <w:b/>
        </w:rPr>
      </w:pPr>
    </w:p>
    <w:p w14:paraId="219F57CA" w14:textId="452DD8A8" w:rsidR="00AD5A10" w:rsidRDefault="000C7DE2" w:rsidP="00AD5A10">
      <w:pPr>
        <w:jc w:val="center"/>
        <w:rPr>
          <w:rFonts w:ascii="Book Antiqua" w:hAnsi="Book Antiqua" w:cs="Arial"/>
          <w:b/>
        </w:rPr>
      </w:pPr>
      <w:r>
        <w:rPr>
          <w:rFonts w:ascii="Book Antiqua" w:hAnsi="Book Antiqua" w:cs="Arial"/>
          <w:b/>
        </w:rPr>
        <w:t>a</w:t>
      </w:r>
      <w:r w:rsidR="00AD5A10" w:rsidRPr="00F97703">
        <w:rPr>
          <w:rFonts w:ascii="Book Antiqua" w:hAnsi="Book Antiqua" w:cs="Arial"/>
          <w:b/>
        </w:rPr>
        <w:t>nd</w:t>
      </w:r>
    </w:p>
    <w:p w14:paraId="27921DC9" w14:textId="77777777" w:rsidR="00217ED2" w:rsidRDefault="00217ED2" w:rsidP="00AD5A10">
      <w:pPr>
        <w:jc w:val="center"/>
        <w:rPr>
          <w:rFonts w:ascii="Book Antiqua" w:hAnsi="Book Antiqua" w:cs="Arial"/>
          <w:b/>
        </w:rPr>
      </w:pPr>
    </w:p>
    <w:p w14:paraId="37BC1B03" w14:textId="59DFBBFE" w:rsidR="001D7C48" w:rsidRDefault="00162D1D" w:rsidP="001D7C48">
      <w:pPr>
        <w:jc w:val="center"/>
        <w:rPr>
          <w:rFonts w:ascii="Book Antiqua" w:hAnsi="Book Antiqua" w:cs="Arial"/>
          <w:b/>
          <w:color w:val="000000"/>
        </w:rPr>
      </w:pPr>
      <w:r>
        <w:rPr>
          <w:rFonts w:ascii="Book Antiqua" w:hAnsi="Book Antiqua" w:cs="Arial"/>
          <w:b/>
          <w:color w:val="000000"/>
        </w:rPr>
        <w:t>ASK</w:t>
      </w:r>
    </w:p>
    <w:p w14:paraId="466515C9" w14:textId="6CB9E0D7" w:rsidR="001D7C48" w:rsidRPr="00303269" w:rsidRDefault="001D7C48" w:rsidP="001D7C48">
      <w:pPr>
        <w:jc w:val="center"/>
        <w:rPr>
          <w:rFonts w:ascii="Book Antiqua" w:hAnsi="Book Antiqua" w:cs="Arial"/>
          <w:b/>
        </w:rPr>
      </w:pPr>
      <w:r>
        <w:rPr>
          <w:rFonts w:ascii="Book Antiqua" w:hAnsi="Book Antiqua" w:cs="Arial"/>
          <w:sz w:val="20"/>
          <w:szCs w:val="20"/>
        </w:rPr>
        <w:t xml:space="preserve"> </w:t>
      </w:r>
      <w:r w:rsidR="00303269" w:rsidRPr="00303269">
        <w:rPr>
          <w:rFonts w:ascii="Book Antiqua" w:hAnsi="Book Antiqua" w:cs="Arial"/>
        </w:rPr>
        <w:t>(ANONYMITY DIRECTION MADE)</w:t>
      </w:r>
    </w:p>
    <w:p w14:paraId="2F922A34" w14:textId="45195CC8" w:rsidR="00AD5A10" w:rsidRPr="00F97703" w:rsidRDefault="00E16D68" w:rsidP="00AD5A10">
      <w:pPr>
        <w:jc w:val="right"/>
        <w:outlineLvl w:val="0"/>
        <w:rPr>
          <w:rFonts w:ascii="Book Antiqua" w:hAnsi="Book Antiqua" w:cs="Arial"/>
          <w:u w:val="single"/>
        </w:rPr>
      </w:pPr>
      <w:r>
        <w:rPr>
          <w:rFonts w:ascii="Book Antiqua" w:hAnsi="Book Antiqua" w:cs="Arial"/>
          <w:u w:val="single"/>
        </w:rPr>
        <w:t>Respondent</w:t>
      </w:r>
    </w:p>
    <w:p w14:paraId="1569E35C" w14:textId="77777777" w:rsidR="009E4287" w:rsidRPr="0071531D" w:rsidRDefault="009E4287">
      <w:pPr>
        <w:rPr>
          <w:rFonts w:ascii="Book Antiqua" w:hAnsi="Book Antiqua"/>
          <w:b/>
          <w:sz w:val="22"/>
          <w:szCs w:val="22"/>
        </w:rPr>
      </w:pPr>
    </w:p>
    <w:p w14:paraId="1A440B6D" w14:textId="77777777" w:rsidR="004B28DA" w:rsidRPr="00D0093F" w:rsidRDefault="00D0093F" w:rsidP="00214723">
      <w:pPr>
        <w:ind w:hanging="567"/>
        <w:rPr>
          <w:rFonts w:ascii="Book Antiqua" w:hAnsi="Book Antiqua"/>
          <w:b/>
          <w:u w:val="single"/>
        </w:rPr>
      </w:pPr>
      <w:r w:rsidRPr="00D0093F">
        <w:rPr>
          <w:rFonts w:ascii="Book Antiqua" w:hAnsi="Book Antiqua"/>
          <w:b/>
          <w:u w:val="single"/>
        </w:rPr>
        <w:t>Representation</w:t>
      </w:r>
    </w:p>
    <w:p w14:paraId="3F77279E" w14:textId="77777777" w:rsidR="00A06468" w:rsidRDefault="00A06468">
      <w:pPr>
        <w:rPr>
          <w:rFonts w:ascii="Book Antiqua" w:hAnsi="Book Antiqua"/>
          <w:b/>
        </w:rPr>
      </w:pPr>
    </w:p>
    <w:p w14:paraId="4183D262" w14:textId="42E3D4DA" w:rsidR="0067636C" w:rsidRDefault="00105B6F" w:rsidP="00214723">
      <w:pPr>
        <w:ind w:right="-335" w:hanging="567"/>
        <w:rPr>
          <w:rFonts w:ascii="Book Antiqua" w:hAnsi="Book Antiqua"/>
        </w:rPr>
      </w:pPr>
      <w:r w:rsidRPr="003E7EC9">
        <w:rPr>
          <w:rFonts w:ascii="Book Antiqua" w:hAnsi="Book Antiqua"/>
        </w:rPr>
        <w:t xml:space="preserve">For the </w:t>
      </w:r>
      <w:r w:rsidR="00E16D68">
        <w:rPr>
          <w:rFonts w:ascii="Book Antiqua" w:hAnsi="Book Antiqua"/>
        </w:rPr>
        <w:t>Appellant</w:t>
      </w:r>
      <w:r w:rsidRPr="003E7EC9">
        <w:rPr>
          <w:rFonts w:ascii="Book Antiqua" w:hAnsi="Book Antiqua"/>
        </w:rPr>
        <w:t xml:space="preserve">: </w:t>
      </w:r>
      <w:r w:rsidR="00A83836">
        <w:rPr>
          <w:rFonts w:ascii="Book Antiqua" w:hAnsi="Book Antiqua"/>
        </w:rPr>
        <w:t xml:space="preserve">             </w:t>
      </w:r>
      <w:r w:rsidR="002679F6" w:rsidRPr="003E7EC9">
        <w:rPr>
          <w:rFonts w:ascii="Book Antiqua" w:hAnsi="Book Antiqua"/>
        </w:rPr>
        <w:t xml:space="preserve">Mr </w:t>
      </w:r>
      <w:r w:rsidR="002679F6">
        <w:rPr>
          <w:rFonts w:ascii="Book Antiqua" w:hAnsi="Book Antiqua"/>
        </w:rPr>
        <w:t>D Mills</w:t>
      </w:r>
      <w:r w:rsidR="002679F6" w:rsidRPr="003E7EC9">
        <w:rPr>
          <w:rFonts w:ascii="Book Antiqua" w:hAnsi="Book Antiqua"/>
        </w:rPr>
        <w:t xml:space="preserve">, Home Office Presenting Officer </w:t>
      </w:r>
    </w:p>
    <w:p w14:paraId="4A390EC3" w14:textId="759227E5" w:rsidR="001D44EB" w:rsidRPr="003E7EC9" w:rsidRDefault="00F04641" w:rsidP="00214723">
      <w:pPr>
        <w:ind w:right="-335" w:hanging="567"/>
        <w:rPr>
          <w:rFonts w:ascii="Book Antiqua" w:hAnsi="Book Antiqua"/>
        </w:rPr>
      </w:pPr>
      <w:r>
        <w:rPr>
          <w:rFonts w:ascii="Book Antiqua" w:hAnsi="Book Antiqua"/>
        </w:rPr>
        <w:t>F</w:t>
      </w:r>
      <w:r w:rsidR="00105B6F" w:rsidRPr="003E7EC9">
        <w:rPr>
          <w:rFonts w:ascii="Book Antiqua" w:hAnsi="Book Antiqua"/>
        </w:rPr>
        <w:t xml:space="preserve">or the </w:t>
      </w:r>
      <w:r w:rsidR="00E16D68">
        <w:rPr>
          <w:rFonts w:ascii="Book Antiqua" w:hAnsi="Book Antiqua"/>
        </w:rPr>
        <w:t>Respondent</w:t>
      </w:r>
      <w:r w:rsidR="00105B6F" w:rsidRPr="003E7EC9">
        <w:rPr>
          <w:rFonts w:ascii="Book Antiqua" w:hAnsi="Book Antiqua"/>
        </w:rPr>
        <w:t>:</w:t>
      </w:r>
      <w:r w:rsidR="0076532A" w:rsidRPr="003E7EC9">
        <w:rPr>
          <w:rFonts w:ascii="Book Antiqua" w:hAnsi="Book Antiqua"/>
        </w:rPr>
        <w:tab/>
        <w:t xml:space="preserve"> </w:t>
      </w:r>
      <w:r w:rsidR="002679F6">
        <w:rPr>
          <w:rFonts w:ascii="Book Antiqua" w:hAnsi="Book Antiqua"/>
        </w:rPr>
        <w:t xml:space="preserve">Mr A </w:t>
      </w:r>
      <w:r w:rsidR="00B8043D">
        <w:rPr>
          <w:rFonts w:ascii="Book Antiqua" w:hAnsi="Book Antiqua"/>
        </w:rPr>
        <w:t>Swa</w:t>
      </w:r>
      <w:r w:rsidR="00A55D7E">
        <w:rPr>
          <w:rFonts w:ascii="Book Antiqua" w:hAnsi="Book Antiqua"/>
        </w:rPr>
        <w:t>in</w:t>
      </w:r>
      <w:r w:rsidR="002679F6">
        <w:rPr>
          <w:rFonts w:ascii="Book Antiqua" w:hAnsi="Book Antiqua"/>
        </w:rPr>
        <w:t xml:space="preserve">, Counsel instructed by </w:t>
      </w:r>
      <w:r w:rsidR="00B8043D">
        <w:rPr>
          <w:rFonts w:ascii="Book Antiqua" w:hAnsi="Book Antiqua"/>
        </w:rPr>
        <w:t>Freedom solicitors</w:t>
      </w:r>
    </w:p>
    <w:p w14:paraId="09F82157" w14:textId="77777777" w:rsidR="00105B6F" w:rsidRPr="00A06468" w:rsidRDefault="00105B6F" w:rsidP="00214723">
      <w:pPr>
        <w:ind w:hanging="567"/>
        <w:rPr>
          <w:rFonts w:ascii="Book Antiqua" w:hAnsi="Book Antiqua"/>
        </w:rPr>
      </w:pPr>
    </w:p>
    <w:p w14:paraId="0F23B98F" w14:textId="77777777" w:rsidR="00D50C59" w:rsidRDefault="00D50C59" w:rsidP="000945AB">
      <w:pPr>
        <w:jc w:val="center"/>
        <w:rPr>
          <w:rFonts w:ascii="Book Antiqua" w:hAnsi="Book Antiqua"/>
          <w:b/>
          <w:u w:val="single"/>
        </w:rPr>
      </w:pPr>
    </w:p>
    <w:p w14:paraId="68926A34" w14:textId="77777777" w:rsidR="004B28DA" w:rsidRDefault="000945AB" w:rsidP="000945AB">
      <w:pPr>
        <w:jc w:val="center"/>
        <w:rPr>
          <w:rFonts w:ascii="Book Antiqua" w:hAnsi="Book Antiqua"/>
        </w:rPr>
      </w:pPr>
      <w:r>
        <w:rPr>
          <w:rFonts w:ascii="Book Antiqua" w:hAnsi="Book Antiqua"/>
          <w:b/>
          <w:u w:val="single"/>
        </w:rPr>
        <w:t>DE</w:t>
      </w:r>
      <w:r w:rsidR="000E08FB">
        <w:rPr>
          <w:rFonts w:ascii="Book Antiqua" w:hAnsi="Book Antiqua"/>
          <w:b/>
          <w:u w:val="single"/>
        </w:rPr>
        <w:t>CISION</w:t>
      </w:r>
      <w:r>
        <w:rPr>
          <w:rFonts w:ascii="Book Antiqua" w:hAnsi="Book Antiqua"/>
          <w:b/>
          <w:u w:val="single"/>
        </w:rPr>
        <w:t xml:space="preserve"> AND REASONS</w:t>
      </w:r>
    </w:p>
    <w:p w14:paraId="4F791497" w14:textId="77777777" w:rsidR="00FB2F7C" w:rsidRPr="00043788" w:rsidRDefault="00FB2F7C" w:rsidP="00FB2F7C">
      <w:pPr>
        <w:jc w:val="both"/>
        <w:rPr>
          <w:rFonts w:ascii="Book Antiqua" w:hAnsi="Book Antiqua" w:cs="Arial"/>
        </w:rPr>
      </w:pPr>
    </w:p>
    <w:p w14:paraId="2F6EECB1" w14:textId="4322AB39" w:rsidR="00552FB0" w:rsidRPr="00303855" w:rsidRDefault="00292AB8" w:rsidP="00F01285">
      <w:pPr>
        <w:numPr>
          <w:ilvl w:val="0"/>
          <w:numId w:val="1"/>
        </w:numPr>
        <w:tabs>
          <w:tab w:val="clear" w:pos="720"/>
          <w:tab w:val="num" w:pos="540"/>
        </w:tabs>
        <w:ind w:left="540" w:hanging="540"/>
        <w:jc w:val="both"/>
        <w:rPr>
          <w:rFonts w:ascii="Book Antiqua" w:hAnsi="Book Antiqua" w:cs="Arial"/>
        </w:rPr>
      </w:pPr>
      <w:r>
        <w:rPr>
          <w:rFonts w:ascii="Book Antiqua" w:hAnsi="Book Antiqua"/>
          <w:szCs w:val="28"/>
        </w:rPr>
        <w:t xml:space="preserve">I make an anonymity </w:t>
      </w:r>
      <w:r w:rsidR="00C02D7D">
        <w:rPr>
          <w:rFonts w:ascii="Book Antiqua" w:hAnsi="Book Antiqua"/>
          <w:szCs w:val="28"/>
        </w:rPr>
        <w:t>direction under Rule 14 of the Tribunal Procedure (Upper Tribunal</w:t>
      </w:r>
      <w:r w:rsidR="00032744">
        <w:rPr>
          <w:rFonts w:ascii="Book Antiqua" w:hAnsi="Book Antiqua"/>
          <w:szCs w:val="28"/>
        </w:rPr>
        <w:t xml:space="preserve">) Rules 2008 in order to </w:t>
      </w:r>
      <w:r w:rsidR="005E3ED8">
        <w:rPr>
          <w:rFonts w:ascii="Book Antiqua" w:hAnsi="Book Antiqua"/>
          <w:szCs w:val="28"/>
        </w:rPr>
        <w:t>protect</w:t>
      </w:r>
      <w:r w:rsidR="00032744">
        <w:rPr>
          <w:rFonts w:ascii="Book Antiqua" w:hAnsi="Book Antiqua"/>
          <w:szCs w:val="28"/>
        </w:rPr>
        <w:t xml:space="preserve"> the anonymity of </w:t>
      </w:r>
      <w:r w:rsidR="005C3E40">
        <w:rPr>
          <w:rFonts w:ascii="Book Antiqua" w:hAnsi="Book Antiqua"/>
          <w:szCs w:val="28"/>
        </w:rPr>
        <w:t xml:space="preserve">the Respondent who claims asylum. This direction prohibits the disclosure directly or indirectly </w:t>
      </w:r>
      <w:r w:rsidR="00A861ED">
        <w:rPr>
          <w:rFonts w:ascii="Book Antiqua" w:hAnsi="Book Antiqua"/>
          <w:szCs w:val="28"/>
        </w:rPr>
        <w:t>(including by the parties) of the identity of the Respondent. Any disclosure and breach of this direction may amount to a contempt of court</w:t>
      </w:r>
      <w:r w:rsidR="00552FB0">
        <w:rPr>
          <w:rFonts w:ascii="Book Antiqua" w:hAnsi="Book Antiqua"/>
          <w:szCs w:val="28"/>
        </w:rPr>
        <w:t xml:space="preserve">. This direction shall remain in force unless revoked or varied by a </w:t>
      </w:r>
      <w:r w:rsidR="00FC503F">
        <w:rPr>
          <w:rFonts w:ascii="Book Antiqua" w:hAnsi="Book Antiqua"/>
          <w:szCs w:val="28"/>
        </w:rPr>
        <w:t>Tribunal</w:t>
      </w:r>
      <w:r w:rsidR="00552FB0">
        <w:rPr>
          <w:rFonts w:ascii="Book Antiqua" w:hAnsi="Book Antiqua"/>
          <w:szCs w:val="28"/>
        </w:rPr>
        <w:t xml:space="preserve"> or Court.</w:t>
      </w:r>
    </w:p>
    <w:p w14:paraId="240F8DAA" w14:textId="77777777" w:rsidR="00303855" w:rsidRPr="00552FB0" w:rsidRDefault="00303855" w:rsidP="00303855">
      <w:pPr>
        <w:jc w:val="both"/>
        <w:rPr>
          <w:rFonts w:ascii="Book Antiqua" w:hAnsi="Book Antiqua" w:cs="Arial"/>
        </w:rPr>
      </w:pPr>
    </w:p>
    <w:p w14:paraId="7317C942" w14:textId="5420873A" w:rsidR="003F7738" w:rsidRDefault="00105B6F" w:rsidP="00F01285">
      <w:pPr>
        <w:numPr>
          <w:ilvl w:val="0"/>
          <w:numId w:val="1"/>
        </w:numPr>
        <w:tabs>
          <w:tab w:val="clear" w:pos="720"/>
          <w:tab w:val="num" w:pos="540"/>
        </w:tabs>
        <w:ind w:left="540" w:hanging="540"/>
        <w:jc w:val="both"/>
        <w:rPr>
          <w:rFonts w:ascii="Book Antiqua" w:hAnsi="Book Antiqua" w:cs="Arial"/>
        </w:rPr>
      </w:pPr>
      <w:r w:rsidRPr="00A92347">
        <w:rPr>
          <w:rFonts w:ascii="Book Antiqua" w:hAnsi="Book Antiqua"/>
          <w:szCs w:val="28"/>
        </w:rPr>
        <w:t xml:space="preserve">This is an appeal </w:t>
      </w:r>
      <w:r w:rsidR="00F46318">
        <w:rPr>
          <w:rFonts w:ascii="Book Antiqua" w:hAnsi="Book Antiqua"/>
          <w:szCs w:val="28"/>
        </w:rPr>
        <w:t>a</w:t>
      </w:r>
      <w:r w:rsidRPr="00A92347">
        <w:rPr>
          <w:rFonts w:ascii="Book Antiqua" w:hAnsi="Book Antiqua"/>
          <w:szCs w:val="28"/>
        </w:rPr>
        <w:t>gainst the de</w:t>
      </w:r>
      <w:r w:rsidR="00F46318">
        <w:rPr>
          <w:rFonts w:ascii="Book Antiqua" w:hAnsi="Book Antiqua"/>
          <w:szCs w:val="28"/>
        </w:rPr>
        <w:t>cision</w:t>
      </w:r>
      <w:r w:rsidRPr="00A92347">
        <w:rPr>
          <w:rFonts w:ascii="Book Antiqua" w:hAnsi="Book Antiqua"/>
          <w:szCs w:val="28"/>
        </w:rPr>
        <w:t xml:space="preserve"> of First-tier </w:t>
      </w:r>
      <w:r w:rsidR="00E16D68">
        <w:rPr>
          <w:rFonts w:ascii="Book Antiqua" w:hAnsi="Book Antiqua"/>
          <w:szCs w:val="28"/>
        </w:rPr>
        <w:t>Tribunal</w:t>
      </w:r>
      <w:r w:rsidRPr="00A92347">
        <w:rPr>
          <w:rFonts w:ascii="Book Antiqua" w:hAnsi="Book Antiqua"/>
          <w:szCs w:val="28"/>
        </w:rPr>
        <w:t xml:space="preserve"> </w:t>
      </w:r>
      <w:r w:rsidR="00E16D68">
        <w:rPr>
          <w:rFonts w:ascii="Book Antiqua" w:hAnsi="Book Antiqua"/>
          <w:szCs w:val="28"/>
        </w:rPr>
        <w:t>Judge</w:t>
      </w:r>
      <w:r w:rsidRPr="00A92347">
        <w:rPr>
          <w:rFonts w:ascii="Book Antiqua" w:hAnsi="Book Antiqua"/>
          <w:szCs w:val="28"/>
        </w:rPr>
        <w:t xml:space="preserve"> </w:t>
      </w:r>
      <w:r w:rsidR="00B80F7D">
        <w:rPr>
          <w:rFonts w:ascii="Book Antiqua" w:hAnsi="Book Antiqua"/>
          <w:szCs w:val="28"/>
        </w:rPr>
        <w:t>O’Rourke</w:t>
      </w:r>
      <w:r w:rsidR="0055530D">
        <w:rPr>
          <w:rFonts w:ascii="Book Antiqua" w:hAnsi="Book Antiqua"/>
          <w:szCs w:val="28"/>
        </w:rPr>
        <w:t xml:space="preserve"> </w:t>
      </w:r>
      <w:r w:rsidR="00F01285">
        <w:rPr>
          <w:rFonts w:ascii="Book Antiqua" w:hAnsi="Book Antiqua"/>
          <w:szCs w:val="28"/>
        </w:rPr>
        <w:t>in</w:t>
      </w:r>
      <w:r w:rsidRPr="00A92347">
        <w:rPr>
          <w:rFonts w:ascii="Book Antiqua" w:hAnsi="Book Antiqua"/>
          <w:szCs w:val="28"/>
        </w:rPr>
        <w:t xml:space="preserve"> which he </w:t>
      </w:r>
      <w:r w:rsidR="00362CCD">
        <w:rPr>
          <w:rFonts w:ascii="Book Antiqua" w:hAnsi="Book Antiqua"/>
          <w:szCs w:val="28"/>
        </w:rPr>
        <w:t>dismissed</w:t>
      </w:r>
      <w:r w:rsidR="00F46318">
        <w:rPr>
          <w:rFonts w:ascii="Book Antiqua" w:hAnsi="Book Antiqua"/>
          <w:szCs w:val="28"/>
        </w:rPr>
        <w:t xml:space="preserve"> t</w:t>
      </w:r>
      <w:r w:rsidR="00F9241E" w:rsidRPr="00A92347">
        <w:rPr>
          <w:rFonts w:ascii="Book Antiqua" w:hAnsi="Book Antiqua"/>
          <w:szCs w:val="28"/>
        </w:rPr>
        <w:t xml:space="preserve">he appeal of </w:t>
      </w:r>
      <w:r w:rsidR="00F46318">
        <w:rPr>
          <w:rFonts w:ascii="Book Antiqua" w:hAnsi="Book Antiqua"/>
          <w:szCs w:val="28"/>
        </w:rPr>
        <w:t xml:space="preserve">the </w:t>
      </w:r>
      <w:r w:rsidR="00AF24FE">
        <w:rPr>
          <w:rFonts w:ascii="Book Antiqua" w:hAnsi="Book Antiqua"/>
          <w:szCs w:val="28"/>
        </w:rPr>
        <w:t>Responde</w:t>
      </w:r>
      <w:r w:rsidR="00FC503F">
        <w:rPr>
          <w:rFonts w:ascii="Book Antiqua" w:hAnsi="Book Antiqua"/>
          <w:szCs w:val="28"/>
        </w:rPr>
        <w:t>n</w:t>
      </w:r>
      <w:r w:rsidR="00AF24FE">
        <w:rPr>
          <w:rFonts w:ascii="Book Antiqua" w:hAnsi="Book Antiqua"/>
          <w:szCs w:val="28"/>
        </w:rPr>
        <w:t>t</w:t>
      </w:r>
      <w:r w:rsidR="00D108E2">
        <w:rPr>
          <w:rFonts w:ascii="Book Antiqua" w:hAnsi="Book Antiqua"/>
          <w:szCs w:val="28"/>
        </w:rPr>
        <w:t xml:space="preserve">, </w:t>
      </w:r>
      <w:r w:rsidR="00F46318">
        <w:rPr>
          <w:rFonts w:ascii="Book Antiqua" w:hAnsi="Book Antiqua"/>
          <w:szCs w:val="28"/>
        </w:rPr>
        <w:t xml:space="preserve">a </w:t>
      </w:r>
      <w:r w:rsidR="00F9241E" w:rsidRPr="00A92347">
        <w:rPr>
          <w:rFonts w:ascii="Book Antiqua" w:hAnsi="Book Antiqua"/>
          <w:szCs w:val="28"/>
        </w:rPr>
        <w:t xml:space="preserve">citizen of </w:t>
      </w:r>
      <w:r w:rsidR="00B80F7D">
        <w:rPr>
          <w:rFonts w:ascii="Book Antiqua" w:hAnsi="Book Antiqua"/>
          <w:szCs w:val="28"/>
        </w:rPr>
        <w:t>Iraq</w:t>
      </w:r>
      <w:r w:rsidR="00F9241E" w:rsidRPr="00A92347">
        <w:rPr>
          <w:rFonts w:ascii="Book Antiqua" w:hAnsi="Book Antiqua"/>
          <w:szCs w:val="28"/>
        </w:rPr>
        <w:t xml:space="preserve">, against the </w:t>
      </w:r>
      <w:r w:rsidR="0055530D">
        <w:rPr>
          <w:rFonts w:ascii="Book Antiqua" w:hAnsi="Book Antiqua"/>
          <w:szCs w:val="28"/>
        </w:rPr>
        <w:t>Secretary of State’s</w:t>
      </w:r>
      <w:r w:rsidR="00F9241E">
        <w:rPr>
          <w:rFonts w:ascii="Book Antiqua" w:hAnsi="Book Antiqua"/>
          <w:szCs w:val="28"/>
        </w:rPr>
        <w:t xml:space="preserve"> </w:t>
      </w:r>
      <w:r w:rsidRPr="00A92347">
        <w:rPr>
          <w:rFonts w:ascii="Book Antiqua" w:hAnsi="Book Antiqua"/>
          <w:szCs w:val="28"/>
        </w:rPr>
        <w:t>decision to refuse</w:t>
      </w:r>
      <w:r w:rsidRPr="00A92347">
        <w:rPr>
          <w:rFonts w:ascii="Book Antiqua" w:hAnsi="Book Antiqua" w:cs="Arial"/>
        </w:rPr>
        <w:t xml:space="preserve"> </w:t>
      </w:r>
      <w:r w:rsidR="00D108E2">
        <w:rPr>
          <w:rFonts w:ascii="Book Antiqua" w:hAnsi="Book Antiqua" w:cs="Arial"/>
        </w:rPr>
        <w:t>asylum</w:t>
      </w:r>
      <w:r w:rsidR="00F46318">
        <w:rPr>
          <w:rFonts w:ascii="Book Antiqua" w:hAnsi="Book Antiqua" w:cs="Arial"/>
        </w:rPr>
        <w:t xml:space="preserve"> </w:t>
      </w:r>
      <w:r w:rsidR="00362CCD">
        <w:rPr>
          <w:rFonts w:ascii="Book Antiqua" w:hAnsi="Book Antiqua" w:cs="Arial"/>
        </w:rPr>
        <w:t>but allowed the appeal on humanitarian protection grounds</w:t>
      </w:r>
      <w:r w:rsidR="00206380">
        <w:rPr>
          <w:rFonts w:ascii="Book Antiqua" w:hAnsi="Book Antiqua" w:cs="Arial"/>
        </w:rPr>
        <w:t>.</w:t>
      </w:r>
    </w:p>
    <w:p w14:paraId="7290D219" w14:textId="77777777" w:rsidR="00D108E2" w:rsidRDefault="00D108E2" w:rsidP="00D108E2">
      <w:pPr>
        <w:jc w:val="both"/>
        <w:rPr>
          <w:rFonts w:ascii="Book Antiqua" w:hAnsi="Book Antiqua" w:cs="Arial"/>
        </w:rPr>
      </w:pPr>
    </w:p>
    <w:p w14:paraId="7860119C" w14:textId="6B6CB081" w:rsidR="00E257BD" w:rsidRDefault="002D38CC" w:rsidP="006F38DC">
      <w:pPr>
        <w:numPr>
          <w:ilvl w:val="0"/>
          <w:numId w:val="1"/>
        </w:numPr>
        <w:tabs>
          <w:tab w:val="clear" w:pos="720"/>
          <w:tab w:val="num" w:pos="540"/>
        </w:tabs>
        <w:ind w:left="540" w:hanging="540"/>
        <w:jc w:val="both"/>
        <w:rPr>
          <w:rFonts w:ascii="Book Antiqua" w:hAnsi="Book Antiqua"/>
          <w:szCs w:val="28"/>
        </w:rPr>
      </w:pPr>
      <w:r w:rsidRPr="001A156A">
        <w:rPr>
          <w:rFonts w:ascii="Book Antiqua" w:hAnsi="Book Antiqua" w:cs="Arial"/>
        </w:rPr>
        <w:t xml:space="preserve">The </w:t>
      </w:r>
      <w:r w:rsidR="00D9237F">
        <w:rPr>
          <w:rFonts w:ascii="Book Antiqua" w:hAnsi="Book Antiqua" w:cs="Arial"/>
        </w:rPr>
        <w:t xml:space="preserve">application </w:t>
      </w:r>
      <w:r w:rsidR="003C7D10">
        <w:rPr>
          <w:rFonts w:ascii="Book Antiqua" w:hAnsi="Book Antiqua" w:cs="Arial"/>
        </w:rPr>
        <w:t>under appeal</w:t>
      </w:r>
      <w:r w:rsidR="000A2327">
        <w:rPr>
          <w:rFonts w:ascii="Book Antiqua" w:hAnsi="Book Antiqua" w:cs="Arial"/>
        </w:rPr>
        <w:t xml:space="preserve"> was </w:t>
      </w:r>
      <w:r w:rsidR="00D9237F">
        <w:rPr>
          <w:rFonts w:ascii="Book Antiqua" w:hAnsi="Book Antiqua" w:cs="Arial"/>
        </w:rPr>
        <w:t>re</w:t>
      </w:r>
      <w:r w:rsidRPr="001A156A">
        <w:rPr>
          <w:rFonts w:ascii="Book Antiqua" w:hAnsi="Book Antiqua" w:cs="Arial"/>
        </w:rPr>
        <w:t>fus</w:t>
      </w:r>
      <w:r w:rsidR="00D9237F">
        <w:rPr>
          <w:rFonts w:ascii="Book Antiqua" w:hAnsi="Book Antiqua" w:cs="Arial"/>
        </w:rPr>
        <w:t xml:space="preserve">ed </w:t>
      </w:r>
      <w:r w:rsidR="00475F5F" w:rsidRPr="00475F5F">
        <w:rPr>
          <w:rFonts w:ascii="Book Antiqua" w:hAnsi="Book Antiqua"/>
          <w:szCs w:val="28"/>
        </w:rPr>
        <w:t xml:space="preserve">on </w:t>
      </w:r>
      <w:r w:rsidR="00772202">
        <w:rPr>
          <w:rFonts w:ascii="Book Antiqua" w:hAnsi="Book Antiqua"/>
          <w:szCs w:val="28"/>
        </w:rPr>
        <w:t>10 November 2017</w:t>
      </w:r>
      <w:r w:rsidR="00475F5F" w:rsidRPr="00475F5F">
        <w:rPr>
          <w:rFonts w:ascii="Book Antiqua" w:hAnsi="Book Antiqua"/>
          <w:szCs w:val="28"/>
        </w:rPr>
        <w:t xml:space="preserve">.  The </w:t>
      </w:r>
      <w:r w:rsidR="00970F3A">
        <w:rPr>
          <w:rFonts w:ascii="Book Antiqua" w:hAnsi="Book Antiqua"/>
          <w:szCs w:val="28"/>
        </w:rPr>
        <w:t>Respondent</w:t>
      </w:r>
      <w:r w:rsidR="00475F5F" w:rsidRPr="00475F5F">
        <w:rPr>
          <w:rFonts w:ascii="Book Antiqua" w:hAnsi="Book Antiqua"/>
          <w:szCs w:val="28"/>
        </w:rPr>
        <w:t xml:space="preserve"> exercised </w:t>
      </w:r>
      <w:r w:rsidR="00F46318">
        <w:rPr>
          <w:rFonts w:ascii="Book Antiqua" w:hAnsi="Book Antiqua"/>
          <w:szCs w:val="28"/>
        </w:rPr>
        <w:t>h</w:t>
      </w:r>
      <w:r w:rsidR="00772202">
        <w:rPr>
          <w:rFonts w:ascii="Book Antiqua" w:hAnsi="Book Antiqua"/>
          <w:szCs w:val="28"/>
        </w:rPr>
        <w:t>is</w:t>
      </w:r>
      <w:r w:rsidR="00475F5F" w:rsidRPr="00475F5F">
        <w:rPr>
          <w:rFonts w:ascii="Book Antiqua" w:hAnsi="Book Antiqua"/>
          <w:szCs w:val="28"/>
        </w:rPr>
        <w:t xml:space="preserve"> right of appeal to </w:t>
      </w:r>
      <w:r w:rsidR="00C72CE3">
        <w:rPr>
          <w:rFonts w:ascii="Book Antiqua" w:hAnsi="Book Antiqua"/>
          <w:szCs w:val="28"/>
        </w:rPr>
        <w:t xml:space="preserve">the First-tier </w:t>
      </w:r>
      <w:r w:rsidR="00E16D68">
        <w:rPr>
          <w:rFonts w:ascii="Book Antiqua" w:hAnsi="Book Antiqua"/>
          <w:szCs w:val="28"/>
        </w:rPr>
        <w:t>Tribunal</w:t>
      </w:r>
      <w:r w:rsidR="00475F5F" w:rsidRPr="00475F5F">
        <w:rPr>
          <w:rFonts w:ascii="Book Antiqua" w:hAnsi="Book Antiqua"/>
          <w:szCs w:val="28"/>
        </w:rPr>
        <w:t xml:space="preserve">. This is the appeal which came before </w:t>
      </w:r>
      <w:r w:rsidR="00E16D68">
        <w:rPr>
          <w:rFonts w:ascii="Book Antiqua" w:hAnsi="Book Antiqua"/>
          <w:szCs w:val="28"/>
        </w:rPr>
        <w:t>Judge</w:t>
      </w:r>
      <w:r w:rsidR="00475F5F" w:rsidRPr="00475F5F">
        <w:rPr>
          <w:rFonts w:ascii="Book Antiqua" w:hAnsi="Book Antiqua"/>
          <w:szCs w:val="28"/>
        </w:rPr>
        <w:t xml:space="preserve"> </w:t>
      </w:r>
      <w:r w:rsidR="00772202">
        <w:rPr>
          <w:rFonts w:ascii="Book Antiqua" w:hAnsi="Book Antiqua"/>
          <w:szCs w:val="28"/>
        </w:rPr>
        <w:t>O’Rourke</w:t>
      </w:r>
      <w:r w:rsidR="00A9094A">
        <w:rPr>
          <w:rFonts w:ascii="Book Antiqua" w:hAnsi="Book Antiqua"/>
          <w:szCs w:val="28"/>
        </w:rPr>
        <w:t xml:space="preserve"> on </w:t>
      </w:r>
      <w:r w:rsidR="0068058D">
        <w:rPr>
          <w:rFonts w:ascii="Book Antiqua" w:hAnsi="Book Antiqua"/>
          <w:szCs w:val="28"/>
        </w:rPr>
        <w:t>2</w:t>
      </w:r>
      <w:r w:rsidR="008C66ED">
        <w:rPr>
          <w:rFonts w:ascii="Book Antiqua" w:hAnsi="Book Antiqua"/>
          <w:szCs w:val="28"/>
        </w:rPr>
        <w:t xml:space="preserve">2 December </w:t>
      </w:r>
      <w:r w:rsidR="000F1BF0">
        <w:rPr>
          <w:rFonts w:ascii="Book Antiqua" w:hAnsi="Book Antiqua"/>
          <w:szCs w:val="28"/>
        </w:rPr>
        <w:t xml:space="preserve">2017 and </w:t>
      </w:r>
      <w:r w:rsidR="006C41A2">
        <w:rPr>
          <w:rFonts w:ascii="Book Antiqua" w:hAnsi="Book Antiqua"/>
          <w:szCs w:val="28"/>
        </w:rPr>
        <w:t xml:space="preserve">was </w:t>
      </w:r>
      <w:r w:rsidR="000F1BF0">
        <w:rPr>
          <w:rFonts w:ascii="Book Antiqua" w:hAnsi="Book Antiqua"/>
          <w:szCs w:val="28"/>
        </w:rPr>
        <w:t>allowed</w:t>
      </w:r>
      <w:r w:rsidR="008C66ED">
        <w:rPr>
          <w:rFonts w:ascii="Book Antiqua" w:hAnsi="Book Antiqua"/>
          <w:szCs w:val="28"/>
        </w:rPr>
        <w:t xml:space="preserve"> on humanitarian protection </w:t>
      </w:r>
      <w:r w:rsidR="000167D9">
        <w:rPr>
          <w:rFonts w:ascii="Book Antiqua" w:hAnsi="Book Antiqua"/>
          <w:szCs w:val="28"/>
        </w:rPr>
        <w:t>grounds</w:t>
      </w:r>
      <w:r w:rsidR="007252B4">
        <w:rPr>
          <w:rFonts w:ascii="Book Antiqua" w:hAnsi="Book Antiqua"/>
          <w:szCs w:val="28"/>
        </w:rPr>
        <w:t xml:space="preserve">. </w:t>
      </w:r>
      <w:r w:rsidR="000257B5">
        <w:rPr>
          <w:rFonts w:ascii="Book Antiqua" w:hAnsi="Book Antiqua"/>
          <w:szCs w:val="28"/>
        </w:rPr>
        <w:t xml:space="preserve">The </w:t>
      </w:r>
      <w:r w:rsidR="00482B90">
        <w:rPr>
          <w:rFonts w:ascii="Book Antiqua" w:hAnsi="Book Antiqua"/>
          <w:szCs w:val="28"/>
        </w:rPr>
        <w:t>Secretary of State</w:t>
      </w:r>
      <w:r w:rsidR="00372B96">
        <w:rPr>
          <w:rFonts w:ascii="Book Antiqua" w:hAnsi="Book Antiqua"/>
          <w:szCs w:val="28"/>
        </w:rPr>
        <w:t xml:space="preserve"> applied </w:t>
      </w:r>
      <w:r w:rsidR="00475F5F" w:rsidRPr="00475F5F">
        <w:rPr>
          <w:rFonts w:ascii="Book Antiqua" w:hAnsi="Book Antiqua"/>
          <w:szCs w:val="28"/>
        </w:rPr>
        <w:t xml:space="preserve">for </w:t>
      </w:r>
      <w:r w:rsidR="000B2181">
        <w:rPr>
          <w:rFonts w:ascii="Book Antiqua" w:hAnsi="Book Antiqua"/>
          <w:szCs w:val="28"/>
        </w:rPr>
        <w:t xml:space="preserve">permission to appeal to the Upper </w:t>
      </w:r>
      <w:r w:rsidR="00E16D68">
        <w:rPr>
          <w:rFonts w:ascii="Book Antiqua" w:hAnsi="Book Antiqua"/>
          <w:szCs w:val="28"/>
        </w:rPr>
        <w:t>Tribunal</w:t>
      </w:r>
      <w:r w:rsidR="00475F5F" w:rsidRPr="00475F5F">
        <w:rPr>
          <w:rFonts w:ascii="Book Antiqua" w:hAnsi="Book Antiqua"/>
          <w:szCs w:val="28"/>
        </w:rPr>
        <w:t xml:space="preserve">.  </w:t>
      </w:r>
      <w:r w:rsidR="00FB2F7C">
        <w:rPr>
          <w:rFonts w:ascii="Book Antiqua" w:hAnsi="Book Antiqua"/>
          <w:szCs w:val="28"/>
        </w:rPr>
        <w:t>The</w:t>
      </w:r>
      <w:r w:rsidR="00475F5F" w:rsidRPr="00475F5F">
        <w:rPr>
          <w:rFonts w:ascii="Book Antiqua" w:hAnsi="Book Antiqua"/>
          <w:szCs w:val="28"/>
        </w:rPr>
        <w:t xml:space="preserve"> application was </w:t>
      </w:r>
      <w:r w:rsidR="009850EC">
        <w:rPr>
          <w:rFonts w:ascii="Book Antiqua" w:hAnsi="Book Antiqua"/>
          <w:szCs w:val="28"/>
        </w:rPr>
        <w:t>granted</w:t>
      </w:r>
      <w:r w:rsidR="00A9455A">
        <w:rPr>
          <w:rFonts w:ascii="Book Antiqua" w:hAnsi="Book Antiqua"/>
          <w:szCs w:val="28"/>
        </w:rPr>
        <w:t xml:space="preserve"> by First-tier Tribunal Judge </w:t>
      </w:r>
      <w:r w:rsidR="000167D9">
        <w:rPr>
          <w:rFonts w:ascii="Book Antiqua" w:hAnsi="Book Antiqua"/>
          <w:szCs w:val="28"/>
        </w:rPr>
        <w:t>Farrelly</w:t>
      </w:r>
      <w:r w:rsidR="000F239D">
        <w:rPr>
          <w:rFonts w:ascii="Book Antiqua" w:hAnsi="Book Antiqua"/>
          <w:szCs w:val="28"/>
        </w:rPr>
        <w:t xml:space="preserve"> </w:t>
      </w:r>
      <w:r w:rsidR="00AD4348">
        <w:rPr>
          <w:rFonts w:ascii="Book Antiqua" w:hAnsi="Book Antiqua"/>
          <w:szCs w:val="28"/>
        </w:rPr>
        <w:t xml:space="preserve">on </w:t>
      </w:r>
      <w:r w:rsidR="00117DB4">
        <w:rPr>
          <w:rFonts w:ascii="Book Antiqua" w:hAnsi="Book Antiqua"/>
          <w:szCs w:val="28"/>
        </w:rPr>
        <w:t>8 March</w:t>
      </w:r>
      <w:r w:rsidR="009850EC">
        <w:rPr>
          <w:rFonts w:ascii="Book Antiqua" w:hAnsi="Book Antiqua"/>
          <w:szCs w:val="28"/>
        </w:rPr>
        <w:t xml:space="preserve"> 201</w:t>
      </w:r>
      <w:r w:rsidR="00117DB4">
        <w:rPr>
          <w:rFonts w:ascii="Book Antiqua" w:hAnsi="Book Antiqua"/>
          <w:szCs w:val="28"/>
        </w:rPr>
        <w:t>8</w:t>
      </w:r>
      <w:r w:rsidR="009A10D0">
        <w:rPr>
          <w:rFonts w:ascii="Book Antiqua" w:hAnsi="Book Antiqua"/>
          <w:szCs w:val="28"/>
        </w:rPr>
        <w:t xml:space="preserve"> </w:t>
      </w:r>
      <w:r w:rsidR="00E257BD">
        <w:rPr>
          <w:rFonts w:ascii="Book Antiqua" w:hAnsi="Book Antiqua"/>
          <w:szCs w:val="28"/>
        </w:rPr>
        <w:t>in the following terms</w:t>
      </w:r>
    </w:p>
    <w:p w14:paraId="189084D0" w14:textId="77777777" w:rsidR="00E257BD" w:rsidRDefault="00E257BD" w:rsidP="00E257BD">
      <w:pPr>
        <w:jc w:val="both"/>
        <w:rPr>
          <w:rFonts w:ascii="Book Antiqua" w:hAnsi="Book Antiqua"/>
          <w:szCs w:val="28"/>
        </w:rPr>
      </w:pPr>
    </w:p>
    <w:p w14:paraId="3FE1EAF0" w14:textId="67E4669D" w:rsidR="004E6BA8" w:rsidRPr="00C51FC1" w:rsidRDefault="009648D6" w:rsidP="00F01285">
      <w:pPr>
        <w:ind w:left="900" w:right="572"/>
        <w:jc w:val="both"/>
        <w:rPr>
          <w:rFonts w:ascii="Book Antiqua" w:hAnsi="Book Antiqua" w:cs="Arial"/>
          <w:sz w:val="22"/>
          <w:szCs w:val="22"/>
        </w:rPr>
      </w:pPr>
      <w:r w:rsidRPr="00C51FC1">
        <w:rPr>
          <w:rFonts w:ascii="Book Antiqua" w:hAnsi="Book Antiqua" w:cs="Arial"/>
          <w:sz w:val="22"/>
          <w:szCs w:val="22"/>
        </w:rPr>
        <w:t xml:space="preserve">The appellant </w:t>
      </w:r>
      <w:r w:rsidR="0064123D" w:rsidRPr="00C51FC1">
        <w:rPr>
          <w:rFonts w:ascii="Book Antiqua" w:hAnsi="Book Antiqua" w:cs="Arial"/>
          <w:sz w:val="22"/>
          <w:szCs w:val="22"/>
        </w:rPr>
        <w:t xml:space="preserve">is an Iraqi </w:t>
      </w:r>
      <w:r w:rsidR="006C6EB0" w:rsidRPr="00C51FC1">
        <w:rPr>
          <w:rFonts w:ascii="Book Antiqua" w:hAnsi="Book Antiqua" w:cs="Arial"/>
          <w:sz w:val="22"/>
          <w:szCs w:val="22"/>
        </w:rPr>
        <w:t>K</w:t>
      </w:r>
      <w:r w:rsidR="0064123D" w:rsidRPr="00C51FC1">
        <w:rPr>
          <w:rFonts w:ascii="Book Antiqua" w:hAnsi="Book Antiqua" w:cs="Arial"/>
          <w:sz w:val="22"/>
          <w:szCs w:val="22"/>
        </w:rPr>
        <w:t xml:space="preserve">urd who had been living in </w:t>
      </w:r>
      <w:r w:rsidR="006C6EB0" w:rsidRPr="00C51FC1">
        <w:rPr>
          <w:rFonts w:ascii="Book Antiqua" w:hAnsi="Book Antiqua" w:cs="Arial"/>
          <w:sz w:val="22"/>
          <w:szCs w:val="22"/>
        </w:rPr>
        <w:t>M</w:t>
      </w:r>
      <w:r w:rsidR="0064123D" w:rsidRPr="00C51FC1">
        <w:rPr>
          <w:rFonts w:ascii="Book Antiqua" w:hAnsi="Book Antiqua" w:cs="Arial"/>
          <w:sz w:val="22"/>
          <w:szCs w:val="22"/>
        </w:rPr>
        <w:t>o</w:t>
      </w:r>
      <w:r w:rsidR="006C6EB0" w:rsidRPr="00C51FC1">
        <w:rPr>
          <w:rFonts w:ascii="Book Antiqua" w:hAnsi="Book Antiqua" w:cs="Arial"/>
          <w:sz w:val="22"/>
          <w:szCs w:val="22"/>
        </w:rPr>
        <w:t>su</w:t>
      </w:r>
      <w:r w:rsidR="0064123D" w:rsidRPr="00C51FC1">
        <w:rPr>
          <w:rFonts w:ascii="Book Antiqua" w:hAnsi="Book Antiqua" w:cs="Arial"/>
          <w:sz w:val="22"/>
          <w:szCs w:val="22"/>
        </w:rPr>
        <w:t xml:space="preserve">l. The judge did not find his underlying claim credible. His claim of a conversion to Christianity was rejected. The judge did not see any risk on return </w:t>
      </w:r>
      <w:r w:rsidR="004E6BA8" w:rsidRPr="00C51FC1">
        <w:rPr>
          <w:rFonts w:ascii="Book Antiqua" w:hAnsi="Book Antiqua" w:cs="Arial"/>
          <w:sz w:val="22"/>
          <w:szCs w:val="22"/>
        </w:rPr>
        <w:t>because of his familial links with the Ba</w:t>
      </w:r>
      <w:r w:rsidR="007A533E" w:rsidRPr="00C51FC1">
        <w:rPr>
          <w:rFonts w:ascii="Book Antiqua" w:hAnsi="Book Antiqua" w:cs="Arial"/>
          <w:sz w:val="22"/>
          <w:szCs w:val="22"/>
        </w:rPr>
        <w:t>’</w:t>
      </w:r>
      <w:r w:rsidR="004E6BA8" w:rsidRPr="00C51FC1">
        <w:rPr>
          <w:rFonts w:ascii="Book Antiqua" w:hAnsi="Book Antiqua" w:cs="Arial"/>
          <w:sz w:val="22"/>
          <w:szCs w:val="22"/>
        </w:rPr>
        <w:t>ath</w:t>
      </w:r>
      <w:r w:rsidR="007A533E" w:rsidRPr="00C51FC1">
        <w:rPr>
          <w:rFonts w:ascii="Book Antiqua" w:hAnsi="Book Antiqua" w:cs="Arial"/>
          <w:sz w:val="22"/>
          <w:szCs w:val="22"/>
        </w:rPr>
        <w:t>ist</w:t>
      </w:r>
      <w:r w:rsidR="004E6BA8" w:rsidRPr="00C51FC1">
        <w:rPr>
          <w:rFonts w:ascii="Book Antiqua" w:hAnsi="Book Antiqua" w:cs="Arial"/>
          <w:sz w:val="22"/>
          <w:szCs w:val="22"/>
        </w:rPr>
        <w:t xml:space="preserve"> party.</w:t>
      </w:r>
    </w:p>
    <w:p w14:paraId="40FB7BD9" w14:textId="77777777" w:rsidR="004E6BA8" w:rsidRPr="00C51FC1" w:rsidRDefault="004E6BA8" w:rsidP="00F01285">
      <w:pPr>
        <w:ind w:left="900" w:right="572"/>
        <w:jc w:val="both"/>
        <w:rPr>
          <w:rFonts w:ascii="Book Antiqua" w:hAnsi="Book Antiqua" w:cs="Arial"/>
          <w:sz w:val="22"/>
          <w:szCs w:val="22"/>
        </w:rPr>
      </w:pPr>
    </w:p>
    <w:p w14:paraId="5511BCD6" w14:textId="0B2B3C60" w:rsidR="005B56E1" w:rsidRPr="00C51FC1" w:rsidRDefault="004E6BA8" w:rsidP="00F01285">
      <w:pPr>
        <w:ind w:left="900" w:right="572"/>
        <w:jc w:val="both"/>
        <w:rPr>
          <w:rFonts w:ascii="Book Antiqua" w:hAnsi="Book Antiqua" w:cs="Arial"/>
          <w:sz w:val="22"/>
          <w:szCs w:val="22"/>
        </w:rPr>
      </w:pPr>
      <w:r w:rsidRPr="00C51FC1">
        <w:rPr>
          <w:rFonts w:ascii="Book Antiqua" w:hAnsi="Book Antiqua" w:cs="Arial"/>
          <w:sz w:val="22"/>
          <w:szCs w:val="22"/>
        </w:rPr>
        <w:t xml:space="preserve">The judge concluded the appellant could not be returned to </w:t>
      </w:r>
      <w:r w:rsidR="007A533E" w:rsidRPr="00C51FC1">
        <w:rPr>
          <w:rFonts w:ascii="Book Antiqua" w:hAnsi="Book Antiqua" w:cs="Arial"/>
          <w:sz w:val="22"/>
          <w:szCs w:val="22"/>
        </w:rPr>
        <w:t>M</w:t>
      </w:r>
      <w:r w:rsidRPr="00C51FC1">
        <w:rPr>
          <w:rFonts w:ascii="Book Antiqua" w:hAnsi="Book Antiqua" w:cs="Arial"/>
          <w:sz w:val="22"/>
          <w:szCs w:val="22"/>
        </w:rPr>
        <w:t>o</w:t>
      </w:r>
      <w:r w:rsidR="007A533E" w:rsidRPr="00C51FC1">
        <w:rPr>
          <w:rFonts w:ascii="Book Antiqua" w:hAnsi="Book Antiqua" w:cs="Arial"/>
          <w:sz w:val="22"/>
          <w:szCs w:val="22"/>
        </w:rPr>
        <w:t>su</w:t>
      </w:r>
      <w:r w:rsidRPr="00C51FC1">
        <w:rPr>
          <w:rFonts w:ascii="Book Antiqua" w:hAnsi="Book Antiqua" w:cs="Arial"/>
          <w:sz w:val="22"/>
          <w:szCs w:val="22"/>
        </w:rPr>
        <w:t>l on the basis there was a 15</w:t>
      </w:r>
      <w:r w:rsidR="007A533E" w:rsidRPr="00C51FC1">
        <w:rPr>
          <w:rFonts w:ascii="Book Antiqua" w:hAnsi="Book Antiqua" w:cs="Arial"/>
          <w:sz w:val="22"/>
          <w:szCs w:val="22"/>
        </w:rPr>
        <w:t xml:space="preserve">(c) </w:t>
      </w:r>
      <w:r w:rsidRPr="00C51FC1">
        <w:rPr>
          <w:rFonts w:ascii="Book Antiqua" w:hAnsi="Book Antiqua" w:cs="Arial"/>
          <w:sz w:val="22"/>
          <w:szCs w:val="22"/>
        </w:rPr>
        <w:t>risk</w:t>
      </w:r>
      <w:r w:rsidR="003A1997" w:rsidRPr="00C51FC1">
        <w:rPr>
          <w:rFonts w:ascii="Book Antiqua" w:hAnsi="Book Antiqua" w:cs="Arial"/>
          <w:sz w:val="22"/>
          <w:szCs w:val="22"/>
        </w:rPr>
        <w:t xml:space="preserve">. </w:t>
      </w:r>
      <w:r w:rsidR="00FE421D" w:rsidRPr="00C51FC1">
        <w:rPr>
          <w:rFonts w:ascii="Book Antiqua" w:hAnsi="Book Antiqua" w:cs="Arial"/>
          <w:sz w:val="22"/>
          <w:szCs w:val="22"/>
        </w:rPr>
        <w:t xml:space="preserve">He could not relocate within Iraq, for instance to Baghdad, because he did not speak Arabic and had no family links. </w:t>
      </w:r>
      <w:r w:rsidR="00F64504" w:rsidRPr="00C51FC1">
        <w:rPr>
          <w:rFonts w:ascii="Book Antiqua" w:hAnsi="Book Antiqua" w:cs="Arial"/>
          <w:sz w:val="22"/>
          <w:szCs w:val="22"/>
        </w:rPr>
        <w:t>The judge also concluded that he could not relocate to the IK</w:t>
      </w:r>
      <w:r w:rsidR="00F851E5" w:rsidRPr="00C51FC1">
        <w:rPr>
          <w:rFonts w:ascii="Book Antiqua" w:hAnsi="Book Antiqua" w:cs="Arial"/>
          <w:sz w:val="22"/>
          <w:szCs w:val="22"/>
        </w:rPr>
        <w:t>R</w:t>
      </w:r>
      <w:r w:rsidR="00F64504" w:rsidRPr="00C51FC1">
        <w:rPr>
          <w:rFonts w:ascii="Book Antiqua" w:hAnsi="Book Antiqua" w:cs="Arial"/>
          <w:sz w:val="22"/>
          <w:szCs w:val="22"/>
        </w:rPr>
        <w:t xml:space="preserve"> as he was not from the area. The judge concluded </w:t>
      </w:r>
      <w:r w:rsidR="005B56E1" w:rsidRPr="00C51FC1">
        <w:rPr>
          <w:rFonts w:ascii="Book Antiqua" w:hAnsi="Book Antiqua" w:cs="Arial"/>
          <w:sz w:val="22"/>
          <w:szCs w:val="22"/>
        </w:rPr>
        <w:t>that he could not be returned because he did not have a passport or CSID.</w:t>
      </w:r>
    </w:p>
    <w:p w14:paraId="4B8AE6C0" w14:textId="77777777" w:rsidR="005B56E1" w:rsidRPr="00C51FC1" w:rsidRDefault="005B56E1" w:rsidP="00F01285">
      <w:pPr>
        <w:ind w:left="900" w:right="572"/>
        <w:jc w:val="both"/>
        <w:rPr>
          <w:rFonts w:ascii="Book Antiqua" w:hAnsi="Book Antiqua" w:cs="Arial"/>
          <w:sz w:val="22"/>
          <w:szCs w:val="22"/>
        </w:rPr>
      </w:pPr>
    </w:p>
    <w:p w14:paraId="6803EF3B" w14:textId="7BCE13BE" w:rsidR="00CA13AD" w:rsidRPr="00C51FC1" w:rsidRDefault="005B56E1" w:rsidP="00F01285">
      <w:pPr>
        <w:ind w:left="900" w:right="572"/>
        <w:jc w:val="both"/>
        <w:rPr>
          <w:rFonts w:ascii="Book Antiqua" w:hAnsi="Book Antiqua" w:cs="Arial"/>
          <w:sz w:val="22"/>
          <w:szCs w:val="22"/>
        </w:rPr>
      </w:pPr>
      <w:r w:rsidRPr="00C51FC1">
        <w:rPr>
          <w:rFonts w:ascii="Book Antiqua" w:hAnsi="Book Antiqua" w:cs="Arial"/>
          <w:sz w:val="22"/>
          <w:szCs w:val="22"/>
        </w:rPr>
        <w:t xml:space="preserve">The respondent in seeking permission to appeal submits the judge failed to consider the possibility of him obtaining documentation through his mother. </w:t>
      </w:r>
      <w:r w:rsidR="00606701" w:rsidRPr="00C51FC1">
        <w:rPr>
          <w:rFonts w:ascii="Book Antiqua" w:hAnsi="Book Antiqua" w:cs="Arial"/>
          <w:sz w:val="22"/>
          <w:szCs w:val="22"/>
        </w:rPr>
        <w:t xml:space="preserve">It was argued that the judge failed to consider the appellant travelling via Baghdad to </w:t>
      </w:r>
      <w:r w:rsidR="006D1961" w:rsidRPr="00C51FC1">
        <w:rPr>
          <w:rFonts w:ascii="Book Antiqua" w:hAnsi="Book Antiqua" w:cs="Arial"/>
          <w:sz w:val="22"/>
          <w:szCs w:val="22"/>
        </w:rPr>
        <w:t>Er</w:t>
      </w:r>
      <w:r w:rsidR="00606701" w:rsidRPr="00C51FC1">
        <w:rPr>
          <w:rFonts w:ascii="Book Antiqua" w:hAnsi="Book Antiqua" w:cs="Arial"/>
          <w:sz w:val="22"/>
          <w:szCs w:val="22"/>
        </w:rPr>
        <w:t xml:space="preserve">bil where she lived. Reference was made to the country guidance in relation to Kurds </w:t>
      </w:r>
      <w:r w:rsidR="00CA13AD" w:rsidRPr="00C51FC1">
        <w:rPr>
          <w:rFonts w:ascii="Book Antiqua" w:hAnsi="Book Antiqua" w:cs="Arial"/>
          <w:sz w:val="22"/>
          <w:szCs w:val="22"/>
        </w:rPr>
        <w:t>gaining entry to the IK</w:t>
      </w:r>
      <w:r w:rsidR="006D1961" w:rsidRPr="00C51FC1">
        <w:rPr>
          <w:rFonts w:ascii="Book Antiqua" w:hAnsi="Book Antiqua" w:cs="Arial"/>
          <w:sz w:val="22"/>
          <w:szCs w:val="22"/>
        </w:rPr>
        <w:t>R</w:t>
      </w:r>
      <w:r w:rsidR="00CA13AD" w:rsidRPr="00C51FC1">
        <w:rPr>
          <w:rFonts w:ascii="Book Antiqua" w:hAnsi="Book Antiqua" w:cs="Arial"/>
          <w:sz w:val="22"/>
          <w:szCs w:val="22"/>
        </w:rPr>
        <w:t xml:space="preserve"> notwithstanding they did not originate there. It was pointed out the appellant would have been eligible for financial support on return.</w:t>
      </w:r>
    </w:p>
    <w:p w14:paraId="109CA284" w14:textId="77777777" w:rsidR="00CA13AD" w:rsidRPr="00C51FC1" w:rsidRDefault="00CA13AD" w:rsidP="00F01285">
      <w:pPr>
        <w:ind w:left="900" w:right="572"/>
        <w:jc w:val="both"/>
        <w:rPr>
          <w:rFonts w:ascii="Book Antiqua" w:hAnsi="Book Antiqua" w:cs="Arial"/>
          <w:sz w:val="22"/>
          <w:szCs w:val="22"/>
        </w:rPr>
      </w:pPr>
    </w:p>
    <w:p w14:paraId="114B8D9B" w14:textId="77777777" w:rsidR="002D74EA" w:rsidRPr="00C51FC1" w:rsidRDefault="00CA13AD" w:rsidP="00F01285">
      <w:pPr>
        <w:ind w:left="900" w:right="572"/>
        <w:jc w:val="both"/>
        <w:rPr>
          <w:rFonts w:ascii="Book Antiqua" w:hAnsi="Book Antiqua" w:cs="Arial"/>
          <w:sz w:val="22"/>
          <w:szCs w:val="22"/>
        </w:rPr>
      </w:pPr>
      <w:r w:rsidRPr="00C51FC1">
        <w:rPr>
          <w:rFonts w:ascii="Book Antiqua" w:hAnsi="Book Antiqua" w:cs="Arial"/>
          <w:sz w:val="22"/>
          <w:szCs w:val="22"/>
        </w:rPr>
        <w:t xml:space="preserve">Based upon the grounds advanced and the decision of </w:t>
      </w:r>
      <w:r w:rsidR="002D74EA" w:rsidRPr="00C51FC1">
        <w:rPr>
          <w:rFonts w:ascii="Book Antiqua" w:hAnsi="Book Antiqua" w:cs="Arial"/>
          <w:sz w:val="22"/>
          <w:szCs w:val="22"/>
          <w:u w:val="single"/>
        </w:rPr>
        <w:t>AA v SSHD</w:t>
      </w:r>
      <w:r w:rsidR="002D74EA" w:rsidRPr="00C51FC1">
        <w:rPr>
          <w:rFonts w:ascii="Book Antiqua" w:hAnsi="Book Antiqua" w:cs="Arial"/>
          <w:sz w:val="22"/>
          <w:szCs w:val="22"/>
        </w:rPr>
        <w:t xml:space="preserve"> [2017] EWCA Civ 944 there is an arguable error of law in the decision. </w:t>
      </w:r>
    </w:p>
    <w:p w14:paraId="5E4616DC" w14:textId="77777777" w:rsidR="002D74EA" w:rsidRDefault="002D74EA" w:rsidP="00F01285">
      <w:pPr>
        <w:ind w:left="900" w:right="572"/>
        <w:jc w:val="both"/>
        <w:rPr>
          <w:rFonts w:ascii="Arial" w:hAnsi="Arial" w:cs="Arial"/>
          <w:sz w:val="22"/>
          <w:szCs w:val="22"/>
        </w:rPr>
      </w:pPr>
    </w:p>
    <w:p w14:paraId="68A5845A" w14:textId="27508479" w:rsidR="00384697" w:rsidRPr="00384697" w:rsidRDefault="00981538" w:rsidP="00DB3907">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By a rule 24 response </w:t>
      </w:r>
      <w:r w:rsidR="00EE208D">
        <w:rPr>
          <w:rFonts w:ascii="Book Antiqua" w:hAnsi="Book Antiqua"/>
        </w:rPr>
        <w:t xml:space="preserve">dated 19 March 2018 the </w:t>
      </w:r>
      <w:r w:rsidR="00A10254">
        <w:rPr>
          <w:rFonts w:ascii="Book Antiqua" w:hAnsi="Book Antiqua"/>
        </w:rPr>
        <w:t>R</w:t>
      </w:r>
      <w:r w:rsidR="00EE208D">
        <w:rPr>
          <w:rFonts w:ascii="Book Antiqua" w:hAnsi="Book Antiqua"/>
        </w:rPr>
        <w:t xml:space="preserve">espondent </w:t>
      </w:r>
      <w:r w:rsidR="00C064D2">
        <w:rPr>
          <w:rFonts w:ascii="Book Antiqua" w:hAnsi="Book Antiqua"/>
        </w:rPr>
        <w:t xml:space="preserve">opposed the appeal of the Secretary of State submitting that the </w:t>
      </w:r>
      <w:r w:rsidR="001F1E46">
        <w:rPr>
          <w:rFonts w:ascii="Book Antiqua" w:hAnsi="Book Antiqua"/>
        </w:rPr>
        <w:t>J</w:t>
      </w:r>
      <w:r w:rsidR="00C064D2">
        <w:rPr>
          <w:rFonts w:ascii="Book Antiqua" w:hAnsi="Book Antiqua"/>
        </w:rPr>
        <w:t xml:space="preserve">udge had given clear reasons for his decision taking into account all of the </w:t>
      </w:r>
      <w:r w:rsidR="00A10254">
        <w:rPr>
          <w:rFonts w:ascii="Book Antiqua" w:hAnsi="Book Antiqua"/>
        </w:rPr>
        <w:t>or</w:t>
      </w:r>
      <w:r w:rsidR="00C064D2">
        <w:rPr>
          <w:rFonts w:ascii="Book Antiqua" w:hAnsi="Book Antiqua"/>
        </w:rPr>
        <w:t xml:space="preserve">al and written evidence </w:t>
      </w:r>
      <w:r w:rsidR="00384697">
        <w:rPr>
          <w:rFonts w:ascii="Book Antiqua" w:hAnsi="Book Antiqua"/>
        </w:rPr>
        <w:t>and the most up-to-date country guidance.</w:t>
      </w:r>
    </w:p>
    <w:p w14:paraId="02D6B7E0" w14:textId="00166F4F" w:rsidR="00384697" w:rsidRDefault="00384697" w:rsidP="00384697">
      <w:pPr>
        <w:ind w:left="720"/>
        <w:jc w:val="both"/>
        <w:rPr>
          <w:rFonts w:ascii="Book Antiqua" w:hAnsi="Book Antiqua" w:cs="Arial"/>
          <w:b/>
          <w:u w:val="single"/>
        </w:rPr>
      </w:pPr>
    </w:p>
    <w:p w14:paraId="77B8D441" w14:textId="77777777" w:rsidR="00D32DEC" w:rsidRDefault="00D32DEC" w:rsidP="00384697">
      <w:pPr>
        <w:ind w:left="720"/>
        <w:jc w:val="both"/>
        <w:rPr>
          <w:rFonts w:ascii="Book Antiqua" w:hAnsi="Book Antiqua" w:cs="Arial"/>
          <w:b/>
          <w:u w:val="single"/>
        </w:rPr>
      </w:pPr>
    </w:p>
    <w:p w14:paraId="7774851B" w14:textId="4C23573E" w:rsidR="00384697" w:rsidRPr="000F2E14" w:rsidRDefault="00384697" w:rsidP="00384697">
      <w:pPr>
        <w:ind w:left="720" w:hanging="720"/>
        <w:jc w:val="both"/>
        <w:rPr>
          <w:rFonts w:ascii="Book Antiqua" w:hAnsi="Book Antiqua" w:cs="Arial"/>
          <w:b/>
          <w:u w:val="single"/>
        </w:rPr>
      </w:pPr>
      <w:r w:rsidRPr="000F2E14">
        <w:rPr>
          <w:rFonts w:ascii="Book Antiqua" w:hAnsi="Book Antiqua" w:cs="Arial"/>
          <w:b/>
          <w:u w:val="single"/>
        </w:rPr>
        <w:t>Background</w:t>
      </w:r>
    </w:p>
    <w:p w14:paraId="369FA744" w14:textId="25E0BE63" w:rsidR="00384697" w:rsidRDefault="00384697" w:rsidP="00384697">
      <w:pPr>
        <w:ind w:left="540"/>
        <w:jc w:val="both"/>
        <w:rPr>
          <w:rFonts w:ascii="Book Antiqua" w:hAnsi="Book Antiqua" w:cs="Arial"/>
        </w:rPr>
      </w:pPr>
    </w:p>
    <w:p w14:paraId="7429E2AE" w14:textId="7B4075AE" w:rsidR="0091193D" w:rsidRPr="00583B6A" w:rsidRDefault="000A319C" w:rsidP="00070F82">
      <w:pPr>
        <w:numPr>
          <w:ilvl w:val="0"/>
          <w:numId w:val="1"/>
        </w:numPr>
        <w:tabs>
          <w:tab w:val="clear" w:pos="720"/>
          <w:tab w:val="num" w:pos="540"/>
        </w:tabs>
        <w:ind w:left="540" w:hanging="540"/>
        <w:jc w:val="both"/>
        <w:rPr>
          <w:rFonts w:ascii="Book Antiqua" w:hAnsi="Book Antiqua" w:cs="Arial"/>
        </w:rPr>
      </w:pPr>
      <w:r w:rsidRPr="00583B6A">
        <w:rPr>
          <w:rFonts w:ascii="Book Antiqua" w:hAnsi="Book Antiqua"/>
        </w:rPr>
        <w:t xml:space="preserve">The history of this appeal is detailed above. The </w:t>
      </w:r>
      <w:r w:rsidR="00626AE8" w:rsidRPr="00583B6A">
        <w:rPr>
          <w:rFonts w:ascii="Book Antiqua" w:hAnsi="Book Antiqua"/>
        </w:rPr>
        <w:t>Respondent</w:t>
      </w:r>
      <w:r w:rsidRPr="00583B6A">
        <w:rPr>
          <w:rFonts w:ascii="Book Antiqua" w:hAnsi="Book Antiqua"/>
        </w:rPr>
        <w:t xml:space="preserve"> </w:t>
      </w:r>
      <w:r w:rsidR="003B7FE3" w:rsidRPr="00583B6A">
        <w:rPr>
          <w:rFonts w:ascii="Book Antiqua" w:hAnsi="Book Antiqua"/>
        </w:rPr>
        <w:t>is</w:t>
      </w:r>
      <w:r w:rsidRPr="00583B6A">
        <w:rPr>
          <w:rFonts w:ascii="Book Antiqua" w:hAnsi="Book Antiqua"/>
        </w:rPr>
        <w:t xml:space="preserve"> a citizen of </w:t>
      </w:r>
      <w:r w:rsidR="00FC1C4F" w:rsidRPr="00583B6A">
        <w:rPr>
          <w:rFonts w:ascii="Book Antiqua" w:hAnsi="Book Antiqua"/>
        </w:rPr>
        <w:t>Iraq</w:t>
      </w:r>
      <w:r w:rsidRPr="00583B6A">
        <w:rPr>
          <w:rFonts w:ascii="Book Antiqua" w:hAnsi="Book Antiqua"/>
        </w:rPr>
        <w:t xml:space="preserve"> born on </w:t>
      </w:r>
      <w:r w:rsidR="009C0BA0" w:rsidRPr="00583B6A">
        <w:rPr>
          <w:rFonts w:ascii="Book Antiqua" w:hAnsi="Book Antiqua"/>
        </w:rPr>
        <w:t>2</w:t>
      </w:r>
      <w:r w:rsidR="001C7E8A" w:rsidRPr="00583B6A">
        <w:rPr>
          <w:rFonts w:ascii="Book Antiqua" w:hAnsi="Book Antiqua"/>
        </w:rPr>
        <w:t>8 February 1992</w:t>
      </w:r>
      <w:r w:rsidR="00D32428" w:rsidRPr="00583B6A">
        <w:rPr>
          <w:rFonts w:ascii="Book Antiqua" w:hAnsi="Book Antiqua"/>
        </w:rPr>
        <w:t xml:space="preserve">. </w:t>
      </w:r>
      <w:r w:rsidR="001C7E8A" w:rsidRPr="00583B6A">
        <w:rPr>
          <w:rFonts w:ascii="Book Antiqua" w:hAnsi="Book Antiqua"/>
        </w:rPr>
        <w:t>H</w:t>
      </w:r>
      <w:r w:rsidR="001019E4" w:rsidRPr="00583B6A">
        <w:rPr>
          <w:rFonts w:ascii="Book Antiqua" w:hAnsi="Book Antiqua"/>
        </w:rPr>
        <w:t>e arrived</w:t>
      </w:r>
      <w:r w:rsidR="00B53D5D" w:rsidRPr="00583B6A">
        <w:rPr>
          <w:rFonts w:ascii="Book Antiqua" w:hAnsi="Book Antiqua"/>
        </w:rPr>
        <w:t xml:space="preserve"> in the United Kingdom </w:t>
      </w:r>
      <w:r w:rsidR="00C9451E" w:rsidRPr="00583B6A">
        <w:rPr>
          <w:rFonts w:ascii="Book Antiqua" w:hAnsi="Book Antiqua"/>
        </w:rPr>
        <w:t>o</w:t>
      </w:r>
      <w:r w:rsidR="004E5EA1" w:rsidRPr="00583B6A">
        <w:rPr>
          <w:rFonts w:ascii="Book Antiqua" w:hAnsi="Book Antiqua"/>
        </w:rPr>
        <w:t>n</w:t>
      </w:r>
      <w:r w:rsidR="00C9451E" w:rsidRPr="00583B6A">
        <w:rPr>
          <w:rFonts w:ascii="Book Antiqua" w:hAnsi="Book Antiqua"/>
        </w:rPr>
        <w:t xml:space="preserve"> </w:t>
      </w:r>
      <w:r w:rsidR="00FF6115" w:rsidRPr="00583B6A">
        <w:rPr>
          <w:rFonts w:ascii="Book Antiqua" w:hAnsi="Book Antiqua"/>
        </w:rPr>
        <w:t xml:space="preserve">or around </w:t>
      </w:r>
      <w:r w:rsidR="00985240" w:rsidRPr="00583B6A">
        <w:rPr>
          <w:rFonts w:ascii="Book Antiqua" w:hAnsi="Book Antiqua"/>
        </w:rPr>
        <w:t>12 May 2015 having travelled through various European countries</w:t>
      </w:r>
      <w:r w:rsidR="0099422E" w:rsidRPr="00583B6A">
        <w:rPr>
          <w:rFonts w:ascii="Book Antiqua" w:hAnsi="Book Antiqua"/>
        </w:rPr>
        <w:t xml:space="preserve"> and he claimed asylum on 26 May 2015</w:t>
      </w:r>
      <w:r w:rsidR="00585F54" w:rsidRPr="00583B6A">
        <w:rPr>
          <w:rFonts w:ascii="Book Antiqua" w:hAnsi="Book Antiqua"/>
        </w:rPr>
        <w:t>. The basis of h</w:t>
      </w:r>
      <w:r w:rsidR="00B2729D" w:rsidRPr="00583B6A">
        <w:rPr>
          <w:rFonts w:ascii="Book Antiqua" w:hAnsi="Book Antiqua"/>
        </w:rPr>
        <w:t>is</w:t>
      </w:r>
      <w:r w:rsidR="00585F54" w:rsidRPr="00583B6A">
        <w:rPr>
          <w:rFonts w:ascii="Book Antiqua" w:hAnsi="Book Antiqua"/>
        </w:rPr>
        <w:t xml:space="preserve"> claim</w:t>
      </w:r>
      <w:r w:rsidR="002D58B0" w:rsidRPr="00583B6A">
        <w:rPr>
          <w:rFonts w:ascii="Book Antiqua" w:hAnsi="Book Antiqua"/>
        </w:rPr>
        <w:t xml:space="preserve"> was that </w:t>
      </w:r>
      <w:r w:rsidR="00B2729D" w:rsidRPr="00583B6A">
        <w:rPr>
          <w:rFonts w:ascii="Book Antiqua" w:hAnsi="Book Antiqua"/>
        </w:rPr>
        <w:t xml:space="preserve">he feared persecution upon a return to Iraq because of his conversion to </w:t>
      </w:r>
      <w:r w:rsidR="00D32DEC" w:rsidRPr="00583B6A">
        <w:rPr>
          <w:rFonts w:ascii="Book Antiqua" w:hAnsi="Book Antiqua"/>
        </w:rPr>
        <w:t>Christianity</w:t>
      </w:r>
      <w:r w:rsidR="00B2729D" w:rsidRPr="00583B6A">
        <w:rPr>
          <w:rFonts w:ascii="Book Antiqua" w:hAnsi="Book Antiqua"/>
        </w:rPr>
        <w:t xml:space="preserve"> and </w:t>
      </w:r>
      <w:r w:rsidR="00583B6A" w:rsidRPr="00583B6A">
        <w:rPr>
          <w:rFonts w:ascii="Book Antiqua" w:hAnsi="Book Antiqua"/>
        </w:rPr>
        <w:t xml:space="preserve">because of his father’s links to the Ba’ath party. </w:t>
      </w:r>
    </w:p>
    <w:p w14:paraId="2B522148" w14:textId="77777777" w:rsidR="00583B6A" w:rsidRPr="00583B6A" w:rsidRDefault="00583B6A" w:rsidP="00583B6A">
      <w:pPr>
        <w:ind w:left="540"/>
        <w:jc w:val="both"/>
        <w:rPr>
          <w:rFonts w:ascii="Book Antiqua" w:hAnsi="Book Antiqua" w:cs="Arial"/>
        </w:rPr>
      </w:pPr>
    </w:p>
    <w:p w14:paraId="7267A412" w14:textId="6B87FEFA" w:rsidR="004770F9" w:rsidRDefault="007F2D68" w:rsidP="004770F9">
      <w:pPr>
        <w:numPr>
          <w:ilvl w:val="0"/>
          <w:numId w:val="1"/>
        </w:numPr>
        <w:tabs>
          <w:tab w:val="clear" w:pos="720"/>
          <w:tab w:val="num" w:pos="540"/>
        </w:tabs>
        <w:ind w:left="540" w:hanging="540"/>
        <w:jc w:val="both"/>
        <w:rPr>
          <w:rFonts w:ascii="Book Antiqua" w:hAnsi="Book Antiqua"/>
        </w:rPr>
      </w:pPr>
      <w:r>
        <w:rPr>
          <w:rFonts w:ascii="Book Antiqua" w:hAnsi="Book Antiqua"/>
        </w:rPr>
        <w:t xml:space="preserve">The </w:t>
      </w:r>
      <w:r w:rsidR="005114CF">
        <w:rPr>
          <w:rFonts w:ascii="Book Antiqua" w:hAnsi="Book Antiqua"/>
        </w:rPr>
        <w:t>Secretary of State</w:t>
      </w:r>
      <w:r>
        <w:rPr>
          <w:rFonts w:ascii="Book Antiqua" w:hAnsi="Book Antiqua"/>
        </w:rPr>
        <w:t xml:space="preserve"> did not accept that the </w:t>
      </w:r>
      <w:r w:rsidR="005114CF">
        <w:rPr>
          <w:rFonts w:ascii="Book Antiqua" w:hAnsi="Book Antiqua"/>
        </w:rPr>
        <w:t>Respondent</w:t>
      </w:r>
      <w:r>
        <w:rPr>
          <w:rFonts w:ascii="Book Antiqua" w:hAnsi="Book Antiqua"/>
        </w:rPr>
        <w:t xml:space="preserve"> had given a credible account and refused h</w:t>
      </w:r>
      <w:r w:rsidR="00304EA4">
        <w:rPr>
          <w:rFonts w:ascii="Book Antiqua" w:hAnsi="Book Antiqua"/>
        </w:rPr>
        <w:t>is</w:t>
      </w:r>
      <w:r>
        <w:rPr>
          <w:rFonts w:ascii="Book Antiqua" w:hAnsi="Book Antiqua"/>
        </w:rPr>
        <w:t xml:space="preserve"> application. </w:t>
      </w:r>
      <w:r w:rsidR="00E21875">
        <w:rPr>
          <w:rFonts w:ascii="Book Antiqua" w:hAnsi="Book Antiqua"/>
        </w:rPr>
        <w:t xml:space="preserve">At the appeal the </w:t>
      </w:r>
      <w:r w:rsidR="005114CF">
        <w:rPr>
          <w:rFonts w:ascii="Book Antiqua" w:hAnsi="Book Antiqua"/>
        </w:rPr>
        <w:lastRenderedPageBreak/>
        <w:t>Respondent</w:t>
      </w:r>
      <w:r w:rsidR="004770F9">
        <w:rPr>
          <w:rFonts w:ascii="Book Antiqua" w:hAnsi="Book Antiqua"/>
        </w:rPr>
        <w:t xml:space="preserve"> was represented by </w:t>
      </w:r>
      <w:r w:rsidR="006C10FF">
        <w:rPr>
          <w:rFonts w:ascii="Book Antiqua" w:hAnsi="Book Antiqua"/>
        </w:rPr>
        <w:t>counsel and</w:t>
      </w:r>
      <w:r w:rsidR="00E21875">
        <w:rPr>
          <w:rFonts w:ascii="Book Antiqua" w:hAnsi="Book Antiqua"/>
        </w:rPr>
        <w:t xml:space="preserve"> gave oral </w:t>
      </w:r>
      <w:r w:rsidR="006C10FF">
        <w:rPr>
          <w:rFonts w:ascii="Book Antiqua" w:hAnsi="Book Antiqua"/>
        </w:rPr>
        <w:t>evidence</w:t>
      </w:r>
      <w:r w:rsidR="00E21875">
        <w:rPr>
          <w:rFonts w:ascii="Book Antiqua" w:hAnsi="Book Antiqua"/>
        </w:rPr>
        <w:t xml:space="preserve"> and submitted </w:t>
      </w:r>
      <w:r w:rsidR="003007C2">
        <w:rPr>
          <w:rFonts w:ascii="Book Antiqua" w:hAnsi="Book Antiqua"/>
        </w:rPr>
        <w:t xml:space="preserve">a supporting </w:t>
      </w:r>
      <w:r w:rsidR="006C10FF">
        <w:rPr>
          <w:rFonts w:ascii="Book Antiqua" w:hAnsi="Book Antiqua"/>
        </w:rPr>
        <w:t>bundle</w:t>
      </w:r>
      <w:r w:rsidR="003007C2">
        <w:rPr>
          <w:rFonts w:ascii="Book Antiqua" w:hAnsi="Book Antiqua"/>
        </w:rPr>
        <w:t xml:space="preserve"> </w:t>
      </w:r>
      <w:r w:rsidR="006C10FF">
        <w:rPr>
          <w:rFonts w:ascii="Book Antiqua" w:hAnsi="Book Antiqua"/>
        </w:rPr>
        <w:t>containing</w:t>
      </w:r>
      <w:r w:rsidR="003007C2">
        <w:rPr>
          <w:rFonts w:ascii="Book Antiqua" w:hAnsi="Book Antiqua"/>
        </w:rPr>
        <w:t xml:space="preserve"> </w:t>
      </w:r>
      <w:r w:rsidR="00985698">
        <w:rPr>
          <w:rFonts w:ascii="Book Antiqua" w:hAnsi="Book Antiqua"/>
        </w:rPr>
        <w:t>22</w:t>
      </w:r>
      <w:r w:rsidR="00A41538">
        <w:rPr>
          <w:rFonts w:ascii="Book Antiqua" w:hAnsi="Book Antiqua"/>
        </w:rPr>
        <w:t>7</w:t>
      </w:r>
      <w:r w:rsidR="00985698">
        <w:rPr>
          <w:rFonts w:ascii="Book Antiqua" w:hAnsi="Book Antiqua"/>
        </w:rPr>
        <w:t xml:space="preserve"> pages including </w:t>
      </w:r>
      <w:r w:rsidR="00841BF7">
        <w:rPr>
          <w:rFonts w:ascii="Book Antiqua" w:hAnsi="Book Antiqua"/>
        </w:rPr>
        <w:t xml:space="preserve">a detailed witness statement and </w:t>
      </w:r>
      <w:r w:rsidR="00985698">
        <w:rPr>
          <w:rFonts w:ascii="Book Antiqua" w:hAnsi="Book Antiqua"/>
        </w:rPr>
        <w:t xml:space="preserve">a </w:t>
      </w:r>
      <w:r w:rsidR="00C82747">
        <w:rPr>
          <w:rFonts w:ascii="Book Antiqua" w:hAnsi="Book Antiqua"/>
        </w:rPr>
        <w:t xml:space="preserve">witness statement from his </w:t>
      </w:r>
      <w:r w:rsidR="00D32DEC">
        <w:rPr>
          <w:rFonts w:ascii="Book Antiqua" w:hAnsi="Book Antiqua"/>
        </w:rPr>
        <w:t>brother</w:t>
      </w:r>
      <w:r w:rsidR="00C82747">
        <w:rPr>
          <w:rFonts w:ascii="Book Antiqua" w:hAnsi="Book Antiqua"/>
        </w:rPr>
        <w:t xml:space="preserve"> who is a British citizen living in the UK.</w:t>
      </w:r>
      <w:r w:rsidR="00985698">
        <w:rPr>
          <w:rFonts w:ascii="Book Antiqua" w:hAnsi="Book Antiqua"/>
        </w:rPr>
        <w:t xml:space="preserve"> </w:t>
      </w:r>
    </w:p>
    <w:p w14:paraId="7E33C810" w14:textId="77777777" w:rsidR="001443A1" w:rsidRDefault="001443A1" w:rsidP="001443A1">
      <w:pPr>
        <w:pStyle w:val="ListParagraph"/>
        <w:rPr>
          <w:rFonts w:ascii="Book Antiqua" w:hAnsi="Book Antiqua"/>
        </w:rPr>
      </w:pPr>
    </w:p>
    <w:p w14:paraId="5FE5B071" w14:textId="5089C5B2" w:rsidR="005E6078" w:rsidRPr="00C9188C" w:rsidRDefault="005E6078" w:rsidP="0075783B">
      <w:pPr>
        <w:numPr>
          <w:ilvl w:val="0"/>
          <w:numId w:val="1"/>
        </w:numPr>
        <w:tabs>
          <w:tab w:val="clear" w:pos="720"/>
          <w:tab w:val="num" w:pos="540"/>
        </w:tabs>
        <w:ind w:left="540" w:hanging="540"/>
        <w:jc w:val="both"/>
        <w:rPr>
          <w:rFonts w:ascii="Book Antiqua" w:hAnsi="Book Antiqua" w:cs="Arial"/>
        </w:rPr>
      </w:pPr>
      <w:r w:rsidRPr="00C9188C">
        <w:rPr>
          <w:rFonts w:ascii="Book Antiqua" w:hAnsi="Book Antiqua"/>
        </w:rPr>
        <w:t xml:space="preserve">The </w:t>
      </w:r>
      <w:r w:rsidR="00E16D68" w:rsidRPr="00C9188C">
        <w:rPr>
          <w:rFonts w:ascii="Book Antiqua" w:hAnsi="Book Antiqua"/>
        </w:rPr>
        <w:t>Judge</w:t>
      </w:r>
      <w:r w:rsidRPr="00C9188C">
        <w:rPr>
          <w:rFonts w:ascii="Book Antiqua" w:hAnsi="Book Antiqua"/>
        </w:rPr>
        <w:t xml:space="preserve"> </w:t>
      </w:r>
      <w:r w:rsidR="000472B3">
        <w:rPr>
          <w:rFonts w:ascii="Book Antiqua" w:hAnsi="Book Antiqua"/>
        </w:rPr>
        <w:t>dismissed</w:t>
      </w:r>
      <w:r w:rsidRPr="00C9188C">
        <w:rPr>
          <w:rFonts w:ascii="Book Antiqua" w:hAnsi="Book Antiqua"/>
        </w:rPr>
        <w:t xml:space="preserve"> the </w:t>
      </w:r>
      <w:r w:rsidR="000472B3">
        <w:rPr>
          <w:rFonts w:ascii="Book Antiqua" w:hAnsi="Book Antiqua"/>
        </w:rPr>
        <w:t xml:space="preserve">asylum </w:t>
      </w:r>
      <w:r w:rsidRPr="00C9188C">
        <w:rPr>
          <w:rFonts w:ascii="Book Antiqua" w:hAnsi="Book Antiqua"/>
        </w:rPr>
        <w:t>appeal finding</w:t>
      </w:r>
      <w:r w:rsidR="001443A1">
        <w:rPr>
          <w:rFonts w:ascii="Book Antiqua" w:hAnsi="Book Antiqua"/>
        </w:rPr>
        <w:t xml:space="preserve"> </w:t>
      </w:r>
      <w:r w:rsidRPr="00C9188C">
        <w:rPr>
          <w:rFonts w:ascii="Book Antiqua" w:hAnsi="Book Antiqua"/>
        </w:rPr>
        <w:t xml:space="preserve">that the </w:t>
      </w:r>
      <w:r w:rsidR="001443A1">
        <w:rPr>
          <w:rFonts w:ascii="Book Antiqua" w:hAnsi="Book Antiqua"/>
        </w:rPr>
        <w:t xml:space="preserve">core elements of the </w:t>
      </w:r>
      <w:r w:rsidR="00040BD4">
        <w:rPr>
          <w:rFonts w:ascii="Book Antiqua" w:hAnsi="Book Antiqua"/>
        </w:rPr>
        <w:t>Respondent</w:t>
      </w:r>
      <w:r w:rsidR="00BF28AB">
        <w:rPr>
          <w:rFonts w:ascii="Book Antiqua" w:hAnsi="Book Antiqua"/>
        </w:rPr>
        <w:t>’s account</w:t>
      </w:r>
      <w:r w:rsidR="006D7387">
        <w:rPr>
          <w:rFonts w:ascii="Book Antiqua" w:hAnsi="Book Antiqua"/>
        </w:rPr>
        <w:t xml:space="preserve"> </w:t>
      </w:r>
      <w:r w:rsidR="001443A1">
        <w:rPr>
          <w:rFonts w:ascii="Book Antiqua" w:hAnsi="Book Antiqua"/>
        </w:rPr>
        <w:t xml:space="preserve">were </w:t>
      </w:r>
      <w:r w:rsidR="000472B3">
        <w:rPr>
          <w:rFonts w:ascii="Book Antiqua" w:hAnsi="Book Antiqua"/>
        </w:rPr>
        <w:t>not true</w:t>
      </w:r>
      <w:r w:rsidR="00BF28AB">
        <w:rPr>
          <w:rFonts w:ascii="Book Antiqua" w:hAnsi="Book Antiqua"/>
        </w:rPr>
        <w:t xml:space="preserve"> and that he would </w:t>
      </w:r>
      <w:r w:rsidR="0005700B">
        <w:rPr>
          <w:rFonts w:ascii="Book Antiqua" w:hAnsi="Book Antiqua"/>
        </w:rPr>
        <w:t xml:space="preserve">not </w:t>
      </w:r>
      <w:r w:rsidR="00BF28AB">
        <w:rPr>
          <w:rFonts w:ascii="Book Antiqua" w:hAnsi="Book Antiqua"/>
        </w:rPr>
        <w:t>face persecution upon h</w:t>
      </w:r>
      <w:r w:rsidR="0005700B">
        <w:rPr>
          <w:rFonts w:ascii="Book Antiqua" w:hAnsi="Book Antiqua"/>
        </w:rPr>
        <w:t>is</w:t>
      </w:r>
      <w:r w:rsidR="00BF28AB">
        <w:rPr>
          <w:rFonts w:ascii="Book Antiqua" w:hAnsi="Book Antiqua"/>
        </w:rPr>
        <w:t xml:space="preserve"> return.</w:t>
      </w:r>
      <w:r w:rsidR="0005700B">
        <w:rPr>
          <w:rFonts w:ascii="Book Antiqua" w:hAnsi="Book Antiqua"/>
        </w:rPr>
        <w:t xml:space="preserve"> </w:t>
      </w:r>
      <w:r w:rsidR="00D32DEC">
        <w:rPr>
          <w:rFonts w:ascii="Book Antiqua" w:hAnsi="Book Antiqua"/>
        </w:rPr>
        <w:t>However,</w:t>
      </w:r>
      <w:r w:rsidR="0005700B">
        <w:rPr>
          <w:rFonts w:ascii="Book Antiqua" w:hAnsi="Book Antiqua"/>
        </w:rPr>
        <w:t xml:space="preserve"> the Judge also found that the </w:t>
      </w:r>
      <w:r w:rsidR="00D32DEC">
        <w:rPr>
          <w:rFonts w:ascii="Book Antiqua" w:hAnsi="Book Antiqua"/>
        </w:rPr>
        <w:t>Appellant</w:t>
      </w:r>
      <w:r w:rsidR="0005700B">
        <w:rPr>
          <w:rFonts w:ascii="Book Antiqua" w:hAnsi="Book Antiqua"/>
        </w:rPr>
        <w:t xml:space="preserve"> </w:t>
      </w:r>
      <w:r w:rsidR="00A21216">
        <w:rPr>
          <w:rFonts w:ascii="Book Antiqua" w:hAnsi="Book Antiqua"/>
        </w:rPr>
        <w:t xml:space="preserve">could not return to his home area of Mosul </w:t>
      </w:r>
      <w:r w:rsidR="00393E36">
        <w:rPr>
          <w:rFonts w:ascii="Book Antiqua" w:hAnsi="Book Antiqua"/>
        </w:rPr>
        <w:t xml:space="preserve">because of an </w:t>
      </w:r>
      <w:r w:rsidR="00D32DEC">
        <w:rPr>
          <w:rFonts w:ascii="Book Antiqua" w:hAnsi="Book Antiqua"/>
        </w:rPr>
        <w:t>Article</w:t>
      </w:r>
      <w:r w:rsidR="00393E36">
        <w:rPr>
          <w:rFonts w:ascii="Book Antiqua" w:hAnsi="Book Antiqua"/>
        </w:rPr>
        <w:t xml:space="preserve"> 15(c) risk and that it would be unreasonable or unduly harsh </w:t>
      </w:r>
      <w:r w:rsidR="00404F6F">
        <w:rPr>
          <w:rFonts w:ascii="Book Antiqua" w:hAnsi="Book Antiqua"/>
        </w:rPr>
        <w:t xml:space="preserve">to require him to </w:t>
      </w:r>
      <w:r w:rsidR="00D32DEC">
        <w:rPr>
          <w:rFonts w:ascii="Book Antiqua" w:hAnsi="Book Antiqua"/>
        </w:rPr>
        <w:t>relocate</w:t>
      </w:r>
      <w:r w:rsidR="00404F6F">
        <w:rPr>
          <w:rFonts w:ascii="Book Antiqua" w:hAnsi="Book Antiqua"/>
        </w:rPr>
        <w:t xml:space="preserve"> elsewhere. The appeal was therefore allowed on </w:t>
      </w:r>
      <w:r w:rsidR="009C6A8C">
        <w:rPr>
          <w:rFonts w:ascii="Book Antiqua" w:hAnsi="Book Antiqua"/>
        </w:rPr>
        <w:t>humanitarian protection grounds.</w:t>
      </w:r>
      <w:r w:rsidRPr="00C9188C">
        <w:rPr>
          <w:rFonts w:ascii="Book Antiqua" w:hAnsi="Book Antiqua"/>
        </w:rPr>
        <w:t xml:space="preserve"> </w:t>
      </w:r>
    </w:p>
    <w:p w14:paraId="0207B7F9" w14:textId="50721B53" w:rsidR="0094486C" w:rsidRDefault="0094486C" w:rsidP="002A54E3">
      <w:pPr>
        <w:ind w:left="540"/>
        <w:jc w:val="both"/>
        <w:rPr>
          <w:rFonts w:ascii="Book Antiqua" w:hAnsi="Book Antiqua"/>
          <w:szCs w:val="28"/>
        </w:rPr>
      </w:pPr>
    </w:p>
    <w:p w14:paraId="448F1AF1" w14:textId="77777777" w:rsidR="00D32DEC" w:rsidRPr="009B2473" w:rsidRDefault="00D32DEC" w:rsidP="002A54E3">
      <w:pPr>
        <w:ind w:left="540"/>
        <w:jc w:val="both"/>
        <w:rPr>
          <w:rFonts w:ascii="Book Antiqua" w:hAnsi="Book Antiqua"/>
          <w:szCs w:val="28"/>
        </w:rPr>
      </w:pPr>
    </w:p>
    <w:p w14:paraId="10B1A859" w14:textId="77777777" w:rsidR="002A54E3" w:rsidRDefault="002A54E3" w:rsidP="002A54E3">
      <w:pPr>
        <w:ind w:right="572"/>
        <w:jc w:val="both"/>
        <w:rPr>
          <w:rFonts w:ascii="Book Antiqua" w:hAnsi="Book Antiqua" w:cs="Arial"/>
          <w:b/>
          <w:u w:val="single"/>
        </w:rPr>
      </w:pPr>
      <w:r>
        <w:rPr>
          <w:rFonts w:ascii="Book Antiqua" w:hAnsi="Book Antiqua" w:cs="Arial"/>
          <w:b/>
          <w:u w:val="single"/>
        </w:rPr>
        <w:t>Submissions</w:t>
      </w:r>
    </w:p>
    <w:p w14:paraId="5DDAE01A" w14:textId="77777777" w:rsidR="00650FC2" w:rsidRDefault="00650FC2" w:rsidP="00650FC2">
      <w:pPr>
        <w:ind w:left="540"/>
        <w:jc w:val="both"/>
        <w:rPr>
          <w:rFonts w:ascii="Book Antiqua" w:hAnsi="Book Antiqua"/>
          <w:szCs w:val="28"/>
        </w:rPr>
      </w:pPr>
    </w:p>
    <w:p w14:paraId="3175F85C" w14:textId="0DFE1D52" w:rsidR="00BD362F" w:rsidRPr="00474569" w:rsidRDefault="00584568" w:rsidP="00C464A4">
      <w:pPr>
        <w:numPr>
          <w:ilvl w:val="0"/>
          <w:numId w:val="1"/>
        </w:numPr>
        <w:tabs>
          <w:tab w:val="clear" w:pos="720"/>
          <w:tab w:val="num" w:pos="540"/>
        </w:tabs>
        <w:ind w:left="540" w:hanging="540"/>
        <w:jc w:val="both"/>
        <w:rPr>
          <w:rFonts w:ascii="Book Antiqua" w:hAnsi="Book Antiqua" w:cs="Arial"/>
          <w:b/>
          <w:u w:val="single"/>
        </w:rPr>
      </w:pPr>
      <w:r w:rsidRPr="00474569">
        <w:rPr>
          <w:rFonts w:ascii="Book Antiqua" w:hAnsi="Book Antiqua"/>
          <w:szCs w:val="28"/>
        </w:rPr>
        <w:t xml:space="preserve">At the hearing before me Mr </w:t>
      </w:r>
      <w:r w:rsidR="006C10FF" w:rsidRPr="00474569">
        <w:rPr>
          <w:rFonts w:ascii="Book Antiqua" w:hAnsi="Book Antiqua"/>
          <w:szCs w:val="28"/>
        </w:rPr>
        <w:t>M</w:t>
      </w:r>
      <w:r w:rsidR="00334023" w:rsidRPr="00474569">
        <w:rPr>
          <w:rFonts w:ascii="Book Antiqua" w:hAnsi="Book Antiqua"/>
          <w:szCs w:val="28"/>
        </w:rPr>
        <w:t>ills</w:t>
      </w:r>
      <w:r w:rsidRPr="00474569">
        <w:rPr>
          <w:rFonts w:ascii="Book Antiqua" w:hAnsi="Book Antiqua"/>
          <w:szCs w:val="28"/>
        </w:rPr>
        <w:t xml:space="preserve"> appeared for the Appellant and Mr </w:t>
      </w:r>
      <w:r w:rsidR="009C6A8C">
        <w:rPr>
          <w:rFonts w:ascii="Book Antiqua" w:hAnsi="Book Antiqua"/>
          <w:szCs w:val="28"/>
        </w:rPr>
        <w:t>Swain</w:t>
      </w:r>
      <w:r w:rsidRPr="00474569">
        <w:rPr>
          <w:rFonts w:ascii="Book Antiqua" w:hAnsi="Book Antiqua"/>
          <w:szCs w:val="28"/>
        </w:rPr>
        <w:t xml:space="preserve"> for the Respondent. </w:t>
      </w:r>
    </w:p>
    <w:p w14:paraId="5A5251AE" w14:textId="77777777" w:rsidR="00BD362F" w:rsidRPr="00BD362F" w:rsidRDefault="00BD362F" w:rsidP="00BD362F">
      <w:pPr>
        <w:ind w:left="540"/>
        <w:jc w:val="both"/>
        <w:rPr>
          <w:rFonts w:ascii="Book Antiqua" w:hAnsi="Book Antiqua" w:cs="Arial"/>
          <w:b/>
          <w:u w:val="single"/>
        </w:rPr>
      </w:pPr>
    </w:p>
    <w:p w14:paraId="13801C6D" w14:textId="6A871959" w:rsidR="00591014" w:rsidRPr="00591014" w:rsidRDefault="00F30443" w:rsidP="001A5A51">
      <w:pPr>
        <w:numPr>
          <w:ilvl w:val="0"/>
          <w:numId w:val="1"/>
        </w:numPr>
        <w:tabs>
          <w:tab w:val="clear" w:pos="720"/>
          <w:tab w:val="num" w:pos="540"/>
        </w:tabs>
        <w:ind w:left="540" w:hanging="540"/>
        <w:jc w:val="both"/>
        <w:rPr>
          <w:rFonts w:ascii="Book Antiqua" w:hAnsi="Book Antiqua" w:cs="Arial"/>
          <w:b/>
          <w:u w:val="single"/>
        </w:rPr>
      </w:pPr>
      <w:r w:rsidRPr="00474569">
        <w:rPr>
          <w:rFonts w:ascii="Book Antiqua" w:hAnsi="Book Antiqua"/>
          <w:szCs w:val="28"/>
        </w:rPr>
        <w:t xml:space="preserve">For the </w:t>
      </w:r>
      <w:r w:rsidR="00E16D68" w:rsidRPr="00474569">
        <w:rPr>
          <w:rFonts w:ascii="Book Antiqua" w:hAnsi="Book Antiqua"/>
          <w:szCs w:val="28"/>
        </w:rPr>
        <w:t>Appellant</w:t>
      </w:r>
      <w:r w:rsidR="0064170C" w:rsidRPr="00474569">
        <w:rPr>
          <w:rFonts w:ascii="Book Antiqua" w:hAnsi="Book Antiqua"/>
          <w:szCs w:val="28"/>
        </w:rPr>
        <w:t xml:space="preserve"> </w:t>
      </w:r>
      <w:r w:rsidR="00173843" w:rsidRPr="00474569">
        <w:rPr>
          <w:rFonts w:ascii="Book Antiqua" w:hAnsi="Book Antiqua"/>
          <w:szCs w:val="28"/>
        </w:rPr>
        <w:t>M</w:t>
      </w:r>
      <w:r w:rsidR="005E6078" w:rsidRPr="00474569">
        <w:rPr>
          <w:rFonts w:ascii="Book Antiqua" w:hAnsi="Book Antiqua"/>
          <w:szCs w:val="28"/>
        </w:rPr>
        <w:t xml:space="preserve">r </w:t>
      </w:r>
      <w:r w:rsidR="006C10FF" w:rsidRPr="00474569">
        <w:rPr>
          <w:rFonts w:ascii="Book Antiqua" w:hAnsi="Book Antiqua"/>
          <w:szCs w:val="28"/>
        </w:rPr>
        <w:t>M</w:t>
      </w:r>
      <w:r w:rsidR="00334023" w:rsidRPr="00474569">
        <w:rPr>
          <w:rFonts w:ascii="Book Antiqua" w:hAnsi="Book Antiqua"/>
          <w:szCs w:val="28"/>
        </w:rPr>
        <w:t xml:space="preserve">ills said that </w:t>
      </w:r>
      <w:r w:rsidR="000A2F76">
        <w:rPr>
          <w:rFonts w:ascii="Book Antiqua" w:hAnsi="Book Antiqua"/>
          <w:szCs w:val="28"/>
        </w:rPr>
        <w:t xml:space="preserve">the ability </w:t>
      </w:r>
      <w:r w:rsidR="00F64F7D">
        <w:rPr>
          <w:rFonts w:ascii="Book Antiqua" w:hAnsi="Book Antiqua"/>
          <w:szCs w:val="28"/>
        </w:rPr>
        <w:t xml:space="preserve">to obtain a CSID has become the determinative factor. In this case the substance of the </w:t>
      </w:r>
      <w:r w:rsidR="00897C56">
        <w:rPr>
          <w:rFonts w:ascii="Book Antiqua" w:hAnsi="Book Antiqua"/>
          <w:szCs w:val="28"/>
        </w:rPr>
        <w:t>R</w:t>
      </w:r>
      <w:r w:rsidR="00700B02">
        <w:rPr>
          <w:rFonts w:ascii="Book Antiqua" w:hAnsi="Book Antiqua"/>
          <w:szCs w:val="28"/>
        </w:rPr>
        <w:t>espondent’s account of his conversion to Christianity was rejected. It came down to</w:t>
      </w:r>
      <w:r w:rsidR="00246B4E">
        <w:rPr>
          <w:rFonts w:ascii="Book Antiqua" w:hAnsi="Book Antiqua"/>
          <w:szCs w:val="28"/>
        </w:rPr>
        <w:t xml:space="preserve"> the safety of the </w:t>
      </w:r>
      <w:r w:rsidR="00764BDD">
        <w:rPr>
          <w:rFonts w:ascii="Book Antiqua" w:hAnsi="Book Antiqua"/>
          <w:szCs w:val="28"/>
        </w:rPr>
        <w:t>R</w:t>
      </w:r>
      <w:r w:rsidR="00246B4E">
        <w:rPr>
          <w:rFonts w:ascii="Book Antiqua" w:hAnsi="Book Antiqua"/>
          <w:szCs w:val="28"/>
        </w:rPr>
        <w:t xml:space="preserve">espondent’s home area of </w:t>
      </w:r>
      <w:r w:rsidR="00764BDD">
        <w:rPr>
          <w:rFonts w:ascii="Book Antiqua" w:hAnsi="Book Antiqua"/>
          <w:szCs w:val="28"/>
        </w:rPr>
        <w:t>Mosul</w:t>
      </w:r>
      <w:r w:rsidR="00246B4E">
        <w:rPr>
          <w:rFonts w:ascii="Book Antiqua" w:hAnsi="Book Antiqua"/>
          <w:szCs w:val="28"/>
        </w:rPr>
        <w:t xml:space="preserve">. Mr Mills clarified that it does not form part of the </w:t>
      </w:r>
      <w:r w:rsidR="00764BDD">
        <w:rPr>
          <w:rFonts w:ascii="Book Antiqua" w:hAnsi="Book Antiqua"/>
          <w:szCs w:val="28"/>
        </w:rPr>
        <w:t>S</w:t>
      </w:r>
      <w:r w:rsidR="00246B4E">
        <w:rPr>
          <w:rFonts w:ascii="Book Antiqua" w:hAnsi="Book Antiqua"/>
          <w:szCs w:val="28"/>
        </w:rPr>
        <w:t xml:space="preserve">ecretary of </w:t>
      </w:r>
      <w:r w:rsidR="00764BDD">
        <w:rPr>
          <w:rFonts w:ascii="Book Antiqua" w:hAnsi="Book Antiqua"/>
          <w:szCs w:val="28"/>
        </w:rPr>
        <w:t>S</w:t>
      </w:r>
      <w:r w:rsidR="00246B4E">
        <w:rPr>
          <w:rFonts w:ascii="Book Antiqua" w:hAnsi="Book Antiqua"/>
          <w:szCs w:val="28"/>
        </w:rPr>
        <w:t>tate’s challenge that</w:t>
      </w:r>
      <w:r w:rsidR="00743852">
        <w:rPr>
          <w:rFonts w:ascii="Book Antiqua" w:hAnsi="Book Antiqua"/>
          <w:szCs w:val="28"/>
        </w:rPr>
        <w:t xml:space="preserve"> the situation in </w:t>
      </w:r>
      <w:r w:rsidR="008F2E1E">
        <w:rPr>
          <w:rFonts w:ascii="Book Antiqua" w:hAnsi="Book Antiqua"/>
          <w:szCs w:val="28"/>
        </w:rPr>
        <w:t>Mosu</w:t>
      </w:r>
      <w:r w:rsidR="00743852">
        <w:rPr>
          <w:rFonts w:ascii="Book Antiqua" w:hAnsi="Book Antiqua"/>
          <w:szCs w:val="28"/>
        </w:rPr>
        <w:t xml:space="preserve">l is better. Internal relocation is the issue </w:t>
      </w:r>
      <w:r w:rsidR="00433FBA">
        <w:rPr>
          <w:rFonts w:ascii="Book Antiqua" w:hAnsi="Book Antiqua"/>
          <w:szCs w:val="28"/>
        </w:rPr>
        <w:t>and, in this respect,</w:t>
      </w:r>
      <w:r w:rsidR="00743852">
        <w:rPr>
          <w:rFonts w:ascii="Book Antiqua" w:hAnsi="Book Antiqua"/>
          <w:szCs w:val="28"/>
        </w:rPr>
        <w:t xml:space="preserve"> a CSID is important. The </w:t>
      </w:r>
      <w:r w:rsidR="008F2E1E">
        <w:rPr>
          <w:rFonts w:ascii="Book Antiqua" w:hAnsi="Book Antiqua"/>
          <w:szCs w:val="28"/>
        </w:rPr>
        <w:t>R</w:t>
      </w:r>
      <w:r w:rsidR="00743852">
        <w:rPr>
          <w:rFonts w:ascii="Book Antiqua" w:hAnsi="Book Antiqua"/>
          <w:szCs w:val="28"/>
        </w:rPr>
        <w:t>espondent said he had no contact</w:t>
      </w:r>
      <w:r w:rsidR="00963D9D">
        <w:rPr>
          <w:rFonts w:ascii="Book Antiqua" w:hAnsi="Book Antiqua"/>
          <w:szCs w:val="28"/>
        </w:rPr>
        <w:t xml:space="preserve"> with his family and had no CSID. The authority of </w:t>
      </w:r>
      <w:r w:rsidR="00963D9D" w:rsidRPr="008F2E1E">
        <w:rPr>
          <w:rFonts w:ascii="Book Antiqua" w:hAnsi="Book Antiqua"/>
          <w:szCs w:val="28"/>
          <w:u w:val="single"/>
        </w:rPr>
        <w:t>AA</w:t>
      </w:r>
      <w:r w:rsidR="008F2E1E" w:rsidRPr="008F2E1E">
        <w:rPr>
          <w:rFonts w:ascii="Book Antiqua" w:hAnsi="Book Antiqua"/>
          <w:szCs w:val="28"/>
          <w:u w:val="single"/>
        </w:rPr>
        <w:t xml:space="preserve"> (Iraq)</w:t>
      </w:r>
      <w:r w:rsidR="00561902">
        <w:rPr>
          <w:rFonts w:ascii="Book Antiqua" w:hAnsi="Book Antiqua"/>
          <w:szCs w:val="28"/>
          <w:u w:val="single"/>
        </w:rPr>
        <w:t xml:space="preserve"> v SSHD</w:t>
      </w:r>
      <w:r w:rsidR="00963D9D">
        <w:rPr>
          <w:rFonts w:ascii="Book Antiqua" w:hAnsi="Book Antiqua"/>
          <w:szCs w:val="28"/>
        </w:rPr>
        <w:t xml:space="preserve"> </w:t>
      </w:r>
      <w:r w:rsidR="001B299A">
        <w:rPr>
          <w:rFonts w:ascii="Book Antiqua" w:hAnsi="Book Antiqua"/>
          <w:szCs w:val="28"/>
        </w:rPr>
        <w:t xml:space="preserve">shows the relevance of family contact. In this respect the </w:t>
      </w:r>
      <w:r w:rsidR="00DB5F03">
        <w:rPr>
          <w:rFonts w:ascii="Book Antiqua" w:hAnsi="Book Antiqua"/>
          <w:szCs w:val="28"/>
        </w:rPr>
        <w:t>Respondent</w:t>
      </w:r>
      <w:r w:rsidR="001B299A">
        <w:rPr>
          <w:rFonts w:ascii="Book Antiqua" w:hAnsi="Book Antiqua"/>
          <w:szCs w:val="28"/>
        </w:rPr>
        <w:t>’s brother gave evidence at the appeal and</w:t>
      </w:r>
      <w:r w:rsidR="00E220F3">
        <w:rPr>
          <w:rFonts w:ascii="Book Antiqua" w:hAnsi="Book Antiqua"/>
          <w:szCs w:val="28"/>
        </w:rPr>
        <w:t xml:space="preserve"> he said that he was in contact with the family who were now living in Erbil and Kirkuk. The </w:t>
      </w:r>
      <w:r w:rsidR="00DB5F03">
        <w:rPr>
          <w:rFonts w:ascii="Book Antiqua" w:hAnsi="Book Antiqua"/>
          <w:szCs w:val="28"/>
        </w:rPr>
        <w:t>J</w:t>
      </w:r>
      <w:r w:rsidR="00E220F3">
        <w:rPr>
          <w:rFonts w:ascii="Book Antiqua" w:hAnsi="Book Antiqua"/>
          <w:szCs w:val="28"/>
        </w:rPr>
        <w:t>udge does not mention this in considering</w:t>
      </w:r>
      <w:r w:rsidR="0014074C">
        <w:rPr>
          <w:rFonts w:ascii="Book Antiqua" w:hAnsi="Book Antiqua"/>
          <w:szCs w:val="28"/>
        </w:rPr>
        <w:t xml:space="preserve"> the CSID even though there were competing arguments between the </w:t>
      </w:r>
      <w:r w:rsidR="007E1B92">
        <w:rPr>
          <w:rFonts w:ascii="Book Antiqua" w:hAnsi="Book Antiqua"/>
          <w:szCs w:val="28"/>
        </w:rPr>
        <w:t>R</w:t>
      </w:r>
      <w:r w:rsidR="0014074C">
        <w:rPr>
          <w:rFonts w:ascii="Book Antiqua" w:hAnsi="Book Antiqua"/>
          <w:szCs w:val="28"/>
        </w:rPr>
        <w:t>espondent and the Secretary of State over family contact.</w:t>
      </w:r>
      <w:r w:rsidR="00B36B23">
        <w:rPr>
          <w:rFonts w:ascii="Book Antiqua" w:hAnsi="Book Antiqua"/>
          <w:szCs w:val="28"/>
        </w:rPr>
        <w:t xml:space="preserve"> It was raised in submissions.</w:t>
      </w:r>
      <w:r w:rsidR="00A72B42">
        <w:rPr>
          <w:rFonts w:ascii="Book Antiqua" w:hAnsi="Book Antiqua"/>
          <w:szCs w:val="28"/>
        </w:rPr>
        <w:t xml:space="preserve"> The </w:t>
      </w:r>
      <w:r w:rsidR="007E1B92">
        <w:rPr>
          <w:rFonts w:ascii="Book Antiqua" w:hAnsi="Book Antiqua"/>
          <w:szCs w:val="28"/>
        </w:rPr>
        <w:t>J</w:t>
      </w:r>
      <w:r w:rsidR="00A72B42">
        <w:rPr>
          <w:rFonts w:ascii="Book Antiqua" w:hAnsi="Book Antiqua"/>
          <w:szCs w:val="28"/>
        </w:rPr>
        <w:t xml:space="preserve">udge does not mention the potential assistance from family members. I was referred to paragraph 11 of the </w:t>
      </w:r>
      <w:r w:rsidR="006E465A">
        <w:rPr>
          <w:rFonts w:ascii="Book Antiqua" w:hAnsi="Book Antiqua"/>
          <w:szCs w:val="28"/>
        </w:rPr>
        <w:t>Annex</w:t>
      </w:r>
      <w:r w:rsidR="00A72B42">
        <w:rPr>
          <w:rFonts w:ascii="Book Antiqua" w:hAnsi="Book Antiqua"/>
          <w:szCs w:val="28"/>
        </w:rPr>
        <w:t xml:space="preserve"> to </w:t>
      </w:r>
      <w:r w:rsidR="00A72B42" w:rsidRPr="006E465A">
        <w:rPr>
          <w:rFonts w:ascii="Book Antiqua" w:hAnsi="Book Antiqua"/>
          <w:szCs w:val="28"/>
          <w:u w:val="single"/>
        </w:rPr>
        <w:t>AA</w:t>
      </w:r>
      <w:r w:rsidR="006E465A" w:rsidRPr="006E465A">
        <w:rPr>
          <w:rFonts w:ascii="Book Antiqua" w:hAnsi="Book Antiqua"/>
          <w:szCs w:val="28"/>
          <w:u w:val="single"/>
        </w:rPr>
        <w:t xml:space="preserve"> (Iraq)</w:t>
      </w:r>
      <w:r w:rsidR="00A72B42" w:rsidRPr="006E465A">
        <w:rPr>
          <w:rFonts w:ascii="Book Antiqua" w:hAnsi="Book Antiqua"/>
          <w:szCs w:val="28"/>
          <w:u w:val="single"/>
        </w:rPr>
        <w:t>.</w:t>
      </w:r>
      <w:r w:rsidR="00A72B42">
        <w:rPr>
          <w:rFonts w:ascii="Book Antiqua" w:hAnsi="Book Antiqua"/>
          <w:szCs w:val="28"/>
        </w:rPr>
        <w:t xml:space="preserve"> </w:t>
      </w:r>
      <w:r w:rsidR="00150E1A">
        <w:rPr>
          <w:rFonts w:ascii="Book Antiqua" w:hAnsi="Book Antiqua"/>
          <w:szCs w:val="28"/>
        </w:rPr>
        <w:t xml:space="preserve">The </w:t>
      </w:r>
      <w:r w:rsidR="006E465A">
        <w:rPr>
          <w:rFonts w:ascii="Book Antiqua" w:hAnsi="Book Antiqua"/>
          <w:szCs w:val="28"/>
        </w:rPr>
        <w:t>J</w:t>
      </w:r>
      <w:r w:rsidR="00150E1A">
        <w:rPr>
          <w:rFonts w:ascii="Book Antiqua" w:hAnsi="Book Antiqua"/>
          <w:szCs w:val="28"/>
        </w:rPr>
        <w:t xml:space="preserve">udge confuses the central archive in Baghdad with the </w:t>
      </w:r>
      <w:r w:rsidR="00F87B44">
        <w:rPr>
          <w:rFonts w:ascii="Book Antiqua" w:hAnsi="Book Antiqua"/>
          <w:szCs w:val="28"/>
        </w:rPr>
        <w:t xml:space="preserve">Civil </w:t>
      </w:r>
      <w:r w:rsidR="0059587A">
        <w:rPr>
          <w:rFonts w:ascii="Book Antiqua" w:hAnsi="Book Antiqua"/>
          <w:szCs w:val="28"/>
        </w:rPr>
        <w:t>Status Affairs office</w:t>
      </w:r>
      <w:r w:rsidR="00150E1A">
        <w:rPr>
          <w:rFonts w:ascii="Book Antiqua" w:hAnsi="Book Antiqua"/>
          <w:szCs w:val="28"/>
        </w:rPr>
        <w:t>, also in Baghdad</w:t>
      </w:r>
      <w:r w:rsidR="000116AC">
        <w:rPr>
          <w:rFonts w:ascii="Book Antiqua" w:hAnsi="Book Antiqua"/>
          <w:szCs w:val="28"/>
        </w:rPr>
        <w:t>,</w:t>
      </w:r>
      <w:r w:rsidR="00150E1A">
        <w:rPr>
          <w:rFonts w:ascii="Book Antiqua" w:hAnsi="Book Antiqua"/>
          <w:szCs w:val="28"/>
        </w:rPr>
        <w:t xml:space="preserve"> dealing with former residen</w:t>
      </w:r>
      <w:r w:rsidR="00D32DEC">
        <w:rPr>
          <w:rFonts w:ascii="Book Antiqua" w:hAnsi="Book Antiqua"/>
          <w:szCs w:val="28"/>
        </w:rPr>
        <w:t>ts</w:t>
      </w:r>
      <w:r w:rsidR="00150E1A">
        <w:rPr>
          <w:rFonts w:ascii="Book Antiqua" w:hAnsi="Book Antiqua"/>
          <w:szCs w:val="28"/>
        </w:rPr>
        <w:t xml:space="preserve"> of </w:t>
      </w:r>
      <w:r w:rsidR="00D32DEC">
        <w:rPr>
          <w:rFonts w:ascii="Book Antiqua" w:hAnsi="Book Antiqua"/>
          <w:szCs w:val="28"/>
        </w:rPr>
        <w:t>Mosul</w:t>
      </w:r>
      <w:r w:rsidR="00150E1A">
        <w:rPr>
          <w:rFonts w:ascii="Book Antiqua" w:hAnsi="Book Antiqua"/>
          <w:szCs w:val="28"/>
        </w:rPr>
        <w:t>.</w:t>
      </w:r>
    </w:p>
    <w:p w14:paraId="104A3C81" w14:textId="77777777" w:rsidR="00591014" w:rsidRPr="00591014" w:rsidRDefault="00591014" w:rsidP="00D32DEC">
      <w:pPr>
        <w:ind w:left="540"/>
        <w:jc w:val="both"/>
        <w:rPr>
          <w:rFonts w:ascii="Book Antiqua" w:hAnsi="Book Antiqua" w:cs="Arial"/>
          <w:b/>
          <w:u w:val="single"/>
        </w:rPr>
      </w:pPr>
    </w:p>
    <w:p w14:paraId="64761E04" w14:textId="2C805ECB" w:rsidR="005156E7" w:rsidRPr="003E284C" w:rsidRDefault="00591014" w:rsidP="001A5A51">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szCs w:val="28"/>
        </w:rPr>
        <w:t xml:space="preserve">For the </w:t>
      </w:r>
      <w:r w:rsidR="00D32DEC">
        <w:rPr>
          <w:rFonts w:ascii="Book Antiqua" w:hAnsi="Book Antiqua"/>
          <w:szCs w:val="28"/>
        </w:rPr>
        <w:t>R</w:t>
      </w:r>
      <w:r>
        <w:rPr>
          <w:rFonts w:ascii="Book Antiqua" w:hAnsi="Book Antiqua"/>
          <w:szCs w:val="28"/>
        </w:rPr>
        <w:t>espondent Mr Swain</w:t>
      </w:r>
      <w:r w:rsidR="00F32D2A">
        <w:rPr>
          <w:rFonts w:ascii="Book Antiqua" w:hAnsi="Book Antiqua"/>
          <w:szCs w:val="28"/>
        </w:rPr>
        <w:t xml:space="preserve"> referred to paragraph 27 of the refusal letter</w:t>
      </w:r>
      <w:r w:rsidR="00FB0A39">
        <w:rPr>
          <w:rFonts w:ascii="Book Antiqua" w:hAnsi="Book Antiqua"/>
          <w:szCs w:val="28"/>
        </w:rPr>
        <w:t xml:space="preserve"> </w:t>
      </w:r>
      <w:r w:rsidR="00C9238B">
        <w:rPr>
          <w:rFonts w:ascii="Book Antiqua" w:hAnsi="Book Antiqua"/>
          <w:szCs w:val="28"/>
        </w:rPr>
        <w:t xml:space="preserve">referring to paragraph 11 of the Annex to </w:t>
      </w:r>
      <w:r w:rsidR="00C9238B" w:rsidRPr="00C9238B">
        <w:rPr>
          <w:rFonts w:ascii="Book Antiqua" w:hAnsi="Book Antiqua"/>
          <w:szCs w:val="28"/>
          <w:u w:val="single"/>
        </w:rPr>
        <w:t>AA (Iraq)</w:t>
      </w:r>
      <w:r w:rsidR="00C9238B">
        <w:rPr>
          <w:rFonts w:ascii="Book Antiqua" w:hAnsi="Book Antiqua"/>
          <w:szCs w:val="28"/>
        </w:rPr>
        <w:t xml:space="preserve"> </w:t>
      </w:r>
      <w:r w:rsidR="00F5238C">
        <w:rPr>
          <w:rFonts w:ascii="Book Antiqua" w:hAnsi="Book Antiqua"/>
          <w:szCs w:val="28"/>
        </w:rPr>
        <w:t xml:space="preserve">and said </w:t>
      </w:r>
      <w:r w:rsidR="00FB0A39">
        <w:rPr>
          <w:rFonts w:ascii="Book Antiqua" w:hAnsi="Book Antiqua"/>
          <w:szCs w:val="28"/>
        </w:rPr>
        <w:t xml:space="preserve">this accurately reflects the difficulty the </w:t>
      </w:r>
      <w:r w:rsidR="00F5238C">
        <w:rPr>
          <w:rFonts w:ascii="Book Antiqua" w:hAnsi="Book Antiqua"/>
          <w:szCs w:val="28"/>
        </w:rPr>
        <w:t>R</w:t>
      </w:r>
      <w:r w:rsidR="00FB0A39">
        <w:rPr>
          <w:rFonts w:ascii="Book Antiqua" w:hAnsi="Book Antiqua"/>
          <w:szCs w:val="28"/>
        </w:rPr>
        <w:t xml:space="preserve">espondent would have in accessing </w:t>
      </w:r>
      <w:r w:rsidR="0088463A">
        <w:rPr>
          <w:rFonts w:ascii="Book Antiqua" w:hAnsi="Book Antiqua"/>
          <w:szCs w:val="28"/>
        </w:rPr>
        <w:t>his CSID</w:t>
      </w:r>
      <w:r w:rsidR="00FB0A39">
        <w:rPr>
          <w:rFonts w:ascii="Book Antiqua" w:hAnsi="Book Antiqua"/>
          <w:szCs w:val="28"/>
        </w:rPr>
        <w:t xml:space="preserve">. Paragraph 11 of </w:t>
      </w:r>
      <w:r w:rsidR="006D1A75">
        <w:rPr>
          <w:rFonts w:ascii="Book Antiqua" w:hAnsi="Book Antiqua"/>
          <w:szCs w:val="28"/>
        </w:rPr>
        <w:t xml:space="preserve">the </w:t>
      </w:r>
      <w:r w:rsidR="0088463A">
        <w:rPr>
          <w:rFonts w:ascii="Book Antiqua" w:hAnsi="Book Antiqua"/>
          <w:szCs w:val="28"/>
        </w:rPr>
        <w:t>A</w:t>
      </w:r>
      <w:r w:rsidR="006D1A75">
        <w:rPr>
          <w:rFonts w:ascii="Book Antiqua" w:hAnsi="Book Antiqua"/>
          <w:szCs w:val="28"/>
        </w:rPr>
        <w:t>nnex</w:t>
      </w:r>
      <w:r w:rsidR="0088463A">
        <w:rPr>
          <w:rFonts w:ascii="Book Antiqua" w:hAnsi="Book Antiqua"/>
          <w:szCs w:val="28"/>
        </w:rPr>
        <w:t xml:space="preserve"> </w:t>
      </w:r>
      <w:r w:rsidR="00FB0A39">
        <w:rPr>
          <w:rFonts w:ascii="Book Antiqua" w:hAnsi="Book Antiqua"/>
          <w:szCs w:val="28"/>
        </w:rPr>
        <w:t>is</w:t>
      </w:r>
      <w:r w:rsidR="00436A20">
        <w:rPr>
          <w:rFonts w:ascii="Book Antiqua" w:hAnsi="Book Antiqua"/>
          <w:szCs w:val="28"/>
        </w:rPr>
        <w:t xml:space="preserve"> central to the issue.</w:t>
      </w:r>
      <w:r w:rsidR="00BC524D">
        <w:rPr>
          <w:rFonts w:ascii="Book Antiqua" w:hAnsi="Book Antiqua"/>
          <w:szCs w:val="28"/>
        </w:rPr>
        <w:t xml:space="preserve"> The reality is that the evidence does not demonstrate that the provincial office can provide a</w:t>
      </w:r>
      <w:r w:rsidR="001A015C">
        <w:rPr>
          <w:rFonts w:ascii="Book Antiqua" w:hAnsi="Book Antiqua"/>
          <w:szCs w:val="28"/>
        </w:rPr>
        <w:t xml:space="preserve"> </w:t>
      </w:r>
      <w:r w:rsidR="00BC524D">
        <w:rPr>
          <w:rFonts w:ascii="Book Antiqua" w:hAnsi="Book Antiqua"/>
          <w:szCs w:val="28"/>
        </w:rPr>
        <w:t xml:space="preserve">CSID. </w:t>
      </w:r>
      <w:r w:rsidR="00F60C3F">
        <w:rPr>
          <w:rFonts w:ascii="Book Antiqua" w:hAnsi="Book Antiqua"/>
          <w:szCs w:val="28"/>
        </w:rPr>
        <w:t xml:space="preserve">The </w:t>
      </w:r>
      <w:r w:rsidR="006D5695">
        <w:rPr>
          <w:rFonts w:ascii="Book Antiqua" w:hAnsi="Book Antiqua"/>
          <w:szCs w:val="28"/>
        </w:rPr>
        <w:t>Respondent</w:t>
      </w:r>
      <w:r w:rsidR="00F60C3F">
        <w:rPr>
          <w:rFonts w:ascii="Book Antiqua" w:hAnsi="Book Antiqua"/>
          <w:szCs w:val="28"/>
        </w:rPr>
        <w:t>’s brother lives in Portsmouth and has been in this country for more than 10 years.</w:t>
      </w:r>
      <w:r w:rsidR="00B8660C">
        <w:rPr>
          <w:rFonts w:ascii="Book Antiqua" w:hAnsi="Book Antiqua"/>
          <w:szCs w:val="28"/>
        </w:rPr>
        <w:t xml:space="preserve"> The </w:t>
      </w:r>
      <w:r w:rsidR="00952890">
        <w:rPr>
          <w:rFonts w:ascii="Book Antiqua" w:hAnsi="Book Antiqua"/>
          <w:szCs w:val="28"/>
        </w:rPr>
        <w:t>Secretary of State</w:t>
      </w:r>
      <w:r w:rsidR="00B8660C">
        <w:rPr>
          <w:rFonts w:ascii="Book Antiqua" w:hAnsi="Book Antiqua"/>
          <w:szCs w:val="28"/>
        </w:rPr>
        <w:t xml:space="preserve"> suggests that the brother can act as a facilitator</w:t>
      </w:r>
      <w:r w:rsidR="00C5542A">
        <w:rPr>
          <w:rFonts w:ascii="Book Antiqua" w:hAnsi="Book Antiqua"/>
          <w:szCs w:val="28"/>
        </w:rPr>
        <w:t xml:space="preserve"> and also</w:t>
      </w:r>
      <w:r w:rsidR="00B8660C">
        <w:rPr>
          <w:rFonts w:ascii="Book Antiqua" w:hAnsi="Book Antiqua"/>
          <w:szCs w:val="28"/>
        </w:rPr>
        <w:t xml:space="preserve"> suggests that the </w:t>
      </w:r>
      <w:r w:rsidR="00047463">
        <w:rPr>
          <w:rFonts w:ascii="Book Antiqua" w:hAnsi="Book Antiqua"/>
          <w:szCs w:val="28"/>
        </w:rPr>
        <w:t>Respondent</w:t>
      </w:r>
      <w:r w:rsidR="00C5542A">
        <w:rPr>
          <w:rFonts w:ascii="Book Antiqua" w:hAnsi="Book Antiqua"/>
          <w:szCs w:val="28"/>
        </w:rPr>
        <w:t>’s</w:t>
      </w:r>
      <w:r w:rsidR="00B8660C">
        <w:rPr>
          <w:rFonts w:ascii="Book Antiqua" w:hAnsi="Book Antiqua"/>
          <w:szCs w:val="28"/>
        </w:rPr>
        <w:t xml:space="preserve"> mother living in </w:t>
      </w:r>
      <w:r w:rsidR="00C5542A">
        <w:rPr>
          <w:rFonts w:ascii="Book Antiqua" w:hAnsi="Book Antiqua"/>
          <w:szCs w:val="28"/>
        </w:rPr>
        <w:t>Erbil</w:t>
      </w:r>
      <w:r w:rsidR="00B8660C">
        <w:rPr>
          <w:rFonts w:ascii="Book Antiqua" w:hAnsi="Book Antiqua"/>
          <w:szCs w:val="28"/>
        </w:rPr>
        <w:t xml:space="preserve"> could assist in obtaining the CSID</w:t>
      </w:r>
      <w:r w:rsidR="00845FB7">
        <w:rPr>
          <w:rFonts w:ascii="Book Antiqua" w:hAnsi="Book Antiqua"/>
          <w:szCs w:val="28"/>
        </w:rPr>
        <w:t xml:space="preserve"> but </w:t>
      </w:r>
      <w:r w:rsidR="00845FB7">
        <w:rPr>
          <w:rFonts w:ascii="Book Antiqua" w:hAnsi="Book Antiqua"/>
          <w:szCs w:val="28"/>
        </w:rPr>
        <w:lastRenderedPageBreak/>
        <w:t xml:space="preserve">this is predicated on the basis that she could pass his </w:t>
      </w:r>
      <w:r w:rsidR="00274135">
        <w:rPr>
          <w:rFonts w:ascii="Book Antiqua" w:hAnsi="Book Antiqua"/>
          <w:szCs w:val="28"/>
        </w:rPr>
        <w:t xml:space="preserve">ID </w:t>
      </w:r>
      <w:r w:rsidR="00845FB7">
        <w:rPr>
          <w:rFonts w:ascii="Book Antiqua" w:hAnsi="Book Antiqua"/>
          <w:szCs w:val="28"/>
        </w:rPr>
        <w:t xml:space="preserve">to the </w:t>
      </w:r>
      <w:r w:rsidR="00274135">
        <w:rPr>
          <w:rFonts w:ascii="Book Antiqua" w:hAnsi="Book Antiqua"/>
          <w:szCs w:val="28"/>
        </w:rPr>
        <w:t>Respondent</w:t>
      </w:r>
      <w:r w:rsidR="00845FB7">
        <w:rPr>
          <w:rFonts w:ascii="Book Antiqua" w:hAnsi="Book Antiqua"/>
          <w:szCs w:val="28"/>
        </w:rPr>
        <w:t xml:space="preserve"> but there is nothing to suggest she has his ID card. There is nothing in </w:t>
      </w:r>
      <w:r w:rsidR="00845FB7" w:rsidRPr="00274135">
        <w:rPr>
          <w:rFonts w:ascii="Book Antiqua" w:hAnsi="Book Antiqua"/>
          <w:szCs w:val="28"/>
          <w:u w:val="single"/>
        </w:rPr>
        <w:t>AA</w:t>
      </w:r>
      <w:r w:rsidR="00274135" w:rsidRPr="00274135">
        <w:rPr>
          <w:rFonts w:ascii="Book Antiqua" w:hAnsi="Book Antiqua"/>
          <w:szCs w:val="28"/>
          <w:u w:val="single"/>
        </w:rPr>
        <w:t xml:space="preserve"> (Iraq)</w:t>
      </w:r>
      <w:r w:rsidR="00845FB7">
        <w:rPr>
          <w:rFonts w:ascii="Book Antiqua" w:hAnsi="Book Antiqua"/>
          <w:szCs w:val="28"/>
        </w:rPr>
        <w:t xml:space="preserve"> </w:t>
      </w:r>
      <w:r w:rsidR="00B60147">
        <w:rPr>
          <w:rFonts w:ascii="Book Antiqua" w:hAnsi="Book Antiqua"/>
          <w:szCs w:val="28"/>
        </w:rPr>
        <w:t xml:space="preserve">to suggest that the </w:t>
      </w:r>
      <w:r w:rsidR="00274135">
        <w:rPr>
          <w:rFonts w:ascii="Book Antiqua" w:hAnsi="Book Antiqua"/>
          <w:szCs w:val="28"/>
        </w:rPr>
        <w:t>Respondent</w:t>
      </w:r>
      <w:r w:rsidR="00B60147">
        <w:rPr>
          <w:rFonts w:ascii="Book Antiqua" w:hAnsi="Book Antiqua"/>
          <w:szCs w:val="28"/>
        </w:rPr>
        <w:t xml:space="preserve">’s mother will be able to obtain </w:t>
      </w:r>
      <w:r w:rsidR="00274135">
        <w:rPr>
          <w:rFonts w:ascii="Book Antiqua" w:hAnsi="Book Antiqua"/>
          <w:szCs w:val="28"/>
        </w:rPr>
        <w:t>the CSID</w:t>
      </w:r>
      <w:r w:rsidR="00B60147">
        <w:rPr>
          <w:rFonts w:ascii="Book Antiqua" w:hAnsi="Book Antiqua"/>
          <w:szCs w:val="28"/>
        </w:rPr>
        <w:t xml:space="preserve"> for him. Looking at the later decision </w:t>
      </w:r>
      <w:r w:rsidR="00463DE5">
        <w:rPr>
          <w:rFonts w:ascii="Book Antiqua" w:hAnsi="Book Antiqua"/>
          <w:szCs w:val="28"/>
        </w:rPr>
        <w:t>in</w:t>
      </w:r>
      <w:r w:rsidR="001A015C">
        <w:rPr>
          <w:rFonts w:ascii="Book Antiqua" w:hAnsi="Book Antiqua"/>
          <w:szCs w:val="28"/>
        </w:rPr>
        <w:t xml:space="preserve"> </w:t>
      </w:r>
      <w:r w:rsidR="00B60147" w:rsidRPr="00463DE5">
        <w:rPr>
          <w:rFonts w:ascii="Book Antiqua" w:hAnsi="Book Antiqua"/>
          <w:szCs w:val="28"/>
          <w:u w:val="single"/>
        </w:rPr>
        <w:t>AAH</w:t>
      </w:r>
      <w:r w:rsidR="00B9430B" w:rsidRPr="00463DE5">
        <w:rPr>
          <w:rFonts w:ascii="Book Antiqua" w:hAnsi="Book Antiqua"/>
          <w:szCs w:val="28"/>
          <w:u w:val="single"/>
        </w:rPr>
        <w:t xml:space="preserve"> (Iraqi Kur</w:t>
      </w:r>
      <w:r w:rsidR="00463DE5" w:rsidRPr="00463DE5">
        <w:rPr>
          <w:rFonts w:ascii="Book Antiqua" w:hAnsi="Book Antiqua"/>
          <w:szCs w:val="28"/>
          <w:u w:val="single"/>
        </w:rPr>
        <w:t>d</w:t>
      </w:r>
      <w:r w:rsidR="00463DE5">
        <w:rPr>
          <w:rFonts w:ascii="Book Antiqua" w:hAnsi="Book Antiqua"/>
          <w:szCs w:val="28"/>
          <w:u w:val="single"/>
        </w:rPr>
        <w:t>s</w:t>
      </w:r>
      <w:r w:rsidR="00B9430B" w:rsidRPr="00463DE5">
        <w:rPr>
          <w:rFonts w:ascii="Book Antiqua" w:hAnsi="Book Antiqua"/>
          <w:szCs w:val="28"/>
          <w:u w:val="single"/>
        </w:rPr>
        <w:t xml:space="preserve"> – Internal relocation)</w:t>
      </w:r>
      <w:r w:rsidR="00463DE5" w:rsidRPr="00463DE5">
        <w:rPr>
          <w:rFonts w:ascii="Book Antiqua" w:hAnsi="Book Antiqua"/>
          <w:szCs w:val="28"/>
          <w:u w:val="single"/>
        </w:rPr>
        <w:t xml:space="preserve"> (CG)</w:t>
      </w:r>
      <w:r w:rsidR="00B9430B">
        <w:rPr>
          <w:rFonts w:ascii="Book Antiqua" w:hAnsi="Book Antiqua"/>
          <w:szCs w:val="28"/>
        </w:rPr>
        <w:t xml:space="preserve"> </w:t>
      </w:r>
      <w:r w:rsidR="00463DE5">
        <w:rPr>
          <w:rFonts w:ascii="Book Antiqua" w:hAnsi="Book Antiqua"/>
          <w:szCs w:val="28"/>
        </w:rPr>
        <w:t>[2018] UKUT 212</w:t>
      </w:r>
      <w:r w:rsidR="00B60147">
        <w:rPr>
          <w:rFonts w:ascii="Book Antiqua" w:hAnsi="Book Antiqua"/>
          <w:szCs w:val="28"/>
        </w:rPr>
        <w:t xml:space="preserve"> </w:t>
      </w:r>
      <w:r w:rsidR="00C06B11">
        <w:rPr>
          <w:rFonts w:ascii="Book Antiqua" w:hAnsi="Book Antiqua"/>
          <w:szCs w:val="28"/>
        </w:rPr>
        <w:t>does not assist the Secretary of State. It shows that it is necessary to have a valid</w:t>
      </w:r>
      <w:r w:rsidR="001A015C">
        <w:rPr>
          <w:rFonts w:ascii="Book Antiqua" w:hAnsi="Book Antiqua"/>
          <w:szCs w:val="28"/>
        </w:rPr>
        <w:t xml:space="preserve"> </w:t>
      </w:r>
      <w:r w:rsidR="00C06B11">
        <w:rPr>
          <w:rFonts w:ascii="Book Antiqua" w:hAnsi="Book Antiqua"/>
          <w:szCs w:val="28"/>
        </w:rPr>
        <w:t xml:space="preserve">CSID to </w:t>
      </w:r>
      <w:r w:rsidR="003A3DC9">
        <w:rPr>
          <w:rFonts w:ascii="Book Antiqua" w:hAnsi="Book Antiqua"/>
          <w:szCs w:val="28"/>
        </w:rPr>
        <w:t>travel from Baghdad to</w:t>
      </w:r>
      <w:r w:rsidR="00C06B11">
        <w:rPr>
          <w:rFonts w:ascii="Book Antiqua" w:hAnsi="Book Antiqua"/>
          <w:szCs w:val="28"/>
        </w:rPr>
        <w:t xml:space="preserve"> the</w:t>
      </w:r>
      <w:r w:rsidR="001A015C">
        <w:rPr>
          <w:rFonts w:ascii="Book Antiqua" w:hAnsi="Book Antiqua"/>
          <w:szCs w:val="28"/>
        </w:rPr>
        <w:t xml:space="preserve"> </w:t>
      </w:r>
      <w:r w:rsidR="00C06B11">
        <w:rPr>
          <w:rFonts w:ascii="Book Antiqua" w:hAnsi="Book Antiqua"/>
          <w:szCs w:val="28"/>
        </w:rPr>
        <w:t xml:space="preserve">IKR </w:t>
      </w:r>
      <w:r w:rsidR="003A3DC9">
        <w:rPr>
          <w:rFonts w:ascii="Book Antiqua" w:hAnsi="Book Antiqua"/>
          <w:szCs w:val="28"/>
        </w:rPr>
        <w:t xml:space="preserve">and </w:t>
      </w:r>
      <w:r w:rsidR="00C06B11">
        <w:rPr>
          <w:rFonts w:ascii="Book Antiqua" w:hAnsi="Book Antiqua"/>
          <w:szCs w:val="28"/>
        </w:rPr>
        <w:t>to obtain the CSID</w:t>
      </w:r>
      <w:r w:rsidR="00741633">
        <w:rPr>
          <w:rFonts w:ascii="Book Antiqua" w:hAnsi="Book Antiqua"/>
          <w:szCs w:val="28"/>
        </w:rPr>
        <w:t xml:space="preserve"> in Baghdad</w:t>
      </w:r>
      <w:r w:rsidR="00C06B11">
        <w:rPr>
          <w:rFonts w:ascii="Book Antiqua" w:hAnsi="Book Antiqua"/>
          <w:szCs w:val="28"/>
        </w:rPr>
        <w:t xml:space="preserve"> a male family member needs to attend.</w:t>
      </w:r>
    </w:p>
    <w:p w14:paraId="53C14AC4" w14:textId="77777777" w:rsidR="003E284C" w:rsidRPr="00492262" w:rsidRDefault="003E284C" w:rsidP="003E284C">
      <w:pPr>
        <w:ind w:left="540"/>
        <w:jc w:val="both"/>
        <w:rPr>
          <w:rFonts w:ascii="Book Antiqua" w:hAnsi="Book Antiqua" w:cs="Arial"/>
          <w:b/>
          <w:u w:val="single"/>
        </w:rPr>
      </w:pPr>
    </w:p>
    <w:p w14:paraId="39256D9C" w14:textId="581F9A80" w:rsidR="00492262" w:rsidRPr="005156E7" w:rsidRDefault="00492262" w:rsidP="001A5A51">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cs="Arial"/>
        </w:rPr>
        <w:t xml:space="preserve">Mr </w:t>
      </w:r>
      <w:r w:rsidR="003E284C">
        <w:rPr>
          <w:rFonts w:ascii="Book Antiqua" w:hAnsi="Book Antiqua" w:cs="Arial"/>
        </w:rPr>
        <w:t>M</w:t>
      </w:r>
      <w:r>
        <w:rPr>
          <w:rFonts w:ascii="Book Antiqua" w:hAnsi="Book Antiqua" w:cs="Arial"/>
        </w:rPr>
        <w:t xml:space="preserve">ills responded to say that it is not clear whether the </w:t>
      </w:r>
      <w:r w:rsidR="003E284C">
        <w:rPr>
          <w:rFonts w:ascii="Book Antiqua" w:hAnsi="Book Antiqua" w:cs="Arial"/>
        </w:rPr>
        <w:t>Respondent’s</w:t>
      </w:r>
      <w:r>
        <w:rPr>
          <w:rFonts w:ascii="Book Antiqua" w:hAnsi="Book Antiqua" w:cs="Arial"/>
        </w:rPr>
        <w:t xml:space="preserve"> mother lives alone or with male family members</w:t>
      </w:r>
      <w:r w:rsidR="00E60633">
        <w:rPr>
          <w:rFonts w:ascii="Book Antiqua" w:hAnsi="Book Antiqua" w:cs="Arial"/>
        </w:rPr>
        <w:t xml:space="preserve">. The Respondent’s </w:t>
      </w:r>
      <w:r w:rsidR="003E284C">
        <w:rPr>
          <w:rFonts w:ascii="Book Antiqua" w:hAnsi="Book Antiqua" w:cs="Arial"/>
        </w:rPr>
        <w:t>brother</w:t>
      </w:r>
      <w:r w:rsidR="00E60633">
        <w:rPr>
          <w:rFonts w:ascii="Book Antiqua" w:hAnsi="Book Antiqua" w:cs="Arial"/>
        </w:rPr>
        <w:t xml:space="preserve"> refers to </w:t>
      </w:r>
      <w:r w:rsidR="00CD62CB">
        <w:rPr>
          <w:rFonts w:ascii="Book Antiqua" w:hAnsi="Book Antiqua" w:cs="Arial"/>
        </w:rPr>
        <w:t xml:space="preserve">“my family”. The </w:t>
      </w:r>
      <w:r w:rsidR="003E284C">
        <w:rPr>
          <w:rFonts w:ascii="Book Antiqua" w:hAnsi="Book Antiqua" w:cs="Arial"/>
        </w:rPr>
        <w:t>J</w:t>
      </w:r>
      <w:r w:rsidR="00CD62CB">
        <w:rPr>
          <w:rFonts w:ascii="Book Antiqua" w:hAnsi="Book Antiqua" w:cs="Arial"/>
        </w:rPr>
        <w:t>udge should have made findings on whether the Respondent could access hi</w:t>
      </w:r>
      <w:r w:rsidR="003E284C">
        <w:rPr>
          <w:rFonts w:ascii="Book Antiqua" w:hAnsi="Book Antiqua" w:cs="Arial"/>
        </w:rPr>
        <w:t>s ID card as it was referred to at screening interview.</w:t>
      </w:r>
    </w:p>
    <w:p w14:paraId="0AC2E420" w14:textId="7B61617F" w:rsidR="003D38FE" w:rsidRPr="002A06EE" w:rsidRDefault="003D38FE" w:rsidP="002A06EE">
      <w:pPr>
        <w:ind w:left="540"/>
        <w:jc w:val="both"/>
        <w:rPr>
          <w:rFonts w:ascii="Book Antiqua" w:hAnsi="Book Antiqua" w:cs="Arial"/>
          <w:b/>
          <w:u w:val="single"/>
        </w:rPr>
      </w:pPr>
    </w:p>
    <w:p w14:paraId="3888F9F8" w14:textId="6C7080E0" w:rsidR="00D60097" w:rsidRDefault="00797F4A" w:rsidP="00797F4A">
      <w:pPr>
        <w:numPr>
          <w:ilvl w:val="0"/>
          <w:numId w:val="1"/>
        </w:numPr>
        <w:tabs>
          <w:tab w:val="clear" w:pos="720"/>
          <w:tab w:val="num" w:pos="540"/>
        </w:tabs>
        <w:ind w:left="540" w:hanging="540"/>
        <w:jc w:val="both"/>
        <w:rPr>
          <w:rFonts w:ascii="Book Antiqua" w:hAnsi="Book Antiqua"/>
          <w:szCs w:val="28"/>
        </w:rPr>
      </w:pPr>
      <w:r>
        <w:rPr>
          <w:rFonts w:ascii="Book Antiqua" w:hAnsi="Book Antiqua"/>
          <w:szCs w:val="28"/>
        </w:rPr>
        <w:t>I reserved my decision.</w:t>
      </w:r>
      <w:r w:rsidR="00D130E8">
        <w:rPr>
          <w:rFonts w:ascii="Book Antiqua" w:hAnsi="Book Antiqua"/>
          <w:szCs w:val="28"/>
        </w:rPr>
        <w:t xml:space="preserve"> </w:t>
      </w:r>
    </w:p>
    <w:p w14:paraId="330CF328" w14:textId="12D92106" w:rsidR="00797F4A" w:rsidRDefault="00797F4A" w:rsidP="00797F4A">
      <w:pPr>
        <w:ind w:left="540"/>
        <w:jc w:val="both"/>
        <w:rPr>
          <w:rFonts w:ascii="Book Antiqua" w:hAnsi="Book Antiqua"/>
          <w:szCs w:val="28"/>
        </w:rPr>
      </w:pPr>
    </w:p>
    <w:p w14:paraId="2ED48E57" w14:textId="77777777" w:rsidR="00797F4A" w:rsidRDefault="00797F4A" w:rsidP="00797F4A">
      <w:pPr>
        <w:ind w:left="540"/>
        <w:jc w:val="both"/>
        <w:rPr>
          <w:rFonts w:ascii="Book Antiqua" w:hAnsi="Book Antiqua"/>
          <w:szCs w:val="28"/>
        </w:rPr>
      </w:pPr>
    </w:p>
    <w:p w14:paraId="29CD2F23" w14:textId="60468E32" w:rsidR="002E1C25" w:rsidRPr="002E1C25" w:rsidRDefault="00B263EE" w:rsidP="002E1C25">
      <w:pPr>
        <w:ind w:left="540" w:hanging="540"/>
        <w:jc w:val="both"/>
        <w:rPr>
          <w:rFonts w:ascii="Book Antiqua" w:hAnsi="Book Antiqua" w:cs="Arial"/>
          <w:b/>
          <w:u w:val="single"/>
        </w:rPr>
      </w:pPr>
      <w:r>
        <w:rPr>
          <w:rFonts w:ascii="Book Antiqua" w:hAnsi="Book Antiqua" w:cs="Arial"/>
          <w:b/>
          <w:u w:val="single"/>
        </w:rPr>
        <w:t>Decision</w:t>
      </w:r>
    </w:p>
    <w:p w14:paraId="2526144F" w14:textId="77777777" w:rsidR="002E1C25" w:rsidRPr="0084305F" w:rsidRDefault="002E1C25" w:rsidP="002E1C25">
      <w:pPr>
        <w:ind w:left="540"/>
        <w:jc w:val="both"/>
        <w:rPr>
          <w:rFonts w:ascii="Book Antiqua" w:hAnsi="Book Antiqua" w:cs="Arial"/>
        </w:rPr>
      </w:pPr>
    </w:p>
    <w:p w14:paraId="4A946A8A" w14:textId="2154CADE" w:rsidR="00113A20" w:rsidRPr="001A015C" w:rsidRDefault="00797F4A"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The grounds of appeal </w:t>
      </w:r>
      <w:r w:rsidR="000715FD">
        <w:rPr>
          <w:rFonts w:ascii="Book Antiqua" w:hAnsi="Book Antiqua"/>
        </w:rPr>
        <w:t xml:space="preserve">to the </w:t>
      </w:r>
      <w:r w:rsidR="006B758D">
        <w:rPr>
          <w:rFonts w:ascii="Book Antiqua" w:hAnsi="Book Antiqua"/>
        </w:rPr>
        <w:t>U</w:t>
      </w:r>
      <w:r w:rsidR="000715FD">
        <w:rPr>
          <w:rFonts w:ascii="Book Antiqua" w:hAnsi="Book Antiqua"/>
        </w:rPr>
        <w:t xml:space="preserve">pper </w:t>
      </w:r>
      <w:r w:rsidR="006B758D">
        <w:rPr>
          <w:rFonts w:ascii="Book Antiqua" w:hAnsi="Book Antiqua"/>
        </w:rPr>
        <w:t>T</w:t>
      </w:r>
      <w:r w:rsidR="000715FD">
        <w:rPr>
          <w:rFonts w:ascii="Book Antiqua" w:hAnsi="Book Antiqua"/>
        </w:rPr>
        <w:t xml:space="preserve">ribunal </w:t>
      </w:r>
      <w:r w:rsidR="0094162F">
        <w:rPr>
          <w:rFonts w:ascii="Book Antiqua" w:hAnsi="Book Antiqua"/>
        </w:rPr>
        <w:t xml:space="preserve">assert that the Judge erred in law </w:t>
      </w:r>
      <w:r w:rsidR="002923F7">
        <w:rPr>
          <w:rFonts w:ascii="Book Antiqua" w:hAnsi="Book Antiqua"/>
        </w:rPr>
        <w:t xml:space="preserve">by failing to give adequate reasons, failing to consider </w:t>
      </w:r>
      <w:r w:rsidR="00433FBA">
        <w:rPr>
          <w:rFonts w:ascii="Book Antiqua" w:hAnsi="Book Antiqua"/>
        </w:rPr>
        <w:t>relevant</w:t>
      </w:r>
      <w:r w:rsidR="002923F7">
        <w:rPr>
          <w:rFonts w:ascii="Book Antiqua" w:hAnsi="Book Antiqua"/>
        </w:rPr>
        <w:t xml:space="preserve"> facts and failing to properly apply relevant caselaw</w:t>
      </w:r>
      <w:r w:rsidR="0066146A">
        <w:rPr>
          <w:rFonts w:ascii="Book Antiqua" w:hAnsi="Book Antiqua"/>
        </w:rPr>
        <w:t xml:space="preserve">. The three </w:t>
      </w:r>
      <w:r w:rsidR="00433FBA">
        <w:rPr>
          <w:rFonts w:ascii="Book Antiqua" w:hAnsi="Book Antiqua"/>
        </w:rPr>
        <w:t>errors</w:t>
      </w:r>
      <w:r w:rsidR="0066146A">
        <w:rPr>
          <w:rFonts w:ascii="Book Antiqua" w:hAnsi="Book Antiqua"/>
        </w:rPr>
        <w:t xml:space="preserve"> are </w:t>
      </w:r>
      <w:r w:rsidR="00433FBA">
        <w:rPr>
          <w:rFonts w:ascii="Book Antiqua" w:hAnsi="Book Antiqua"/>
        </w:rPr>
        <w:t>co</w:t>
      </w:r>
      <w:r w:rsidR="00374EC9">
        <w:rPr>
          <w:rFonts w:ascii="Book Antiqua" w:hAnsi="Book Antiqua"/>
        </w:rPr>
        <w:t>mbined</w:t>
      </w:r>
      <w:r w:rsidR="0066146A">
        <w:rPr>
          <w:rFonts w:ascii="Book Antiqua" w:hAnsi="Book Antiqua"/>
        </w:rPr>
        <w:t xml:space="preserve"> into one </w:t>
      </w:r>
      <w:r w:rsidR="00F761AD">
        <w:rPr>
          <w:rFonts w:ascii="Book Antiqua" w:hAnsi="Book Antiqua"/>
        </w:rPr>
        <w:t xml:space="preserve">issue being the </w:t>
      </w:r>
      <w:r w:rsidR="001319B1">
        <w:rPr>
          <w:rFonts w:ascii="Book Antiqua" w:hAnsi="Book Antiqua"/>
        </w:rPr>
        <w:t xml:space="preserve">failure to properly </w:t>
      </w:r>
      <w:r w:rsidR="00374EC9">
        <w:rPr>
          <w:rFonts w:ascii="Book Antiqua" w:hAnsi="Book Antiqua"/>
        </w:rPr>
        <w:t>consider</w:t>
      </w:r>
      <w:r w:rsidR="001319B1">
        <w:rPr>
          <w:rFonts w:ascii="Book Antiqua" w:hAnsi="Book Antiqua"/>
        </w:rPr>
        <w:t xml:space="preserve"> in accordance with the </w:t>
      </w:r>
      <w:r w:rsidR="00374EC9">
        <w:rPr>
          <w:rFonts w:ascii="Book Antiqua" w:hAnsi="Book Antiqua"/>
        </w:rPr>
        <w:t>evidence</w:t>
      </w:r>
      <w:r w:rsidR="001319B1">
        <w:rPr>
          <w:rFonts w:ascii="Book Antiqua" w:hAnsi="Book Antiqua"/>
        </w:rPr>
        <w:t xml:space="preserve"> the </w:t>
      </w:r>
      <w:r w:rsidR="00374EC9">
        <w:rPr>
          <w:rFonts w:ascii="Book Antiqua" w:hAnsi="Book Antiqua"/>
        </w:rPr>
        <w:t>availability</w:t>
      </w:r>
      <w:r w:rsidR="001319B1">
        <w:rPr>
          <w:rFonts w:ascii="Book Antiqua" w:hAnsi="Book Antiqua"/>
        </w:rPr>
        <w:t xml:space="preserve"> of </w:t>
      </w:r>
      <w:r w:rsidR="003352BC">
        <w:rPr>
          <w:rFonts w:ascii="Book Antiqua" w:hAnsi="Book Antiqua"/>
        </w:rPr>
        <w:t xml:space="preserve">a CSID </w:t>
      </w:r>
      <w:r w:rsidR="00113446">
        <w:rPr>
          <w:rFonts w:ascii="Book Antiqua" w:hAnsi="Book Antiqua"/>
        </w:rPr>
        <w:t xml:space="preserve">when dealing with </w:t>
      </w:r>
      <w:r w:rsidR="00D777CB">
        <w:rPr>
          <w:rFonts w:ascii="Book Antiqua" w:hAnsi="Book Antiqua"/>
        </w:rPr>
        <w:t xml:space="preserve">the reasonableness of relocation to the IKR. </w:t>
      </w:r>
    </w:p>
    <w:p w14:paraId="4FC6EBCE" w14:textId="77777777" w:rsidR="001A015C" w:rsidRPr="00113A20" w:rsidRDefault="001A015C" w:rsidP="001A015C">
      <w:pPr>
        <w:ind w:left="540"/>
        <w:jc w:val="both"/>
        <w:rPr>
          <w:rFonts w:ascii="Book Antiqua" w:hAnsi="Book Antiqua" w:cs="Arial"/>
        </w:rPr>
      </w:pPr>
    </w:p>
    <w:p w14:paraId="05628C75" w14:textId="09095E86" w:rsidR="00FD093D" w:rsidRPr="001A015C" w:rsidRDefault="00113A20"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Mr Mills suggests that the </w:t>
      </w:r>
      <w:r w:rsidR="00374EC9">
        <w:rPr>
          <w:rFonts w:ascii="Book Antiqua" w:hAnsi="Book Antiqua"/>
        </w:rPr>
        <w:t>evidence</w:t>
      </w:r>
      <w:r w:rsidR="008A2827">
        <w:rPr>
          <w:rFonts w:ascii="Book Antiqua" w:hAnsi="Book Antiqua"/>
        </w:rPr>
        <w:t xml:space="preserve"> show</w:t>
      </w:r>
      <w:r w:rsidR="001A3D90">
        <w:rPr>
          <w:rFonts w:ascii="Book Antiqua" w:hAnsi="Book Antiqua"/>
        </w:rPr>
        <w:t>ed</w:t>
      </w:r>
      <w:r w:rsidR="008A2827">
        <w:rPr>
          <w:rFonts w:ascii="Book Antiqua" w:hAnsi="Book Antiqua"/>
        </w:rPr>
        <w:t xml:space="preserve"> that the </w:t>
      </w:r>
      <w:r w:rsidR="00547044">
        <w:rPr>
          <w:rFonts w:ascii="Book Antiqua" w:hAnsi="Book Antiqua"/>
        </w:rPr>
        <w:t>R</w:t>
      </w:r>
      <w:r w:rsidR="008A2827">
        <w:rPr>
          <w:rFonts w:ascii="Book Antiqua" w:hAnsi="Book Antiqua"/>
        </w:rPr>
        <w:t xml:space="preserve">espondent has an ID document </w:t>
      </w:r>
      <w:r w:rsidR="00BA7980">
        <w:rPr>
          <w:rFonts w:ascii="Book Antiqua" w:hAnsi="Book Antiqua"/>
        </w:rPr>
        <w:t xml:space="preserve">that his mother could send to him and that as his </w:t>
      </w:r>
      <w:r w:rsidR="00374EC9">
        <w:rPr>
          <w:rFonts w:ascii="Book Antiqua" w:hAnsi="Book Antiqua"/>
        </w:rPr>
        <w:t>brother</w:t>
      </w:r>
      <w:r w:rsidR="00BA7980">
        <w:rPr>
          <w:rFonts w:ascii="Book Antiqua" w:hAnsi="Book Antiqua"/>
        </w:rPr>
        <w:t xml:space="preserve"> is in contact with </w:t>
      </w:r>
      <w:r w:rsidR="009E1017">
        <w:rPr>
          <w:rFonts w:ascii="Book Antiqua" w:hAnsi="Book Antiqua"/>
        </w:rPr>
        <w:t>their</w:t>
      </w:r>
      <w:r w:rsidR="00BA7980">
        <w:rPr>
          <w:rFonts w:ascii="Book Antiqua" w:hAnsi="Book Antiqua"/>
        </w:rPr>
        <w:t xml:space="preserve"> mother</w:t>
      </w:r>
      <w:r w:rsidR="00C4786D">
        <w:rPr>
          <w:rFonts w:ascii="Book Antiqua" w:hAnsi="Book Antiqua"/>
        </w:rPr>
        <w:t xml:space="preserve"> the Respondent can be in contact as well. I</w:t>
      </w:r>
      <w:r w:rsidR="00B93067">
        <w:rPr>
          <w:rFonts w:ascii="Book Antiqua" w:hAnsi="Book Antiqua"/>
        </w:rPr>
        <w:t xml:space="preserve">f it was necessary to obtain a replacement ID or a CSID </w:t>
      </w:r>
      <w:r w:rsidR="00C4786D">
        <w:rPr>
          <w:rFonts w:ascii="Book Antiqua" w:hAnsi="Book Antiqua"/>
        </w:rPr>
        <w:t>his mother</w:t>
      </w:r>
      <w:r w:rsidR="00B93067">
        <w:rPr>
          <w:rFonts w:ascii="Book Antiqua" w:hAnsi="Book Antiqua"/>
        </w:rPr>
        <w:t xml:space="preserve"> could facilitate this. </w:t>
      </w:r>
      <w:r w:rsidR="003509CA">
        <w:rPr>
          <w:rFonts w:ascii="Book Antiqua" w:hAnsi="Book Antiqua"/>
        </w:rPr>
        <w:t xml:space="preserve">Mr </w:t>
      </w:r>
      <w:r w:rsidR="00FC75D2">
        <w:rPr>
          <w:rFonts w:ascii="Book Antiqua" w:hAnsi="Book Antiqua"/>
        </w:rPr>
        <w:t>S</w:t>
      </w:r>
      <w:r w:rsidR="003509CA">
        <w:rPr>
          <w:rFonts w:ascii="Book Antiqua" w:hAnsi="Book Antiqua"/>
        </w:rPr>
        <w:t xml:space="preserve">wain </w:t>
      </w:r>
      <w:r w:rsidR="00DC2C2A">
        <w:rPr>
          <w:rFonts w:ascii="Book Antiqua" w:hAnsi="Book Antiqua"/>
        </w:rPr>
        <w:t xml:space="preserve">responds to say that the </w:t>
      </w:r>
      <w:r w:rsidR="00374EC9">
        <w:rPr>
          <w:rFonts w:ascii="Book Antiqua" w:hAnsi="Book Antiqua"/>
        </w:rPr>
        <w:t>guidance</w:t>
      </w:r>
      <w:r w:rsidR="006329A7">
        <w:rPr>
          <w:rFonts w:ascii="Book Antiqua" w:hAnsi="Book Antiqua"/>
        </w:rPr>
        <w:t xml:space="preserve"> given in </w:t>
      </w:r>
      <w:r w:rsidR="006329A7" w:rsidRPr="00FC75D2">
        <w:rPr>
          <w:rFonts w:ascii="Book Antiqua" w:hAnsi="Book Antiqua"/>
          <w:u w:val="single"/>
        </w:rPr>
        <w:t>AA (Iraq) v SSHD</w:t>
      </w:r>
      <w:r w:rsidR="006329A7">
        <w:rPr>
          <w:rFonts w:ascii="Book Antiqua" w:hAnsi="Book Antiqua"/>
        </w:rPr>
        <w:t xml:space="preserve"> </w:t>
      </w:r>
      <w:r w:rsidR="00BF6BC1">
        <w:rPr>
          <w:rFonts w:ascii="Book Antiqua" w:hAnsi="Book Antiqua"/>
        </w:rPr>
        <w:t>shows the difficulty that there is likely to be i</w:t>
      </w:r>
      <w:r w:rsidR="00FC75D2">
        <w:rPr>
          <w:rFonts w:ascii="Book Antiqua" w:hAnsi="Book Antiqua"/>
        </w:rPr>
        <w:t>n</w:t>
      </w:r>
      <w:r w:rsidR="00BF6BC1">
        <w:rPr>
          <w:rFonts w:ascii="Book Antiqua" w:hAnsi="Book Antiqua"/>
        </w:rPr>
        <w:t xml:space="preserve"> obtaining a CSID  and that in any event </w:t>
      </w:r>
      <w:r w:rsidR="0053637B">
        <w:rPr>
          <w:rFonts w:ascii="Book Antiqua" w:hAnsi="Book Antiqua"/>
        </w:rPr>
        <w:t xml:space="preserve">the </w:t>
      </w:r>
      <w:r w:rsidR="00374EC9">
        <w:rPr>
          <w:rFonts w:ascii="Book Antiqua" w:hAnsi="Book Antiqua"/>
        </w:rPr>
        <w:t>evidence</w:t>
      </w:r>
      <w:r w:rsidR="0053637B">
        <w:rPr>
          <w:rFonts w:ascii="Book Antiqua" w:hAnsi="Book Antiqua"/>
        </w:rPr>
        <w:t xml:space="preserve"> did not show </w:t>
      </w:r>
      <w:r w:rsidR="00374EC9">
        <w:rPr>
          <w:rFonts w:ascii="Book Antiqua" w:hAnsi="Book Antiqua"/>
        </w:rPr>
        <w:t>either</w:t>
      </w:r>
      <w:r w:rsidR="0053637B">
        <w:rPr>
          <w:rFonts w:ascii="Book Antiqua" w:hAnsi="Book Antiqua"/>
        </w:rPr>
        <w:t xml:space="preserve"> that the </w:t>
      </w:r>
      <w:r w:rsidR="00374EC9">
        <w:rPr>
          <w:rFonts w:ascii="Book Antiqua" w:hAnsi="Book Antiqua"/>
        </w:rPr>
        <w:t>Appellant’s</w:t>
      </w:r>
      <w:r w:rsidR="0053637B">
        <w:rPr>
          <w:rFonts w:ascii="Book Antiqua" w:hAnsi="Book Antiqua"/>
        </w:rPr>
        <w:t xml:space="preserve"> ID card could be sent to him or that the contact with his mother was such as to </w:t>
      </w:r>
      <w:r w:rsidR="00FD093D">
        <w:rPr>
          <w:rFonts w:ascii="Book Antiqua" w:hAnsi="Book Antiqua"/>
        </w:rPr>
        <w:t>enable him to call on her to help.</w:t>
      </w:r>
    </w:p>
    <w:p w14:paraId="22DEEBE0" w14:textId="77777777" w:rsidR="001A015C" w:rsidRDefault="001A015C" w:rsidP="001A015C">
      <w:pPr>
        <w:pStyle w:val="ListParagraph"/>
        <w:rPr>
          <w:rFonts w:ascii="Book Antiqua" w:hAnsi="Book Antiqua" w:cs="Arial"/>
        </w:rPr>
      </w:pPr>
    </w:p>
    <w:p w14:paraId="4B91D0FB" w14:textId="2F89AAF2" w:rsidR="003B5BB2" w:rsidRPr="001A015C" w:rsidRDefault="00FD093D"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In dealing with </w:t>
      </w:r>
      <w:r w:rsidR="00D243AB">
        <w:rPr>
          <w:rFonts w:ascii="Book Antiqua" w:hAnsi="Book Antiqua"/>
        </w:rPr>
        <w:t xml:space="preserve">the </w:t>
      </w:r>
      <w:r w:rsidR="00374EC9">
        <w:rPr>
          <w:rFonts w:ascii="Book Antiqua" w:hAnsi="Book Antiqua"/>
        </w:rPr>
        <w:t>question</w:t>
      </w:r>
      <w:r w:rsidR="00D243AB">
        <w:rPr>
          <w:rFonts w:ascii="Book Antiqua" w:hAnsi="Book Antiqua"/>
        </w:rPr>
        <w:t xml:space="preserve"> of error of law it is first necessary to </w:t>
      </w:r>
      <w:r w:rsidR="001604E6">
        <w:rPr>
          <w:rFonts w:ascii="Book Antiqua" w:hAnsi="Book Antiqua"/>
        </w:rPr>
        <w:t xml:space="preserve">ascertain whether the Judge failed to </w:t>
      </w:r>
      <w:r w:rsidR="00374EC9">
        <w:rPr>
          <w:rFonts w:ascii="Book Antiqua" w:hAnsi="Book Antiqua"/>
        </w:rPr>
        <w:t>consider</w:t>
      </w:r>
      <w:r w:rsidR="001604E6">
        <w:rPr>
          <w:rFonts w:ascii="Book Antiqua" w:hAnsi="Book Antiqua"/>
        </w:rPr>
        <w:t xml:space="preserve"> relevant facts before </w:t>
      </w:r>
      <w:r w:rsidR="00374EC9">
        <w:rPr>
          <w:rFonts w:ascii="Book Antiqua" w:hAnsi="Book Antiqua"/>
        </w:rPr>
        <w:t>turning</w:t>
      </w:r>
      <w:r w:rsidR="001604E6">
        <w:rPr>
          <w:rFonts w:ascii="Book Antiqua" w:hAnsi="Book Antiqua"/>
        </w:rPr>
        <w:t xml:space="preserve"> to </w:t>
      </w:r>
      <w:r w:rsidR="003B5BB2">
        <w:rPr>
          <w:rFonts w:ascii="Book Antiqua" w:hAnsi="Book Antiqua"/>
        </w:rPr>
        <w:t>his reasoning based upon those facts and the application of the law.</w:t>
      </w:r>
    </w:p>
    <w:p w14:paraId="4AC874AB" w14:textId="77777777" w:rsidR="001A015C" w:rsidRDefault="001A015C" w:rsidP="001A015C">
      <w:pPr>
        <w:pStyle w:val="ListParagraph"/>
        <w:rPr>
          <w:rFonts w:ascii="Book Antiqua" w:hAnsi="Book Antiqua" w:cs="Arial"/>
        </w:rPr>
      </w:pPr>
    </w:p>
    <w:p w14:paraId="21810B13" w14:textId="18DB86AC" w:rsidR="004377FC" w:rsidRPr="001A015C" w:rsidRDefault="00CC7583"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The relevant factual issues are </w:t>
      </w:r>
      <w:r w:rsidR="006002D3">
        <w:rPr>
          <w:rFonts w:ascii="Book Antiqua" w:hAnsi="Book Antiqua"/>
        </w:rPr>
        <w:t xml:space="preserve">straightforward as they relate to the </w:t>
      </w:r>
      <w:r w:rsidR="00374EC9">
        <w:rPr>
          <w:rFonts w:ascii="Book Antiqua" w:hAnsi="Book Antiqua"/>
        </w:rPr>
        <w:t>existence</w:t>
      </w:r>
      <w:r w:rsidR="006002D3">
        <w:rPr>
          <w:rFonts w:ascii="Book Antiqua" w:hAnsi="Book Antiqua"/>
        </w:rPr>
        <w:t xml:space="preserve"> and </w:t>
      </w:r>
      <w:r w:rsidR="00374EC9">
        <w:rPr>
          <w:rFonts w:ascii="Book Antiqua" w:hAnsi="Book Antiqua"/>
        </w:rPr>
        <w:t>availability</w:t>
      </w:r>
      <w:r w:rsidR="006002D3">
        <w:rPr>
          <w:rFonts w:ascii="Book Antiqua" w:hAnsi="Book Antiqua"/>
        </w:rPr>
        <w:t xml:space="preserve"> of the </w:t>
      </w:r>
      <w:r w:rsidR="00B24B4E">
        <w:rPr>
          <w:rFonts w:ascii="Book Antiqua" w:hAnsi="Book Antiqua"/>
        </w:rPr>
        <w:t>Respondent</w:t>
      </w:r>
      <w:r w:rsidR="00374EC9">
        <w:rPr>
          <w:rFonts w:ascii="Book Antiqua" w:hAnsi="Book Antiqua"/>
        </w:rPr>
        <w:t>’s</w:t>
      </w:r>
      <w:r w:rsidR="006002D3">
        <w:rPr>
          <w:rFonts w:ascii="Book Antiqua" w:hAnsi="Book Antiqua"/>
        </w:rPr>
        <w:t xml:space="preserve"> ID card</w:t>
      </w:r>
      <w:r w:rsidR="00F86151">
        <w:rPr>
          <w:rFonts w:ascii="Book Antiqua" w:hAnsi="Book Antiqua"/>
        </w:rPr>
        <w:t xml:space="preserve"> </w:t>
      </w:r>
      <w:r w:rsidR="00BC4605">
        <w:rPr>
          <w:rFonts w:ascii="Book Antiqua" w:hAnsi="Book Antiqua"/>
        </w:rPr>
        <w:t>and the possibility of him being able to obtain a CSID to enable him to travel from Baghdad to the IKR</w:t>
      </w:r>
      <w:r w:rsidR="006002D3">
        <w:rPr>
          <w:rFonts w:ascii="Book Antiqua" w:hAnsi="Book Antiqua"/>
        </w:rPr>
        <w:t xml:space="preserve">. </w:t>
      </w:r>
      <w:r w:rsidR="00A34FBE">
        <w:rPr>
          <w:rFonts w:ascii="Book Antiqua" w:hAnsi="Book Antiqua"/>
        </w:rPr>
        <w:t>At screening interview (</w:t>
      </w:r>
      <w:r w:rsidR="004E6261">
        <w:rPr>
          <w:rFonts w:ascii="Book Antiqua" w:hAnsi="Book Antiqua"/>
        </w:rPr>
        <w:t>paragraphs 1.17 and 1.18) the Resp</w:t>
      </w:r>
      <w:r w:rsidR="00374EC9">
        <w:rPr>
          <w:rFonts w:ascii="Book Antiqua" w:hAnsi="Book Antiqua"/>
        </w:rPr>
        <w:t>on</w:t>
      </w:r>
      <w:r w:rsidR="004E6261">
        <w:rPr>
          <w:rFonts w:ascii="Book Antiqua" w:hAnsi="Book Antiqua"/>
        </w:rPr>
        <w:t xml:space="preserve">dent is asked </w:t>
      </w:r>
      <w:r w:rsidR="00637AB3">
        <w:rPr>
          <w:rFonts w:ascii="Book Antiqua" w:hAnsi="Book Antiqua"/>
        </w:rPr>
        <w:t xml:space="preserve">whether he has </w:t>
      </w:r>
      <w:r w:rsidR="00374EC9">
        <w:rPr>
          <w:rFonts w:ascii="Book Antiqua" w:hAnsi="Book Antiqua"/>
        </w:rPr>
        <w:t>evidence</w:t>
      </w:r>
      <w:r w:rsidR="00637AB3">
        <w:rPr>
          <w:rFonts w:ascii="Book Antiqua" w:hAnsi="Book Antiqua"/>
        </w:rPr>
        <w:t xml:space="preserve"> of </w:t>
      </w:r>
      <w:r w:rsidR="00374EC9">
        <w:rPr>
          <w:rFonts w:ascii="Book Antiqua" w:hAnsi="Book Antiqua"/>
        </w:rPr>
        <w:t>identity</w:t>
      </w:r>
      <w:r w:rsidR="00637AB3">
        <w:rPr>
          <w:rFonts w:ascii="Book Antiqua" w:hAnsi="Book Antiqua"/>
        </w:rPr>
        <w:t xml:space="preserve"> and if not if he will be able to </w:t>
      </w:r>
      <w:r w:rsidR="00374EC9">
        <w:rPr>
          <w:rFonts w:ascii="Book Antiqua" w:hAnsi="Book Antiqua"/>
        </w:rPr>
        <w:t>produce</w:t>
      </w:r>
      <w:r w:rsidR="00637AB3">
        <w:rPr>
          <w:rFonts w:ascii="Book Antiqua" w:hAnsi="Book Antiqua"/>
        </w:rPr>
        <w:t xml:space="preserve"> it at a future date. He </w:t>
      </w:r>
      <w:r w:rsidR="00636C96">
        <w:rPr>
          <w:rFonts w:ascii="Book Antiqua" w:hAnsi="Book Antiqua"/>
        </w:rPr>
        <w:t>responds</w:t>
      </w:r>
      <w:r w:rsidR="00637AB3">
        <w:rPr>
          <w:rFonts w:ascii="Book Antiqua" w:hAnsi="Book Antiqua"/>
        </w:rPr>
        <w:t xml:space="preserve"> to say </w:t>
      </w:r>
      <w:r w:rsidR="00636C96">
        <w:rPr>
          <w:rFonts w:ascii="Book Antiqua" w:hAnsi="Book Antiqua"/>
        </w:rPr>
        <w:t>that</w:t>
      </w:r>
      <w:r w:rsidR="00637AB3">
        <w:rPr>
          <w:rFonts w:ascii="Book Antiqua" w:hAnsi="Book Antiqua"/>
        </w:rPr>
        <w:t xml:space="preserve"> he has </w:t>
      </w:r>
      <w:r w:rsidR="00690D9A">
        <w:rPr>
          <w:rFonts w:ascii="Book Antiqua" w:hAnsi="Book Antiqua"/>
        </w:rPr>
        <w:lastRenderedPageBreak/>
        <w:t xml:space="preserve">no </w:t>
      </w:r>
      <w:r w:rsidR="00636C96">
        <w:rPr>
          <w:rFonts w:ascii="Book Antiqua" w:hAnsi="Book Antiqua"/>
        </w:rPr>
        <w:t>evidence</w:t>
      </w:r>
      <w:r w:rsidR="00690D9A">
        <w:rPr>
          <w:rFonts w:ascii="Book Antiqua" w:hAnsi="Book Antiqua"/>
        </w:rPr>
        <w:t xml:space="preserve"> and “I</w:t>
      </w:r>
      <w:r w:rsidR="00636C96">
        <w:rPr>
          <w:rFonts w:ascii="Book Antiqua" w:hAnsi="Book Antiqua"/>
        </w:rPr>
        <w:t xml:space="preserve"> </w:t>
      </w:r>
      <w:r w:rsidR="00690D9A">
        <w:rPr>
          <w:rFonts w:ascii="Book Antiqua" w:hAnsi="Book Antiqua"/>
        </w:rPr>
        <w:t xml:space="preserve">can ask for documents in the future. My ID card can be sent”. </w:t>
      </w:r>
      <w:r w:rsidR="007937A3">
        <w:rPr>
          <w:rFonts w:ascii="Book Antiqua" w:hAnsi="Book Antiqua"/>
        </w:rPr>
        <w:t>At su</w:t>
      </w:r>
      <w:r w:rsidR="00636C96">
        <w:rPr>
          <w:rFonts w:ascii="Book Antiqua" w:hAnsi="Book Antiqua"/>
        </w:rPr>
        <w:t>bstantive</w:t>
      </w:r>
      <w:r w:rsidR="007937A3">
        <w:rPr>
          <w:rFonts w:ascii="Book Antiqua" w:hAnsi="Book Antiqua"/>
        </w:rPr>
        <w:t xml:space="preserve"> </w:t>
      </w:r>
      <w:r w:rsidR="00636C96">
        <w:rPr>
          <w:rFonts w:ascii="Book Antiqua" w:hAnsi="Book Antiqua"/>
        </w:rPr>
        <w:t>interview</w:t>
      </w:r>
      <w:r w:rsidR="007937A3">
        <w:rPr>
          <w:rFonts w:ascii="Book Antiqua" w:hAnsi="Book Antiqua"/>
        </w:rPr>
        <w:t xml:space="preserve"> he was asked</w:t>
      </w:r>
      <w:r w:rsidR="00BB76F4">
        <w:rPr>
          <w:rFonts w:ascii="Book Antiqua" w:hAnsi="Book Antiqua"/>
        </w:rPr>
        <w:t xml:space="preserve"> about his ID document and in </w:t>
      </w:r>
      <w:r w:rsidR="00636C96">
        <w:rPr>
          <w:rFonts w:ascii="Book Antiqua" w:hAnsi="Book Antiqua"/>
        </w:rPr>
        <w:t>response</w:t>
      </w:r>
      <w:r w:rsidR="00BB76F4">
        <w:rPr>
          <w:rFonts w:ascii="Book Antiqua" w:hAnsi="Book Antiqua"/>
        </w:rPr>
        <w:t xml:space="preserve"> to the question “Where is your card now” he replies </w:t>
      </w:r>
      <w:r w:rsidR="0028370E">
        <w:rPr>
          <w:rFonts w:ascii="Book Antiqua" w:hAnsi="Book Antiqua"/>
        </w:rPr>
        <w:t>“I don’t know</w:t>
      </w:r>
      <w:r w:rsidR="00AE4023">
        <w:rPr>
          <w:rFonts w:ascii="Book Antiqua" w:hAnsi="Book Antiqua"/>
        </w:rPr>
        <w:t xml:space="preserve"> … I never carried my ID it was always </w:t>
      </w:r>
      <w:r w:rsidR="001375B5">
        <w:rPr>
          <w:rFonts w:ascii="Book Antiqua" w:hAnsi="Book Antiqua"/>
        </w:rPr>
        <w:t xml:space="preserve">at home” (questions 23-27). </w:t>
      </w:r>
      <w:r w:rsidR="00FA691D">
        <w:rPr>
          <w:rFonts w:ascii="Book Antiqua" w:hAnsi="Book Antiqua"/>
        </w:rPr>
        <w:t>The refusal letter (paragraph 96)</w:t>
      </w:r>
      <w:r w:rsidR="00936187">
        <w:rPr>
          <w:rFonts w:ascii="Book Antiqua" w:hAnsi="Book Antiqua"/>
        </w:rPr>
        <w:t xml:space="preserve"> referring to </w:t>
      </w:r>
      <w:r w:rsidR="008A48C0">
        <w:rPr>
          <w:rFonts w:ascii="Book Antiqua" w:hAnsi="Book Antiqua"/>
        </w:rPr>
        <w:t>th</w:t>
      </w:r>
      <w:r w:rsidR="008D2882">
        <w:rPr>
          <w:rFonts w:ascii="Book Antiqua" w:hAnsi="Book Antiqua"/>
        </w:rPr>
        <w:t>ese</w:t>
      </w:r>
      <w:r w:rsidR="008A48C0">
        <w:rPr>
          <w:rFonts w:ascii="Book Antiqua" w:hAnsi="Book Antiqua"/>
        </w:rPr>
        <w:t xml:space="preserve"> passage</w:t>
      </w:r>
      <w:r w:rsidR="008D2882">
        <w:rPr>
          <w:rFonts w:ascii="Book Antiqua" w:hAnsi="Book Antiqua"/>
        </w:rPr>
        <w:t>s</w:t>
      </w:r>
      <w:r w:rsidR="00936187">
        <w:rPr>
          <w:rFonts w:ascii="Book Antiqua" w:hAnsi="Book Antiqua"/>
        </w:rPr>
        <w:t xml:space="preserve"> in the interview records concludes “It is </w:t>
      </w:r>
      <w:r w:rsidR="00DC7F7F">
        <w:rPr>
          <w:rFonts w:ascii="Book Antiqua" w:hAnsi="Book Antiqua"/>
        </w:rPr>
        <w:t xml:space="preserve">considered you are able to be re-documented by the Iraqi </w:t>
      </w:r>
      <w:r w:rsidR="00D4428C">
        <w:rPr>
          <w:rFonts w:ascii="Book Antiqua" w:hAnsi="Book Antiqua"/>
        </w:rPr>
        <w:t>embassy,</w:t>
      </w:r>
      <w:r w:rsidR="00DC7F7F">
        <w:rPr>
          <w:rFonts w:ascii="Book Antiqua" w:hAnsi="Book Antiqua"/>
        </w:rPr>
        <w:t xml:space="preserve"> therefore your return </w:t>
      </w:r>
      <w:r w:rsidR="004377FC">
        <w:rPr>
          <w:rFonts w:ascii="Book Antiqua" w:hAnsi="Book Antiqua"/>
        </w:rPr>
        <w:t xml:space="preserve">to Iraq is </w:t>
      </w:r>
      <w:r w:rsidR="00636C96">
        <w:rPr>
          <w:rFonts w:ascii="Book Antiqua" w:hAnsi="Book Antiqua"/>
        </w:rPr>
        <w:t>feasible</w:t>
      </w:r>
      <w:r w:rsidR="004377FC">
        <w:rPr>
          <w:rFonts w:ascii="Book Antiqua" w:hAnsi="Book Antiqua"/>
        </w:rPr>
        <w:t xml:space="preserve">.” Mr Mill adds </w:t>
      </w:r>
      <w:r w:rsidR="002E4A18">
        <w:rPr>
          <w:rFonts w:ascii="Book Antiqua" w:hAnsi="Book Antiqua"/>
        </w:rPr>
        <w:t xml:space="preserve">that the </w:t>
      </w:r>
      <w:r w:rsidR="008A48C0">
        <w:rPr>
          <w:rFonts w:ascii="Book Antiqua" w:hAnsi="Book Antiqua"/>
        </w:rPr>
        <w:t>Respondent’s</w:t>
      </w:r>
      <w:r w:rsidR="002E4A18">
        <w:rPr>
          <w:rFonts w:ascii="Book Antiqua" w:hAnsi="Book Antiqua"/>
        </w:rPr>
        <w:t xml:space="preserve"> brother is in contact with their mother and so, if the Resp</w:t>
      </w:r>
      <w:r w:rsidR="008A48C0">
        <w:rPr>
          <w:rFonts w:ascii="Book Antiqua" w:hAnsi="Book Antiqua"/>
        </w:rPr>
        <w:t>on</w:t>
      </w:r>
      <w:r w:rsidR="002E4A18">
        <w:rPr>
          <w:rFonts w:ascii="Book Antiqua" w:hAnsi="Book Antiqua"/>
        </w:rPr>
        <w:t xml:space="preserve">dent is not in </w:t>
      </w:r>
      <w:r w:rsidR="008A48C0">
        <w:rPr>
          <w:rFonts w:ascii="Book Antiqua" w:hAnsi="Book Antiqua"/>
        </w:rPr>
        <w:t>contact</w:t>
      </w:r>
      <w:r w:rsidR="002E4A18">
        <w:rPr>
          <w:rFonts w:ascii="Book Antiqua" w:hAnsi="Book Antiqua"/>
        </w:rPr>
        <w:t xml:space="preserve"> </w:t>
      </w:r>
      <w:r w:rsidR="008A48C0">
        <w:rPr>
          <w:rFonts w:ascii="Book Antiqua" w:hAnsi="Book Antiqua"/>
        </w:rPr>
        <w:t>himself</w:t>
      </w:r>
      <w:r w:rsidR="002E4A18">
        <w:rPr>
          <w:rFonts w:ascii="Book Antiqua" w:hAnsi="Book Antiqua"/>
        </w:rPr>
        <w:t xml:space="preserve">, </w:t>
      </w:r>
      <w:r w:rsidR="0037299C">
        <w:rPr>
          <w:rFonts w:ascii="Book Antiqua" w:hAnsi="Book Antiqua"/>
        </w:rPr>
        <w:t>he could be and therefore the ID could be obtained.</w:t>
      </w:r>
    </w:p>
    <w:p w14:paraId="575CBE82" w14:textId="77777777" w:rsidR="001A015C" w:rsidRDefault="001A015C" w:rsidP="001A015C">
      <w:pPr>
        <w:pStyle w:val="ListParagraph"/>
        <w:rPr>
          <w:rFonts w:ascii="Book Antiqua" w:hAnsi="Book Antiqua" w:cs="Arial"/>
        </w:rPr>
      </w:pPr>
    </w:p>
    <w:p w14:paraId="4B29268F" w14:textId="1F830809" w:rsidR="0037299C" w:rsidRDefault="003C15EE"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cs="Arial"/>
        </w:rPr>
        <w:t xml:space="preserve">In his decision the Judge records </w:t>
      </w:r>
      <w:r w:rsidR="008912F3">
        <w:rPr>
          <w:rFonts w:ascii="Book Antiqua" w:hAnsi="Book Antiqua" w:cs="Arial"/>
        </w:rPr>
        <w:t xml:space="preserve">(at paragraph 16) the </w:t>
      </w:r>
      <w:r w:rsidR="008A48C0">
        <w:rPr>
          <w:rFonts w:ascii="Book Antiqua" w:hAnsi="Book Antiqua" w:cs="Arial"/>
        </w:rPr>
        <w:t>evidence</w:t>
      </w:r>
      <w:r w:rsidR="008912F3">
        <w:rPr>
          <w:rFonts w:ascii="Book Antiqua" w:hAnsi="Book Antiqua" w:cs="Arial"/>
        </w:rPr>
        <w:t xml:space="preserve"> given by the Resp</w:t>
      </w:r>
      <w:r w:rsidR="008A48C0">
        <w:rPr>
          <w:rFonts w:ascii="Book Antiqua" w:hAnsi="Book Antiqua" w:cs="Arial"/>
        </w:rPr>
        <w:t>on</w:t>
      </w:r>
      <w:r w:rsidR="008912F3">
        <w:rPr>
          <w:rFonts w:ascii="Book Antiqua" w:hAnsi="Book Antiqua" w:cs="Arial"/>
        </w:rPr>
        <w:t>dent and his brother about contact with their mother</w:t>
      </w:r>
      <w:r w:rsidR="00D45420">
        <w:rPr>
          <w:rFonts w:ascii="Book Antiqua" w:hAnsi="Book Antiqua" w:cs="Arial"/>
        </w:rPr>
        <w:t xml:space="preserve"> </w:t>
      </w:r>
      <w:r w:rsidR="008A48C0">
        <w:rPr>
          <w:rFonts w:ascii="Book Antiqua" w:hAnsi="Book Antiqua" w:cs="Arial"/>
        </w:rPr>
        <w:t>and</w:t>
      </w:r>
      <w:r w:rsidR="00D45420">
        <w:rPr>
          <w:rFonts w:ascii="Book Antiqua" w:hAnsi="Book Antiqua" w:cs="Arial"/>
        </w:rPr>
        <w:t xml:space="preserve"> records (at </w:t>
      </w:r>
      <w:r w:rsidR="008A48C0">
        <w:rPr>
          <w:rFonts w:ascii="Book Antiqua" w:hAnsi="Book Antiqua" w:cs="Arial"/>
        </w:rPr>
        <w:t>paragraph</w:t>
      </w:r>
      <w:r w:rsidR="00D45420">
        <w:rPr>
          <w:rFonts w:ascii="Book Antiqua" w:hAnsi="Book Antiqua" w:cs="Arial"/>
        </w:rPr>
        <w:t xml:space="preserve"> 19 (vii)</w:t>
      </w:r>
      <w:r w:rsidR="002169A4">
        <w:rPr>
          <w:rFonts w:ascii="Book Antiqua" w:hAnsi="Book Antiqua" w:cs="Arial"/>
        </w:rPr>
        <w:t>)</w:t>
      </w:r>
      <w:r w:rsidR="00D45420">
        <w:rPr>
          <w:rFonts w:ascii="Book Antiqua" w:hAnsi="Book Antiqua" w:cs="Arial"/>
        </w:rPr>
        <w:t xml:space="preserve"> the submission </w:t>
      </w:r>
      <w:r w:rsidR="009E5FA9">
        <w:rPr>
          <w:rFonts w:ascii="Book Antiqua" w:hAnsi="Book Antiqua" w:cs="Arial"/>
        </w:rPr>
        <w:t xml:space="preserve">that his mother could send him the ID card. It also records the </w:t>
      </w:r>
      <w:r w:rsidR="00AF3259">
        <w:rPr>
          <w:rFonts w:ascii="Book Antiqua" w:hAnsi="Book Antiqua" w:cs="Arial"/>
        </w:rPr>
        <w:t xml:space="preserve">submission that “he stated she </w:t>
      </w:r>
      <w:r w:rsidR="007758C1">
        <w:rPr>
          <w:rFonts w:ascii="Book Antiqua" w:hAnsi="Book Antiqua" w:cs="Arial"/>
        </w:rPr>
        <w:t xml:space="preserve">(his mother) had (the ID card) at home. </w:t>
      </w:r>
      <w:r w:rsidR="00E35C48">
        <w:rPr>
          <w:rFonts w:ascii="Book Antiqua" w:hAnsi="Book Antiqua" w:cs="Arial"/>
        </w:rPr>
        <w:t xml:space="preserve">The decision records the counter-submission </w:t>
      </w:r>
      <w:r w:rsidR="00AA7CB0">
        <w:rPr>
          <w:rFonts w:ascii="Book Antiqua" w:hAnsi="Book Antiqua" w:cs="Arial"/>
        </w:rPr>
        <w:t xml:space="preserve">“there is no reason to assume that his ID card can be located in, or </w:t>
      </w:r>
      <w:r w:rsidR="00243238">
        <w:rPr>
          <w:rFonts w:ascii="Book Antiqua" w:hAnsi="Book Antiqua" w:cs="Arial"/>
        </w:rPr>
        <w:t>recovered</w:t>
      </w:r>
      <w:r w:rsidR="00AA7CB0">
        <w:rPr>
          <w:rFonts w:ascii="Book Antiqua" w:hAnsi="Book Antiqua" w:cs="Arial"/>
        </w:rPr>
        <w:t xml:space="preserve"> from his home in Mosul” (</w:t>
      </w:r>
      <w:r w:rsidR="00243238">
        <w:rPr>
          <w:rFonts w:ascii="Book Antiqua" w:hAnsi="Book Antiqua" w:cs="Arial"/>
        </w:rPr>
        <w:t>paragraph</w:t>
      </w:r>
      <w:r w:rsidR="00AA7CB0">
        <w:rPr>
          <w:rFonts w:ascii="Book Antiqua" w:hAnsi="Book Antiqua" w:cs="Arial"/>
        </w:rPr>
        <w:t xml:space="preserve"> </w:t>
      </w:r>
      <w:r w:rsidR="00DF6802">
        <w:rPr>
          <w:rFonts w:ascii="Book Antiqua" w:hAnsi="Book Antiqua" w:cs="Arial"/>
        </w:rPr>
        <w:t>20 (ix)</w:t>
      </w:r>
      <w:r w:rsidR="00F31CBC">
        <w:rPr>
          <w:rFonts w:ascii="Book Antiqua" w:hAnsi="Book Antiqua" w:cs="Arial"/>
        </w:rPr>
        <w:t>)</w:t>
      </w:r>
      <w:r w:rsidR="00DF6802">
        <w:rPr>
          <w:rFonts w:ascii="Book Antiqua" w:hAnsi="Book Antiqua" w:cs="Arial"/>
        </w:rPr>
        <w:t xml:space="preserve">. </w:t>
      </w:r>
    </w:p>
    <w:p w14:paraId="4F7E199E" w14:textId="77777777" w:rsidR="001A015C" w:rsidRDefault="001A015C" w:rsidP="001A015C">
      <w:pPr>
        <w:pStyle w:val="ListParagraph"/>
        <w:rPr>
          <w:rFonts w:ascii="Book Antiqua" w:hAnsi="Book Antiqua" w:cs="Arial"/>
        </w:rPr>
      </w:pPr>
    </w:p>
    <w:p w14:paraId="6E9910EC" w14:textId="4565D303" w:rsidR="00DF6802" w:rsidRDefault="00DF6802"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cs="Arial"/>
        </w:rPr>
        <w:t>The Judge does not go on to make spe</w:t>
      </w:r>
      <w:r w:rsidR="00243238">
        <w:rPr>
          <w:rFonts w:ascii="Book Antiqua" w:hAnsi="Book Antiqua" w:cs="Arial"/>
        </w:rPr>
        <w:t>cific</w:t>
      </w:r>
      <w:r>
        <w:rPr>
          <w:rFonts w:ascii="Book Antiqua" w:hAnsi="Book Antiqua" w:cs="Arial"/>
        </w:rPr>
        <w:t xml:space="preserve"> </w:t>
      </w:r>
      <w:r w:rsidR="00243238">
        <w:rPr>
          <w:rFonts w:ascii="Book Antiqua" w:hAnsi="Book Antiqua" w:cs="Arial"/>
        </w:rPr>
        <w:t>findings</w:t>
      </w:r>
      <w:r>
        <w:rPr>
          <w:rFonts w:ascii="Book Antiqua" w:hAnsi="Book Antiqua" w:cs="Arial"/>
        </w:rPr>
        <w:t xml:space="preserve"> </w:t>
      </w:r>
      <w:r w:rsidR="00AE3379">
        <w:rPr>
          <w:rFonts w:ascii="Book Antiqua" w:hAnsi="Book Antiqua" w:cs="Arial"/>
        </w:rPr>
        <w:t xml:space="preserve">concerning this </w:t>
      </w:r>
      <w:r w:rsidR="00243238">
        <w:rPr>
          <w:rFonts w:ascii="Book Antiqua" w:hAnsi="Book Antiqua" w:cs="Arial"/>
        </w:rPr>
        <w:t>evidence</w:t>
      </w:r>
      <w:r w:rsidR="00AE3379">
        <w:rPr>
          <w:rFonts w:ascii="Book Antiqua" w:hAnsi="Book Antiqua" w:cs="Arial"/>
        </w:rPr>
        <w:t xml:space="preserve"> other than at paragraph 27 of the </w:t>
      </w:r>
      <w:r w:rsidR="00243238">
        <w:rPr>
          <w:rFonts w:ascii="Book Antiqua" w:hAnsi="Book Antiqua" w:cs="Arial"/>
        </w:rPr>
        <w:t>decision</w:t>
      </w:r>
      <w:r w:rsidR="00587E9C">
        <w:rPr>
          <w:rFonts w:ascii="Book Antiqua" w:hAnsi="Book Antiqua" w:cs="Arial"/>
        </w:rPr>
        <w:t xml:space="preserve"> “The Appellant does not, at least currently, have a passport/CSID and it is not apparent that, </w:t>
      </w:r>
      <w:r w:rsidR="00AD4E42">
        <w:rPr>
          <w:rFonts w:ascii="Book Antiqua" w:hAnsi="Book Antiqua" w:cs="Arial"/>
        </w:rPr>
        <w:t>a</w:t>
      </w:r>
      <w:r w:rsidR="00587E9C">
        <w:rPr>
          <w:rFonts w:ascii="Book Antiqua" w:hAnsi="Book Antiqua" w:cs="Arial"/>
        </w:rPr>
        <w:t xml:space="preserve">part from accessing the ‘central archive’ </w:t>
      </w:r>
      <w:r w:rsidR="00465979">
        <w:rPr>
          <w:rFonts w:ascii="Book Antiqua" w:hAnsi="Book Antiqua" w:cs="Arial"/>
        </w:rPr>
        <w:t xml:space="preserve">in Baghdad </w:t>
      </w:r>
      <w:r w:rsidR="00243238">
        <w:rPr>
          <w:rFonts w:ascii="Book Antiqua" w:hAnsi="Book Antiqua" w:cs="Arial"/>
        </w:rPr>
        <w:t>that</w:t>
      </w:r>
      <w:r w:rsidR="00465979">
        <w:rPr>
          <w:rFonts w:ascii="Book Antiqua" w:hAnsi="Book Antiqua" w:cs="Arial"/>
        </w:rPr>
        <w:t xml:space="preserve"> he will be able to obtain one”.</w:t>
      </w:r>
    </w:p>
    <w:p w14:paraId="7A498768" w14:textId="77777777" w:rsidR="001A015C" w:rsidRDefault="001A015C" w:rsidP="001A015C">
      <w:pPr>
        <w:pStyle w:val="ListParagraph"/>
        <w:rPr>
          <w:rFonts w:ascii="Book Antiqua" w:hAnsi="Book Antiqua" w:cs="Arial"/>
        </w:rPr>
      </w:pPr>
    </w:p>
    <w:p w14:paraId="42019FBE" w14:textId="193D0139" w:rsidR="00465979" w:rsidRDefault="00010754"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cs="Arial"/>
        </w:rPr>
        <w:t xml:space="preserve">In my judgement </w:t>
      </w:r>
      <w:r w:rsidR="00B009E9">
        <w:rPr>
          <w:rFonts w:ascii="Book Antiqua" w:hAnsi="Book Antiqua" w:cs="Arial"/>
        </w:rPr>
        <w:t xml:space="preserve">this brief finding </w:t>
      </w:r>
      <w:r w:rsidR="007F6C0F">
        <w:rPr>
          <w:rFonts w:ascii="Book Antiqua" w:hAnsi="Book Antiqua" w:cs="Arial"/>
        </w:rPr>
        <w:t xml:space="preserve">is </w:t>
      </w:r>
      <w:r w:rsidR="001D702E">
        <w:rPr>
          <w:rFonts w:ascii="Book Antiqua" w:hAnsi="Book Antiqua" w:cs="Arial"/>
        </w:rPr>
        <w:t xml:space="preserve">sufficient, just, </w:t>
      </w:r>
      <w:r w:rsidR="00E74C6E">
        <w:rPr>
          <w:rFonts w:ascii="Book Antiqua" w:hAnsi="Book Antiqua" w:cs="Arial"/>
        </w:rPr>
        <w:t xml:space="preserve">to show that the </w:t>
      </w:r>
      <w:r w:rsidR="00243238">
        <w:rPr>
          <w:rFonts w:ascii="Book Antiqua" w:hAnsi="Book Antiqua" w:cs="Arial"/>
        </w:rPr>
        <w:t>evidence</w:t>
      </w:r>
      <w:r w:rsidR="00E74C6E">
        <w:rPr>
          <w:rFonts w:ascii="Book Antiqua" w:hAnsi="Book Antiqua" w:cs="Arial"/>
        </w:rPr>
        <w:t xml:space="preserve"> has been considered. Taken at </w:t>
      </w:r>
      <w:r w:rsidR="00243238">
        <w:rPr>
          <w:rFonts w:ascii="Book Antiqua" w:hAnsi="Book Antiqua" w:cs="Arial"/>
        </w:rPr>
        <w:t>its</w:t>
      </w:r>
      <w:r w:rsidR="004278E1">
        <w:rPr>
          <w:rFonts w:ascii="Book Antiqua" w:hAnsi="Book Antiqua" w:cs="Arial"/>
        </w:rPr>
        <w:t xml:space="preserve"> highest the </w:t>
      </w:r>
      <w:r w:rsidR="00EB0004">
        <w:rPr>
          <w:rFonts w:ascii="Book Antiqua" w:hAnsi="Book Antiqua" w:cs="Arial"/>
        </w:rPr>
        <w:t>Respondent</w:t>
      </w:r>
      <w:r w:rsidR="00243238">
        <w:rPr>
          <w:rFonts w:ascii="Book Antiqua" w:hAnsi="Book Antiqua" w:cs="Arial"/>
        </w:rPr>
        <w:t>’s</w:t>
      </w:r>
      <w:r w:rsidR="004278E1">
        <w:rPr>
          <w:rFonts w:ascii="Book Antiqua" w:hAnsi="Book Antiqua" w:cs="Arial"/>
        </w:rPr>
        <w:t xml:space="preserve"> </w:t>
      </w:r>
      <w:r w:rsidR="00243238">
        <w:rPr>
          <w:rFonts w:ascii="Book Antiqua" w:hAnsi="Book Antiqua" w:cs="Arial"/>
        </w:rPr>
        <w:t>evidence</w:t>
      </w:r>
      <w:r w:rsidR="004278E1">
        <w:rPr>
          <w:rFonts w:ascii="Book Antiqua" w:hAnsi="Book Antiqua" w:cs="Arial"/>
        </w:rPr>
        <w:t xml:space="preserve"> was that he used to have an Iraqi ID card which he left at home in Mosul</w:t>
      </w:r>
      <w:r w:rsidR="000D3720">
        <w:rPr>
          <w:rFonts w:ascii="Book Antiqua" w:hAnsi="Book Antiqua" w:cs="Arial"/>
        </w:rPr>
        <w:t xml:space="preserve"> and he does not know where it is at present. </w:t>
      </w:r>
      <w:r w:rsidR="00E1111B">
        <w:rPr>
          <w:rFonts w:ascii="Book Antiqua" w:hAnsi="Book Antiqua" w:cs="Arial"/>
        </w:rPr>
        <w:t xml:space="preserve">It would in my judgment be </w:t>
      </w:r>
      <w:r w:rsidR="00243238">
        <w:rPr>
          <w:rFonts w:ascii="Book Antiqua" w:hAnsi="Book Antiqua" w:cs="Arial"/>
        </w:rPr>
        <w:t>unfair</w:t>
      </w:r>
      <w:r w:rsidR="00E1111B">
        <w:rPr>
          <w:rFonts w:ascii="Book Antiqua" w:hAnsi="Book Antiqua" w:cs="Arial"/>
        </w:rPr>
        <w:t xml:space="preserve"> to imply from the one </w:t>
      </w:r>
      <w:r w:rsidR="00243238">
        <w:rPr>
          <w:rFonts w:ascii="Book Antiqua" w:hAnsi="Book Antiqua" w:cs="Arial"/>
        </w:rPr>
        <w:t>sentence</w:t>
      </w:r>
      <w:r w:rsidR="00E1111B">
        <w:rPr>
          <w:rFonts w:ascii="Book Antiqua" w:hAnsi="Book Antiqua" w:cs="Arial"/>
        </w:rPr>
        <w:t xml:space="preserve"> at screening </w:t>
      </w:r>
      <w:r w:rsidR="00243238">
        <w:rPr>
          <w:rFonts w:ascii="Book Antiqua" w:hAnsi="Book Antiqua" w:cs="Arial"/>
        </w:rPr>
        <w:t>interview</w:t>
      </w:r>
      <w:r w:rsidR="00E1111B">
        <w:rPr>
          <w:rFonts w:ascii="Book Antiqua" w:hAnsi="Book Antiqua" w:cs="Arial"/>
        </w:rPr>
        <w:t xml:space="preserve"> </w:t>
      </w:r>
      <w:r w:rsidR="004B6824">
        <w:rPr>
          <w:rFonts w:ascii="Book Antiqua" w:hAnsi="Book Antiqua" w:cs="Arial"/>
        </w:rPr>
        <w:t xml:space="preserve">“My ID card can be sent” to imply that the </w:t>
      </w:r>
      <w:r w:rsidR="00243238">
        <w:rPr>
          <w:rFonts w:ascii="Book Antiqua" w:hAnsi="Book Antiqua" w:cs="Arial"/>
        </w:rPr>
        <w:t>Appellant’s</w:t>
      </w:r>
      <w:r w:rsidR="004B6824">
        <w:rPr>
          <w:rFonts w:ascii="Book Antiqua" w:hAnsi="Book Antiqua" w:cs="Arial"/>
        </w:rPr>
        <w:t xml:space="preserve"> mother has take</w:t>
      </w:r>
      <w:r w:rsidR="00EE7289">
        <w:rPr>
          <w:rFonts w:ascii="Book Antiqua" w:hAnsi="Book Antiqua" w:cs="Arial"/>
        </w:rPr>
        <w:t>n</w:t>
      </w:r>
      <w:r w:rsidR="004B6824">
        <w:rPr>
          <w:rFonts w:ascii="Book Antiqua" w:hAnsi="Book Antiqua" w:cs="Arial"/>
        </w:rPr>
        <w:t xml:space="preserve"> the ID card with her from Mosul </w:t>
      </w:r>
      <w:r w:rsidR="00243238">
        <w:rPr>
          <w:rFonts w:ascii="Book Antiqua" w:hAnsi="Book Antiqua" w:cs="Arial"/>
        </w:rPr>
        <w:t>when</w:t>
      </w:r>
      <w:r w:rsidR="004B6824">
        <w:rPr>
          <w:rFonts w:ascii="Book Antiqua" w:hAnsi="Book Antiqua" w:cs="Arial"/>
        </w:rPr>
        <w:t xml:space="preserve"> she </w:t>
      </w:r>
      <w:r w:rsidR="00891174">
        <w:rPr>
          <w:rFonts w:ascii="Book Antiqua" w:hAnsi="Book Antiqua" w:cs="Arial"/>
        </w:rPr>
        <w:t>left,</w:t>
      </w:r>
      <w:r w:rsidR="00F14FBB">
        <w:rPr>
          <w:rFonts w:ascii="Book Antiqua" w:hAnsi="Book Antiqua" w:cs="Arial"/>
        </w:rPr>
        <w:t xml:space="preserve"> that it remained </w:t>
      </w:r>
      <w:r w:rsidR="00191277">
        <w:rPr>
          <w:rFonts w:ascii="Book Antiqua" w:hAnsi="Book Antiqua" w:cs="Arial"/>
        </w:rPr>
        <w:t>in</w:t>
      </w:r>
      <w:r w:rsidR="00F14FBB">
        <w:rPr>
          <w:rFonts w:ascii="Book Antiqua" w:hAnsi="Book Antiqua" w:cs="Arial"/>
        </w:rPr>
        <w:t xml:space="preserve"> her possession and that she could send it</w:t>
      </w:r>
      <w:r w:rsidR="00191277">
        <w:rPr>
          <w:rFonts w:ascii="Book Antiqua" w:hAnsi="Book Antiqua" w:cs="Arial"/>
        </w:rPr>
        <w:t xml:space="preserve"> enabling the Respondent to use this on a return to Baghdad to </w:t>
      </w:r>
      <w:r w:rsidR="0014736A">
        <w:rPr>
          <w:rFonts w:ascii="Book Antiqua" w:hAnsi="Book Antiqua" w:cs="Arial"/>
        </w:rPr>
        <w:t>obtain a CSID from the</w:t>
      </w:r>
      <w:r w:rsidR="00971763">
        <w:rPr>
          <w:rFonts w:ascii="Book Antiqua" w:hAnsi="Book Antiqua" w:cs="Arial"/>
        </w:rPr>
        <w:t xml:space="preserve"> Civil Status </w:t>
      </w:r>
      <w:r w:rsidR="00E91F6E">
        <w:rPr>
          <w:rFonts w:ascii="Book Antiqua" w:hAnsi="Book Antiqua" w:cs="Arial"/>
        </w:rPr>
        <w:t>A</w:t>
      </w:r>
      <w:r w:rsidR="00971763">
        <w:rPr>
          <w:rFonts w:ascii="Book Antiqua" w:hAnsi="Book Antiqua" w:cs="Arial"/>
        </w:rPr>
        <w:t>ffairs office for Mosul</w:t>
      </w:r>
      <w:r w:rsidR="00E91F6E">
        <w:rPr>
          <w:rFonts w:ascii="Book Antiqua" w:hAnsi="Book Antiqua" w:cs="Arial"/>
        </w:rPr>
        <w:t xml:space="preserve"> to enable him to travel to the IKR</w:t>
      </w:r>
      <w:r w:rsidR="00F14FBB">
        <w:rPr>
          <w:rFonts w:ascii="Book Antiqua" w:hAnsi="Book Antiqua" w:cs="Arial"/>
        </w:rPr>
        <w:t xml:space="preserve">. </w:t>
      </w:r>
      <w:r w:rsidR="001A141D">
        <w:rPr>
          <w:rFonts w:ascii="Book Antiqua" w:hAnsi="Book Antiqua" w:cs="Arial"/>
        </w:rPr>
        <w:t>To make a fin</w:t>
      </w:r>
      <w:r w:rsidR="004B2C07">
        <w:rPr>
          <w:rFonts w:ascii="Book Antiqua" w:hAnsi="Book Antiqua" w:cs="Arial"/>
        </w:rPr>
        <w:t>d</w:t>
      </w:r>
      <w:r w:rsidR="001A141D">
        <w:rPr>
          <w:rFonts w:ascii="Book Antiqua" w:hAnsi="Book Antiqua" w:cs="Arial"/>
        </w:rPr>
        <w:t xml:space="preserve">ing </w:t>
      </w:r>
      <w:r w:rsidR="00E71F79">
        <w:rPr>
          <w:rFonts w:ascii="Book Antiqua" w:hAnsi="Book Antiqua" w:cs="Arial"/>
        </w:rPr>
        <w:t>other than “</w:t>
      </w:r>
      <w:r w:rsidR="00E67E7E">
        <w:rPr>
          <w:rFonts w:ascii="Book Antiqua" w:hAnsi="Book Antiqua" w:cs="Arial"/>
        </w:rPr>
        <w:t xml:space="preserve">…it is not </w:t>
      </w:r>
      <w:r w:rsidR="00891174">
        <w:rPr>
          <w:rFonts w:ascii="Book Antiqua" w:hAnsi="Book Antiqua" w:cs="Arial"/>
        </w:rPr>
        <w:t>apparent</w:t>
      </w:r>
      <w:r w:rsidR="004B2C07">
        <w:rPr>
          <w:rFonts w:ascii="Book Antiqua" w:hAnsi="Book Antiqua" w:cs="Arial"/>
        </w:rPr>
        <w:t xml:space="preserve"> that </w:t>
      </w:r>
      <w:r w:rsidR="00E71F79">
        <w:rPr>
          <w:rFonts w:ascii="Book Antiqua" w:hAnsi="Book Antiqua" w:cs="Arial"/>
        </w:rPr>
        <w:t>apart from accessing the ‘central archive’ in Baghdad that he will be able to obtain one”</w:t>
      </w:r>
      <w:r w:rsidR="004B2C07">
        <w:rPr>
          <w:rFonts w:ascii="Book Antiqua" w:hAnsi="Book Antiqua" w:cs="Arial"/>
        </w:rPr>
        <w:t xml:space="preserve"> would have been </w:t>
      </w:r>
      <w:r w:rsidR="00AD3B7A">
        <w:rPr>
          <w:rFonts w:ascii="Book Antiqua" w:hAnsi="Book Antiqua" w:cs="Arial"/>
        </w:rPr>
        <w:t>speculative</w:t>
      </w:r>
      <w:r w:rsidR="00BA3DD3">
        <w:rPr>
          <w:rFonts w:ascii="Book Antiqua" w:hAnsi="Book Antiqua" w:cs="Arial"/>
        </w:rPr>
        <w:t>.</w:t>
      </w:r>
      <w:r w:rsidR="00AD3B7A">
        <w:rPr>
          <w:rFonts w:ascii="Book Antiqua" w:hAnsi="Book Antiqua" w:cs="Arial"/>
        </w:rPr>
        <w:t xml:space="preserve"> There was in my </w:t>
      </w:r>
      <w:r w:rsidR="00891174">
        <w:rPr>
          <w:rFonts w:ascii="Book Antiqua" w:hAnsi="Book Antiqua" w:cs="Arial"/>
        </w:rPr>
        <w:t>judgment</w:t>
      </w:r>
      <w:r w:rsidR="00AD3B7A">
        <w:rPr>
          <w:rFonts w:ascii="Book Antiqua" w:hAnsi="Book Antiqua" w:cs="Arial"/>
        </w:rPr>
        <w:t xml:space="preserve"> nothing in the </w:t>
      </w:r>
      <w:r w:rsidR="00891174">
        <w:rPr>
          <w:rFonts w:ascii="Book Antiqua" w:hAnsi="Book Antiqua" w:cs="Arial"/>
        </w:rPr>
        <w:t>evidence</w:t>
      </w:r>
      <w:r w:rsidR="00AD3B7A">
        <w:rPr>
          <w:rFonts w:ascii="Book Antiqua" w:hAnsi="Book Antiqua" w:cs="Arial"/>
        </w:rPr>
        <w:t xml:space="preserve"> that </w:t>
      </w:r>
      <w:r w:rsidR="00891174">
        <w:rPr>
          <w:rFonts w:ascii="Book Antiqua" w:hAnsi="Book Antiqua" w:cs="Arial"/>
        </w:rPr>
        <w:t>could</w:t>
      </w:r>
      <w:r w:rsidR="00AD3B7A">
        <w:rPr>
          <w:rFonts w:ascii="Book Antiqua" w:hAnsi="Book Antiqua" w:cs="Arial"/>
        </w:rPr>
        <w:t xml:space="preserve"> </w:t>
      </w:r>
      <w:r w:rsidR="00891174">
        <w:rPr>
          <w:rFonts w:ascii="Book Antiqua" w:hAnsi="Book Antiqua" w:cs="Arial"/>
        </w:rPr>
        <w:t>properly</w:t>
      </w:r>
      <w:r w:rsidR="00AD3B7A">
        <w:rPr>
          <w:rFonts w:ascii="Book Antiqua" w:hAnsi="Book Antiqua" w:cs="Arial"/>
        </w:rPr>
        <w:t xml:space="preserve"> have led the Judge to </w:t>
      </w:r>
      <w:r w:rsidR="00891174">
        <w:rPr>
          <w:rFonts w:ascii="Book Antiqua" w:hAnsi="Book Antiqua" w:cs="Arial"/>
        </w:rPr>
        <w:t>conclude</w:t>
      </w:r>
      <w:r w:rsidR="00AD3B7A">
        <w:rPr>
          <w:rFonts w:ascii="Book Antiqua" w:hAnsi="Book Antiqua" w:cs="Arial"/>
        </w:rPr>
        <w:t xml:space="preserve"> </w:t>
      </w:r>
      <w:r w:rsidR="00751DA9">
        <w:rPr>
          <w:rFonts w:ascii="Book Antiqua" w:hAnsi="Book Antiqua" w:cs="Arial"/>
        </w:rPr>
        <w:t xml:space="preserve">that the </w:t>
      </w:r>
      <w:r w:rsidR="00891174">
        <w:rPr>
          <w:rFonts w:ascii="Book Antiqua" w:hAnsi="Book Antiqua" w:cs="Arial"/>
        </w:rPr>
        <w:t>R</w:t>
      </w:r>
      <w:r w:rsidR="00751DA9">
        <w:rPr>
          <w:rFonts w:ascii="Book Antiqua" w:hAnsi="Book Antiqua" w:cs="Arial"/>
        </w:rPr>
        <w:t>esp</w:t>
      </w:r>
      <w:r w:rsidR="00891174">
        <w:rPr>
          <w:rFonts w:ascii="Book Antiqua" w:hAnsi="Book Antiqua" w:cs="Arial"/>
        </w:rPr>
        <w:t>on</w:t>
      </w:r>
      <w:r w:rsidR="00751DA9">
        <w:rPr>
          <w:rFonts w:ascii="Book Antiqua" w:hAnsi="Book Antiqua" w:cs="Arial"/>
        </w:rPr>
        <w:t>de</w:t>
      </w:r>
      <w:r w:rsidR="00891174">
        <w:rPr>
          <w:rFonts w:ascii="Book Antiqua" w:hAnsi="Book Antiqua" w:cs="Arial"/>
        </w:rPr>
        <w:t>n</w:t>
      </w:r>
      <w:r w:rsidR="00751DA9">
        <w:rPr>
          <w:rFonts w:ascii="Book Antiqua" w:hAnsi="Book Antiqua" w:cs="Arial"/>
        </w:rPr>
        <w:t>t’s mother was currently in po</w:t>
      </w:r>
      <w:r w:rsidR="00891174">
        <w:rPr>
          <w:rFonts w:ascii="Book Antiqua" w:hAnsi="Book Antiqua" w:cs="Arial"/>
        </w:rPr>
        <w:t>ssession</w:t>
      </w:r>
      <w:r w:rsidR="00751DA9">
        <w:rPr>
          <w:rFonts w:ascii="Book Antiqua" w:hAnsi="Book Antiqua" w:cs="Arial"/>
        </w:rPr>
        <w:t xml:space="preserve"> of his ID card and that she could send </w:t>
      </w:r>
      <w:r w:rsidR="00492659">
        <w:rPr>
          <w:rFonts w:ascii="Book Antiqua" w:hAnsi="Book Antiqua" w:cs="Arial"/>
        </w:rPr>
        <w:t>it</w:t>
      </w:r>
      <w:r w:rsidR="00751DA9">
        <w:rPr>
          <w:rFonts w:ascii="Book Antiqua" w:hAnsi="Book Antiqua" w:cs="Arial"/>
        </w:rPr>
        <w:t xml:space="preserve"> to him.</w:t>
      </w:r>
    </w:p>
    <w:p w14:paraId="242E8261" w14:textId="77777777" w:rsidR="00CE25F3" w:rsidRDefault="00CE25F3" w:rsidP="00CE25F3">
      <w:pPr>
        <w:pStyle w:val="ListParagraph"/>
        <w:rPr>
          <w:rFonts w:ascii="Book Antiqua" w:hAnsi="Book Antiqua" w:cs="Arial"/>
        </w:rPr>
      </w:pPr>
    </w:p>
    <w:p w14:paraId="24CD017D" w14:textId="68989A80" w:rsidR="00751DA9" w:rsidRDefault="001326E2" w:rsidP="00E316B4">
      <w:pPr>
        <w:numPr>
          <w:ilvl w:val="0"/>
          <w:numId w:val="1"/>
        </w:numPr>
        <w:tabs>
          <w:tab w:val="clear" w:pos="720"/>
          <w:tab w:val="num" w:pos="540"/>
        </w:tabs>
        <w:ind w:left="540" w:hanging="540"/>
        <w:jc w:val="both"/>
        <w:rPr>
          <w:rFonts w:ascii="Book Antiqua" w:hAnsi="Book Antiqua" w:cs="Arial"/>
        </w:rPr>
      </w:pPr>
      <w:r>
        <w:rPr>
          <w:rFonts w:ascii="Book Antiqua" w:hAnsi="Book Antiqua" w:cs="Arial"/>
        </w:rPr>
        <w:t xml:space="preserve">Given the </w:t>
      </w:r>
      <w:r w:rsidR="00575160">
        <w:rPr>
          <w:rFonts w:ascii="Book Antiqua" w:hAnsi="Book Antiqua" w:cs="Arial"/>
        </w:rPr>
        <w:t xml:space="preserve">clear </w:t>
      </w:r>
      <w:r>
        <w:rPr>
          <w:rFonts w:ascii="Book Antiqua" w:hAnsi="Book Antiqua" w:cs="Arial"/>
        </w:rPr>
        <w:t xml:space="preserve">finding that the </w:t>
      </w:r>
      <w:r w:rsidR="00492659">
        <w:rPr>
          <w:rFonts w:ascii="Book Antiqua" w:hAnsi="Book Antiqua" w:cs="Arial"/>
        </w:rPr>
        <w:t>Appellant</w:t>
      </w:r>
      <w:r>
        <w:rPr>
          <w:rFonts w:ascii="Book Antiqua" w:hAnsi="Book Antiqua" w:cs="Arial"/>
        </w:rPr>
        <w:t xml:space="preserve"> </w:t>
      </w:r>
      <w:r w:rsidR="00ED5EC0">
        <w:rPr>
          <w:rFonts w:ascii="Book Antiqua" w:hAnsi="Book Antiqua" w:cs="Arial"/>
        </w:rPr>
        <w:t>did not have a</w:t>
      </w:r>
      <w:r w:rsidR="00575160">
        <w:rPr>
          <w:rFonts w:ascii="Book Antiqua" w:hAnsi="Book Antiqua" w:cs="Arial"/>
        </w:rPr>
        <w:t xml:space="preserve"> passport/CSID</w:t>
      </w:r>
      <w:r w:rsidR="00ED5EC0">
        <w:rPr>
          <w:rFonts w:ascii="Book Antiqua" w:hAnsi="Book Antiqua" w:cs="Arial"/>
        </w:rPr>
        <w:t xml:space="preserve"> the application of the law to the facts cannot in my judgment be faulted. </w:t>
      </w:r>
      <w:r w:rsidR="00ED5EC0" w:rsidRPr="00FE5588">
        <w:rPr>
          <w:rFonts w:ascii="Book Antiqua" w:hAnsi="Book Antiqua" w:cs="Arial"/>
          <w:u w:val="single"/>
        </w:rPr>
        <w:t>AA (Iraq) v SSHD</w:t>
      </w:r>
      <w:r w:rsidR="00ED5EC0">
        <w:rPr>
          <w:rFonts w:ascii="Book Antiqua" w:hAnsi="Book Antiqua" w:cs="Arial"/>
        </w:rPr>
        <w:t xml:space="preserve"> </w:t>
      </w:r>
      <w:r w:rsidR="00333DEE">
        <w:rPr>
          <w:rFonts w:ascii="Book Antiqua" w:hAnsi="Book Antiqua" w:cs="Arial"/>
        </w:rPr>
        <w:t>gives the following guidance</w:t>
      </w:r>
      <w:r w:rsidR="00E1518F">
        <w:rPr>
          <w:rFonts w:ascii="Book Antiqua" w:hAnsi="Book Antiqua" w:cs="Arial"/>
        </w:rPr>
        <w:t xml:space="preserve"> at </w:t>
      </w:r>
      <w:r w:rsidR="00FE5588">
        <w:rPr>
          <w:rFonts w:ascii="Book Antiqua" w:hAnsi="Book Antiqua" w:cs="Arial"/>
        </w:rPr>
        <w:t>section</w:t>
      </w:r>
      <w:r w:rsidR="00E1518F">
        <w:rPr>
          <w:rFonts w:ascii="Book Antiqua" w:hAnsi="Book Antiqua" w:cs="Arial"/>
        </w:rPr>
        <w:t xml:space="preserve"> C</w:t>
      </w:r>
      <w:r w:rsidR="00FE5588">
        <w:rPr>
          <w:rFonts w:ascii="Book Antiqua" w:hAnsi="Book Antiqua" w:cs="Arial"/>
        </w:rPr>
        <w:t xml:space="preserve"> of the Annex</w:t>
      </w:r>
    </w:p>
    <w:p w14:paraId="089E071A" w14:textId="318325F2" w:rsidR="00333DEE" w:rsidRDefault="00333DEE" w:rsidP="00333DEE">
      <w:pPr>
        <w:ind w:left="540"/>
        <w:jc w:val="both"/>
        <w:rPr>
          <w:rFonts w:ascii="Book Antiqua" w:hAnsi="Book Antiqua" w:cs="Arial"/>
        </w:rPr>
      </w:pPr>
    </w:p>
    <w:p w14:paraId="768B7FA9" w14:textId="77777777" w:rsidR="00C601DD" w:rsidRPr="00303855" w:rsidRDefault="00C601DD" w:rsidP="00CE25F3">
      <w:pPr>
        <w:pStyle w:val="NormalWeb"/>
        <w:ind w:left="1134" w:right="515"/>
        <w:jc w:val="both"/>
        <w:rPr>
          <w:rFonts w:ascii="Book Antiqua" w:hAnsi="Book Antiqua"/>
          <w:sz w:val="22"/>
          <w:szCs w:val="22"/>
        </w:rPr>
      </w:pPr>
      <w:r w:rsidRPr="00303855">
        <w:rPr>
          <w:rFonts w:ascii="Book Antiqua" w:hAnsi="Book Antiqua"/>
          <w:b/>
          <w:bCs/>
          <w:i/>
          <w:iCs/>
          <w:sz w:val="22"/>
          <w:szCs w:val="22"/>
        </w:rPr>
        <w:lastRenderedPageBreak/>
        <w:t xml:space="preserve">9. Regardless of the feasibility of P's return, it will be necessary to decide whether P has a CSID, or will be able to obtain one, reasonably soon after arrival in Iraq. A CSID is generally required </w:t>
      </w:r>
      <w:proofErr w:type="gramStart"/>
      <w:r w:rsidRPr="00303855">
        <w:rPr>
          <w:rFonts w:ascii="Book Antiqua" w:hAnsi="Book Antiqua"/>
          <w:b/>
          <w:bCs/>
          <w:i/>
          <w:iCs/>
          <w:sz w:val="22"/>
          <w:szCs w:val="22"/>
        </w:rPr>
        <w:t>in order for</w:t>
      </w:r>
      <w:proofErr w:type="gramEnd"/>
      <w:r w:rsidRPr="00303855">
        <w:rPr>
          <w:rFonts w:ascii="Book Antiqua" w:hAnsi="Book Antiqua"/>
          <w:b/>
          <w:bCs/>
          <w:i/>
          <w:iCs/>
          <w:sz w:val="22"/>
          <w:szCs w:val="22"/>
        </w:rPr>
        <w:t xml:space="preserve"> an Iraqi to access financial assistance from the authorities; employment; education; housing; and medical treatment. If P shows there are no family or other members likely to be able to provide means of support, P is in general likely to face a real risk of destitution, amounting to serious harm, if, by the time any funds provided to P by the Secretary of State or her agents to assist P's return have been exhausted, it is reasonably likely that P will still have no CSID. </w:t>
      </w:r>
    </w:p>
    <w:p w14:paraId="60AD704D" w14:textId="77777777" w:rsidR="00C601DD" w:rsidRPr="00303855" w:rsidRDefault="00C601DD" w:rsidP="00CE25F3">
      <w:pPr>
        <w:pStyle w:val="NormalWeb"/>
        <w:ind w:left="1134" w:right="515"/>
        <w:jc w:val="both"/>
        <w:rPr>
          <w:rFonts w:ascii="Book Antiqua" w:hAnsi="Book Antiqua"/>
          <w:sz w:val="22"/>
          <w:szCs w:val="22"/>
        </w:rPr>
      </w:pPr>
      <w:r w:rsidRPr="00303855">
        <w:rPr>
          <w:rFonts w:ascii="Book Antiqua" w:hAnsi="Book Antiqua"/>
          <w:b/>
          <w:bCs/>
          <w:i/>
          <w:iCs/>
          <w:sz w:val="22"/>
          <w:szCs w:val="22"/>
        </w:rPr>
        <w:t xml:space="preserve">10. Where return is feasible but P does not have a CSID, P should as a general matter be able to obtain one from the Civil Status Affairs Office for P's home Governorate, using an Iraqi passport (whether current or expired), if P has one. If P does not have such a passport, P's ability to obtain a CSID may depend on whether P knows the page and volume number of the book holding P's information (and that of P's family). P's ability to persuade the officials that P is the person named on the relevant page is likely to depend on whether P has family members or other individuals who are prepared to vouch </w:t>
      </w:r>
      <w:bookmarkStart w:id="0" w:name="_GoBack"/>
      <w:bookmarkEnd w:id="0"/>
      <w:r w:rsidRPr="00303855">
        <w:rPr>
          <w:rFonts w:ascii="Book Antiqua" w:hAnsi="Book Antiqua"/>
          <w:b/>
          <w:bCs/>
          <w:i/>
          <w:iCs/>
          <w:sz w:val="22"/>
          <w:szCs w:val="22"/>
        </w:rPr>
        <w:t xml:space="preserve">for P. </w:t>
      </w:r>
    </w:p>
    <w:p w14:paraId="78BA2830" w14:textId="77777777" w:rsidR="00C601DD" w:rsidRPr="00303855" w:rsidRDefault="00C601DD" w:rsidP="00CE25F3">
      <w:pPr>
        <w:pStyle w:val="NormalWeb"/>
        <w:ind w:left="1134" w:right="515"/>
        <w:jc w:val="both"/>
        <w:rPr>
          <w:rFonts w:ascii="Book Antiqua" w:hAnsi="Book Antiqua"/>
          <w:sz w:val="22"/>
          <w:szCs w:val="22"/>
        </w:rPr>
      </w:pPr>
      <w:r w:rsidRPr="00303855">
        <w:rPr>
          <w:rFonts w:ascii="Book Antiqua" w:hAnsi="Book Antiqua"/>
          <w:b/>
          <w:bCs/>
          <w:i/>
          <w:iCs/>
          <w:sz w:val="22"/>
          <w:szCs w:val="22"/>
        </w:rPr>
        <w:t xml:space="preserve">11. P's ability to obtain a CSID is likely to be severely hampered if P is unable to go to the Civil Status Affairs Office of P's Governorate because it is in an area where Article 15(c) serious harm is occurring. </w:t>
      </w:r>
      <w:proofErr w:type="gramStart"/>
      <w:r w:rsidRPr="00303855">
        <w:rPr>
          <w:rFonts w:ascii="Book Antiqua" w:hAnsi="Book Antiqua"/>
          <w:b/>
          <w:bCs/>
          <w:i/>
          <w:iCs/>
          <w:sz w:val="22"/>
          <w:szCs w:val="22"/>
        </w:rPr>
        <w:t>As a result of</w:t>
      </w:r>
      <w:proofErr w:type="gramEnd"/>
      <w:r w:rsidRPr="00303855">
        <w:rPr>
          <w:rFonts w:ascii="Book Antiqua" w:hAnsi="Book Antiqua"/>
          <w:b/>
          <w:bCs/>
          <w:i/>
          <w:iCs/>
          <w:sz w:val="22"/>
          <w:szCs w:val="22"/>
        </w:rPr>
        <w:t xml:space="preserve"> the violence, alternative CSA Offices for Mosul, Anbar and Saluhaddin have been established in Baghdad and Kerbala. The evidence does not demonstrate that the "Central Archive", which exists in Baghdad, is in practice able to provide CSIDs to those in need of them. There is, however, a National Status Court in Baghdad, to which P could apply for formal recognition of identity. The precise operation of this court is, however, unclear.</w:t>
      </w:r>
    </w:p>
    <w:p w14:paraId="465DC4AF" w14:textId="77777777" w:rsidR="00333DEE" w:rsidRDefault="00333DEE" w:rsidP="00333DEE">
      <w:pPr>
        <w:ind w:left="540"/>
        <w:jc w:val="both"/>
        <w:rPr>
          <w:rFonts w:ascii="Book Antiqua" w:hAnsi="Book Antiqua" w:cs="Arial"/>
        </w:rPr>
      </w:pPr>
    </w:p>
    <w:p w14:paraId="285CDBDE" w14:textId="75124A5D" w:rsidR="001F0072" w:rsidRPr="00760E85" w:rsidRDefault="007A61C3" w:rsidP="00A51DCE">
      <w:pPr>
        <w:numPr>
          <w:ilvl w:val="0"/>
          <w:numId w:val="1"/>
        </w:numPr>
        <w:jc w:val="both"/>
        <w:rPr>
          <w:rFonts w:ascii="Book Antiqua" w:hAnsi="Book Antiqua" w:cs="Arial"/>
        </w:rPr>
      </w:pPr>
      <w:r>
        <w:rPr>
          <w:rFonts w:ascii="Book Antiqua" w:hAnsi="Book Antiqua"/>
        </w:rPr>
        <w:t xml:space="preserve">The </w:t>
      </w:r>
      <w:r w:rsidR="00912789">
        <w:rPr>
          <w:rFonts w:ascii="Book Antiqua" w:hAnsi="Book Antiqua"/>
        </w:rPr>
        <w:t>Secretary of State</w:t>
      </w:r>
      <w:r>
        <w:rPr>
          <w:rFonts w:ascii="Book Antiqua" w:hAnsi="Book Antiqua"/>
        </w:rPr>
        <w:t xml:space="preserve"> </w:t>
      </w:r>
      <w:r w:rsidR="00912789">
        <w:rPr>
          <w:rFonts w:ascii="Book Antiqua" w:hAnsi="Book Antiqua"/>
        </w:rPr>
        <w:t xml:space="preserve">does not challenge the finding (at paragraph </w:t>
      </w:r>
      <w:r w:rsidR="00AB7A16">
        <w:rPr>
          <w:rFonts w:ascii="Book Antiqua" w:hAnsi="Book Antiqua"/>
        </w:rPr>
        <w:t xml:space="preserve">25) that it would be unduly harsh to expect the </w:t>
      </w:r>
      <w:r w:rsidR="00AC2256">
        <w:rPr>
          <w:rFonts w:ascii="Book Antiqua" w:hAnsi="Book Antiqua"/>
        </w:rPr>
        <w:t>Respondent</w:t>
      </w:r>
      <w:r w:rsidR="00AB7A16">
        <w:rPr>
          <w:rFonts w:ascii="Book Antiqua" w:hAnsi="Book Antiqua"/>
        </w:rPr>
        <w:t xml:space="preserve"> to relocate to Baghdad. </w:t>
      </w:r>
      <w:r w:rsidR="00241CBA">
        <w:rPr>
          <w:rFonts w:ascii="Book Antiqua" w:hAnsi="Book Antiqua"/>
        </w:rPr>
        <w:t>The Secretary of State does not</w:t>
      </w:r>
      <w:r w:rsidR="00B87787">
        <w:rPr>
          <w:rFonts w:ascii="Book Antiqua" w:hAnsi="Book Antiqua"/>
        </w:rPr>
        <w:t>, at least for the purposes of this appeal, challenge th</w:t>
      </w:r>
      <w:r w:rsidR="005258BA">
        <w:rPr>
          <w:rFonts w:ascii="Book Antiqua" w:hAnsi="Book Antiqua"/>
        </w:rPr>
        <w:t>e</w:t>
      </w:r>
      <w:r w:rsidR="00B87787">
        <w:rPr>
          <w:rFonts w:ascii="Book Antiqua" w:hAnsi="Book Antiqua"/>
        </w:rPr>
        <w:t xml:space="preserve"> decision on the </w:t>
      </w:r>
      <w:r w:rsidR="005258BA">
        <w:rPr>
          <w:rFonts w:ascii="Book Antiqua" w:hAnsi="Book Antiqua"/>
        </w:rPr>
        <w:t>basis</w:t>
      </w:r>
      <w:r w:rsidR="00B87787">
        <w:rPr>
          <w:rFonts w:ascii="Book Antiqua" w:hAnsi="Book Antiqua"/>
        </w:rPr>
        <w:t xml:space="preserve"> that the situation in Mosul has </w:t>
      </w:r>
      <w:r w:rsidR="00894C6B">
        <w:rPr>
          <w:rFonts w:ascii="Book Antiqua" w:hAnsi="Book Antiqua"/>
        </w:rPr>
        <w:t xml:space="preserve">improved. The basis of the </w:t>
      </w:r>
      <w:r w:rsidR="005258BA">
        <w:rPr>
          <w:rFonts w:ascii="Book Antiqua" w:hAnsi="Book Antiqua"/>
        </w:rPr>
        <w:t>c</w:t>
      </w:r>
      <w:r w:rsidR="00894C6B">
        <w:rPr>
          <w:rFonts w:ascii="Book Antiqua" w:hAnsi="Book Antiqua"/>
        </w:rPr>
        <w:t xml:space="preserve">hallenge is that </w:t>
      </w:r>
      <w:r w:rsidR="00303AFD">
        <w:rPr>
          <w:rFonts w:ascii="Book Antiqua" w:hAnsi="Book Antiqua"/>
        </w:rPr>
        <w:t xml:space="preserve">the </w:t>
      </w:r>
      <w:r w:rsidR="005258BA">
        <w:rPr>
          <w:rFonts w:ascii="Book Antiqua" w:hAnsi="Book Antiqua"/>
        </w:rPr>
        <w:t>R</w:t>
      </w:r>
      <w:r w:rsidR="00303AFD">
        <w:rPr>
          <w:rFonts w:ascii="Book Antiqua" w:hAnsi="Book Antiqua"/>
        </w:rPr>
        <w:t xml:space="preserve">espondent could relocate via Baghdad to the IKR. </w:t>
      </w:r>
      <w:r w:rsidR="000B707F">
        <w:rPr>
          <w:rFonts w:ascii="Book Antiqua" w:hAnsi="Book Antiqua"/>
        </w:rPr>
        <w:t xml:space="preserve">In my judgement without the </w:t>
      </w:r>
      <w:r w:rsidR="005731F7">
        <w:rPr>
          <w:rFonts w:ascii="Book Antiqua" w:hAnsi="Book Antiqua"/>
        </w:rPr>
        <w:t xml:space="preserve">availability of an ID card the Judge was </w:t>
      </w:r>
      <w:r w:rsidR="0041040C">
        <w:rPr>
          <w:rFonts w:ascii="Book Antiqua" w:hAnsi="Book Antiqua"/>
        </w:rPr>
        <w:t>correct to</w:t>
      </w:r>
      <w:r w:rsidR="005731F7">
        <w:rPr>
          <w:rFonts w:ascii="Book Antiqua" w:hAnsi="Book Antiqua"/>
        </w:rPr>
        <w:t xml:space="preserve"> </w:t>
      </w:r>
      <w:r w:rsidR="0041040C">
        <w:rPr>
          <w:rFonts w:ascii="Book Antiqua" w:hAnsi="Book Antiqua"/>
        </w:rPr>
        <w:t>find</w:t>
      </w:r>
      <w:r w:rsidR="005731F7">
        <w:rPr>
          <w:rFonts w:ascii="Book Antiqua" w:hAnsi="Book Antiqua"/>
        </w:rPr>
        <w:t xml:space="preserve"> that the applicable guidance made the return of the Appellant to Baghdad </w:t>
      </w:r>
      <w:r w:rsidR="002C790F">
        <w:rPr>
          <w:rFonts w:ascii="Book Antiqua" w:hAnsi="Book Antiqua"/>
        </w:rPr>
        <w:t xml:space="preserve">for onward travel to relocate in the IKR </w:t>
      </w:r>
      <w:r w:rsidR="00C45597">
        <w:rPr>
          <w:rFonts w:ascii="Book Antiqua" w:hAnsi="Book Antiqua"/>
        </w:rPr>
        <w:t>un</w:t>
      </w:r>
      <w:r w:rsidR="00664AB0">
        <w:rPr>
          <w:rFonts w:ascii="Book Antiqua" w:hAnsi="Book Antiqua"/>
        </w:rPr>
        <w:t xml:space="preserve">reasonable (or indeed </w:t>
      </w:r>
      <w:r w:rsidR="0041040C">
        <w:rPr>
          <w:rFonts w:ascii="Book Antiqua" w:hAnsi="Book Antiqua"/>
        </w:rPr>
        <w:t>unfeasible</w:t>
      </w:r>
      <w:r w:rsidR="00664AB0">
        <w:rPr>
          <w:rFonts w:ascii="Book Antiqua" w:hAnsi="Book Antiqua"/>
        </w:rPr>
        <w:t xml:space="preserve">). Mr Mills </w:t>
      </w:r>
      <w:r w:rsidR="00FC2D7B">
        <w:rPr>
          <w:rFonts w:ascii="Book Antiqua" w:hAnsi="Book Antiqua"/>
        </w:rPr>
        <w:t xml:space="preserve">suggestion that the Judge had confused or </w:t>
      </w:r>
      <w:r w:rsidR="0041040C">
        <w:rPr>
          <w:rFonts w:ascii="Book Antiqua" w:hAnsi="Book Antiqua"/>
        </w:rPr>
        <w:t>conflated</w:t>
      </w:r>
      <w:r w:rsidR="00FC2D7B">
        <w:rPr>
          <w:rFonts w:ascii="Book Antiqua" w:hAnsi="Book Antiqua"/>
        </w:rPr>
        <w:t xml:space="preserve"> the Central Archive with </w:t>
      </w:r>
      <w:r w:rsidR="00B36FA8">
        <w:rPr>
          <w:rFonts w:ascii="Book Antiqua" w:hAnsi="Book Antiqua"/>
        </w:rPr>
        <w:t xml:space="preserve">the Civil </w:t>
      </w:r>
      <w:r w:rsidR="00C92271">
        <w:rPr>
          <w:rFonts w:ascii="Book Antiqua" w:hAnsi="Book Antiqua"/>
        </w:rPr>
        <w:t>S</w:t>
      </w:r>
      <w:r w:rsidR="00B36FA8">
        <w:rPr>
          <w:rFonts w:ascii="Book Antiqua" w:hAnsi="Book Antiqua"/>
        </w:rPr>
        <w:t xml:space="preserve">tatus </w:t>
      </w:r>
      <w:r w:rsidR="00C92271">
        <w:rPr>
          <w:rFonts w:ascii="Book Antiqua" w:hAnsi="Book Antiqua"/>
        </w:rPr>
        <w:t>A</w:t>
      </w:r>
      <w:r w:rsidR="0041040C">
        <w:rPr>
          <w:rFonts w:ascii="Book Antiqua" w:hAnsi="Book Antiqua"/>
        </w:rPr>
        <w:t>ffairs</w:t>
      </w:r>
      <w:r w:rsidR="00B36FA8">
        <w:rPr>
          <w:rFonts w:ascii="Book Antiqua" w:hAnsi="Book Antiqua"/>
        </w:rPr>
        <w:t xml:space="preserve"> office </w:t>
      </w:r>
      <w:r w:rsidR="0041040C">
        <w:rPr>
          <w:rFonts w:ascii="Book Antiqua" w:hAnsi="Book Antiqua"/>
        </w:rPr>
        <w:t>for</w:t>
      </w:r>
      <w:r w:rsidR="00B36FA8">
        <w:rPr>
          <w:rFonts w:ascii="Book Antiqua" w:hAnsi="Book Antiqua"/>
        </w:rPr>
        <w:t xml:space="preserve"> his home re</w:t>
      </w:r>
      <w:r w:rsidR="00C92271">
        <w:rPr>
          <w:rFonts w:ascii="Book Antiqua" w:hAnsi="Book Antiqua"/>
        </w:rPr>
        <w:t>gion</w:t>
      </w:r>
      <w:r w:rsidR="00B36FA8">
        <w:rPr>
          <w:rFonts w:ascii="Book Antiqua" w:hAnsi="Book Antiqua"/>
        </w:rPr>
        <w:t xml:space="preserve"> is</w:t>
      </w:r>
      <w:r w:rsidR="00C92271">
        <w:rPr>
          <w:rFonts w:ascii="Book Antiqua" w:hAnsi="Book Antiqua"/>
        </w:rPr>
        <w:t xml:space="preserve">, in my judgement, </w:t>
      </w:r>
      <w:r w:rsidR="00B36FA8">
        <w:rPr>
          <w:rFonts w:ascii="Book Antiqua" w:hAnsi="Book Antiqua"/>
        </w:rPr>
        <w:t>a ‘re</w:t>
      </w:r>
      <w:r w:rsidR="00C92271">
        <w:rPr>
          <w:rFonts w:ascii="Book Antiqua" w:hAnsi="Book Antiqua"/>
        </w:rPr>
        <w:t>d</w:t>
      </w:r>
      <w:r w:rsidR="003377D0">
        <w:rPr>
          <w:rFonts w:ascii="Book Antiqua" w:hAnsi="Book Antiqua"/>
        </w:rPr>
        <w:t xml:space="preserve"> herring’.</w:t>
      </w:r>
      <w:r w:rsidR="00C92271">
        <w:rPr>
          <w:rFonts w:ascii="Book Antiqua" w:hAnsi="Book Antiqua"/>
        </w:rPr>
        <w:t xml:space="preserve"> </w:t>
      </w:r>
      <w:r w:rsidR="009D0B78">
        <w:rPr>
          <w:rFonts w:ascii="Book Antiqua" w:hAnsi="Book Antiqua"/>
        </w:rPr>
        <w:t xml:space="preserve">Without an ID </w:t>
      </w:r>
      <w:r w:rsidR="00345C26">
        <w:rPr>
          <w:rFonts w:ascii="Book Antiqua" w:hAnsi="Book Antiqua"/>
        </w:rPr>
        <w:t>card or</w:t>
      </w:r>
      <w:r w:rsidR="005D294B">
        <w:rPr>
          <w:rFonts w:ascii="Book Antiqua" w:hAnsi="Book Antiqua"/>
        </w:rPr>
        <w:t xml:space="preserve"> passport</w:t>
      </w:r>
      <w:r w:rsidR="004B1671">
        <w:rPr>
          <w:rFonts w:ascii="Book Antiqua" w:hAnsi="Book Antiqua"/>
        </w:rPr>
        <w:t xml:space="preserve"> </w:t>
      </w:r>
      <w:r w:rsidR="00321FEA">
        <w:rPr>
          <w:rFonts w:ascii="Book Antiqua" w:hAnsi="Book Antiqua"/>
        </w:rPr>
        <w:t xml:space="preserve">there is nothing in the guidance in </w:t>
      </w:r>
      <w:r w:rsidR="005D294B">
        <w:rPr>
          <w:rFonts w:ascii="Book Antiqua" w:hAnsi="Book Antiqua"/>
        </w:rPr>
        <w:t>the Annex (at paragraph 10 and 11)</w:t>
      </w:r>
      <w:r w:rsidR="0058683E">
        <w:rPr>
          <w:rFonts w:ascii="Book Antiqua" w:hAnsi="Book Antiqua"/>
        </w:rPr>
        <w:t xml:space="preserve"> </w:t>
      </w:r>
      <w:r w:rsidR="00540505">
        <w:rPr>
          <w:rFonts w:ascii="Book Antiqua" w:hAnsi="Book Antiqua"/>
        </w:rPr>
        <w:t xml:space="preserve">to suggest that a CSID can be obtained from either </w:t>
      </w:r>
      <w:r w:rsidR="005258BA">
        <w:rPr>
          <w:rFonts w:ascii="Book Antiqua" w:hAnsi="Book Antiqua"/>
        </w:rPr>
        <w:t>the Civil Status Affairs Office or the Central Archive</w:t>
      </w:r>
      <w:r w:rsidR="005227B5">
        <w:rPr>
          <w:rFonts w:ascii="Book Antiqua" w:hAnsi="Book Antiqua"/>
        </w:rPr>
        <w:t xml:space="preserve"> without evidence of identity</w:t>
      </w:r>
      <w:r w:rsidR="005258BA">
        <w:rPr>
          <w:rFonts w:ascii="Book Antiqua" w:hAnsi="Book Antiqua"/>
        </w:rPr>
        <w:t>.</w:t>
      </w:r>
      <w:r w:rsidR="003D5B09">
        <w:rPr>
          <w:rFonts w:ascii="Book Antiqua" w:hAnsi="Book Antiqua"/>
        </w:rPr>
        <w:t xml:space="preserve"> </w:t>
      </w:r>
    </w:p>
    <w:p w14:paraId="408B0FE8" w14:textId="77777777" w:rsidR="00760E85" w:rsidRPr="00AC2256" w:rsidRDefault="00760E85" w:rsidP="00760E85">
      <w:pPr>
        <w:ind w:left="720"/>
        <w:jc w:val="both"/>
        <w:rPr>
          <w:rFonts w:ascii="Book Antiqua" w:hAnsi="Book Antiqua" w:cs="Arial"/>
        </w:rPr>
      </w:pPr>
    </w:p>
    <w:p w14:paraId="5D4BFAE2" w14:textId="0F25B0F1" w:rsidR="00AC2256" w:rsidRDefault="00AC2256" w:rsidP="00A51DCE">
      <w:pPr>
        <w:numPr>
          <w:ilvl w:val="0"/>
          <w:numId w:val="1"/>
        </w:numPr>
        <w:jc w:val="both"/>
        <w:rPr>
          <w:rFonts w:ascii="Book Antiqua" w:hAnsi="Book Antiqua" w:cs="Arial"/>
        </w:rPr>
      </w:pPr>
      <w:r>
        <w:rPr>
          <w:rFonts w:ascii="Book Antiqua" w:hAnsi="Book Antiqua" w:cs="Arial"/>
        </w:rPr>
        <w:lastRenderedPageBreak/>
        <w:t xml:space="preserve">There is in my judgement no error of law </w:t>
      </w:r>
      <w:r w:rsidR="00760E85">
        <w:rPr>
          <w:rFonts w:ascii="Book Antiqua" w:hAnsi="Book Antiqua" w:cs="Arial"/>
        </w:rPr>
        <w:t>material to the judge’s decision to allow the appeal on humanitarian protection grounds.</w:t>
      </w:r>
    </w:p>
    <w:p w14:paraId="3DDF2B11" w14:textId="31EE17DD" w:rsidR="00EB2949" w:rsidRDefault="00EB2949" w:rsidP="00E86149">
      <w:pPr>
        <w:ind w:left="540"/>
        <w:jc w:val="both"/>
        <w:rPr>
          <w:rFonts w:ascii="Book Antiqua" w:hAnsi="Book Antiqua" w:cs="Arial"/>
        </w:rPr>
      </w:pPr>
    </w:p>
    <w:p w14:paraId="1616584C" w14:textId="77777777" w:rsidR="00760E85" w:rsidRPr="00E86149" w:rsidRDefault="00760E85" w:rsidP="00E86149">
      <w:pPr>
        <w:ind w:left="540"/>
        <w:jc w:val="both"/>
        <w:rPr>
          <w:rFonts w:ascii="Book Antiqua" w:hAnsi="Book Antiqua" w:cs="Arial"/>
        </w:rPr>
      </w:pPr>
    </w:p>
    <w:p w14:paraId="48670874" w14:textId="77777777" w:rsidR="00F62CB5" w:rsidRPr="00BB6D0B" w:rsidRDefault="004E057C" w:rsidP="00F62CB5">
      <w:pPr>
        <w:jc w:val="both"/>
        <w:rPr>
          <w:rFonts w:ascii="Book Antiqua" w:hAnsi="Book Antiqua" w:cs="Arial"/>
          <w:b/>
          <w:u w:val="single"/>
        </w:rPr>
      </w:pPr>
      <w:r>
        <w:rPr>
          <w:rFonts w:ascii="Book Antiqua" w:hAnsi="Book Antiqua" w:cs="Arial"/>
        </w:rPr>
        <w:t xml:space="preserve"> </w:t>
      </w:r>
      <w:r w:rsidR="00810C65">
        <w:rPr>
          <w:rFonts w:ascii="Book Antiqua" w:hAnsi="Book Antiqua" w:cs="Arial"/>
        </w:rPr>
        <w:t xml:space="preserve"> </w:t>
      </w:r>
      <w:r w:rsidR="00A0425D">
        <w:rPr>
          <w:rFonts w:ascii="Book Antiqua" w:hAnsi="Book Antiqua" w:cs="Arial"/>
          <w:b/>
          <w:u w:val="single"/>
        </w:rPr>
        <w:t>Summary</w:t>
      </w:r>
    </w:p>
    <w:p w14:paraId="33BC2A0D" w14:textId="77777777" w:rsidR="00F62CB5" w:rsidRDefault="00F62CB5" w:rsidP="00F62CB5">
      <w:pPr>
        <w:jc w:val="both"/>
        <w:rPr>
          <w:rFonts w:ascii="Book Antiqua" w:hAnsi="Book Antiqua" w:cs="Arial"/>
        </w:rPr>
      </w:pPr>
    </w:p>
    <w:p w14:paraId="74648661" w14:textId="08B7D693" w:rsidR="0091193D" w:rsidRDefault="006E2F1B" w:rsidP="00A51DCE">
      <w:pPr>
        <w:numPr>
          <w:ilvl w:val="0"/>
          <w:numId w:val="1"/>
        </w:numPr>
        <w:tabs>
          <w:tab w:val="clear" w:pos="720"/>
          <w:tab w:val="num" w:pos="567"/>
        </w:tabs>
        <w:ind w:left="540" w:hanging="540"/>
        <w:jc w:val="both"/>
        <w:rPr>
          <w:rFonts w:ascii="Book Antiqua" w:hAnsi="Book Antiqua" w:cs="Arial"/>
        </w:rPr>
      </w:pPr>
      <w:r>
        <w:rPr>
          <w:rFonts w:ascii="Book Antiqua" w:hAnsi="Book Antiqua" w:cs="Arial"/>
        </w:rPr>
        <w:t xml:space="preserve">The </w:t>
      </w:r>
      <w:r w:rsidR="00A8733C">
        <w:rPr>
          <w:rFonts w:ascii="Book Antiqua" w:hAnsi="Book Antiqua" w:cs="Arial"/>
        </w:rPr>
        <w:t>decision</w:t>
      </w:r>
      <w:r w:rsidR="00927A22">
        <w:rPr>
          <w:rFonts w:ascii="Book Antiqua" w:hAnsi="Book Antiqua" w:cs="Arial"/>
        </w:rPr>
        <w:t xml:space="preserve"> of the </w:t>
      </w:r>
      <w:r>
        <w:rPr>
          <w:rFonts w:ascii="Book Antiqua" w:hAnsi="Book Antiqua" w:cs="Arial"/>
        </w:rPr>
        <w:t xml:space="preserve">First-tier </w:t>
      </w:r>
      <w:r w:rsidR="00E16D68">
        <w:rPr>
          <w:rFonts w:ascii="Book Antiqua" w:hAnsi="Book Antiqua" w:cs="Arial"/>
        </w:rPr>
        <w:t>Tribunal</w:t>
      </w:r>
      <w:r>
        <w:rPr>
          <w:rFonts w:ascii="Book Antiqua" w:hAnsi="Book Antiqua" w:cs="Arial"/>
        </w:rPr>
        <w:t xml:space="preserve"> </w:t>
      </w:r>
      <w:r w:rsidR="008556EE">
        <w:rPr>
          <w:rFonts w:ascii="Book Antiqua" w:hAnsi="Book Antiqua" w:cs="Arial"/>
        </w:rPr>
        <w:t xml:space="preserve">did not </w:t>
      </w:r>
      <w:r w:rsidR="00C473A8">
        <w:rPr>
          <w:rFonts w:ascii="Book Antiqua" w:hAnsi="Book Antiqua" w:cs="Arial"/>
        </w:rPr>
        <w:t>involve</w:t>
      </w:r>
      <w:r w:rsidR="00927A22">
        <w:rPr>
          <w:rFonts w:ascii="Book Antiqua" w:hAnsi="Book Antiqua" w:cs="Arial"/>
        </w:rPr>
        <w:t xml:space="preserve"> the making of </w:t>
      </w:r>
      <w:r w:rsidR="00E86149">
        <w:rPr>
          <w:rFonts w:ascii="Book Antiqua" w:hAnsi="Book Antiqua" w:cs="Arial"/>
        </w:rPr>
        <w:t xml:space="preserve">a material </w:t>
      </w:r>
      <w:r w:rsidR="00574935">
        <w:rPr>
          <w:rFonts w:ascii="Book Antiqua" w:hAnsi="Book Antiqua" w:cs="Arial"/>
        </w:rPr>
        <w:t xml:space="preserve">error </w:t>
      </w:r>
      <w:r w:rsidR="00927A22">
        <w:rPr>
          <w:rFonts w:ascii="Book Antiqua" w:hAnsi="Book Antiqua" w:cs="Arial"/>
        </w:rPr>
        <w:t>of law.</w:t>
      </w:r>
      <w:r w:rsidR="000469D5">
        <w:rPr>
          <w:rFonts w:ascii="Book Antiqua" w:hAnsi="Book Antiqua" w:cs="Arial"/>
        </w:rPr>
        <w:t xml:space="preserve"> </w:t>
      </w:r>
      <w:r w:rsidR="000E08FB">
        <w:rPr>
          <w:rFonts w:ascii="Book Antiqua" w:hAnsi="Book Antiqua" w:cs="Arial"/>
        </w:rPr>
        <w:t xml:space="preserve">I </w:t>
      </w:r>
      <w:r w:rsidR="0091193D">
        <w:rPr>
          <w:rFonts w:ascii="Book Antiqua" w:hAnsi="Book Antiqua" w:cs="Arial"/>
        </w:rPr>
        <w:t xml:space="preserve">dismiss </w:t>
      </w:r>
      <w:r w:rsidR="00730E79">
        <w:rPr>
          <w:rFonts w:ascii="Book Antiqua" w:hAnsi="Book Antiqua" w:cs="Arial"/>
        </w:rPr>
        <w:t>the</w:t>
      </w:r>
      <w:r w:rsidR="0091193D">
        <w:rPr>
          <w:rFonts w:ascii="Book Antiqua" w:hAnsi="Book Antiqua" w:cs="Arial"/>
        </w:rPr>
        <w:t xml:space="preserve"> appeal</w:t>
      </w:r>
      <w:r w:rsidR="002F1065">
        <w:rPr>
          <w:rFonts w:ascii="Book Antiqua" w:hAnsi="Book Antiqua" w:cs="Arial"/>
        </w:rPr>
        <w:t xml:space="preserve"> of the Secretary of State. The decision of the First-tier Tribunal </w:t>
      </w:r>
      <w:r w:rsidR="00EB5C5F">
        <w:rPr>
          <w:rFonts w:ascii="Book Antiqua" w:hAnsi="Book Antiqua" w:cs="Arial"/>
        </w:rPr>
        <w:t>stands</w:t>
      </w:r>
      <w:r w:rsidR="0091193D">
        <w:rPr>
          <w:rFonts w:ascii="Book Antiqua" w:hAnsi="Book Antiqua" w:cs="Arial"/>
        </w:rPr>
        <w:t xml:space="preserve">. </w:t>
      </w:r>
    </w:p>
    <w:p w14:paraId="7852804C" w14:textId="5606C09E" w:rsidR="00CB7013" w:rsidRDefault="00CB7013" w:rsidP="00084B18">
      <w:pPr>
        <w:ind w:left="540"/>
        <w:jc w:val="both"/>
        <w:rPr>
          <w:rFonts w:ascii="Book Antiqua" w:hAnsi="Book Antiqua" w:cs="Arial"/>
        </w:rPr>
      </w:pPr>
    </w:p>
    <w:p w14:paraId="5C1859F8" w14:textId="2D406081" w:rsidR="00B118A7" w:rsidRDefault="00B118A7" w:rsidP="00084B18">
      <w:pPr>
        <w:ind w:left="540"/>
        <w:jc w:val="both"/>
        <w:rPr>
          <w:rFonts w:ascii="Book Antiqua" w:hAnsi="Book Antiqua" w:cs="Arial"/>
        </w:rPr>
      </w:pPr>
    </w:p>
    <w:p w14:paraId="19C2ED70" w14:textId="661B9A7B" w:rsidR="00B118A7" w:rsidRDefault="00B118A7" w:rsidP="00084B18">
      <w:pPr>
        <w:ind w:left="540"/>
        <w:jc w:val="both"/>
        <w:rPr>
          <w:rFonts w:ascii="Book Antiqua" w:hAnsi="Book Antiqua" w:cs="Arial"/>
        </w:rPr>
      </w:pPr>
    </w:p>
    <w:p w14:paraId="4C0254BF" w14:textId="77777777" w:rsidR="00B118A7" w:rsidRDefault="00B118A7" w:rsidP="00084B18">
      <w:pPr>
        <w:ind w:left="540"/>
        <w:jc w:val="both"/>
        <w:rPr>
          <w:rFonts w:ascii="Book Antiqua" w:hAnsi="Book Antiqua" w:cs="Arial"/>
        </w:rPr>
      </w:pPr>
    </w:p>
    <w:p w14:paraId="2BACB229" w14:textId="7D7EE13E" w:rsidR="004B28DA" w:rsidRDefault="004B28DA">
      <w:pPr>
        <w:rPr>
          <w:rFonts w:ascii="Book Antiqua" w:hAnsi="Book Antiqua"/>
          <w:b/>
        </w:rPr>
      </w:pPr>
      <w:r>
        <w:rPr>
          <w:rFonts w:ascii="Book Antiqua" w:hAnsi="Book Antiqua"/>
          <w:b/>
        </w:rPr>
        <w:t>Signed:</w:t>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t>Date:</w:t>
      </w:r>
      <w:r w:rsidR="00331C50">
        <w:rPr>
          <w:rFonts w:ascii="Book Antiqua" w:hAnsi="Book Antiqua"/>
          <w:b/>
        </w:rPr>
        <w:t xml:space="preserve"> </w:t>
      </w:r>
      <w:r w:rsidR="00433FBA">
        <w:rPr>
          <w:rFonts w:ascii="Book Antiqua" w:hAnsi="Book Antiqua"/>
          <w:b/>
        </w:rPr>
        <w:t>22</w:t>
      </w:r>
      <w:r w:rsidR="00A82740">
        <w:rPr>
          <w:rFonts w:ascii="Book Antiqua" w:hAnsi="Book Antiqua"/>
          <w:b/>
        </w:rPr>
        <w:t xml:space="preserve"> A</w:t>
      </w:r>
      <w:r w:rsidR="00E316B4">
        <w:rPr>
          <w:rFonts w:ascii="Book Antiqua" w:hAnsi="Book Antiqua"/>
          <w:b/>
        </w:rPr>
        <w:t>ugust</w:t>
      </w:r>
      <w:r w:rsidR="00765815">
        <w:rPr>
          <w:rFonts w:ascii="Book Antiqua" w:hAnsi="Book Antiqua"/>
          <w:b/>
        </w:rPr>
        <w:t xml:space="preserve"> 201</w:t>
      </w:r>
      <w:r w:rsidR="008D1F18">
        <w:rPr>
          <w:rFonts w:ascii="Book Antiqua" w:hAnsi="Book Antiqua"/>
          <w:b/>
        </w:rPr>
        <w:t>8</w:t>
      </w:r>
    </w:p>
    <w:p w14:paraId="1B3B9CF9" w14:textId="77777777" w:rsidR="00D93440" w:rsidRDefault="00D93440">
      <w:pPr>
        <w:rPr>
          <w:rFonts w:ascii="Book Antiqua" w:hAnsi="Book Antiqua"/>
          <w:b/>
        </w:rPr>
      </w:pPr>
    </w:p>
    <w:p w14:paraId="3253E3A6" w14:textId="7D566135" w:rsidR="00560574" w:rsidRDefault="00EA24CD">
      <w:pPr>
        <w:rPr>
          <w:rFonts w:ascii="Book Antiqua" w:hAnsi="Book Antiqua"/>
          <w:b/>
        </w:rPr>
      </w:pPr>
      <w:r>
        <w:rPr>
          <w:noProof/>
          <w:sz w:val="28"/>
          <w:szCs w:val="28"/>
        </w:rPr>
        <w:drawing>
          <wp:inline distT="0" distB="0" distL="0" distR="0" wp14:anchorId="0D749B10" wp14:editId="51E94705">
            <wp:extent cx="2415540" cy="845820"/>
            <wp:effectExtent l="0" t="0" r="0" b="0"/>
            <wp:docPr id="2" name="Picture 1" descr="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540" cy="845820"/>
                    </a:xfrm>
                    <a:prstGeom prst="rect">
                      <a:avLst/>
                    </a:prstGeom>
                    <a:noFill/>
                    <a:ln>
                      <a:noFill/>
                    </a:ln>
                  </pic:spPr>
                </pic:pic>
              </a:graphicData>
            </a:graphic>
          </wp:inline>
        </w:drawing>
      </w:r>
    </w:p>
    <w:p w14:paraId="61C89F40" w14:textId="77777777" w:rsidR="00D93440" w:rsidRDefault="00D93440">
      <w:pPr>
        <w:rPr>
          <w:rFonts w:ascii="Book Antiqua" w:hAnsi="Book Antiqua"/>
          <w:b/>
        </w:rPr>
      </w:pPr>
    </w:p>
    <w:p w14:paraId="689232BD" w14:textId="77777777" w:rsidR="004B28DA" w:rsidRDefault="000B45CF">
      <w:pPr>
        <w:rPr>
          <w:rFonts w:ascii="Book Antiqua" w:hAnsi="Book Antiqua"/>
          <w:b/>
        </w:rPr>
      </w:pPr>
      <w:r>
        <w:rPr>
          <w:rFonts w:ascii="Book Antiqua" w:hAnsi="Book Antiqua"/>
          <w:b/>
        </w:rPr>
        <w:t>J F W Phillips</w:t>
      </w:r>
      <w:r w:rsidR="004B28DA">
        <w:rPr>
          <w:rFonts w:ascii="Book Antiqua" w:hAnsi="Book Antiqua"/>
          <w:b/>
        </w:rPr>
        <w:t xml:space="preserve"> </w:t>
      </w:r>
    </w:p>
    <w:p w14:paraId="7049FBE6" w14:textId="5D90EDA5" w:rsidR="00653F9E" w:rsidRDefault="00B45BB3">
      <w:pPr>
        <w:rPr>
          <w:rFonts w:ascii="Book Antiqua" w:hAnsi="Book Antiqua"/>
          <w:b/>
        </w:rPr>
      </w:pPr>
      <w:r>
        <w:rPr>
          <w:rFonts w:ascii="Book Antiqua" w:hAnsi="Book Antiqua"/>
          <w:b/>
        </w:rPr>
        <w:t xml:space="preserve">Deputy </w:t>
      </w:r>
      <w:r w:rsidR="00E16D68">
        <w:rPr>
          <w:rFonts w:ascii="Book Antiqua" w:hAnsi="Book Antiqua"/>
          <w:b/>
        </w:rPr>
        <w:t>Judge</w:t>
      </w:r>
      <w:r w:rsidR="004B28DA">
        <w:rPr>
          <w:rFonts w:ascii="Book Antiqua" w:hAnsi="Book Antiqua"/>
          <w:b/>
        </w:rPr>
        <w:t xml:space="preserve"> of the Upper </w:t>
      </w:r>
      <w:r w:rsidR="00E16D68">
        <w:rPr>
          <w:rFonts w:ascii="Book Antiqua" w:hAnsi="Book Antiqua"/>
          <w:b/>
        </w:rPr>
        <w:t>Tribunal</w:t>
      </w:r>
    </w:p>
    <w:sectPr w:rsidR="00653F9E" w:rsidSect="00303269">
      <w:headerReference w:type="default" r:id="rId9"/>
      <w:footerReference w:type="even" r:id="rId10"/>
      <w:footerReference w:type="default" r:id="rId11"/>
      <w:footerReference w:type="first" r:id="rId12"/>
      <w:pgSz w:w="11906" w:h="16838"/>
      <w:pgMar w:top="567"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3C12B" w14:textId="77777777" w:rsidR="006305AE" w:rsidRDefault="006305AE">
      <w:r>
        <w:separator/>
      </w:r>
    </w:p>
  </w:endnote>
  <w:endnote w:type="continuationSeparator" w:id="0">
    <w:p w14:paraId="07591198" w14:textId="77777777" w:rsidR="006305AE" w:rsidRDefault="0063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AD0C" w14:textId="77777777" w:rsidR="0054768A" w:rsidRDefault="0054768A" w:rsidP="002B14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DD5937" w14:textId="77777777" w:rsidR="0054768A" w:rsidRDefault="0054768A" w:rsidP="000945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494178"/>
      <w:docPartObj>
        <w:docPartGallery w:val="Page Numbers (Bottom of Page)"/>
        <w:docPartUnique/>
      </w:docPartObj>
    </w:sdtPr>
    <w:sdtEndPr>
      <w:rPr>
        <w:rFonts w:ascii="Book Antiqua" w:hAnsi="Book Antiqua"/>
        <w:noProof/>
      </w:rPr>
    </w:sdtEndPr>
    <w:sdtContent>
      <w:p w14:paraId="4AA67CEC" w14:textId="6109DB8C" w:rsidR="00303269" w:rsidRPr="00303269" w:rsidRDefault="00303269">
        <w:pPr>
          <w:pStyle w:val="Footer"/>
          <w:jc w:val="center"/>
          <w:rPr>
            <w:rFonts w:ascii="Book Antiqua" w:hAnsi="Book Antiqua"/>
          </w:rPr>
        </w:pPr>
        <w:r w:rsidRPr="00303269">
          <w:rPr>
            <w:rFonts w:ascii="Book Antiqua" w:hAnsi="Book Antiqua"/>
          </w:rPr>
          <w:fldChar w:fldCharType="begin"/>
        </w:r>
        <w:r w:rsidRPr="00303269">
          <w:rPr>
            <w:rFonts w:ascii="Book Antiqua" w:hAnsi="Book Antiqua"/>
          </w:rPr>
          <w:instrText xml:space="preserve"> PAGE   \* MERGEFORMAT </w:instrText>
        </w:r>
        <w:r w:rsidRPr="00303269">
          <w:rPr>
            <w:rFonts w:ascii="Book Antiqua" w:hAnsi="Book Antiqua"/>
          </w:rPr>
          <w:fldChar w:fldCharType="separate"/>
        </w:r>
        <w:r w:rsidR="00EC7E9D">
          <w:rPr>
            <w:rFonts w:ascii="Book Antiqua" w:hAnsi="Book Antiqua"/>
            <w:noProof/>
          </w:rPr>
          <w:t>7</w:t>
        </w:r>
        <w:r w:rsidRPr="00303269">
          <w:rPr>
            <w:rFonts w:ascii="Book Antiqua" w:hAnsi="Book Antiqua"/>
            <w:noProof/>
          </w:rPr>
          <w:fldChar w:fldCharType="end"/>
        </w:r>
      </w:p>
    </w:sdtContent>
  </w:sdt>
  <w:p w14:paraId="27C6B8CC" w14:textId="77777777" w:rsidR="0054768A" w:rsidRPr="00303269" w:rsidRDefault="0054768A" w:rsidP="000945AB">
    <w:pPr>
      <w:pStyle w:val="Footer"/>
      <w:ind w:right="360"/>
      <w:rPr>
        <w:rFonts w:ascii="Book Antiqua" w:hAnsi="Book Antiq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7A9A8" w14:textId="10A9A5DF" w:rsidR="0054768A" w:rsidRPr="00B934DE" w:rsidRDefault="0054768A" w:rsidP="00B934DE">
    <w:pPr>
      <w:pStyle w:val="Footer"/>
      <w:jc w:val="center"/>
      <w:rPr>
        <w:rFonts w:ascii="Book Antiqua" w:hAnsi="Book Antiqua"/>
        <w:b/>
      </w:rPr>
    </w:pPr>
    <w:r>
      <w:rPr>
        <w:rFonts w:ascii="Book Antiqua" w:hAnsi="Book Antiqua"/>
        <w:b/>
      </w:rPr>
      <w:t>© CROWN COPYRIGHT 201</w:t>
    </w:r>
    <w:r w:rsidR="00683A3F">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E9E0D" w14:textId="77777777" w:rsidR="006305AE" w:rsidRDefault="006305AE">
      <w:r>
        <w:separator/>
      </w:r>
    </w:p>
  </w:footnote>
  <w:footnote w:type="continuationSeparator" w:id="0">
    <w:p w14:paraId="693D463E" w14:textId="77777777" w:rsidR="006305AE" w:rsidRDefault="00630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34239" w14:textId="0EBDCEC5" w:rsidR="0054768A" w:rsidRDefault="0054768A" w:rsidP="000945AB">
    <w:pPr>
      <w:pStyle w:val="Header"/>
      <w:jc w:val="right"/>
      <w:rPr>
        <w:rFonts w:ascii="Book Antiqua" w:hAnsi="Book Antiqua" w:cs="Arial"/>
        <w:sz w:val="16"/>
        <w:szCs w:val="16"/>
      </w:rPr>
    </w:pPr>
    <w:r>
      <w:rPr>
        <w:rFonts w:ascii="Book Antiqua" w:hAnsi="Book Antiqua" w:cs="Arial"/>
        <w:sz w:val="16"/>
        <w:szCs w:val="16"/>
      </w:rPr>
      <w:t>A</w:t>
    </w:r>
    <w:r w:rsidR="003E7EC9">
      <w:rPr>
        <w:rFonts w:ascii="Book Antiqua" w:hAnsi="Book Antiqua" w:cs="Arial"/>
        <w:sz w:val="16"/>
        <w:szCs w:val="16"/>
      </w:rPr>
      <w:t xml:space="preserve">ppeal number: </w:t>
    </w:r>
    <w:r w:rsidR="00F17BA5">
      <w:rPr>
        <w:rFonts w:ascii="Book Antiqua" w:hAnsi="Book Antiqua" w:cs="Arial"/>
        <w:sz w:val="16"/>
        <w:szCs w:val="16"/>
      </w:rPr>
      <w:t>PA</w:t>
    </w:r>
    <w:r w:rsidR="0090012F">
      <w:rPr>
        <w:rFonts w:ascii="Book Antiqua" w:hAnsi="Book Antiqua" w:cs="Arial"/>
        <w:sz w:val="16"/>
        <w:szCs w:val="16"/>
      </w:rPr>
      <w:t>/</w:t>
    </w:r>
    <w:r w:rsidR="00B80F7D">
      <w:rPr>
        <w:rFonts w:ascii="Book Antiqua" w:hAnsi="Book Antiqua" w:cs="Arial"/>
        <w:sz w:val="16"/>
        <w:szCs w:val="16"/>
      </w:rPr>
      <w:t>12298</w:t>
    </w:r>
    <w:r>
      <w:rPr>
        <w:rFonts w:ascii="Book Antiqua" w:hAnsi="Book Antiqua" w:cs="Arial"/>
        <w:sz w:val="16"/>
        <w:szCs w:val="16"/>
      </w:rPr>
      <w:t>/201</w:t>
    </w:r>
    <w:r w:rsidR="00B80F7D">
      <w:rPr>
        <w:rFonts w:ascii="Book Antiqua" w:hAnsi="Book Antiqua" w:cs="Arial"/>
        <w:sz w:val="16"/>
        <w:szCs w:val="16"/>
      </w:rPr>
      <w:t>7</w:t>
    </w:r>
  </w:p>
  <w:p w14:paraId="22B20BD3" w14:textId="77777777" w:rsidR="00303269" w:rsidRPr="000945AB" w:rsidRDefault="00303269" w:rsidP="000945AB">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3631D0"/>
    <w:multiLevelType w:val="hybridMultilevel"/>
    <w:tmpl w:val="3DA2221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1"/>
    <w:multiLevelType w:val="singleLevel"/>
    <w:tmpl w:val="6A58309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48C15D9"/>
    <w:multiLevelType w:val="hybridMultilevel"/>
    <w:tmpl w:val="A39038D8"/>
    <w:lvl w:ilvl="0" w:tplc="0809000F">
      <w:start w:val="1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E074E33"/>
    <w:multiLevelType w:val="hybridMultilevel"/>
    <w:tmpl w:val="2512652C"/>
    <w:lvl w:ilvl="0" w:tplc="33B652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A8789D"/>
    <w:multiLevelType w:val="hybridMultilevel"/>
    <w:tmpl w:val="83F605E2"/>
    <w:lvl w:ilvl="0" w:tplc="27F8A50A">
      <w:start w:val="1"/>
      <w:numFmt w:val="lowerLetter"/>
      <w:lvlText w:val="%1."/>
      <w:lvlJc w:val="left"/>
      <w:pPr>
        <w:tabs>
          <w:tab w:val="num" w:pos="330"/>
        </w:tabs>
        <w:ind w:left="330" w:hanging="360"/>
      </w:pPr>
      <w:rPr>
        <w:rFonts w:hint="default"/>
      </w:rPr>
    </w:lvl>
    <w:lvl w:ilvl="1" w:tplc="27F8A50A">
      <w:start w:val="1"/>
      <w:numFmt w:val="lowerLetter"/>
      <w:lvlText w:val="%2."/>
      <w:lvlJc w:val="left"/>
      <w:pPr>
        <w:tabs>
          <w:tab w:val="num" w:pos="330"/>
        </w:tabs>
        <w:ind w:left="33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5E87FF3"/>
    <w:multiLevelType w:val="hybridMultilevel"/>
    <w:tmpl w:val="A8E4BE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5EB6C27"/>
    <w:multiLevelType w:val="hybridMultilevel"/>
    <w:tmpl w:val="0A42C79C"/>
    <w:lvl w:ilvl="0" w:tplc="4CC803D8">
      <w:start w:val="1"/>
      <w:numFmt w:val="decimal"/>
      <w:lvlText w:val="%1."/>
      <w:lvlJc w:val="left"/>
      <w:pPr>
        <w:tabs>
          <w:tab w:val="num" w:pos="720"/>
        </w:tabs>
        <w:ind w:left="720" w:hanging="360"/>
      </w:pPr>
      <w:rPr>
        <w:b w:val="0"/>
      </w:rPr>
    </w:lvl>
    <w:lvl w:ilvl="1" w:tplc="00B80020">
      <w:start w:val="1"/>
      <w:numFmt w:val="decimal"/>
      <w:lvlText w:val="%2."/>
      <w:lvlJc w:val="left"/>
      <w:pPr>
        <w:tabs>
          <w:tab w:val="num" w:pos="1440"/>
        </w:tabs>
        <w:ind w:left="1440" w:hanging="360"/>
      </w:pPr>
      <w:rPr>
        <w:rFonts w:hint="default"/>
      </w:rPr>
    </w:lvl>
    <w:lvl w:ilvl="2" w:tplc="0809000F">
      <w:start w:val="1"/>
      <w:numFmt w:val="decimal"/>
      <w:lvlText w:val="%3."/>
      <w:lvlJc w:val="left"/>
      <w:pPr>
        <w:tabs>
          <w:tab w:val="num" w:pos="2340"/>
        </w:tabs>
        <w:ind w:left="2340" w:hanging="360"/>
      </w:pPr>
      <w:rPr>
        <w:b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47C2B52"/>
    <w:multiLevelType w:val="hybridMultilevel"/>
    <w:tmpl w:val="39ACDDCA"/>
    <w:lvl w:ilvl="0" w:tplc="1902AD4C">
      <w:start w:val="1"/>
      <w:numFmt w:val="decimal"/>
      <w:lvlText w:val="%1."/>
      <w:lvlJc w:val="left"/>
      <w:pPr>
        <w:tabs>
          <w:tab w:val="num" w:pos="1080"/>
        </w:tabs>
        <w:ind w:left="1080" w:hanging="360"/>
      </w:pPr>
      <w:rPr>
        <w:b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 w15:restartNumberingAfterBreak="0">
    <w:nsid w:val="381F4540"/>
    <w:multiLevelType w:val="hybridMultilevel"/>
    <w:tmpl w:val="A1D2A3EA"/>
    <w:lvl w:ilvl="0" w:tplc="1A14E6DA">
      <w:start w:val="26"/>
      <w:numFmt w:val="decimal"/>
      <w:lvlText w:val="%1."/>
      <w:lvlJc w:val="left"/>
      <w:pPr>
        <w:tabs>
          <w:tab w:val="num" w:pos="330"/>
        </w:tabs>
        <w:ind w:left="330" w:hanging="360"/>
      </w:pPr>
      <w:rPr>
        <w:rFonts w:hint="default"/>
      </w:rPr>
    </w:lvl>
    <w:lvl w:ilvl="1" w:tplc="27F8A50A">
      <w:start w:val="1"/>
      <w:numFmt w:val="lowerLetter"/>
      <w:lvlText w:val="%2."/>
      <w:lvlJc w:val="left"/>
      <w:pPr>
        <w:tabs>
          <w:tab w:val="num" w:pos="1050"/>
        </w:tabs>
        <w:ind w:left="1050" w:hanging="360"/>
      </w:pPr>
      <w:rPr>
        <w:rFonts w:hint="default"/>
      </w:rPr>
    </w:lvl>
    <w:lvl w:ilvl="2" w:tplc="4D7C0EFA">
      <w:start w:val="1"/>
      <w:numFmt w:val="bullet"/>
      <w:lvlText w:val=""/>
      <w:lvlJc w:val="left"/>
      <w:pPr>
        <w:tabs>
          <w:tab w:val="num" w:pos="1950"/>
        </w:tabs>
        <w:ind w:left="1950" w:hanging="360"/>
      </w:pPr>
      <w:rPr>
        <w:rFonts w:ascii="Wingdings" w:hAnsi="Wingdings" w:hint="default"/>
        <w:sz w:val="16"/>
      </w:rPr>
    </w:lvl>
    <w:lvl w:ilvl="3" w:tplc="0809000F" w:tentative="1">
      <w:start w:val="1"/>
      <w:numFmt w:val="decimal"/>
      <w:lvlText w:val="%4."/>
      <w:lvlJc w:val="left"/>
      <w:pPr>
        <w:tabs>
          <w:tab w:val="num" w:pos="2490"/>
        </w:tabs>
        <w:ind w:left="2490" w:hanging="360"/>
      </w:pPr>
    </w:lvl>
    <w:lvl w:ilvl="4" w:tplc="08090019" w:tentative="1">
      <w:start w:val="1"/>
      <w:numFmt w:val="lowerLetter"/>
      <w:lvlText w:val="%5."/>
      <w:lvlJc w:val="left"/>
      <w:pPr>
        <w:tabs>
          <w:tab w:val="num" w:pos="3210"/>
        </w:tabs>
        <w:ind w:left="3210" w:hanging="360"/>
      </w:pPr>
    </w:lvl>
    <w:lvl w:ilvl="5" w:tplc="0809001B" w:tentative="1">
      <w:start w:val="1"/>
      <w:numFmt w:val="lowerRoman"/>
      <w:lvlText w:val="%6."/>
      <w:lvlJc w:val="right"/>
      <w:pPr>
        <w:tabs>
          <w:tab w:val="num" w:pos="3930"/>
        </w:tabs>
        <w:ind w:left="3930" w:hanging="180"/>
      </w:pPr>
    </w:lvl>
    <w:lvl w:ilvl="6" w:tplc="0809000F" w:tentative="1">
      <w:start w:val="1"/>
      <w:numFmt w:val="decimal"/>
      <w:lvlText w:val="%7."/>
      <w:lvlJc w:val="left"/>
      <w:pPr>
        <w:tabs>
          <w:tab w:val="num" w:pos="4650"/>
        </w:tabs>
        <w:ind w:left="4650" w:hanging="360"/>
      </w:pPr>
    </w:lvl>
    <w:lvl w:ilvl="7" w:tplc="08090019" w:tentative="1">
      <w:start w:val="1"/>
      <w:numFmt w:val="lowerLetter"/>
      <w:lvlText w:val="%8."/>
      <w:lvlJc w:val="left"/>
      <w:pPr>
        <w:tabs>
          <w:tab w:val="num" w:pos="5370"/>
        </w:tabs>
        <w:ind w:left="5370" w:hanging="360"/>
      </w:pPr>
    </w:lvl>
    <w:lvl w:ilvl="8" w:tplc="0809001B" w:tentative="1">
      <w:start w:val="1"/>
      <w:numFmt w:val="lowerRoman"/>
      <w:lvlText w:val="%9."/>
      <w:lvlJc w:val="right"/>
      <w:pPr>
        <w:tabs>
          <w:tab w:val="num" w:pos="6090"/>
        </w:tabs>
        <w:ind w:left="6090" w:hanging="180"/>
      </w:pPr>
    </w:lvl>
  </w:abstractNum>
  <w:abstractNum w:abstractNumId="9" w15:restartNumberingAfterBreak="0">
    <w:nsid w:val="3A9E0716"/>
    <w:multiLevelType w:val="hybridMultilevel"/>
    <w:tmpl w:val="2DBAB264"/>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10" w15:restartNumberingAfterBreak="0">
    <w:nsid w:val="450B7BEC"/>
    <w:multiLevelType w:val="hybridMultilevel"/>
    <w:tmpl w:val="CBE47318"/>
    <w:lvl w:ilvl="0" w:tplc="7CDEE03A">
      <w:start w:val="1"/>
      <w:numFmt w:val="decimal"/>
      <w:lvlText w:val="%1."/>
      <w:lvlJc w:val="left"/>
      <w:pPr>
        <w:tabs>
          <w:tab w:val="num" w:pos="1080"/>
        </w:tabs>
        <w:ind w:left="1080" w:hanging="360"/>
      </w:pPr>
      <w:rPr>
        <w:b w:val="0"/>
        <w:i w:val="0"/>
        <w:sz w:val="24"/>
        <w:szCs w:val="24"/>
      </w:rPr>
    </w:lvl>
    <w:lvl w:ilvl="1" w:tplc="FCDC4F98">
      <w:start w:val="1"/>
      <w:numFmt w:val="lowerRoman"/>
      <w:lvlText w:val="%2."/>
      <w:lvlJc w:val="left"/>
      <w:pPr>
        <w:tabs>
          <w:tab w:val="num" w:pos="1800"/>
        </w:tabs>
        <w:ind w:left="1800" w:hanging="360"/>
      </w:pPr>
      <w:rPr>
        <w:rFonts w:ascii="Times New Roman" w:eastAsia="Times New Roman" w:hAnsi="Times New Roman" w:cs="Times New Roman"/>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49557654"/>
    <w:multiLevelType w:val="hybridMultilevel"/>
    <w:tmpl w:val="0A42C79C"/>
    <w:lvl w:ilvl="0" w:tplc="4CC803D8">
      <w:start w:val="1"/>
      <w:numFmt w:val="decimal"/>
      <w:lvlText w:val="%1."/>
      <w:lvlJc w:val="left"/>
      <w:pPr>
        <w:tabs>
          <w:tab w:val="num" w:pos="720"/>
        </w:tabs>
        <w:ind w:left="720" w:hanging="360"/>
      </w:pPr>
      <w:rPr>
        <w:b w:val="0"/>
      </w:rPr>
    </w:lvl>
    <w:lvl w:ilvl="1" w:tplc="00B80020">
      <w:start w:val="1"/>
      <w:numFmt w:val="decimal"/>
      <w:lvlText w:val="%2."/>
      <w:lvlJc w:val="left"/>
      <w:pPr>
        <w:tabs>
          <w:tab w:val="num" w:pos="1440"/>
        </w:tabs>
        <w:ind w:left="1440" w:hanging="360"/>
      </w:pPr>
      <w:rPr>
        <w:rFonts w:hint="default"/>
      </w:rPr>
    </w:lvl>
    <w:lvl w:ilvl="2" w:tplc="0809000F">
      <w:start w:val="1"/>
      <w:numFmt w:val="decimal"/>
      <w:lvlText w:val="%3."/>
      <w:lvlJc w:val="left"/>
      <w:pPr>
        <w:tabs>
          <w:tab w:val="num" w:pos="2340"/>
        </w:tabs>
        <w:ind w:left="2340" w:hanging="360"/>
      </w:pPr>
      <w:rPr>
        <w:b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CC850F9"/>
    <w:multiLevelType w:val="hybridMultilevel"/>
    <w:tmpl w:val="4D9CA9C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DCC6114"/>
    <w:multiLevelType w:val="hybridMultilevel"/>
    <w:tmpl w:val="78B07E88"/>
    <w:lvl w:ilvl="0" w:tplc="0809000F">
      <w:start w:val="1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2A423F8"/>
    <w:multiLevelType w:val="hybridMultilevel"/>
    <w:tmpl w:val="00400BC4"/>
    <w:lvl w:ilvl="0" w:tplc="D7462532">
      <w:start w:val="1"/>
      <w:numFmt w:val="decimal"/>
      <w:lvlText w:val="%1."/>
      <w:lvlJc w:val="left"/>
      <w:pPr>
        <w:tabs>
          <w:tab w:val="num" w:pos="900"/>
        </w:tabs>
        <w:ind w:left="900" w:hanging="360"/>
      </w:pPr>
      <w:rPr>
        <w:rFonts w:ascii="Book Antiqua" w:hAnsi="Book Antiqua" w:hint="default"/>
        <w:b w:val="0"/>
        <w:i w:val="0"/>
        <w:sz w:val="24"/>
        <w:szCs w:val="24"/>
      </w:rPr>
    </w:lvl>
    <w:lvl w:ilvl="1" w:tplc="0809000F">
      <w:start w:val="1"/>
      <w:numFmt w:val="decimal"/>
      <w:lvlText w:val="%2."/>
      <w:lvlJc w:val="left"/>
      <w:pPr>
        <w:tabs>
          <w:tab w:val="num" w:pos="1800"/>
        </w:tabs>
        <w:ind w:left="1800" w:hanging="360"/>
      </w:pPr>
      <w:rPr>
        <w:rFonts w:hint="default"/>
        <w:b w:val="0"/>
        <w:sz w:val="24"/>
        <w:szCs w:val="24"/>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538E43B1"/>
    <w:multiLevelType w:val="hybridMultilevel"/>
    <w:tmpl w:val="1FE88E96"/>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6" w15:restartNumberingAfterBreak="0">
    <w:nsid w:val="5DD50FA9"/>
    <w:multiLevelType w:val="hybridMultilevel"/>
    <w:tmpl w:val="297CC686"/>
    <w:lvl w:ilvl="0" w:tplc="68E20ED2">
      <w:start w:val="134"/>
      <w:numFmt w:val="decimal"/>
      <w:lvlText w:val="%1."/>
      <w:lvlJc w:val="left"/>
      <w:pPr>
        <w:tabs>
          <w:tab w:val="num" w:pos="1665"/>
        </w:tabs>
        <w:ind w:left="1665" w:hanging="585"/>
      </w:pPr>
      <w:rPr>
        <w:rFonts w:hint="default"/>
      </w:rPr>
    </w:lvl>
    <w:lvl w:ilvl="1" w:tplc="0809000F">
      <w:start w:val="1"/>
      <w:numFmt w:val="decimal"/>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15:restartNumberingAfterBreak="0">
    <w:nsid w:val="691925C9"/>
    <w:multiLevelType w:val="hybridMultilevel"/>
    <w:tmpl w:val="CDA4A246"/>
    <w:lvl w:ilvl="0" w:tplc="719CC770">
      <w:start w:val="1"/>
      <w:numFmt w:val="decimal"/>
      <w:lvlText w:val="%1."/>
      <w:lvlJc w:val="left"/>
      <w:pPr>
        <w:tabs>
          <w:tab w:val="num" w:pos="1080"/>
        </w:tabs>
        <w:ind w:left="1080" w:hanging="360"/>
      </w:pPr>
      <w:rPr>
        <w:b w:val="0"/>
      </w:rPr>
    </w:lvl>
    <w:lvl w:ilvl="1" w:tplc="0809000F">
      <w:start w:val="1"/>
      <w:numFmt w:val="decimal"/>
      <w:lvlText w:val="%2."/>
      <w:lvlJc w:val="left"/>
      <w:pPr>
        <w:tabs>
          <w:tab w:val="num" w:pos="1800"/>
        </w:tabs>
        <w:ind w:left="1800" w:hanging="360"/>
      </w:pPr>
      <w:rPr>
        <w:b w:val="0"/>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71B73D5F"/>
    <w:multiLevelType w:val="hybridMultilevel"/>
    <w:tmpl w:val="D6D68C9E"/>
    <w:lvl w:ilvl="0" w:tplc="F79CD1EC">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73B417F0"/>
    <w:multiLevelType w:val="hybridMultilevel"/>
    <w:tmpl w:val="14A41C40"/>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20"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21" w15:restartNumberingAfterBreak="0">
    <w:nsid w:val="76EE5272"/>
    <w:multiLevelType w:val="hybridMultilevel"/>
    <w:tmpl w:val="D1F64706"/>
    <w:lvl w:ilvl="0" w:tplc="FFFFFFF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21F40E42">
      <w:start w:val="1"/>
      <w:numFmt w:val="lowerRoman"/>
      <w:lvlText w:val="(%4)"/>
      <w:lvlJc w:val="left"/>
      <w:pPr>
        <w:ind w:left="3240" w:hanging="720"/>
      </w:pPr>
      <w:rPr>
        <w:rFonts w:cs="Times New Roman"/>
      </w:rPr>
    </w:lvl>
    <w:lvl w:ilvl="4" w:tplc="3D38E72E">
      <w:start w:val="1"/>
      <w:numFmt w:val="lowerRoman"/>
      <w:lvlText w:val="(%5)"/>
      <w:lvlJc w:val="left"/>
      <w:pPr>
        <w:ind w:left="3960" w:hanging="720"/>
      </w:pPr>
      <w:rPr>
        <w:rFonts w:ascii="Calibri" w:eastAsia="Times New Roman" w:hAnsi="Calibri"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2" w15:restartNumberingAfterBreak="0">
    <w:nsid w:val="7C0A57A5"/>
    <w:multiLevelType w:val="hybridMultilevel"/>
    <w:tmpl w:val="568EF21A"/>
    <w:lvl w:ilvl="0" w:tplc="321A8EA4">
      <w:start w:val="16"/>
      <w:numFmt w:val="decimal"/>
      <w:lvlText w:val="%1."/>
      <w:lvlJc w:val="left"/>
      <w:pPr>
        <w:tabs>
          <w:tab w:val="num" w:pos="720"/>
        </w:tabs>
        <w:ind w:left="720" w:hanging="360"/>
      </w:pPr>
      <w:rPr>
        <w:rFonts w:hint="default"/>
      </w:rPr>
    </w:lvl>
    <w:lvl w:ilvl="1" w:tplc="B5843D3A" w:tentative="1">
      <w:start w:val="1"/>
      <w:numFmt w:val="lowerLetter"/>
      <w:lvlText w:val="%2."/>
      <w:lvlJc w:val="left"/>
      <w:pPr>
        <w:tabs>
          <w:tab w:val="num" w:pos="1440"/>
        </w:tabs>
        <w:ind w:left="1440" w:hanging="360"/>
      </w:pPr>
    </w:lvl>
    <w:lvl w:ilvl="2" w:tplc="4AC83E68" w:tentative="1">
      <w:start w:val="1"/>
      <w:numFmt w:val="lowerRoman"/>
      <w:lvlText w:val="%3."/>
      <w:lvlJc w:val="right"/>
      <w:pPr>
        <w:tabs>
          <w:tab w:val="num" w:pos="2160"/>
        </w:tabs>
        <w:ind w:left="2160" w:hanging="180"/>
      </w:pPr>
    </w:lvl>
    <w:lvl w:ilvl="3" w:tplc="72080E62" w:tentative="1">
      <w:start w:val="1"/>
      <w:numFmt w:val="decimal"/>
      <w:lvlText w:val="%4."/>
      <w:lvlJc w:val="left"/>
      <w:pPr>
        <w:tabs>
          <w:tab w:val="num" w:pos="2880"/>
        </w:tabs>
        <w:ind w:left="2880" w:hanging="360"/>
      </w:pPr>
    </w:lvl>
    <w:lvl w:ilvl="4" w:tplc="3992E1BE" w:tentative="1">
      <w:start w:val="1"/>
      <w:numFmt w:val="lowerLetter"/>
      <w:lvlText w:val="%5."/>
      <w:lvlJc w:val="left"/>
      <w:pPr>
        <w:tabs>
          <w:tab w:val="num" w:pos="3600"/>
        </w:tabs>
        <w:ind w:left="3600" w:hanging="360"/>
      </w:pPr>
    </w:lvl>
    <w:lvl w:ilvl="5" w:tplc="F01049F0" w:tentative="1">
      <w:start w:val="1"/>
      <w:numFmt w:val="lowerRoman"/>
      <w:lvlText w:val="%6."/>
      <w:lvlJc w:val="right"/>
      <w:pPr>
        <w:tabs>
          <w:tab w:val="num" w:pos="4320"/>
        </w:tabs>
        <w:ind w:left="4320" w:hanging="180"/>
      </w:pPr>
    </w:lvl>
    <w:lvl w:ilvl="6" w:tplc="E5A0CEC2" w:tentative="1">
      <w:start w:val="1"/>
      <w:numFmt w:val="decimal"/>
      <w:lvlText w:val="%7."/>
      <w:lvlJc w:val="left"/>
      <w:pPr>
        <w:tabs>
          <w:tab w:val="num" w:pos="5040"/>
        </w:tabs>
        <w:ind w:left="5040" w:hanging="360"/>
      </w:pPr>
    </w:lvl>
    <w:lvl w:ilvl="7" w:tplc="758ACB18" w:tentative="1">
      <w:start w:val="1"/>
      <w:numFmt w:val="lowerLetter"/>
      <w:lvlText w:val="%8."/>
      <w:lvlJc w:val="left"/>
      <w:pPr>
        <w:tabs>
          <w:tab w:val="num" w:pos="5760"/>
        </w:tabs>
        <w:ind w:left="5760" w:hanging="360"/>
      </w:pPr>
    </w:lvl>
    <w:lvl w:ilvl="8" w:tplc="EF0E9710"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12"/>
  </w:num>
  <w:num w:numId="4">
    <w:abstractNumId w:val="22"/>
  </w:num>
  <w:num w:numId="5">
    <w:abstractNumId w:val="13"/>
  </w:num>
  <w:num w:numId="6">
    <w:abstractNumId w:val="14"/>
  </w:num>
  <w:num w:numId="7">
    <w:abstractNumId w:val="17"/>
  </w:num>
  <w:num w:numId="8">
    <w:abstractNumId w:val="5"/>
  </w:num>
  <w:num w:numId="9">
    <w:abstractNumId w:val="0"/>
  </w:num>
  <w:num w:numId="10">
    <w:abstractNumId w:val="2"/>
  </w:num>
  <w:num w:numId="11">
    <w:abstractNumId w:val="7"/>
  </w:num>
  <w:num w:numId="12">
    <w:abstractNumId w:val="18"/>
  </w:num>
  <w:num w:numId="13">
    <w:abstractNumId w:val="10"/>
  </w:num>
  <w:num w:numId="14">
    <w:abstractNumId w:val="16"/>
  </w:num>
  <w:num w:numId="15">
    <w:abstractNumId w:val="20"/>
  </w:num>
  <w:num w:numId="16">
    <w:abstractNumId w:val="1"/>
  </w:num>
  <w:num w:numId="17">
    <w:abstractNumId w:val="19"/>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8"/>
  </w:num>
  <w:num w:numId="21">
    <w:abstractNumId w:val="3"/>
  </w:num>
  <w:num w:numId="22">
    <w:abstractNumId w:val="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BA3EF26-D35B-4763-94A9-8603263BF5D3}"/>
    <w:docVar w:name="dgnword-eventsink" w:val="478798824"/>
  </w:docVars>
  <w:rsids>
    <w:rsidRoot w:val="004B28DA"/>
    <w:rsid w:val="00002A43"/>
    <w:rsid w:val="00006ABD"/>
    <w:rsid w:val="00006C9B"/>
    <w:rsid w:val="00010754"/>
    <w:rsid w:val="000116AC"/>
    <w:rsid w:val="00011E86"/>
    <w:rsid w:val="00011EEE"/>
    <w:rsid w:val="000167D9"/>
    <w:rsid w:val="0001794A"/>
    <w:rsid w:val="00017BF4"/>
    <w:rsid w:val="00021673"/>
    <w:rsid w:val="00024D15"/>
    <w:rsid w:val="000253D2"/>
    <w:rsid w:val="000257B5"/>
    <w:rsid w:val="00025A92"/>
    <w:rsid w:val="00027BAD"/>
    <w:rsid w:val="00031816"/>
    <w:rsid w:val="00032744"/>
    <w:rsid w:val="0003731A"/>
    <w:rsid w:val="00040935"/>
    <w:rsid w:val="00040BD4"/>
    <w:rsid w:val="00041A3D"/>
    <w:rsid w:val="0004237D"/>
    <w:rsid w:val="0004454B"/>
    <w:rsid w:val="00044C32"/>
    <w:rsid w:val="000469D5"/>
    <w:rsid w:val="00046E99"/>
    <w:rsid w:val="000472B3"/>
    <w:rsid w:val="000473B5"/>
    <w:rsid w:val="00047463"/>
    <w:rsid w:val="00047B1F"/>
    <w:rsid w:val="0005040C"/>
    <w:rsid w:val="00052675"/>
    <w:rsid w:val="000526FD"/>
    <w:rsid w:val="00053127"/>
    <w:rsid w:val="0005398E"/>
    <w:rsid w:val="000542AB"/>
    <w:rsid w:val="000547D6"/>
    <w:rsid w:val="00054A53"/>
    <w:rsid w:val="00054DA2"/>
    <w:rsid w:val="00056402"/>
    <w:rsid w:val="000568C4"/>
    <w:rsid w:val="0005700B"/>
    <w:rsid w:val="0005718B"/>
    <w:rsid w:val="00060CD7"/>
    <w:rsid w:val="00060DDA"/>
    <w:rsid w:val="00066F65"/>
    <w:rsid w:val="0006773C"/>
    <w:rsid w:val="00070BEA"/>
    <w:rsid w:val="00070DB8"/>
    <w:rsid w:val="000715FD"/>
    <w:rsid w:val="00071793"/>
    <w:rsid w:val="00071891"/>
    <w:rsid w:val="00074418"/>
    <w:rsid w:val="00074C9B"/>
    <w:rsid w:val="0007585B"/>
    <w:rsid w:val="0007694C"/>
    <w:rsid w:val="00077434"/>
    <w:rsid w:val="00077CBF"/>
    <w:rsid w:val="00082B86"/>
    <w:rsid w:val="00082D1B"/>
    <w:rsid w:val="00083BCB"/>
    <w:rsid w:val="00084B18"/>
    <w:rsid w:val="00084F81"/>
    <w:rsid w:val="00085097"/>
    <w:rsid w:val="00086D5A"/>
    <w:rsid w:val="00090B97"/>
    <w:rsid w:val="000910D4"/>
    <w:rsid w:val="00091963"/>
    <w:rsid w:val="0009231E"/>
    <w:rsid w:val="00094529"/>
    <w:rsid w:val="000945AB"/>
    <w:rsid w:val="000945B5"/>
    <w:rsid w:val="0009463F"/>
    <w:rsid w:val="000950FA"/>
    <w:rsid w:val="000A0237"/>
    <w:rsid w:val="000A027D"/>
    <w:rsid w:val="000A050C"/>
    <w:rsid w:val="000A2327"/>
    <w:rsid w:val="000A2F76"/>
    <w:rsid w:val="000A319C"/>
    <w:rsid w:val="000A32AC"/>
    <w:rsid w:val="000A62D0"/>
    <w:rsid w:val="000A734C"/>
    <w:rsid w:val="000A7797"/>
    <w:rsid w:val="000B1B45"/>
    <w:rsid w:val="000B2181"/>
    <w:rsid w:val="000B3F8A"/>
    <w:rsid w:val="000B45CF"/>
    <w:rsid w:val="000B5ACD"/>
    <w:rsid w:val="000B62F4"/>
    <w:rsid w:val="000B707F"/>
    <w:rsid w:val="000B769E"/>
    <w:rsid w:val="000B7FB3"/>
    <w:rsid w:val="000C59E8"/>
    <w:rsid w:val="000C5CA6"/>
    <w:rsid w:val="000C7DE2"/>
    <w:rsid w:val="000D1B02"/>
    <w:rsid w:val="000D3720"/>
    <w:rsid w:val="000D3CDC"/>
    <w:rsid w:val="000D6D99"/>
    <w:rsid w:val="000D785E"/>
    <w:rsid w:val="000D7F74"/>
    <w:rsid w:val="000E078C"/>
    <w:rsid w:val="000E08FB"/>
    <w:rsid w:val="000E0AC2"/>
    <w:rsid w:val="000E1760"/>
    <w:rsid w:val="000E1C6A"/>
    <w:rsid w:val="000E480E"/>
    <w:rsid w:val="000E58D8"/>
    <w:rsid w:val="000E7228"/>
    <w:rsid w:val="000E729A"/>
    <w:rsid w:val="000F11A2"/>
    <w:rsid w:val="000F1BF0"/>
    <w:rsid w:val="000F239D"/>
    <w:rsid w:val="000F2E14"/>
    <w:rsid w:val="000F2FB6"/>
    <w:rsid w:val="00100102"/>
    <w:rsid w:val="001004E8"/>
    <w:rsid w:val="00100E7A"/>
    <w:rsid w:val="00101043"/>
    <w:rsid w:val="001019E4"/>
    <w:rsid w:val="00101CDB"/>
    <w:rsid w:val="001032AD"/>
    <w:rsid w:val="00103788"/>
    <w:rsid w:val="001038F8"/>
    <w:rsid w:val="001049AD"/>
    <w:rsid w:val="00105B6F"/>
    <w:rsid w:val="00107728"/>
    <w:rsid w:val="0011068C"/>
    <w:rsid w:val="00110ADD"/>
    <w:rsid w:val="001123A8"/>
    <w:rsid w:val="00113446"/>
    <w:rsid w:val="00113A20"/>
    <w:rsid w:val="00113F2E"/>
    <w:rsid w:val="0011581E"/>
    <w:rsid w:val="001178DD"/>
    <w:rsid w:val="00117C2A"/>
    <w:rsid w:val="00117DB4"/>
    <w:rsid w:val="0012054B"/>
    <w:rsid w:val="00121E2F"/>
    <w:rsid w:val="00123B79"/>
    <w:rsid w:val="00124E15"/>
    <w:rsid w:val="001253B3"/>
    <w:rsid w:val="00125D49"/>
    <w:rsid w:val="001302B2"/>
    <w:rsid w:val="001309E3"/>
    <w:rsid w:val="001319B1"/>
    <w:rsid w:val="001326E2"/>
    <w:rsid w:val="001334CD"/>
    <w:rsid w:val="00133CB8"/>
    <w:rsid w:val="00133E99"/>
    <w:rsid w:val="001345A0"/>
    <w:rsid w:val="001356AD"/>
    <w:rsid w:val="001368E0"/>
    <w:rsid w:val="00136DC1"/>
    <w:rsid w:val="001375B5"/>
    <w:rsid w:val="00140045"/>
    <w:rsid w:val="0014074C"/>
    <w:rsid w:val="00140D0F"/>
    <w:rsid w:val="001443A1"/>
    <w:rsid w:val="001459E1"/>
    <w:rsid w:val="00145A34"/>
    <w:rsid w:val="0014736A"/>
    <w:rsid w:val="00150E1A"/>
    <w:rsid w:val="00151749"/>
    <w:rsid w:val="00154905"/>
    <w:rsid w:val="00156C70"/>
    <w:rsid w:val="00157A94"/>
    <w:rsid w:val="001604E6"/>
    <w:rsid w:val="00160540"/>
    <w:rsid w:val="00162D1D"/>
    <w:rsid w:val="00162E08"/>
    <w:rsid w:val="00162F4F"/>
    <w:rsid w:val="00164A8A"/>
    <w:rsid w:val="0016598E"/>
    <w:rsid w:val="00165D04"/>
    <w:rsid w:val="00166D7B"/>
    <w:rsid w:val="00167524"/>
    <w:rsid w:val="00173843"/>
    <w:rsid w:val="0017402A"/>
    <w:rsid w:val="001762C8"/>
    <w:rsid w:val="00177BE4"/>
    <w:rsid w:val="0018008C"/>
    <w:rsid w:val="001828A8"/>
    <w:rsid w:val="00182C6E"/>
    <w:rsid w:val="0018591C"/>
    <w:rsid w:val="0019110E"/>
    <w:rsid w:val="00191277"/>
    <w:rsid w:val="00191445"/>
    <w:rsid w:val="0019170A"/>
    <w:rsid w:val="00191829"/>
    <w:rsid w:val="00192228"/>
    <w:rsid w:val="00192D55"/>
    <w:rsid w:val="00193B6D"/>
    <w:rsid w:val="00194B87"/>
    <w:rsid w:val="00194DC3"/>
    <w:rsid w:val="00195195"/>
    <w:rsid w:val="001A015C"/>
    <w:rsid w:val="001A141D"/>
    <w:rsid w:val="001A2333"/>
    <w:rsid w:val="001A2A7A"/>
    <w:rsid w:val="001A2C99"/>
    <w:rsid w:val="001A3D90"/>
    <w:rsid w:val="001A5737"/>
    <w:rsid w:val="001A5993"/>
    <w:rsid w:val="001A5A51"/>
    <w:rsid w:val="001A793F"/>
    <w:rsid w:val="001B0491"/>
    <w:rsid w:val="001B06D8"/>
    <w:rsid w:val="001B299A"/>
    <w:rsid w:val="001B5883"/>
    <w:rsid w:val="001B5C94"/>
    <w:rsid w:val="001B6D84"/>
    <w:rsid w:val="001B7047"/>
    <w:rsid w:val="001B7CCF"/>
    <w:rsid w:val="001C15D5"/>
    <w:rsid w:val="001C2FDE"/>
    <w:rsid w:val="001C6013"/>
    <w:rsid w:val="001C681B"/>
    <w:rsid w:val="001C7193"/>
    <w:rsid w:val="001C7C28"/>
    <w:rsid w:val="001C7D06"/>
    <w:rsid w:val="001C7E8A"/>
    <w:rsid w:val="001D0AFC"/>
    <w:rsid w:val="001D1B78"/>
    <w:rsid w:val="001D44EB"/>
    <w:rsid w:val="001D4EB6"/>
    <w:rsid w:val="001D5614"/>
    <w:rsid w:val="001D5FBD"/>
    <w:rsid w:val="001D6604"/>
    <w:rsid w:val="001D702E"/>
    <w:rsid w:val="001D7048"/>
    <w:rsid w:val="001D7C48"/>
    <w:rsid w:val="001D7F66"/>
    <w:rsid w:val="001E315F"/>
    <w:rsid w:val="001E43E6"/>
    <w:rsid w:val="001E4C7C"/>
    <w:rsid w:val="001E5A04"/>
    <w:rsid w:val="001F0072"/>
    <w:rsid w:val="001F08DC"/>
    <w:rsid w:val="001F19CE"/>
    <w:rsid w:val="001F1E46"/>
    <w:rsid w:val="001F2234"/>
    <w:rsid w:val="001F33D0"/>
    <w:rsid w:val="001F3CC4"/>
    <w:rsid w:val="001F508E"/>
    <w:rsid w:val="001F7017"/>
    <w:rsid w:val="001F7980"/>
    <w:rsid w:val="002010DC"/>
    <w:rsid w:val="0020119E"/>
    <w:rsid w:val="00202F77"/>
    <w:rsid w:val="002049ED"/>
    <w:rsid w:val="00204CE1"/>
    <w:rsid w:val="00205591"/>
    <w:rsid w:val="00205D8F"/>
    <w:rsid w:val="00205FCB"/>
    <w:rsid w:val="00206380"/>
    <w:rsid w:val="00206E81"/>
    <w:rsid w:val="00207B0E"/>
    <w:rsid w:val="00211836"/>
    <w:rsid w:val="00212F57"/>
    <w:rsid w:val="00214723"/>
    <w:rsid w:val="00215132"/>
    <w:rsid w:val="002158E3"/>
    <w:rsid w:val="00216246"/>
    <w:rsid w:val="00216757"/>
    <w:rsid w:val="0021694D"/>
    <w:rsid w:val="002169A4"/>
    <w:rsid w:val="00217ED2"/>
    <w:rsid w:val="00220C12"/>
    <w:rsid w:val="002212FD"/>
    <w:rsid w:val="002249C8"/>
    <w:rsid w:val="00224F62"/>
    <w:rsid w:val="0022542D"/>
    <w:rsid w:val="00225E57"/>
    <w:rsid w:val="0022644C"/>
    <w:rsid w:val="00226B69"/>
    <w:rsid w:val="00226C7E"/>
    <w:rsid w:val="00227139"/>
    <w:rsid w:val="00230CD3"/>
    <w:rsid w:val="00230F56"/>
    <w:rsid w:val="0023124B"/>
    <w:rsid w:val="00232411"/>
    <w:rsid w:val="0023262C"/>
    <w:rsid w:val="00233824"/>
    <w:rsid w:val="00233A07"/>
    <w:rsid w:val="00233A5D"/>
    <w:rsid w:val="00233D27"/>
    <w:rsid w:val="002342D8"/>
    <w:rsid w:val="00234A6E"/>
    <w:rsid w:val="00234F6F"/>
    <w:rsid w:val="00236631"/>
    <w:rsid w:val="0023790B"/>
    <w:rsid w:val="00240E88"/>
    <w:rsid w:val="002415D3"/>
    <w:rsid w:val="0024197F"/>
    <w:rsid w:val="00241CBA"/>
    <w:rsid w:val="00241D9C"/>
    <w:rsid w:val="00242907"/>
    <w:rsid w:val="00243238"/>
    <w:rsid w:val="0024405B"/>
    <w:rsid w:val="00244175"/>
    <w:rsid w:val="00244A3B"/>
    <w:rsid w:val="00245282"/>
    <w:rsid w:val="00246B4E"/>
    <w:rsid w:val="00246C1B"/>
    <w:rsid w:val="00247053"/>
    <w:rsid w:val="0024745B"/>
    <w:rsid w:val="00250939"/>
    <w:rsid w:val="00252924"/>
    <w:rsid w:val="00253B60"/>
    <w:rsid w:val="00255F6C"/>
    <w:rsid w:val="00257C8E"/>
    <w:rsid w:val="00257F3F"/>
    <w:rsid w:val="00260692"/>
    <w:rsid w:val="00261307"/>
    <w:rsid w:val="00262F40"/>
    <w:rsid w:val="00264B9C"/>
    <w:rsid w:val="00265416"/>
    <w:rsid w:val="00266FE3"/>
    <w:rsid w:val="002679F6"/>
    <w:rsid w:val="00270300"/>
    <w:rsid w:val="00271F0F"/>
    <w:rsid w:val="0027398E"/>
    <w:rsid w:val="00274135"/>
    <w:rsid w:val="00274992"/>
    <w:rsid w:val="00274AA6"/>
    <w:rsid w:val="00275626"/>
    <w:rsid w:val="002758DA"/>
    <w:rsid w:val="00275BA8"/>
    <w:rsid w:val="00276D10"/>
    <w:rsid w:val="0027727D"/>
    <w:rsid w:val="002777A9"/>
    <w:rsid w:val="00280946"/>
    <w:rsid w:val="00280B45"/>
    <w:rsid w:val="00280CEC"/>
    <w:rsid w:val="0028193D"/>
    <w:rsid w:val="00281EC6"/>
    <w:rsid w:val="002831AE"/>
    <w:rsid w:val="0028370E"/>
    <w:rsid w:val="00283D91"/>
    <w:rsid w:val="00286FAE"/>
    <w:rsid w:val="00287160"/>
    <w:rsid w:val="0028749C"/>
    <w:rsid w:val="00287D7A"/>
    <w:rsid w:val="002902BC"/>
    <w:rsid w:val="00290AF3"/>
    <w:rsid w:val="0029156C"/>
    <w:rsid w:val="002923F7"/>
    <w:rsid w:val="00292AB8"/>
    <w:rsid w:val="00293876"/>
    <w:rsid w:val="00294F2C"/>
    <w:rsid w:val="0029764F"/>
    <w:rsid w:val="002A01F1"/>
    <w:rsid w:val="002A06EE"/>
    <w:rsid w:val="002A301F"/>
    <w:rsid w:val="002A54E3"/>
    <w:rsid w:val="002A5A0A"/>
    <w:rsid w:val="002A6E57"/>
    <w:rsid w:val="002A7B80"/>
    <w:rsid w:val="002A7C4D"/>
    <w:rsid w:val="002A7ECB"/>
    <w:rsid w:val="002B10FE"/>
    <w:rsid w:val="002B145C"/>
    <w:rsid w:val="002B38CA"/>
    <w:rsid w:val="002B5485"/>
    <w:rsid w:val="002B5C70"/>
    <w:rsid w:val="002B764D"/>
    <w:rsid w:val="002C02D4"/>
    <w:rsid w:val="002C12F7"/>
    <w:rsid w:val="002C166D"/>
    <w:rsid w:val="002C1942"/>
    <w:rsid w:val="002C24E5"/>
    <w:rsid w:val="002C2E88"/>
    <w:rsid w:val="002C33EB"/>
    <w:rsid w:val="002C5B60"/>
    <w:rsid w:val="002C790F"/>
    <w:rsid w:val="002C79C0"/>
    <w:rsid w:val="002D0CA7"/>
    <w:rsid w:val="002D38CC"/>
    <w:rsid w:val="002D58B0"/>
    <w:rsid w:val="002D630C"/>
    <w:rsid w:val="002D7467"/>
    <w:rsid w:val="002D74EA"/>
    <w:rsid w:val="002D7C54"/>
    <w:rsid w:val="002E0B79"/>
    <w:rsid w:val="002E0F89"/>
    <w:rsid w:val="002E1C25"/>
    <w:rsid w:val="002E2554"/>
    <w:rsid w:val="002E446F"/>
    <w:rsid w:val="002E4A18"/>
    <w:rsid w:val="002E58BD"/>
    <w:rsid w:val="002F1065"/>
    <w:rsid w:val="002F24BE"/>
    <w:rsid w:val="002F5267"/>
    <w:rsid w:val="002F54AC"/>
    <w:rsid w:val="002F5DAA"/>
    <w:rsid w:val="002F680D"/>
    <w:rsid w:val="002F7263"/>
    <w:rsid w:val="003007C2"/>
    <w:rsid w:val="003007D2"/>
    <w:rsid w:val="0030171C"/>
    <w:rsid w:val="00301990"/>
    <w:rsid w:val="00302BE4"/>
    <w:rsid w:val="00303269"/>
    <w:rsid w:val="00303855"/>
    <w:rsid w:val="00303AFD"/>
    <w:rsid w:val="00304EA4"/>
    <w:rsid w:val="00305CA3"/>
    <w:rsid w:val="00311029"/>
    <w:rsid w:val="00313F53"/>
    <w:rsid w:val="00316B0D"/>
    <w:rsid w:val="00317189"/>
    <w:rsid w:val="00321FEA"/>
    <w:rsid w:val="003228EF"/>
    <w:rsid w:val="003243A2"/>
    <w:rsid w:val="00324DCF"/>
    <w:rsid w:val="0032595A"/>
    <w:rsid w:val="00326729"/>
    <w:rsid w:val="0033019B"/>
    <w:rsid w:val="00331982"/>
    <w:rsid w:val="00331C50"/>
    <w:rsid w:val="00332AC1"/>
    <w:rsid w:val="00333A4F"/>
    <w:rsid w:val="00333DEE"/>
    <w:rsid w:val="00334023"/>
    <w:rsid w:val="003352BC"/>
    <w:rsid w:val="00335874"/>
    <w:rsid w:val="003372BA"/>
    <w:rsid w:val="003375B0"/>
    <w:rsid w:val="003377D0"/>
    <w:rsid w:val="00340637"/>
    <w:rsid w:val="00345C26"/>
    <w:rsid w:val="003509CA"/>
    <w:rsid w:val="003510A3"/>
    <w:rsid w:val="00353085"/>
    <w:rsid w:val="0035581E"/>
    <w:rsid w:val="0035743B"/>
    <w:rsid w:val="003600E9"/>
    <w:rsid w:val="0036025D"/>
    <w:rsid w:val="00360B98"/>
    <w:rsid w:val="00360FF3"/>
    <w:rsid w:val="00361324"/>
    <w:rsid w:val="00362CCD"/>
    <w:rsid w:val="00363CA2"/>
    <w:rsid w:val="00365DD1"/>
    <w:rsid w:val="003665CD"/>
    <w:rsid w:val="00366D3F"/>
    <w:rsid w:val="0036732D"/>
    <w:rsid w:val="003678A8"/>
    <w:rsid w:val="00370046"/>
    <w:rsid w:val="003708E9"/>
    <w:rsid w:val="00370E87"/>
    <w:rsid w:val="0037299C"/>
    <w:rsid w:val="00372B96"/>
    <w:rsid w:val="00374EC9"/>
    <w:rsid w:val="00376C2A"/>
    <w:rsid w:val="00382672"/>
    <w:rsid w:val="003839F5"/>
    <w:rsid w:val="00383A95"/>
    <w:rsid w:val="00384697"/>
    <w:rsid w:val="0038622B"/>
    <w:rsid w:val="00390277"/>
    <w:rsid w:val="003908A3"/>
    <w:rsid w:val="00390E6D"/>
    <w:rsid w:val="00391702"/>
    <w:rsid w:val="00391D6F"/>
    <w:rsid w:val="00392C36"/>
    <w:rsid w:val="00393E36"/>
    <w:rsid w:val="003945D8"/>
    <w:rsid w:val="00394E42"/>
    <w:rsid w:val="00395421"/>
    <w:rsid w:val="00397262"/>
    <w:rsid w:val="003976CF"/>
    <w:rsid w:val="003A07BB"/>
    <w:rsid w:val="003A1997"/>
    <w:rsid w:val="003A3DC9"/>
    <w:rsid w:val="003A471F"/>
    <w:rsid w:val="003A4A1E"/>
    <w:rsid w:val="003A6B52"/>
    <w:rsid w:val="003A6BDC"/>
    <w:rsid w:val="003A6E1A"/>
    <w:rsid w:val="003A6F75"/>
    <w:rsid w:val="003A7E13"/>
    <w:rsid w:val="003A7F46"/>
    <w:rsid w:val="003B0486"/>
    <w:rsid w:val="003B096A"/>
    <w:rsid w:val="003B0AE5"/>
    <w:rsid w:val="003B0ECD"/>
    <w:rsid w:val="003B0ED9"/>
    <w:rsid w:val="003B5443"/>
    <w:rsid w:val="003B5BB2"/>
    <w:rsid w:val="003B77E4"/>
    <w:rsid w:val="003B7B82"/>
    <w:rsid w:val="003B7FE3"/>
    <w:rsid w:val="003C15EE"/>
    <w:rsid w:val="003C19B2"/>
    <w:rsid w:val="003C3AB3"/>
    <w:rsid w:val="003C403A"/>
    <w:rsid w:val="003C497B"/>
    <w:rsid w:val="003C57D4"/>
    <w:rsid w:val="003C7989"/>
    <w:rsid w:val="003C7C67"/>
    <w:rsid w:val="003C7D10"/>
    <w:rsid w:val="003D26A1"/>
    <w:rsid w:val="003D35DF"/>
    <w:rsid w:val="003D3613"/>
    <w:rsid w:val="003D3818"/>
    <w:rsid w:val="003D38FE"/>
    <w:rsid w:val="003D46DB"/>
    <w:rsid w:val="003D551F"/>
    <w:rsid w:val="003D5B09"/>
    <w:rsid w:val="003D7A22"/>
    <w:rsid w:val="003E284C"/>
    <w:rsid w:val="003E4637"/>
    <w:rsid w:val="003E697E"/>
    <w:rsid w:val="003E7EC9"/>
    <w:rsid w:val="003F2A5E"/>
    <w:rsid w:val="003F2EDE"/>
    <w:rsid w:val="003F2FF6"/>
    <w:rsid w:val="003F4F00"/>
    <w:rsid w:val="003F52EC"/>
    <w:rsid w:val="003F555C"/>
    <w:rsid w:val="003F59A4"/>
    <w:rsid w:val="003F7459"/>
    <w:rsid w:val="003F7738"/>
    <w:rsid w:val="003F79E6"/>
    <w:rsid w:val="00400495"/>
    <w:rsid w:val="0040252A"/>
    <w:rsid w:val="00403090"/>
    <w:rsid w:val="00404E5B"/>
    <w:rsid w:val="00404F6F"/>
    <w:rsid w:val="004060CD"/>
    <w:rsid w:val="00406BBE"/>
    <w:rsid w:val="004076EC"/>
    <w:rsid w:val="00407BD1"/>
    <w:rsid w:val="0041040C"/>
    <w:rsid w:val="004104EA"/>
    <w:rsid w:val="00411262"/>
    <w:rsid w:val="00411793"/>
    <w:rsid w:val="004118FA"/>
    <w:rsid w:val="00412A5C"/>
    <w:rsid w:val="00413C8F"/>
    <w:rsid w:val="00413D27"/>
    <w:rsid w:val="0041453B"/>
    <w:rsid w:val="00415993"/>
    <w:rsid w:val="00415BF3"/>
    <w:rsid w:val="00415D3B"/>
    <w:rsid w:val="0041608E"/>
    <w:rsid w:val="004165DD"/>
    <w:rsid w:val="004179BA"/>
    <w:rsid w:val="00420F49"/>
    <w:rsid w:val="00421431"/>
    <w:rsid w:val="00423639"/>
    <w:rsid w:val="004249AA"/>
    <w:rsid w:val="0042606E"/>
    <w:rsid w:val="00427607"/>
    <w:rsid w:val="00427882"/>
    <w:rsid w:val="004278E1"/>
    <w:rsid w:val="00427FB5"/>
    <w:rsid w:val="004311DF"/>
    <w:rsid w:val="004315D1"/>
    <w:rsid w:val="00431787"/>
    <w:rsid w:val="00433C5F"/>
    <w:rsid w:val="00433FBA"/>
    <w:rsid w:val="0043500B"/>
    <w:rsid w:val="00436A20"/>
    <w:rsid w:val="00436D28"/>
    <w:rsid w:val="004377FC"/>
    <w:rsid w:val="004409C8"/>
    <w:rsid w:val="004419D8"/>
    <w:rsid w:val="004420D2"/>
    <w:rsid w:val="0044315B"/>
    <w:rsid w:val="0044369F"/>
    <w:rsid w:val="004439A5"/>
    <w:rsid w:val="00450599"/>
    <w:rsid w:val="0045210A"/>
    <w:rsid w:val="00453B9B"/>
    <w:rsid w:val="0045453A"/>
    <w:rsid w:val="00461354"/>
    <w:rsid w:val="004631E7"/>
    <w:rsid w:val="004636D8"/>
    <w:rsid w:val="00463DE5"/>
    <w:rsid w:val="004642B1"/>
    <w:rsid w:val="0046443B"/>
    <w:rsid w:val="00464E7D"/>
    <w:rsid w:val="00465138"/>
    <w:rsid w:val="00465979"/>
    <w:rsid w:val="00466831"/>
    <w:rsid w:val="00467D48"/>
    <w:rsid w:val="00470622"/>
    <w:rsid w:val="00470A31"/>
    <w:rsid w:val="004711AE"/>
    <w:rsid w:val="004725F9"/>
    <w:rsid w:val="004743BB"/>
    <w:rsid w:val="00474569"/>
    <w:rsid w:val="00474BAD"/>
    <w:rsid w:val="0047555E"/>
    <w:rsid w:val="00475F5F"/>
    <w:rsid w:val="00476E3A"/>
    <w:rsid w:val="004770F9"/>
    <w:rsid w:val="00477A4A"/>
    <w:rsid w:val="00480A99"/>
    <w:rsid w:val="00480B99"/>
    <w:rsid w:val="00480E88"/>
    <w:rsid w:val="004828F1"/>
    <w:rsid w:val="00482B90"/>
    <w:rsid w:val="0048467F"/>
    <w:rsid w:val="00485D0D"/>
    <w:rsid w:val="00486A14"/>
    <w:rsid w:val="004872DD"/>
    <w:rsid w:val="00487C7A"/>
    <w:rsid w:val="00490A45"/>
    <w:rsid w:val="00490A7E"/>
    <w:rsid w:val="004921BB"/>
    <w:rsid w:val="00492262"/>
    <w:rsid w:val="004922B0"/>
    <w:rsid w:val="00492659"/>
    <w:rsid w:val="00495D93"/>
    <w:rsid w:val="00495FD8"/>
    <w:rsid w:val="0049617B"/>
    <w:rsid w:val="004A0073"/>
    <w:rsid w:val="004A4570"/>
    <w:rsid w:val="004A55CD"/>
    <w:rsid w:val="004A695B"/>
    <w:rsid w:val="004A7DCD"/>
    <w:rsid w:val="004B0DDF"/>
    <w:rsid w:val="004B0E9B"/>
    <w:rsid w:val="004B1320"/>
    <w:rsid w:val="004B1671"/>
    <w:rsid w:val="004B1AA1"/>
    <w:rsid w:val="004B22C3"/>
    <w:rsid w:val="004B28DA"/>
    <w:rsid w:val="004B2C07"/>
    <w:rsid w:val="004B31E7"/>
    <w:rsid w:val="004B35FE"/>
    <w:rsid w:val="004B3615"/>
    <w:rsid w:val="004B4702"/>
    <w:rsid w:val="004B6290"/>
    <w:rsid w:val="004B6824"/>
    <w:rsid w:val="004B73FE"/>
    <w:rsid w:val="004B762A"/>
    <w:rsid w:val="004C0F1F"/>
    <w:rsid w:val="004C6E6E"/>
    <w:rsid w:val="004D18D5"/>
    <w:rsid w:val="004D19C9"/>
    <w:rsid w:val="004D27FF"/>
    <w:rsid w:val="004D3BD3"/>
    <w:rsid w:val="004D537A"/>
    <w:rsid w:val="004E057C"/>
    <w:rsid w:val="004E1474"/>
    <w:rsid w:val="004E1B59"/>
    <w:rsid w:val="004E1CFC"/>
    <w:rsid w:val="004E269E"/>
    <w:rsid w:val="004E38B0"/>
    <w:rsid w:val="004E5EA1"/>
    <w:rsid w:val="004E6261"/>
    <w:rsid w:val="004E69A1"/>
    <w:rsid w:val="004E6BA8"/>
    <w:rsid w:val="004F34E7"/>
    <w:rsid w:val="004F6AE2"/>
    <w:rsid w:val="004F6F42"/>
    <w:rsid w:val="00500C83"/>
    <w:rsid w:val="00501D0B"/>
    <w:rsid w:val="005033A5"/>
    <w:rsid w:val="00503427"/>
    <w:rsid w:val="005046A4"/>
    <w:rsid w:val="00506AF8"/>
    <w:rsid w:val="00506CA0"/>
    <w:rsid w:val="00507F70"/>
    <w:rsid w:val="005114CF"/>
    <w:rsid w:val="00512D5D"/>
    <w:rsid w:val="00514630"/>
    <w:rsid w:val="00514772"/>
    <w:rsid w:val="00514872"/>
    <w:rsid w:val="005156E7"/>
    <w:rsid w:val="00516304"/>
    <w:rsid w:val="00516829"/>
    <w:rsid w:val="00517A7F"/>
    <w:rsid w:val="00517B2C"/>
    <w:rsid w:val="005227B5"/>
    <w:rsid w:val="00522EE4"/>
    <w:rsid w:val="005258BA"/>
    <w:rsid w:val="00526909"/>
    <w:rsid w:val="005315FD"/>
    <w:rsid w:val="00531BDA"/>
    <w:rsid w:val="00531EF6"/>
    <w:rsid w:val="00534CDE"/>
    <w:rsid w:val="00535D59"/>
    <w:rsid w:val="00535E1B"/>
    <w:rsid w:val="0053637B"/>
    <w:rsid w:val="00540505"/>
    <w:rsid w:val="00543497"/>
    <w:rsid w:val="0054489F"/>
    <w:rsid w:val="00544949"/>
    <w:rsid w:val="005449DA"/>
    <w:rsid w:val="0054667C"/>
    <w:rsid w:val="00547044"/>
    <w:rsid w:val="0054768A"/>
    <w:rsid w:val="00550252"/>
    <w:rsid w:val="005505FC"/>
    <w:rsid w:val="00550E2C"/>
    <w:rsid w:val="0055154E"/>
    <w:rsid w:val="00552FB0"/>
    <w:rsid w:val="00553ED5"/>
    <w:rsid w:val="00554265"/>
    <w:rsid w:val="00554395"/>
    <w:rsid w:val="0055530D"/>
    <w:rsid w:val="00555AF7"/>
    <w:rsid w:val="00556384"/>
    <w:rsid w:val="00556751"/>
    <w:rsid w:val="0055754E"/>
    <w:rsid w:val="00557BD0"/>
    <w:rsid w:val="00560254"/>
    <w:rsid w:val="00560574"/>
    <w:rsid w:val="00560709"/>
    <w:rsid w:val="00560FF4"/>
    <w:rsid w:val="00561902"/>
    <w:rsid w:val="005632E6"/>
    <w:rsid w:val="005638A6"/>
    <w:rsid w:val="00563D6F"/>
    <w:rsid w:val="00565591"/>
    <w:rsid w:val="00565989"/>
    <w:rsid w:val="00565BC7"/>
    <w:rsid w:val="005700A0"/>
    <w:rsid w:val="00570106"/>
    <w:rsid w:val="00570127"/>
    <w:rsid w:val="005731F7"/>
    <w:rsid w:val="00574935"/>
    <w:rsid w:val="00575160"/>
    <w:rsid w:val="005764F1"/>
    <w:rsid w:val="00576AA6"/>
    <w:rsid w:val="005779AE"/>
    <w:rsid w:val="00582175"/>
    <w:rsid w:val="00583B6A"/>
    <w:rsid w:val="00583B6C"/>
    <w:rsid w:val="00584568"/>
    <w:rsid w:val="0058578C"/>
    <w:rsid w:val="00585F54"/>
    <w:rsid w:val="005867AF"/>
    <w:rsid w:val="0058683E"/>
    <w:rsid w:val="00587792"/>
    <w:rsid w:val="00587E9C"/>
    <w:rsid w:val="00591014"/>
    <w:rsid w:val="005914EC"/>
    <w:rsid w:val="0059366C"/>
    <w:rsid w:val="00593A8E"/>
    <w:rsid w:val="00594055"/>
    <w:rsid w:val="0059587A"/>
    <w:rsid w:val="00596183"/>
    <w:rsid w:val="0059665D"/>
    <w:rsid w:val="00596662"/>
    <w:rsid w:val="005968A0"/>
    <w:rsid w:val="0059752B"/>
    <w:rsid w:val="005A22E4"/>
    <w:rsid w:val="005A2B39"/>
    <w:rsid w:val="005A4749"/>
    <w:rsid w:val="005B14AF"/>
    <w:rsid w:val="005B1FDF"/>
    <w:rsid w:val="005B3531"/>
    <w:rsid w:val="005B473D"/>
    <w:rsid w:val="005B56E1"/>
    <w:rsid w:val="005B645A"/>
    <w:rsid w:val="005B6F2F"/>
    <w:rsid w:val="005C10D6"/>
    <w:rsid w:val="005C15A4"/>
    <w:rsid w:val="005C2871"/>
    <w:rsid w:val="005C3E40"/>
    <w:rsid w:val="005C5FDE"/>
    <w:rsid w:val="005C6BF8"/>
    <w:rsid w:val="005D294B"/>
    <w:rsid w:val="005D6FE3"/>
    <w:rsid w:val="005E0922"/>
    <w:rsid w:val="005E0D29"/>
    <w:rsid w:val="005E2297"/>
    <w:rsid w:val="005E2866"/>
    <w:rsid w:val="005E37A2"/>
    <w:rsid w:val="005E3ED8"/>
    <w:rsid w:val="005E4174"/>
    <w:rsid w:val="005E6078"/>
    <w:rsid w:val="005E66E6"/>
    <w:rsid w:val="005E6866"/>
    <w:rsid w:val="005F1A0E"/>
    <w:rsid w:val="005F24E2"/>
    <w:rsid w:val="005F27E9"/>
    <w:rsid w:val="005F2E1D"/>
    <w:rsid w:val="005F3467"/>
    <w:rsid w:val="005F3ED2"/>
    <w:rsid w:val="005F49EB"/>
    <w:rsid w:val="005F65F8"/>
    <w:rsid w:val="005F7FB5"/>
    <w:rsid w:val="006002D3"/>
    <w:rsid w:val="006008E1"/>
    <w:rsid w:val="00600A20"/>
    <w:rsid w:val="00601133"/>
    <w:rsid w:val="00602065"/>
    <w:rsid w:val="006020BD"/>
    <w:rsid w:val="00603339"/>
    <w:rsid w:val="00606701"/>
    <w:rsid w:val="00613740"/>
    <w:rsid w:val="006140AE"/>
    <w:rsid w:val="00614B4D"/>
    <w:rsid w:val="0061578A"/>
    <w:rsid w:val="00620ACA"/>
    <w:rsid w:val="00623D5E"/>
    <w:rsid w:val="0062480B"/>
    <w:rsid w:val="006252ED"/>
    <w:rsid w:val="0062641A"/>
    <w:rsid w:val="00626AE8"/>
    <w:rsid w:val="006305AE"/>
    <w:rsid w:val="006329A7"/>
    <w:rsid w:val="0063379A"/>
    <w:rsid w:val="00633F26"/>
    <w:rsid w:val="00636410"/>
    <w:rsid w:val="00636760"/>
    <w:rsid w:val="006367F0"/>
    <w:rsid w:val="00636C96"/>
    <w:rsid w:val="00636D1C"/>
    <w:rsid w:val="00636DF4"/>
    <w:rsid w:val="00637201"/>
    <w:rsid w:val="00637AB3"/>
    <w:rsid w:val="00637D97"/>
    <w:rsid w:val="00640624"/>
    <w:rsid w:val="006408F4"/>
    <w:rsid w:val="0064123D"/>
    <w:rsid w:val="00641551"/>
    <w:rsid w:val="0064170C"/>
    <w:rsid w:val="00643F8E"/>
    <w:rsid w:val="006443B8"/>
    <w:rsid w:val="00645A13"/>
    <w:rsid w:val="00645FDC"/>
    <w:rsid w:val="00646EC5"/>
    <w:rsid w:val="00647418"/>
    <w:rsid w:val="00647BEC"/>
    <w:rsid w:val="00650162"/>
    <w:rsid w:val="00650FC2"/>
    <w:rsid w:val="006510B9"/>
    <w:rsid w:val="006511BA"/>
    <w:rsid w:val="00651611"/>
    <w:rsid w:val="00653F9E"/>
    <w:rsid w:val="00654BB4"/>
    <w:rsid w:val="0066146A"/>
    <w:rsid w:val="00661A94"/>
    <w:rsid w:val="00664AB0"/>
    <w:rsid w:val="00664CAB"/>
    <w:rsid w:val="0066694E"/>
    <w:rsid w:val="00666C66"/>
    <w:rsid w:val="006700C6"/>
    <w:rsid w:val="006705DE"/>
    <w:rsid w:val="00670AEE"/>
    <w:rsid w:val="00672A59"/>
    <w:rsid w:val="0067332F"/>
    <w:rsid w:val="00673568"/>
    <w:rsid w:val="00675301"/>
    <w:rsid w:val="00676119"/>
    <w:rsid w:val="0067636C"/>
    <w:rsid w:val="00676EF2"/>
    <w:rsid w:val="00676FD5"/>
    <w:rsid w:val="0067774F"/>
    <w:rsid w:val="0068058D"/>
    <w:rsid w:val="00681E3B"/>
    <w:rsid w:val="006823DA"/>
    <w:rsid w:val="00683022"/>
    <w:rsid w:val="00683A3F"/>
    <w:rsid w:val="0068516A"/>
    <w:rsid w:val="00685F83"/>
    <w:rsid w:val="00690D9A"/>
    <w:rsid w:val="0069102E"/>
    <w:rsid w:val="00693D43"/>
    <w:rsid w:val="006963A1"/>
    <w:rsid w:val="00696BCA"/>
    <w:rsid w:val="006976DF"/>
    <w:rsid w:val="006A0242"/>
    <w:rsid w:val="006A104D"/>
    <w:rsid w:val="006A2057"/>
    <w:rsid w:val="006A2B8A"/>
    <w:rsid w:val="006A33FF"/>
    <w:rsid w:val="006A45A0"/>
    <w:rsid w:val="006A4E4F"/>
    <w:rsid w:val="006A532A"/>
    <w:rsid w:val="006A5FFF"/>
    <w:rsid w:val="006A74F8"/>
    <w:rsid w:val="006A7887"/>
    <w:rsid w:val="006B01BA"/>
    <w:rsid w:val="006B08EF"/>
    <w:rsid w:val="006B2208"/>
    <w:rsid w:val="006B2A32"/>
    <w:rsid w:val="006B3DC1"/>
    <w:rsid w:val="006B4025"/>
    <w:rsid w:val="006B5DD8"/>
    <w:rsid w:val="006B69E4"/>
    <w:rsid w:val="006B758D"/>
    <w:rsid w:val="006C066A"/>
    <w:rsid w:val="006C10FF"/>
    <w:rsid w:val="006C1B59"/>
    <w:rsid w:val="006C1C45"/>
    <w:rsid w:val="006C26E2"/>
    <w:rsid w:val="006C3135"/>
    <w:rsid w:val="006C3B94"/>
    <w:rsid w:val="006C3EEE"/>
    <w:rsid w:val="006C41A2"/>
    <w:rsid w:val="006C4536"/>
    <w:rsid w:val="006C4F72"/>
    <w:rsid w:val="006C63EF"/>
    <w:rsid w:val="006C6EB0"/>
    <w:rsid w:val="006D0E26"/>
    <w:rsid w:val="006D1961"/>
    <w:rsid w:val="006D1A75"/>
    <w:rsid w:val="006D2F2A"/>
    <w:rsid w:val="006D4B3B"/>
    <w:rsid w:val="006D5695"/>
    <w:rsid w:val="006D7387"/>
    <w:rsid w:val="006E1647"/>
    <w:rsid w:val="006E27E3"/>
    <w:rsid w:val="006E2F1B"/>
    <w:rsid w:val="006E465A"/>
    <w:rsid w:val="006E480B"/>
    <w:rsid w:val="006E51F6"/>
    <w:rsid w:val="006E65DC"/>
    <w:rsid w:val="006F1574"/>
    <w:rsid w:val="006F1575"/>
    <w:rsid w:val="006F38DC"/>
    <w:rsid w:val="006F39D2"/>
    <w:rsid w:val="006F5085"/>
    <w:rsid w:val="006F6CDC"/>
    <w:rsid w:val="006F79B4"/>
    <w:rsid w:val="00700006"/>
    <w:rsid w:val="007008EF"/>
    <w:rsid w:val="00700B02"/>
    <w:rsid w:val="00701C1B"/>
    <w:rsid w:val="0070258B"/>
    <w:rsid w:val="00702DC7"/>
    <w:rsid w:val="007044BC"/>
    <w:rsid w:val="007045C8"/>
    <w:rsid w:val="00704933"/>
    <w:rsid w:val="007061F9"/>
    <w:rsid w:val="0071019E"/>
    <w:rsid w:val="0071048B"/>
    <w:rsid w:val="007106F2"/>
    <w:rsid w:val="00714211"/>
    <w:rsid w:val="00714939"/>
    <w:rsid w:val="00714D0D"/>
    <w:rsid w:val="0071531D"/>
    <w:rsid w:val="00715629"/>
    <w:rsid w:val="00716CA1"/>
    <w:rsid w:val="007178C4"/>
    <w:rsid w:val="00720D8F"/>
    <w:rsid w:val="00720FC5"/>
    <w:rsid w:val="00721C98"/>
    <w:rsid w:val="00722223"/>
    <w:rsid w:val="00722E46"/>
    <w:rsid w:val="007252B4"/>
    <w:rsid w:val="00725EA6"/>
    <w:rsid w:val="0073095E"/>
    <w:rsid w:val="00730E79"/>
    <w:rsid w:val="007324A8"/>
    <w:rsid w:val="00732841"/>
    <w:rsid w:val="007328C9"/>
    <w:rsid w:val="00732B63"/>
    <w:rsid w:val="007336A6"/>
    <w:rsid w:val="0073491A"/>
    <w:rsid w:val="00734CE9"/>
    <w:rsid w:val="007352CB"/>
    <w:rsid w:val="00735CC2"/>
    <w:rsid w:val="00736D0B"/>
    <w:rsid w:val="00737F51"/>
    <w:rsid w:val="00741633"/>
    <w:rsid w:val="00741811"/>
    <w:rsid w:val="00741B72"/>
    <w:rsid w:val="00743852"/>
    <w:rsid w:val="007452ED"/>
    <w:rsid w:val="0074719B"/>
    <w:rsid w:val="00751DA9"/>
    <w:rsid w:val="0075408B"/>
    <w:rsid w:val="007543EE"/>
    <w:rsid w:val="00755071"/>
    <w:rsid w:val="007563AD"/>
    <w:rsid w:val="00757BDB"/>
    <w:rsid w:val="00757C6D"/>
    <w:rsid w:val="00760E85"/>
    <w:rsid w:val="0076116A"/>
    <w:rsid w:val="0076226D"/>
    <w:rsid w:val="007642B7"/>
    <w:rsid w:val="00764335"/>
    <w:rsid w:val="00764BDD"/>
    <w:rsid w:val="0076532A"/>
    <w:rsid w:val="00765815"/>
    <w:rsid w:val="00765B17"/>
    <w:rsid w:val="00765F5B"/>
    <w:rsid w:val="00766E76"/>
    <w:rsid w:val="007671F3"/>
    <w:rsid w:val="007677BA"/>
    <w:rsid w:val="00771A44"/>
    <w:rsid w:val="00772202"/>
    <w:rsid w:val="007756DA"/>
    <w:rsid w:val="007758C1"/>
    <w:rsid w:val="00775DC9"/>
    <w:rsid w:val="00776017"/>
    <w:rsid w:val="00781F7F"/>
    <w:rsid w:val="0078208C"/>
    <w:rsid w:val="00785C72"/>
    <w:rsid w:val="00785E02"/>
    <w:rsid w:val="007862B1"/>
    <w:rsid w:val="00787834"/>
    <w:rsid w:val="007900FA"/>
    <w:rsid w:val="007937A3"/>
    <w:rsid w:val="00794E77"/>
    <w:rsid w:val="00797F4A"/>
    <w:rsid w:val="007A06EC"/>
    <w:rsid w:val="007A0D2D"/>
    <w:rsid w:val="007A41C7"/>
    <w:rsid w:val="007A50C0"/>
    <w:rsid w:val="007A519F"/>
    <w:rsid w:val="007A533E"/>
    <w:rsid w:val="007A57B5"/>
    <w:rsid w:val="007A61C3"/>
    <w:rsid w:val="007A6625"/>
    <w:rsid w:val="007A6AB1"/>
    <w:rsid w:val="007A791C"/>
    <w:rsid w:val="007A7F5C"/>
    <w:rsid w:val="007B12C8"/>
    <w:rsid w:val="007B19A7"/>
    <w:rsid w:val="007B208A"/>
    <w:rsid w:val="007B21F8"/>
    <w:rsid w:val="007B26F8"/>
    <w:rsid w:val="007B4755"/>
    <w:rsid w:val="007B6754"/>
    <w:rsid w:val="007B6E21"/>
    <w:rsid w:val="007C310A"/>
    <w:rsid w:val="007C34F4"/>
    <w:rsid w:val="007C4670"/>
    <w:rsid w:val="007C5449"/>
    <w:rsid w:val="007C5E94"/>
    <w:rsid w:val="007C61EB"/>
    <w:rsid w:val="007C6AEF"/>
    <w:rsid w:val="007C6BC5"/>
    <w:rsid w:val="007D0647"/>
    <w:rsid w:val="007D08ED"/>
    <w:rsid w:val="007D0FA6"/>
    <w:rsid w:val="007D1934"/>
    <w:rsid w:val="007D1A6F"/>
    <w:rsid w:val="007D1B3D"/>
    <w:rsid w:val="007D2A0F"/>
    <w:rsid w:val="007D333B"/>
    <w:rsid w:val="007D3734"/>
    <w:rsid w:val="007D5345"/>
    <w:rsid w:val="007D63F5"/>
    <w:rsid w:val="007D6C86"/>
    <w:rsid w:val="007E05A3"/>
    <w:rsid w:val="007E0D2F"/>
    <w:rsid w:val="007E1B92"/>
    <w:rsid w:val="007E1DC1"/>
    <w:rsid w:val="007E2F35"/>
    <w:rsid w:val="007E67F3"/>
    <w:rsid w:val="007F1A14"/>
    <w:rsid w:val="007F2D68"/>
    <w:rsid w:val="007F657D"/>
    <w:rsid w:val="007F6695"/>
    <w:rsid w:val="007F6C0F"/>
    <w:rsid w:val="007F6D8D"/>
    <w:rsid w:val="007F761F"/>
    <w:rsid w:val="00800C4A"/>
    <w:rsid w:val="0080465D"/>
    <w:rsid w:val="00805D56"/>
    <w:rsid w:val="00807190"/>
    <w:rsid w:val="00807476"/>
    <w:rsid w:val="0081009B"/>
    <w:rsid w:val="008106CC"/>
    <w:rsid w:val="00810C65"/>
    <w:rsid w:val="008110A3"/>
    <w:rsid w:val="008148A6"/>
    <w:rsid w:val="00815AEB"/>
    <w:rsid w:val="00816D35"/>
    <w:rsid w:val="00816EF5"/>
    <w:rsid w:val="008200B1"/>
    <w:rsid w:val="008203D4"/>
    <w:rsid w:val="00820DC5"/>
    <w:rsid w:val="00821364"/>
    <w:rsid w:val="00823A84"/>
    <w:rsid w:val="00823D24"/>
    <w:rsid w:val="00825A80"/>
    <w:rsid w:val="00826831"/>
    <w:rsid w:val="00826A2B"/>
    <w:rsid w:val="008274FA"/>
    <w:rsid w:val="00827C6A"/>
    <w:rsid w:val="008300E0"/>
    <w:rsid w:val="00831FA5"/>
    <w:rsid w:val="00834828"/>
    <w:rsid w:val="00834A2E"/>
    <w:rsid w:val="00835D7E"/>
    <w:rsid w:val="00841BF7"/>
    <w:rsid w:val="00842A82"/>
    <w:rsid w:val="00842DB9"/>
    <w:rsid w:val="0084305F"/>
    <w:rsid w:val="008437EB"/>
    <w:rsid w:val="00844303"/>
    <w:rsid w:val="00845060"/>
    <w:rsid w:val="00845FB7"/>
    <w:rsid w:val="0084634D"/>
    <w:rsid w:val="00846D43"/>
    <w:rsid w:val="00851F16"/>
    <w:rsid w:val="00853270"/>
    <w:rsid w:val="00853561"/>
    <w:rsid w:val="00854025"/>
    <w:rsid w:val="00854BBD"/>
    <w:rsid w:val="00855086"/>
    <w:rsid w:val="008550E1"/>
    <w:rsid w:val="008556EE"/>
    <w:rsid w:val="00857DD2"/>
    <w:rsid w:val="00860AD8"/>
    <w:rsid w:val="00861044"/>
    <w:rsid w:val="008640B8"/>
    <w:rsid w:val="008659C5"/>
    <w:rsid w:val="00865D43"/>
    <w:rsid w:val="00865F39"/>
    <w:rsid w:val="00870D65"/>
    <w:rsid w:val="0087233F"/>
    <w:rsid w:val="00873E00"/>
    <w:rsid w:val="0087702D"/>
    <w:rsid w:val="00877AF4"/>
    <w:rsid w:val="00880DC8"/>
    <w:rsid w:val="00881F1D"/>
    <w:rsid w:val="0088463A"/>
    <w:rsid w:val="00884BBD"/>
    <w:rsid w:val="00884CAA"/>
    <w:rsid w:val="008864D2"/>
    <w:rsid w:val="0088656D"/>
    <w:rsid w:val="0088682F"/>
    <w:rsid w:val="00891174"/>
    <w:rsid w:val="008912F3"/>
    <w:rsid w:val="00891DBD"/>
    <w:rsid w:val="00893FC2"/>
    <w:rsid w:val="00894C6B"/>
    <w:rsid w:val="00895E0F"/>
    <w:rsid w:val="008962BA"/>
    <w:rsid w:val="00897C56"/>
    <w:rsid w:val="008A0C48"/>
    <w:rsid w:val="008A0E02"/>
    <w:rsid w:val="008A194F"/>
    <w:rsid w:val="008A2827"/>
    <w:rsid w:val="008A4684"/>
    <w:rsid w:val="008A4702"/>
    <w:rsid w:val="008A48C0"/>
    <w:rsid w:val="008A6A8F"/>
    <w:rsid w:val="008B02A8"/>
    <w:rsid w:val="008B0765"/>
    <w:rsid w:val="008B394B"/>
    <w:rsid w:val="008B45AF"/>
    <w:rsid w:val="008B4E90"/>
    <w:rsid w:val="008B5C5F"/>
    <w:rsid w:val="008B765B"/>
    <w:rsid w:val="008C0C7D"/>
    <w:rsid w:val="008C1F82"/>
    <w:rsid w:val="008C2B15"/>
    <w:rsid w:val="008C2E7C"/>
    <w:rsid w:val="008C66ED"/>
    <w:rsid w:val="008C6B2B"/>
    <w:rsid w:val="008C7B3B"/>
    <w:rsid w:val="008D0BDD"/>
    <w:rsid w:val="008D14C4"/>
    <w:rsid w:val="008D15E9"/>
    <w:rsid w:val="008D1F18"/>
    <w:rsid w:val="008D1FD7"/>
    <w:rsid w:val="008D2882"/>
    <w:rsid w:val="008D52BB"/>
    <w:rsid w:val="008D587E"/>
    <w:rsid w:val="008D5F76"/>
    <w:rsid w:val="008D7288"/>
    <w:rsid w:val="008E1F7F"/>
    <w:rsid w:val="008E22B7"/>
    <w:rsid w:val="008E357D"/>
    <w:rsid w:val="008E4C32"/>
    <w:rsid w:val="008E6251"/>
    <w:rsid w:val="008E6DE8"/>
    <w:rsid w:val="008F113B"/>
    <w:rsid w:val="008F2322"/>
    <w:rsid w:val="008F2E1E"/>
    <w:rsid w:val="008F652C"/>
    <w:rsid w:val="008F7651"/>
    <w:rsid w:val="0090012F"/>
    <w:rsid w:val="00901180"/>
    <w:rsid w:val="00903F7F"/>
    <w:rsid w:val="00904859"/>
    <w:rsid w:val="00906C35"/>
    <w:rsid w:val="00910E0B"/>
    <w:rsid w:val="0091193D"/>
    <w:rsid w:val="00912789"/>
    <w:rsid w:val="00913684"/>
    <w:rsid w:val="00915844"/>
    <w:rsid w:val="00916B94"/>
    <w:rsid w:val="00917478"/>
    <w:rsid w:val="009224C2"/>
    <w:rsid w:val="009227E1"/>
    <w:rsid w:val="00922F26"/>
    <w:rsid w:val="00923A4E"/>
    <w:rsid w:val="00924C44"/>
    <w:rsid w:val="0092531C"/>
    <w:rsid w:val="00925BD0"/>
    <w:rsid w:val="00927A22"/>
    <w:rsid w:val="00930168"/>
    <w:rsid w:val="00932267"/>
    <w:rsid w:val="009338E8"/>
    <w:rsid w:val="00933C19"/>
    <w:rsid w:val="009344A1"/>
    <w:rsid w:val="00935083"/>
    <w:rsid w:val="00936187"/>
    <w:rsid w:val="00940819"/>
    <w:rsid w:val="009415CB"/>
    <w:rsid w:val="0094161B"/>
    <w:rsid w:val="0094162F"/>
    <w:rsid w:val="00942686"/>
    <w:rsid w:val="0094297C"/>
    <w:rsid w:val="00943D8F"/>
    <w:rsid w:val="0094486C"/>
    <w:rsid w:val="00945AA6"/>
    <w:rsid w:val="00947A46"/>
    <w:rsid w:val="009518CE"/>
    <w:rsid w:val="00951AA9"/>
    <w:rsid w:val="00951F9D"/>
    <w:rsid w:val="009520BA"/>
    <w:rsid w:val="00952382"/>
    <w:rsid w:val="00952890"/>
    <w:rsid w:val="0095293F"/>
    <w:rsid w:val="00953919"/>
    <w:rsid w:val="009560B8"/>
    <w:rsid w:val="00956273"/>
    <w:rsid w:val="00957EAB"/>
    <w:rsid w:val="00961033"/>
    <w:rsid w:val="00963D9D"/>
    <w:rsid w:val="009642AA"/>
    <w:rsid w:val="0096454C"/>
    <w:rsid w:val="009648D6"/>
    <w:rsid w:val="00964AFE"/>
    <w:rsid w:val="009653F1"/>
    <w:rsid w:val="00966793"/>
    <w:rsid w:val="009703B1"/>
    <w:rsid w:val="00970C43"/>
    <w:rsid w:val="00970F3A"/>
    <w:rsid w:val="0097113A"/>
    <w:rsid w:val="00971763"/>
    <w:rsid w:val="00971837"/>
    <w:rsid w:val="00971AF6"/>
    <w:rsid w:val="00975B79"/>
    <w:rsid w:val="00976718"/>
    <w:rsid w:val="0097687C"/>
    <w:rsid w:val="00980379"/>
    <w:rsid w:val="00981538"/>
    <w:rsid w:val="00983133"/>
    <w:rsid w:val="0098333E"/>
    <w:rsid w:val="00983659"/>
    <w:rsid w:val="00983C86"/>
    <w:rsid w:val="009840FA"/>
    <w:rsid w:val="00984C3D"/>
    <w:rsid w:val="009850EC"/>
    <w:rsid w:val="00985240"/>
    <w:rsid w:val="00985698"/>
    <w:rsid w:val="00985758"/>
    <w:rsid w:val="009863D1"/>
    <w:rsid w:val="00991FF7"/>
    <w:rsid w:val="009930AA"/>
    <w:rsid w:val="00993E1B"/>
    <w:rsid w:val="0099422E"/>
    <w:rsid w:val="00994B37"/>
    <w:rsid w:val="0099548E"/>
    <w:rsid w:val="009955AE"/>
    <w:rsid w:val="009A08CA"/>
    <w:rsid w:val="009A10D0"/>
    <w:rsid w:val="009A195A"/>
    <w:rsid w:val="009A2DC3"/>
    <w:rsid w:val="009A3BEF"/>
    <w:rsid w:val="009A4DEB"/>
    <w:rsid w:val="009A7003"/>
    <w:rsid w:val="009B0988"/>
    <w:rsid w:val="009B1AB7"/>
    <w:rsid w:val="009B1BB3"/>
    <w:rsid w:val="009B22B6"/>
    <w:rsid w:val="009B2473"/>
    <w:rsid w:val="009B3E46"/>
    <w:rsid w:val="009B4407"/>
    <w:rsid w:val="009B554F"/>
    <w:rsid w:val="009B64C7"/>
    <w:rsid w:val="009B6833"/>
    <w:rsid w:val="009B6EEA"/>
    <w:rsid w:val="009B73AE"/>
    <w:rsid w:val="009C0BA0"/>
    <w:rsid w:val="009C0EB3"/>
    <w:rsid w:val="009C1296"/>
    <w:rsid w:val="009C1A76"/>
    <w:rsid w:val="009C263E"/>
    <w:rsid w:val="009C6A8C"/>
    <w:rsid w:val="009C6FA0"/>
    <w:rsid w:val="009C7C45"/>
    <w:rsid w:val="009D0B78"/>
    <w:rsid w:val="009D280C"/>
    <w:rsid w:val="009D3C6D"/>
    <w:rsid w:val="009D578E"/>
    <w:rsid w:val="009D762D"/>
    <w:rsid w:val="009D7635"/>
    <w:rsid w:val="009E0BA6"/>
    <w:rsid w:val="009E1017"/>
    <w:rsid w:val="009E306B"/>
    <w:rsid w:val="009E4144"/>
    <w:rsid w:val="009E4287"/>
    <w:rsid w:val="009E4A9A"/>
    <w:rsid w:val="009E4BB7"/>
    <w:rsid w:val="009E57B4"/>
    <w:rsid w:val="009E5FA9"/>
    <w:rsid w:val="009E7AD8"/>
    <w:rsid w:val="009F0154"/>
    <w:rsid w:val="009F0CFA"/>
    <w:rsid w:val="009F0EAD"/>
    <w:rsid w:val="009F20C8"/>
    <w:rsid w:val="009F21F5"/>
    <w:rsid w:val="009F2837"/>
    <w:rsid w:val="009F3192"/>
    <w:rsid w:val="009F36BD"/>
    <w:rsid w:val="009F3CE0"/>
    <w:rsid w:val="009F436B"/>
    <w:rsid w:val="009F6172"/>
    <w:rsid w:val="009F6271"/>
    <w:rsid w:val="00A03165"/>
    <w:rsid w:val="00A032F4"/>
    <w:rsid w:val="00A0425D"/>
    <w:rsid w:val="00A04688"/>
    <w:rsid w:val="00A04EEE"/>
    <w:rsid w:val="00A06468"/>
    <w:rsid w:val="00A10254"/>
    <w:rsid w:val="00A1277E"/>
    <w:rsid w:val="00A12CE8"/>
    <w:rsid w:val="00A15664"/>
    <w:rsid w:val="00A15671"/>
    <w:rsid w:val="00A157BF"/>
    <w:rsid w:val="00A15B39"/>
    <w:rsid w:val="00A17B38"/>
    <w:rsid w:val="00A17D76"/>
    <w:rsid w:val="00A21216"/>
    <w:rsid w:val="00A22D2E"/>
    <w:rsid w:val="00A233C1"/>
    <w:rsid w:val="00A265B2"/>
    <w:rsid w:val="00A27415"/>
    <w:rsid w:val="00A3260D"/>
    <w:rsid w:val="00A32ECA"/>
    <w:rsid w:val="00A335CD"/>
    <w:rsid w:val="00A34FBE"/>
    <w:rsid w:val="00A35929"/>
    <w:rsid w:val="00A40CAB"/>
    <w:rsid w:val="00A41538"/>
    <w:rsid w:val="00A42F2F"/>
    <w:rsid w:val="00A43663"/>
    <w:rsid w:val="00A44ED8"/>
    <w:rsid w:val="00A47A98"/>
    <w:rsid w:val="00A51DCE"/>
    <w:rsid w:val="00A521DE"/>
    <w:rsid w:val="00A5295C"/>
    <w:rsid w:val="00A52E33"/>
    <w:rsid w:val="00A5480D"/>
    <w:rsid w:val="00A54B2E"/>
    <w:rsid w:val="00A55610"/>
    <w:rsid w:val="00A55D7E"/>
    <w:rsid w:val="00A5758C"/>
    <w:rsid w:val="00A57933"/>
    <w:rsid w:val="00A60286"/>
    <w:rsid w:val="00A60A08"/>
    <w:rsid w:val="00A62151"/>
    <w:rsid w:val="00A63201"/>
    <w:rsid w:val="00A70F0D"/>
    <w:rsid w:val="00A7293D"/>
    <w:rsid w:val="00A72B42"/>
    <w:rsid w:val="00A72C03"/>
    <w:rsid w:val="00A803F3"/>
    <w:rsid w:val="00A819D2"/>
    <w:rsid w:val="00A824FB"/>
    <w:rsid w:val="00A82740"/>
    <w:rsid w:val="00A83836"/>
    <w:rsid w:val="00A83AA5"/>
    <w:rsid w:val="00A8476B"/>
    <w:rsid w:val="00A848B3"/>
    <w:rsid w:val="00A861ED"/>
    <w:rsid w:val="00A8733C"/>
    <w:rsid w:val="00A87E10"/>
    <w:rsid w:val="00A9094A"/>
    <w:rsid w:val="00A917EC"/>
    <w:rsid w:val="00A91F4B"/>
    <w:rsid w:val="00A92070"/>
    <w:rsid w:val="00A92764"/>
    <w:rsid w:val="00A930A7"/>
    <w:rsid w:val="00A9455A"/>
    <w:rsid w:val="00A97066"/>
    <w:rsid w:val="00AA0BD8"/>
    <w:rsid w:val="00AA2A45"/>
    <w:rsid w:val="00AA5682"/>
    <w:rsid w:val="00AA5D8E"/>
    <w:rsid w:val="00AA68FE"/>
    <w:rsid w:val="00AA7CB0"/>
    <w:rsid w:val="00AB18C3"/>
    <w:rsid w:val="00AB2032"/>
    <w:rsid w:val="00AB2E9B"/>
    <w:rsid w:val="00AB354B"/>
    <w:rsid w:val="00AB562C"/>
    <w:rsid w:val="00AB7235"/>
    <w:rsid w:val="00AB7A16"/>
    <w:rsid w:val="00AC1191"/>
    <w:rsid w:val="00AC211A"/>
    <w:rsid w:val="00AC2256"/>
    <w:rsid w:val="00AC3C88"/>
    <w:rsid w:val="00AC3CF8"/>
    <w:rsid w:val="00AC480B"/>
    <w:rsid w:val="00AC52EB"/>
    <w:rsid w:val="00AC78AF"/>
    <w:rsid w:val="00AD0ABD"/>
    <w:rsid w:val="00AD234E"/>
    <w:rsid w:val="00AD2CDC"/>
    <w:rsid w:val="00AD3B7A"/>
    <w:rsid w:val="00AD4348"/>
    <w:rsid w:val="00AD4E42"/>
    <w:rsid w:val="00AD5A10"/>
    <w:rsid w:val="00AE076E"/>
    <w:rsid w:val="00AE1A3B"/>
    <w:rsid w:val="00AE1F09"/>
    <w:rsid w:val="00AE3379"/>
    <w:rsid w:val="00AE3965"/>
    <w:rsid w:val="00AE4023"/>
    <w:rsid w:val="00AE4945"/>
    <w:rsid w:val="00AE7D1E"/>
    <w:rsid w:val="00AF11AD"/>
    <w:rsid w:val="00AF14E3"/>
    <w:rsid w:val="00AF232D"/>
    <w:rsid w:val="00AF24FD"/>
    <w:rsid w:val="00AF24FE"/>
    <w:rsid w:val="00AF3099"/>
    <w:rsid w:val="00AF3259"/>
    <w:rsid w:val="00AF67C1"/>
    <w:rsid w:val="00AF6EA1"/>
    <w:rsid w:val="00B009E9"/>
    <w:rsid w:val="00B0232D"/>
    <w:rsid w:val="00B029E5"/>
    <w:rsid w:val="00B0367D"/>
    <w:rsid w:val="00B0648D"/>
    <w:rsid w:val="00B10A82"/>
    <w:rsid w:val="00B118A7"/>
    <w:rsid w:val="00B1293B"/>
    <w:rsid w:val="00B12BC5"/>
    <w:rsid w:val="00B14045"/>
    <w:rsid w:val="00B20041"/>
    <w:rsid w:val="00B216B2"/>
    <w:rsid w:val="00B21875"/>
    <w:rsid w:val="00B230FE"/>
    <w:rsid w:val="00B235F8"/>
    <w:rsid w:val="00B23815"/>
    <w:rsid w:val="00B24163"/>
    <w:rsid w:val="00B24B4E"/>
    <w:rsid w:val="00B251F7"/>
    <w:rsid w:val="00B25F6A"/>
    <w:rsid w:val="00B263EE"/>
    <w:rsid w:val="00B26ED2"/>
    <w:rsid w:val="00B270D3"/>
    <w:rsid w:val="00B2729D"/>
    <w:rsid w:val="00B32B00"/>
    <w:rsid w:val="00B330C8"/>
    <w:rsid w:val="00B33A20"/>
    <w:rsid w:val="00B36B23"/>
    <w:rsid w:val="00B36D5E"/>
    <w:rsid w:val="00B36FA8"/>
    <w:rsid w:val="00B4028F"/>
    <w:rsid w:val="00B41F76"/>
    <w:rsid w:val="00B42484"/>
    <w:rsid w:val="00B4312B"/>
    <w:rsid w:val="00B43A06"/>
    <w:rsid w:val="00B45423"/>
    <w:rsid w:val="00B45B1A"/>
    <w:rsid w:val="00B45BB3"/>
    <w:rsid w:val="00B45FB9"/>
    <w:rsid w:val="00B50CCE"/>
    <w:rsid w:val="00B52901"/>
    <w:rsid w:val="00B53D5D"/>
    <w:rsid w:val="00B5746A"/>
    <w:rsid w:val="00B57D3F"/>
    <w:rsid w:val="00B60147"/>
    <w:rsid w:val="00B604B5"/>
    <w:rsid w:val="00B632DA"/>
    <w:rsid w:val="00B66ACE"/>
    <w:rsid w:val="00B6704D"/>
    <w:rsid w:val="00B673A0"/>
    <w:rsid w:val="00B7063B"/>
    <w:rsid w:val="00B70B3B"/>
    <w:rsid w:val="00B729A2"/>
    <w:rsid w:val="00B74C43"/>
    <w:rsid w:val="00B76269"/>
    <w:rsid w:val="00B76FC7"/>
    <w:rsid w:val="00B8043D"/>
    <w:rsid w:val="00B80F7D"/>
    <w:rsid w:val="00B8286C"/>
    <w:rsid w:val="00B8287A"/>
    <w:rsid w:val="00B83BDD"/>
    <w:rsid w:val="00B84550"/>
    <w:rsid w:val="00B85BF5"/>
    <w:rsid w:val="00B8660C"/>
    <w:rsid w:val="00B874E7"/>
    <w:rsid w:val="00B87787"/>
    <w:rsid w:val="00B9164A"/>
    <w:rsid w:val="00B92F3A"/>
    <w:rsid w:val="00B93067"/>
    <w:rsid w:val="00B934DE"/>
    <w:rsid w:val="00B941DE"/>
    <w:rsid w:val="00B9430B"/>
    <w:rsid w:val="00B94C4D"/>
    <w:rsid w:val="00B94E06"/>
    <w:rsid w:val="00B972FC"/>
    <w:rsid w:val="00BA2811"/>
    <w:rsid w:val="00BA3DD3"/>
    <w:rsid w:val="00BA4088"/>
    <w:rsid w:val="00BA4955"/>
    <w:rsid w:val="00BA6FD0"/>
    <w:rsid w:val="00BA73FB"/>
    <w:rsid w:val="00BA742E"/>
    <w:rsid w:val="00BA7980"/>
    <w:rsid w:val="00BB0923"/>
    <w:rsid w:val="00BB0A79"/>
    <w:rsid w:val="00BB0F1F"/>
    <w:rsid w:val="00BB1839"/>
    <w:rsid w:val="00BB5AB6"/>
    <w:rsid w:val="00BB5DF0"/>
    <w:rsid w:val="00BB6D0B"/>
    <w:rsid w:val="00BB76F4"/>
    <w:rsid w:val="00BC21E4"/>
    <w:rsid w:val="00BC2C9D"/>
    <w:rsid w:val="00BC2F08"/>
    <w:rsid w:val="00BC33B7"/>
    <w:rsid w:val="00BC3FE5"/>
    <w:rsid w:val="00BC4605"/>
    <w:rsid w:val="00BC524D"/>
    <w:rsid w:val="00BC5E86"/>
    <w:rsid w:val="00BC6762"/>
    <w:rsid w:val="00BD362F"/>
    <w:rsid w:val="00BD4B87"/>
    <w:rsid w:val="00BD4F33"/>
    <w:rsid w:val="00BD515D"/>
    <w:rsid w:val="00BE4D13"/>
    <w:rsid w:val="00BE768E"/>
    <w:rsid w:val="00BF09E8"/>
    <w:rsid w:val="00BF18E8"/>
    <w:rsid w:val="00BF2833"/>
    <w:rsid w:val="00BF28AB"/>
    <w:rsid w:val="00BF2E8C"/>
    <w:rsid w:val="00BF32CE"/>
    <w:rsid w:val="00BF6009"/>
    <w:rsid w:val="00BF6BC1"/>
    <w:rsid w:val="00C005AE"/>
    <w:rsid w:val="00C01CB0"/>
    <w:rsid w:val="00C0244E"/>
    <w:rsid w:val="00C02D7D"/>
    <w:rsid w:val="00C03106"/>
    <w:rsid w:val="00C03534"/>
    <w:rsid w:val="00C04410"/>
    <w:rsid w:val="00C04684"/>
    <w:rsid w:val="00C064D2"/>
    <w:rsid w:val="00C06823"/>
    <w:rsid w:val="00C06B11"/>
    <w:rsid w:val="00C107DB"/>
    <w:rsid w:val="00C110B4"/>
    <w:rsid w:val="00C14F9D"/>
    <w:rsid w:val="00C171AD"/>
    <w:rsid w:val="00C243C8"/>
    <w:rsid w:val="00C24B11"/>
    <w:rsid w:val="00C25FB3"/>
    <w:rsid w:val="00C262FC"/>
    <w:rsid w:val="00C26EF4"/>
    <w:rsid w:val="00C3052D"/>
    <w:rsid w:val="00C32256"/>
    <w:rsid w:val="00C347ED"/>
    <w:rsid w:val="00C3533E"/>
    <w:rsid w:val="00C37B19"/>
    <w:rsid w:val="00C40B76"/>
    <w:rsid w:val="00C42DB7"/>
    <w:rsid w:val="00C43B43"/>
    <w:rsid w:val="00C43B9F"/>
    <w:rsid w:val="00C44726"/>
    <w:rsid w:val="00C44C2F"/>
    <w:rsid w:val="00C45597"/>
    <w:rsid w:val="00C46CCE"/>
    <w:rsid w:val="00C4737C"/>
    <w:rsid w:val="00C473A8"/>
    <w:rsid w:val="00C4786D"/>
    <w:rsid w:val="00C51FC1"/>
    <w:rsid w:val="00C553AF"/>
    <w:rsid w:val="00C5542A"/>
    <w:rsid w:val="00C5572C"/>
    <w:rsid w:val="00C601DD"/>
    <w:rsid w:val="00C60489"/>
    <w:rsid w:val="00C61E33"/>
    <w:rsid w:val="00C63429"/>
    <w:rsid w:val="00C63EB0"/>
    <w:rsid w:val="00C65169"/>
    <w:rsid w:val="00C653CB"/>
    <w:rsid w:val="00C659D6"/>
    <w:rsid w:val="00C677FB"/>
    <w:rsid w:val="00C711B4"/>
    <w:rsid w:val="00C71D53"/>
    <w:rsid w:val="00C72C65"/>
    <w:rsid w:val="00C72CE3"/>
    <w:rsid w:val="00C743A5"/>
    <w:rsid w:val="00C75289"/>
    <w:rsid w:val="00C75C3A"/>
    <w:rsid w:val="00C76F7B"/>
    <w:rsid w:val="00C77126"/>
    <w:rsid w:val="00C80B71"/>
    <w:rsid w:val="00C82747"/>
    <w:rsid w:val="00C83547"/>
    <w:rsid w:val="00C84314"/>
    <w:rsid w:val="00C86725"/>
    <w:rsid w:val="00C86A26"/>
    <w:rsid w:val="00C87972"/>
    <w:rsid w:val="00C902AC"/>
    <w:rsid w:val="00C90524"/>
    <w:rsid w:val="00C90CB7"/>
    <w:rsid w:val="00C9188C"/>
    <w:rsid w:val="00C92271"/>
    <w:rsid w:val="00C9238B"/>
    <w:rsid w:val="00C93D58"/>
    <w:rsid w:val="00C9451E"/>
    <w:rsid w:val="00C9656F"/>
    <w:rsid w:val="00C9726B"/>
    <w:rsid w:val="00CA044E"/>
    <w:rsid w:val="00CA07C0"/>
    <w:rsid w:val="00CA13AD"/>
    <w:rsid w:val="00CA16AB"/>
    <w:rsid w:val="00CA17B9"/>
    <w:rsid w:val="00CA24D4"/>
    <w:rsid w:val="00CA3945"/>
    <w:rsid w:val="00CA42F7"/>
    <w:rsid w:val="00CB12B4"/>
    <w:rsid w:val="00CB1D36"/>
    <w:rsid w:val="00CB7013"/>
    <w:rsid w:val="00CC0556"/>
    <w:rsid w:val="00CC1013"/>
    <w:rsid w:val="00CC5334"/>
    <w:rsid w:val="00CC7291"/>
    <w:rsid w:val="00CC74A2"/>
    <w:rsid w:val="00CC7583"/>
    <w:rsid w:val="00CD05EE"/>
    <w:rsid w:val="00CD0715"/>
    <w:rsid w:val="00CD07B8"/>
    <w:rsid w:val="00CD1800"/>
    <w:rsid w:val="00CD4DEC"/>
    <w:rsid w:val="00CD53AB"/>
    <w:rsid w:val="00CD5473"/>
    <w:rsid w:val="00CD62CB"/>
    <w:rsid w:val="00CD7CCE"/>
    <w:rsid w:val="00CE0AA4"/>
    <w:rsid w:val="00CE25F3"/>
    <w:rsid w:val="00CE3CAD"/>
    <w:rsid w:val="00CE593B"/>
    <w:rsid w:val="00CE5D30"/>
    <w:rsid w:val="00CE63AC"/>
    <w:rsid w:val="00CE6A65"/>
    <w:rsid w:val="00CE7FE9"/>
    <w:rsid w:val="00CF3CA6"/>
    <w:rsid w:val="00CF4B2A"/>
    <w:rsid w:val="00CF73F2"/>
    <w:rsid w:val="00CF7E97"/>
    <w:rsid w:val="00D0093F"/>
    <w:rsid w:val="00D00AD1"/>
    <w:rsid w:val="00D00DA0"/>
    <w:rsid w:val="00D01413"/>
    <w:rsid w:val="00D01B1E"/>
    <w:rsid w:val="00D01C23"/>
    <w:rsid w:val="00D108E2"/>
    <w:rsid w:val="00D12B85"/>
    <w:rsid w:val="00D12BEF"/>
    <w:rsid w:val="00D130E8"/>
    <w:rsid w:val="00D134CE"/>
    <w:rsid w:val="00D153A5"/>
    <w:rsid w:val="00D17D60"/>
    <w:rsid w:val="00D20B2D"/>
    <w:rsid w:val="00D21235"/>
    <w:rsid w:val="00D2132A"/>
    <w:rsid w:val="00D213F3"/>
    <w:rsid w:val="00D231B7"/>
    <w:rsid w:val="00D23E67"/>
    <w:rsid w:val="00D243AB"/>
    <w:rsid w:val="00D25002"/>
    <w:rsid w:val="00D26F02"/>
    <w:rsid w:val="00D276F6"/>
    <w:rsid w:val="00D27F86"/>
    <w:rsid w:val="00D32428"/>
    <w:rsid w:val="00D32DA4"/>
    <w:rsid w:val="00D32DEC"/>
    <w:rsid w:val="00D33ED1"/>
    <w:rsid w:val="00D33F94"/>
    <w:rsid w:val="00D35EB5"/>
    <w:rsid w:val="00D3621E"/>
    <w:rsid w:val="00D37D25"/>
    <w:rsid w:val="00D40187"/>
    <w:rsid w:val="00D43C43"/>
    <w:rsid w:val="00D43F89"/>
    <w:rsid w:val="00D4428C"/>
    <w:rsid w:val="00D44A63"/>
    <w:rsid w:val="00D45037"/>
    <w:rsid w:val="00D45420"/>
    <w:rsid w:val="00D47E4B"/>
    <w:rsid w:val="00D50847"/>
    <w:rsid w:val="00D50C59"/>
    <w:rsid w:val="00D51409"/>
    <w:rsid w:val="00D51967"/>
    <w:rsid w:val="00D54E79"/>
    <w:rsid w:val="00D57200"/>
    <w:rsid w:val="00D60097"/>
    <w:rsid w:val="00D60582"/>
    <w:rsid w:val="00D608BB"/>
    <w:rsid w:val="00D61979"/>
    <w:rsid w:val="00D63999"/>
    <w:rsid w:val="00D63B3C"/>
    <w:rsid w:val="00D67B55"/>
    <w:rsid w:val="00D713EC"/>
    <w:rsid w:val="00D715D4"/>
    <w:rsid w:val="00D7375D"/>
    <w:rsid w:val="00D7398C"/>
    <w:rsid w:val="00D75CD7"/>
    <w:rsid w:val="00D75E5D"/>
    <w:rsid w:val="00D75E93"/>
    <w:rsid w:val="00D777CB"/>
    <w:rsid w:val="00D817A2"/>
    <w:rsid w:val="00D82E24"/>
    <w:rsid w:val="00D84459"/>
    <w:rsid w:val="00D84579"/>
    <w:rsid w:val="00D85109"/>
    <w:rsid w:val="00D85C8F"/>
    <w:rsid w:val="00D87E54"/>
    <w:rsid w:val="00D900F6"/>
    <w:rsid w:val="00D91202"/>
    <w:rsid w:val="00D9237F"/>
    <w:rsid w:val="00D9289C"/>
    <w:rsid w:val="00D93440"/>
    <w:rsid w:val="00D93650"/>
    <w:rsid w:val="00D937EA"/>
    <w:rsid w:val="00D96E55"/>
    <w:rsid w:val="00DA12FA"/>
    <w:rsid w:val="00DA1B43"/>
    <w:rsid w:val="00DA2DBB"/>
    <w:rsid w:val="00DA2E96"/>
    <w:rsid w:val="00DA3167"/>
    <w:rsid w:val="00DA3200"/>
    <w:rsid w:val="00DA3D8D"/>
    <w:rsid w:val="00DA4DD0"/>
    <w:rsid w:val="00DA5BA0"/>
    <w:rsid w:val="00DA5D7F"/>
    <w:rsid w:val="00DA7754"/>
    <w:rsid w:val="00DB0064"/>
    <w:rsid w:val="00DB0AC2"/>
    <w:rsid w:val="00DB2321"/>
    <w:rsid w:val="00DB25C5"/>
    <w:rsid w:val="00DB2D46"/>
    <w:rsid w:val="00DB3B9F"/>
    <w:rsid w:val="00DB46EC"/>
    <w:rsid w:val="00DB484C"/>
    <w:rsid w:val="00DB494D"/>
    <w:rsid w:val="00DB5D99"/>
    <w:rsid w:val="00DB5F03"/>
    <w:rsid w:val="00DB62CB"/>
    <w:rsid w:val="00DC065D"/>
    <w:rsid w:val="00DC081D"/>
    <w:rsid w:val="00DC2C2A"/>
    <w:rsid w:val="00DC2DBF"/>
    <w:rsid w:val="00DC535F"/>
    <w:rsid w:val="00DC6970"/>
    <w:rsid w:val="00DC6D6D"/>
    <w:rsid w:val="00DC79DB"/>
    <w:rsid w:val="00DC7F7F"/>
    <w:rsid w:val="00DD0510"/>
    <w:rsid w:val="00DD0618"/>
    <w:rsid w:val="00DD1E46"/>
    <w:rsid w:val="00DD2F0B"/>
    <w:rsid w:val="00DD3909"/>
    <w:rsid w:val="00DD580E"/>
    <w:rsid w:val="00DD5BF5"/>
    <w:rsid w:val="00DE175C"/>
    <w:rsid w:val="00DE1B48"/>
    <w:rsid w:val="00DE29E0"/>
    <w:rsid w:val="00DE3F2E"/>
    <w:rsid w:val="00DF00FE"/>
    <w:rsid w:val="00DF0379"/>
    <w:rsid w:val="00DF1091"/>
    <w:rsid w:val="00DF197E"/>
    <w:rsid w:val="00DF1DDA"/>
    <w:rsid w:val="00DF1E76"/>
    <w:rsid w:val="00DF2E63"/>
    <w:rsid w:val="00DF34B4"/>
    <w:rsid w:val="00DF35B7"/>
    <w:rsid w:val="00DF432D"/>
    <w:rsid w:val="00DF6802"/>
    <w:rsid w:val="00DF78F6"/>
    <w:rsid w:val="00E0127C"/>
    <w:rsid w:val="00E01821"/>
    <w:rsid w:val="00E01DB2"/>
    <w:rsid w:val="00E02424"/>
    <w:rsid w:val="00E026A9"/>
    <w:rsid w:val="00E02AED"/>
    <w:rsid w:val="00E03032"/>
    <w:rsid w:val="00E0345E"/>
    <w:rsid w:val="00E04034"/>
    <w:rsid w:val="00E052C5"/>
    <w:rsid w:val="00E1111B"/>
    <w:rsid w:val="00E11509"/>
    <w:rsid w:val="00E11FDA"/>
    <w:rsid w:val="00E12BF9"/>
    <w:rsid w:val="00E14E48"/>
    <w:rsid w:val="00E1518F"/>
    <w:rsid w:val="00E1547C"/>
    <w:rsid w:val="00E15603"/>
    <w:rsid w:val="00E15722"/>
    <w:rsid w:val="00E15EBC"/>
    <w:rsid w:val="00E16385"/>
    <w:rsid w:val="00E16D68"/>
    <w:rsid w:val="00E2001E"/>
    <w:rsid w:val="00E21875"/>
    <w:rsid w:val="00E220F3"/>
    <w:rsid w:val="00E228F6"/>
    <w:rsid w:val="00E22DBC"/>
    <w:rsid w:val="00E232F4"/>
    <w:rsid w:val="00E257BD"/>
    <w:rsid w:val="00E25F3B"/>
    <w:rsid w:val="00E2606C"/>
    <w:rsid w:val="00E2698C"/>
    <w:rsid w:val="00E26DD3"/>
    <w:rsid w:val="00E26DFB"/>
    <w:rsid w:val="00E273AF"/>
    <w:rsid w:val="00E304F4"/>
    <w:rsid w:val="00E3054D"/>
    <w:rsid w:val="00E31638"/>
    <w:rsid w:val="00E316B4"/>
    <w:rsid w:val="00E32B50"/>
    <w:rsid w:val="00E33073"/>
    <w:rsid w:val="00E33F43"/>
    <w:rsid w:val="00E33F45"/>
    <w:rsid w:val="00E35C48"/>
    <w:rsid w:val="00E35EBD"/>
    <w:rsid w:val="00E371DD"/>
    <w:rsid w:val="00E40495"/>
    <w:rsid w:val="00E4278A"/>
    <w:rsid w:val="00E428D8"/>
    <w:rsid w:val="00E45536"/>
    <w:rsid w:val="00E45E90"/>
    <w:rsid w:val="00E46F67"/>
    <w:rsid w:val="00E47351"/>
    <w:rsid w:val="00E50B7E"/>
    <w:rsid w:val="00E5212A"/>
    <w:rsid w:val="00E531BD"/>
    <w:rsid w:val="00E53417"/>
    <w:rsid w:val="00E53614"/>
    <w:rsid w:val="00E542C3"/>
    <w:rsid w:val="00E54C06"/>
    <w:rsid w:val="00E60633"/>
    <w:rsid w:val="00E63F55"/>
    <w:rsid w:val="00E64B2B"/>
    <w:rsid w:val="00E64BC1"/>
    <w:rsid w:val="00E6528B"/>
    <w:rsid w:val="00E66324"/>
    <w:rsid w:val="00E67017"/>
    <w:rsid w:val="00E674D0"/>
    <w:rsid w:val="00E675DF"/>
    <w:rsid w:val="00E67E7E"/>
    <w:rsid w:val="00E706D2"/>
    <w:rsid w:val="00E714DD"/>
    <w:rsid w:val="00E7187D"/>
    <w:rsid w:val="00E71F79"/>
    <w:rsid w:val="00E7255D"/>
    <w:rsid w:val="00E72A16"/>
    <w:rsid w:val="00E73029"/>
    <w:rsid w:val="00E731FB"/>
    <w:rsid w:val="00E74C6E"/>
    <w:rsid w:val="00E809AC"/>
    <w:rsid w:val="00E8121E"/>
    <w:rsid w:val="00E81AC6"/>
    <w:rsid w:val="00E828E9"/>
    <w:rsid w:val="00E83A05"/>
    <w:rsid w:val="00E83C25"/>
    <w:rsid w:val="00E86149"/>
    <w:rsid w:val="00E87C58"/>
    <w:rsid w:val="00E90040"/>
    <w:rsid w:val="00E9005B"/>
    <w:rsid w:val="00E919E7"/>
    <w:rsid w:val="00E91F6E"/>
    <w:rsid w:val="00E92DF0"/>
    <w:rsid w:val="00E93D02"/>
    <w:rsid w:val="00E94283"/>
    <w:rsid w:val="00E968A0"/>
    <w:rsid w:val="00E97B20"/>
    <w:rsid w:val="00EA0835"/>
    <w:rsid w:val="00EA0BB7"/>
    <w:rsid w:val="00EA24CD"/>
    <w:rsid w:val="00EA3A65"/>
    <w:rsid w:val="00EA574E"/>
    <w:rsid w:val="00EA57B4"/>
    <w:rsid w:val="00EB0004"/>
    <w:rsid w:val="00EB0550"/>
    <w:rsid w:val="00EB1839"/>
    <w:rsid w:val="00EB2949"/>
    <w:rsid w:val="00EB2B9A"/>
    <w:rsid w:val="00EB4673"/>
    <w:rsid w:val="00EB5C5F"/>
    <w:rsid w:val="00EB642A"/>
    <w:rsid w:val="00EB6E1A"/>
    <w:rsid w:val="00EC0AE5"/>
    <w:rsid w:val="00EC0D64"/>
    <w:rsid w:val="00EC140C"/>
    <w:rsid w:val="00EC1D71"/>
    <w:rsid w:val="00EC20DD"/>
    <w:rsid w:val="00EC4765"/>
    <w:rsid w:val="00EC7E9D"/>
    <w:rsid w:val="00EC7F4F"/>
    <w:rsid w:val="00ED019D"/>
    <w:rsid w:val="00ED289A"/>
    <w:rsid w:val="00ED3BEE"/>
    <w:rsid w:val="00ED4F79"/>
    <w:rsid w:val="00ED59C5"/>
    <w:rsid w:val="00ED5EC0"/>
    <w:rsid w:val="00ED6EF4"/>
    <w:rsid w:val="00ED6FF9"/>
    <w:rsid w:val="00ED7538"/>
    <w:rsid w:val="00EE0659"/>
    <w:rsid w:val="00EE177F"/>
    <w:rsid w:val="00EE1F3F"/>
    <w:rsid w:val="00EE208D"/>
    <w:rsid w:val="00EE2E6C"/>
    <w:rsid w:val="00EE495C"/>
    <w:rsid w:val="00EE49A8"/>
    <w:rsid w:val="00EE5395"/>
    <w:rsid w:val="00EE6CBF"/>
    <w:rsid w:val="00EE7289"/>
    <w:rsid w:val="00EF0E85"/>
    <w:rsid w:val="00EF1047"/>
    <w:rsid w:val="00EF18F8"/>
    <w:rsid w:val="00EF1B73"/>
    <w:rsid w:val="00EF28AA"/>
    <w:rsid w:val="00EF3950"/>
    <w:rsid w:val="00EF490D"/>
    <w:rsid w:val="00EF4B72"/>
    <w:rsid w:val="00EF4F50"/>
    <w:rsid w:val="00EF5A8A"/>
    <w:rsid w:val="00EF6F2A"/>
    <w:rsid w:val="00EF7D35"/>
    <w:rsid w:val="00F00504"/>
    <w:rsid w:val="00F01285"/>
    <w:rsid w:val="00F0179A"/>
    <w:rsid w:val="00F04641"/>
    <w:rsid w:val="00F04CBA"/>
    <w:rsid w:val="00F05908"/>
    <w:rsid w:val="00F077E7"/>
    <w:rsid w:val="00F10761"/>
    <w:rsid w:val="00F10F04"/>
    <w:rsid w:val="00F14FBB"/>
    <w:rsid w:val="00F17BA5"/>
    <w:rsid w:val="00F20BA0"/>
    <w:rsid w:val="00F211EE"/>
    <w:rsid w:val="00F2127E"/>
    <w:rsid w:val="00F21BFF"/>
    <w:rsid w:val="00F21F82"/>
    <w:rsid w:val="00F25D43"/>
    <w:rsid w:val="00F26867"/>
    <w:rsid w:val="00F278FD"/>
    <w:rsid w:val="00F3012A"/>
    <w:rsid w:val="00F30416"/>
    <w:rsid w:val="00F30443"/>
    <w:rsid w:val="00F31CBC"/>
    <w:rsid w:val="00F32100"/>
    <w:rsid w:val="00F327CB"/>
    <w:rsid w:val="00F32CCA"/>
    <w:rsid w:val="00F32D2A"/>
    <w:rsid w:val="00F33321"/>
    <w:rsid w:val="00F33524"/>
    <w:rsid w:val="00F34B7B"/>
    <w:rsid w:val="00F35D91"/>
    <w:rsid w:val="00F37869"/>
    <w:rsid w:val="00F4122A"/>
    <w:rsid w:val="00F41CF8"/>
    <w:rsid w:val="00F42D36"/>
    <w:rsid w:val="00F42FA4"/>
    <w:rsid w:val="00F4483E"/>
    <w:rsid w:val="00F44DE3"/>
    <w:rsid w:val="00F46318"/>
    <w:rsid w:val="00F50BCC"/>
    <w:rsid w:val="00F51C7F"/>
    <w:rsid w:val="00F51DEA"/>
    <w:rsid w:val="00F5238C"/>
    <w:rsid w:val="00F5333A"/>
    <w:rsid w:val="00F5383A"/>
    <w:rsid w:val="00F54F0B"/>
    <w:rsid w:val="00F55858"/>
    <w:rsid w:val="00F561F5"/>
    <w:rsid w:val="00F575DF"/>
    <w:rsid w:val="00F60C3F"/>
    <w:rsid w:val="00F62C5E"/>
    <w:rsid w:val="00F62CB5"/>
    <w:rsid w:val="00F6332C"/>
    <w:rsid w:val="00F64504"/>
    <w:rsid w:val="00F64F7D"/>
    <w:rsid w:val="00F67207"/>
    <w:rsid w:val="00F70C1B"/>
    <w:rsid w:val="00F712CD"/>
    <w:rsid w:val="00F71DA7"/>
    <w:rsid w:val="00F726BE"/>
    <w:rsid w:val="00F73095"/>
    <w:rsid w:val="00F73F12"/>
    <w:rsid w:val="00F743FF"/>
    <w:rsid w:val="00F75AAB"/>
    <w:rsid w:val="00F761AD"/>
    <w:rsid w:val="00F803C9"/>
    <w:rsid w:val="00F80EB3"/>
    <w:rsid w:val="00F81BCC"/>
    <w:rsid w:val="00F81E31"/>
    <w:rsid w:val="00F8216A"/>
    <w:rsid w:val="00F82254"/>
    <w:rsid w:val="00F82588"/>
    <w:rsid w:val="00F82DAF"/>
    <w:rsid w:val="00F851E5"/>
    <w:rsid w:val="00F86151"/>
    <w:rsid w:val="00F86560"/>
    <w:rsid w:val="00F87011"/>
    <w:rsid w:val="00F871ED"/>
    <w:rsid w:val="00F8741E"/>
    <w:rsid w:val="00F87B44"/>
    <w:rsid w:val="00F87D41"/>
    <w:rsid w:val="00F87E76"/>
    <w:rsid w:val="00F9219D"/>
    <w:rsid w:val="00F9241E"/>
    <w:rsid w:val="00F9242F"/>
    <w:rsid w:val="00F92698"/>
    <w:rsid w:val="00F92D41"/>
    <w:rsid w:val="00F931F4"/>
    <w:rsid w:val="00F933F5"/>
    <w:rsid w:val="00F936B7"/>
    <w:rsid w:val="00F942DD"/>
    <w:rsid w:val="00F9458B"/>
    <w:rsid w:val="00F96A12"/>
    <w:rsid w:val="00FA0F76"/>
    <w:rsid w:val="00FA2223"/>
    <w:rsid w:val="00FA2FA7"/>
    <w:rsid w:val="00FA3BB9"/>
    <w:rsid w:val="00FA691D"/>
    <w:rsid w:val="00FB0382"/>
    <w:rsid w:val="00FB0572"/>
    <w:rsid w:val="00FB0A39"/>
    <w:rsid w:val="00FB163F"/>
    <w:rsid w:val="00FB2008"/>
    <w:rsid w:val="00FB2544"/>
    <w:rsid w:val="00FB2A2B"/>
    <w:rsid w:val="00FB2F7C"/>
    <w:rsid w:val="00FB4A3F"/>
    <w:rsid w:val="00FB5CE7"/>
    <w:rsid w:val="00FB642C"/>
    <w:rsid w:val="00FB73B5"/>
    <w:rsid w:val="00FC1C4F"/>
    <w:rsid w:val="00FC2D13"/>
    <w:rsid w:val="00FC2D7B"/>
    <w:rsid w:val="00FC306B"/>
    <w:rsid w:val="00FC3A98"/>
    <w:rsid w:val="00FC503F"/>
    <w:rsid w:val="00FC5A2C"/>
    <w:rsid w:val="00FC6085"/>
    <w:rsid w:val="00FC672B"/>
    <w:rsid w:val="00FC67F3"/>
    <w:rsid w:val="00FC7259"/>
    <w:rsid w:val="00FC7540"/>
    <w:rsid w:val="00FC75D2"/>
    <w:rsid w:val="00FD093D"/>
    <w:rsid w:val="00FD3CCA"/>
    <w:rsid w:val="00FD5419"/>
    <w:rsid w:val="00FD6E85"/>
    <w:rsid w:val="00FE0B01"/>
    <w:rsid w:val="00FE176E"/>
    <w:rsid w:val="00FE2D75"/>
    <w:rsid w:val="00FE338A"/>
    <w:rsid w:val="00FE33E9"/>
    <w:rsid w:val="00FE421D"/>
    <w:rsid w:val="00FE5588"/>
    <w:rsid w:val="00FE67E7"/>
    <w:rsid w:val="00FE7BBB"/>
    <w:rsid w:val="00FF13F0"/>
    <w:rsid w:val="00FF2780"/>
    <w:rsid w:val="00FF2CFB"/>
    <w:rsid w:val="00FF4358"/>
    <w:rsid w:val="00FF4538"/>
    <w:rsid w:val="00FF471B"/>
    <w:rsid w:val="00FF4DBC"/>
    <w:rsid w:val="00FF5735"/>
    <w:rsid w:val="00FF6115"/>
    <w:rsid w:val="00FF7155"/>
    <w:rsid w:val="00FF7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1A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E4287"/>
    <w:rPr>
      <w:rFonts w:ascii="Tahoma" w:hAnsi="Tahoma" w:cs="Tahoma"/>
      <w:sz w:val="16"/>
      <w:szCs w:val="16"/>
    </w:rPr>
  </w:style>
  <w:style w:type="table" w:styleId="TableGrid">
    <w:name w:val="Table Grid"/>
    <w:basedOn w:val="TableNormal"/>
    <w:rsid w:val="00AD5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45AB"/>
    <w:pPr>
      <w:tabs>
        <w:tab w:val="center" w:pos="4153"/>
        <w:tab w:val="right" w:pos="8306"/>
      </w:tabs>
    </w:pPr>
  </w:style>
  <w:style w:type="paragraph" w:styleId="Footer">
    <w:name w:val="footer"/>
    <w:basedOn w:val="Normal"/>
    <w:link w:val="FooterChar"/>
    <w:uiPriority w:val="99"/>
    <w:rsid w:val="000945AB"/>
    <w:pPr>
      <w:tabs>
        <w:tab w:val="center" w:pos="4153"/>
        <w:tab w:val="right" w:pos="8306"/>
      </w:tabs>
    </w:pPr>
  </w:style>
  <w:style w:type="character" w:styleId="PageNumber">
    <w:name w:val="page number"/>
    <w:basedOn w:val="DefaultParagraphFont"/>
    <w:rsid w:val="000945AB"/>
  </w:style>
  <w:style w:type="paragraph" w:customStyle="1" w:styleId="Default">
    <w:name w:val="Default"/>
    <w:rsid w:val="0067774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8B02A8"/>
  </w:style>
  <w:style w:type="character" w:customStyle="1" w:styleId="legsubstitution5">
    <w:name w:val="legsubstitution5"/>
    <w:basedOn w:val="DefaultParagraphFont"/>
    <w:rsid w:val="007061F9"/>
  </w:style>
  <w:style w:type="character" w:customStyle="1" w:styleId="legchangedelimiter2">
    <w:name w:val="legchangedelimiter2"/>
    <w:rsid w:val="007061F9"/>
    <w:rPr>
      <w:b/>
      <w:bCs/>
      <w:i w:val="0"/>
      <w:iCs w:val="0"/>
      <w:color w:val="000000"/>
      <w:sz w:val="34"/>
      <w:szCs w:val="34"/>
    </w:rPr>
  </w:style>
  <w:style w:type="character" w:styleId="Hyperlink">
    <w:name w:val="Hyperlink"/>
    <w:rsid w:val="00E33F45"/>
    <w:rPr>
      <w:color w:val="0000FF"/>
      <w:u w:val="single"/>
    </w:rPr>
  </w:style>
  <w:style w:type="paragraph" w:customStyle="1" w:styleId="ParaLevel1">
    <w:name w:val="ParaLevel1"/>
    <w:basedOn w:val="Normal"/>
    <w:rsid w:val="00C63429"/>
    <w:pPr>
      <w:numPr>
        <w:numId w:val="15"/>
      </w:numPr>
      <w:suppressAutoHyphens/>
      <w:spacing w:before="240" w:after="240" w:line="480" w:lineRule="auto"/>
      <w:jc w:val="both"/>
      <w:outlineLvl w:val="0"/>
    </w:pPr>
    <w:rPr>
      <w:szCs w:val="20"/>
      <w:lang w:eastAsia="en-US"/>
    </w:rPr>
  </w:style>
  <w:style w:type="paragraph" w:customStyle="1" w:styleId="ParaLevel2">
    <w:name w:val="ParaLevel2"/>
    <w:basedOn w:val="Normal"/>
    <w:rsid w:val="00C63429"/>
    <w:pPr>
      <w:numPr>
        <w:ilvl w:val="1"/>
        <w:numId w:val="15"/>
      </w:numPr>
      <w:suppressAutoHyphens/>
      <w:spacing w:before="240" w:after="240" w:line="480" w:lineRule="auto"/>
      <w:jc w:val="both"/>
      <w:outlineLvl w:val="1"/>
    </w:pPr>
    <w:rPr>
      <w:szCs w:val="20"/>
      <w:lang w:eastAsia="en-US"/>
    </w:rPr>
  </w:style>
  <w:style w:type="paragraph" w:customStyle="1" w:styleId="ParaLevel3">
    <w:name w:val="ParaLevel3"/>
    <w:basedOn w:val="Normal"/>
    <w:rsid w:val="00C63429"/>
    <w:pPr>
      <w:numPr>
        <w:ilvl w:val="2"/>
        <w:numId w:val="15"/>
      </w:numPr>
      <w:suppressAutoHyphens/>
      <w:spacing w:before="240" w:after="240" w:line="480" w:lineRule="auto"/>
      <w:jc w:val="both"/>
      <w:outlineLvl w:val="2"/>
    </w:pPr>
    <w:rPr>
      <w:szCs w:val="20"/>
      <w:lang w:eastAsia="en-US"/>
    </w:rPr>
  </w:style>
  <w:style w:type="paragraph" w:customStyle="1" w:styleId="ParaLevel4">
    <w:name w:val="ParaLevel4"/>
    <w:basedOn w:val="Normal"/>
    <w:rsid w:val="00C63429"/>
    <w:pPr>
      <w:numPr>
        <w:ilvl w:val="3"/>
        <w:numId w:val="15"/>
      </w:numPr>
      <w:tabs>
        <w:tab w:val="clear" w:pos="3207"/>
        <w:tab w:val="num" w:pos="2836"/>
      </w:tabs>
      <w:suppressAutoHyphens/>
      <w:spacing w:before="240" w:after="240" w:line="480" w:lineRule="auto"/>
      <w:jc w:val="both"/>
      <w:outlineLvl w:val="3"/>
    </w:pPr>
    <w:rPr>
      <w:szCs w:val="20"/>
      <w:lang w:eastAsia="en-US"/>
    </w:rPr>
  </w:style>
  <w:style w:type="paragraph" w:customStyle="1" w:styleId="ParaLevel5">
    <w:name w:val="ParaLevel5"/>
    <w:basedOn w:val="Normal"/>
    <w:rsid w:val="00C63429"/>
    <w:pPr>
      <w:numPr>
        <w:ilvl w:val="4"/>
        <w:numId w:val="15"/>
      </w:numPr>
      <w:suppressAutoHyphens/>
      <w:spacing w:before="240" w:after="240" w:line="480" w:lineRule="auto"/>
      <w:jc w:val="both"/>
      <w:outlineLvl w:val="4"/>
    </w:pPr>
    <w:rPr>
      <w:szCs w:val="20"/>
      <w:lang w:eastAsia="en-US"/>
    </w:rPr>
  </w:style>
  <w:style w:type="paragraph" w:customStyle="1" w:styleId="ParaLevel6">
    <w:name w:val="ParaLevel6"/>
    <w:basedOn w:val="Normal"/>
    <w:rsid w:val="00C63429"/>
    <w:pPr>
      <w:numPr>
        <w:ilvl w:val="5"/>
        <w:numId w:val="15"/>
      </w:numPr>
      <w:tabs>
        <w:tab w:val="clear" w:pos="4625"/>
        <w:tab w:val="num" w:pos="4254"/>
      </w:tabs>
      <w:suppressAutoHyphens/>
      <w:spacing w:before="240" w:after="240" w:line="480" w:lineRule="auto"/>
      <w:jc w:val="both"/>
      <w:outlineLvl w:val="5"/>
    </w:pPr>
    <w:rPr>
      <w:szCs w:val="20"/>
      <w:lang w:eastAsia="en-US"/>
    </w:rPr>
  </w:style>
  <w:style w:type="paragraph" w:customStyle="1" w:styleId="ParaLevel7">
    <w:name w:val="ParaLevel7"/>
    <w:basedOn w:val="Normal"/>
    <w:rsid w:val="00C63429"/>
    <w:pPr>
      <w:numPr>
        <w:ilvl w:val="6"/>
        <w:numId w:val="15"/>
      </w:numPr>
      <w:suppressAutoHyphens/>
      <w:spacing w:before="240" w:after="240" w:line="480" w:lineRule="auto"/>
      <w:jc w:val="both"/>
      <w:outlineLvl w:val="6"/>
    </w:pPr>
    <w:rPr>
      <w:szCs w:val="20"/>
      <w:lang w:eastAsia="en-US"/>
    </w:rPr>
  </w:style>
  <w:style w:type="paragraph" w:customStyle="1" w:styleId="ParaLevel8">
    <w:name w:val="ParaLevel8"/>
    <w:basedOn w:val="Normal"/>
    <w:rsid w:val="00C63429"/>
    <w:pPr>
      <w:numPr>
        <w:ilvl w:val="7"/>
        <w:numId w:val="15"/>
      </w:numPr>
      <w:tabs>
        <w:tab w:val="clear" w:pos="6043"/>
        <w:tab w:val="num" w:pos="5672"/>
      </w:tabs>
      <w:suppressAutoHyphens/>
      <w:spacing w:before="240" w:after="240" w:line="480" w:lineRule="auto"/>
      <w:jc w:val="both"/>
      <w:outlineLvl w:val="7"/>
    </w:pPr>
    <w:rPr>
      <w:szCs w:val="20"/>
      <w:lang w:eastAsia="en-US"/>
    </w:rPr>
  </w:style>
  <w:style w:type="paragraph" w:customStyle="1" w:styleId="ParaLevel9">
    <w:name w:val="ParaLevel9"/>
    <w:basedOn w:val="Normal"/>
    <w:rsid w:val="00C63429"/>
    <w:pPr>
      <w:numPr>
        <w:ilvl w:val="8"/>
        <w:numId w:val="15"/>
      </w:numPr>
      <w:suppressAutoHyphens/>
      <w:spacing w:before="240" w:after="240" w:line="480" w:lineRule="auto"/>
      <w:jc w:val="both"/>
      <w:outlineLvl w:val="8"/>
    </w:pPr>
    <w:rPr>
      <w:szCs w:val="20"/>
      <w:lang w:eastAsia="en-US"/>
    </w:rPr>
  </w:style>
  <w:style w:type="paragraph" w:styleId="ListParagraph">
    <w:name w:val="List Paragraph"/>
    <w:basedOn w:val="Normal"/>
    <w:uiPriority w:val="99"/>
    <w:qFormat/>
    <w:rsid w:val="009D7635"/>
    <w:pPr>
      <w:spacing w:after="120"/>
      <w:ind w:left="720"/>
      <w:contextualSpacing/>
      <w:jc w:val="both"/>
    </w:pPr>
    <w:rPr>
      <w:rFonts w:ascii="Calibri" w:hAnsi="Calibri" w:cs="Calibri"/>
      <w:sz w:val="22"/>
      <w:szCs w:val="22"/>
      <w:lang w:eastAsia="en-US"/>
    </w:rPr>
  </w:style>
  <w:style w:type="paragraph" w:styleId="NormalWeb">
    <w:name w:val="Normal (Web)"/>
    <w:basedOn w:val="Normal"/>
    <w:uiPriority w:val="99"/>
    <w:unhideWhenUsed/>
    <w:rsid w:val="00C601DD"/>
    <w:pPr>
      <w:spacing w:before="100" w:beforeAutospacing="1" w:after="100" w:afterAutospacing="1"/>
    </w:pPr>
  </w:style>
  <w:style w:type="character" w:customStyle="1" w:styleId="FooterChar">
    <w:name w:val="Footer Char"/>
    <w:basedOn w:val="DefaultParagraphFont"/>
    <w:link w:val="Footer"/>
    <w:uiPriority w:val="99"/>
    <w:rsid w:val="003032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99828">
      <w:bodyDiv w:val="1"/>
      <w:marLeft w:val="0"/>
      <w:marRight w:val="0"/>
      <w:marTop w:val="0"/>
      <w:marBottom w:val="0"/>
      <w:divBdr>
        <w:top w:val="none" w:sz="0" w:space="0" w:color="auto"/>
        <w:left w:val="none" w:sz="0" w:space="0" w:color="auto"/>
        <w:bottom w:val="none" w:sz="0" w:space="0" w:color="auto"/>
        <w:right w:val="none" w:sz="0" w:space="0" w:color="auto"/>
      </w:divBdr>
    </w:div>
    <w:div w:id="882331790">
      <w:bodyDiv w:val="1"/>
      <w:marLeft w:val="0"/>
      <w:marRight w:val="0"/>
      <w:marTop w:val="0"/>
      <w:marBottom w:val="0"/>
      <w:divBdr>
        <w:top w:val="none" w:sz="0" w:space="0" w:color="auto"/>
        <w:left w:val="none" w:sz="0" w:space="0" w:color="auto"/>
        <w:bottom w:val="none" w:sz="0" w:space="0" w:color="auto"/>
        <w:right w:val="none" w:sz="0" w:space="0" w:color="auto"/>
      </w:divBdr>
      <w:divsChild>
        <w:div w:id="35662776">
          <w:marLeft w:val="0"/>
          <w:marRight w:val="0"/>
          <w:marTop w:val="0"/>
          <w:marBottom w:val="0"/>
          <w:divBdr>
            <w:top w:val="none" w:sz="0" w:space="0" w:color="auto"/>
            <w:left w:val="none" w:sz="0" w:space="0" w:color="auto"/>
            <w:bottom w:val="none" w:sz="0" w:space="0" w:color="auto"/>
            <w:right w:val="none" w:sz="0" w:space="0" w:color="auto"/>
          </w:divBdr>
        </w:div>
        <w:div w:id="48502290">
          <w:marLeft w:val="0"/>
          <w:marRight w:val="0"/>
          <w:marTop w:val="0"/>
          <w:marBottom w:val="0"/>
          <w:divBdr>
            <w:top w:val="none" w:sz="0" w:space="0" w:color="auto"/>
            <w:left w:val="none" w:sz="0" w:space="0" w:color="auto"/>
            <w:bottom w:val="none" w:sz="0" w:space="0" w:color="auto"/>
            <w:right w:val="none" w:sz="0" w:space="0" w:color="auto"/>
          </w:divBdr>
        </w:div>
        <w:div w:id="67383044">
          <w:marLeft w:val="0"/>
          <w:marRight w:val="0"/>
          <w:marTop w:val="0"/>
          <w:marBottom w:val="0"/>
          <w:divBdr>
            <w:top w:val="none" w:sz="0" w:space="0" w:color="auto"/>
            <w:left w:val="none" w:sz="0" w:space="0" w:color="auto"/>
            <w:bottom w:val="none" w:sz="0" w:space="0" w:color="auto"/>
            <w:right w:val="none" w:sz="0" w:space="0" w:color="auto"/>
          </w:divBdr>
        </w:div>
        <w:div w:id="270555964">
          <w:marLeft w:val="0"/>
          <w:marRight w:val="0"/>
          <w:marTop w:val="0"/>
          <w:marBottom w:val="0"/>
          <w:divBdr>
            <w:top w:val="none" w:sz="0" w:space="0" w:color="auto"/>
            <w:left w:val="none" w:sz="0" w:space="0" w:color="auto"/>
            <w:bottom w:val="none" w:sz="0" w:space="0" w:color="auto"/>
            <w:right w:val="none" w:sz="0" w:space="0" w:color="auto"/>
          </w:divBdr>
        </w:div>
        <w:div w:id="339623568">
          <w:marLeft w:val="0"/>
          <w:marRight w:val="0"/>
          <w:marTop w:val="0"/>
          <w:marBottom w:val="0"/>
          <w:divBdr>
            <w:top w:val="none" w:sz="0" w:space="0" w:color="auto"/>
            <w:left w:val="none" w:sz="0" w:space="0" w:color="auto"/>
            <w:bottom w:val="none" w:sz="0" w:space="0" w:color="auto"/>
            <w:right w:val="none" w:sz="0" w:space="0" w:color="auto"/>
          </w:divBdr>
        </w:div>
        <w:div w:id="593829491">
          <w:marLeft w:val="0"/>
          <w:marRight w:val="0"/>
          <w:marTop w:val="0"/>
          <w:marBottom w:val="0"/>
          <w:divBdr>
            <w:top w:val="none" w:sz="0" w:space="0" w:color="auto"/>
            <w:left w:val="none" w:sz="0" w:space="0" w:color="auto"/>
            <w:bottom w:val="none" w:sz="0" w:space="0" w:color="auto"/>
            <w:right w:val="none" w:sz="0" w:space="0" w:color="auto"/>
          </w:divBdr>
        </w:div>
        <w:div w:id="598412656">
          <w:marLeft w:val="0"/>
          <w:marRight w:val="0"/>
          <w:marTop w:val="0"/>
          <w:marBottom w:val="0"/>
          <w:divBdr>
            <w:top w:val="none" w:sz="0" w:space="0" w:color="auto"/>
            <w:left w:val="none" w:sz="0" w:space="0" w:color="auto"/>
            <w:bottom w:val="none" w:sz="0" w:space="0" w:color="auto"/>
            <w:right w:val="none" w:sz="0" w:space="0" w:color="auto"/>
          </w:divBdr>
        </w:div>
        <w:div w:id="743642337">
          <w:marLeft w:val="0"/>
          <w:marRight w:val="0"/>
          <w:marTop w:val="0"/>
          <w:marBottom w:val="0"/>
          <w:divBdr>
            <w:top w:val="none" w:sz="0" w:space="0" w:color="auto"/>
            <w:left w:val="none" w:sz="0" w:space="0" w:color="auto"/>
            <w:bottom w:val="none" w:sz="0" w:space="0" w:color="auto"/>
            <w:right w:val="none" w:sz="0" w:space="0" w:color="auto"/>
          </w:divBdr>
        </w:div>
        <w:div w:id="840237615">
          <w:marLeft w:val="0"/>
          <w:marRight w:val="0"/>
          <w:marTop w:val="0"/>
          <w:marBottom w:val="0"/>
          <w:divBdr>
            <w:top w:val="none" w:sz="0" w:space="0" w:color="auto"/>
            <w:left w:val="none" w:sz="0" w:space="0" w:color="auto"/>
            <w:bottom w:val="none" w:sz="0" w:space="0" w:color="auto"/>
            <w:right w:val="none" w:sz="0" w:space="0" w:color="auto"/>
          </w:divBdr>
        </w:div>
        <w:div w:id="998575409">
          <w:marLeft w:val="0"/>
          <w:marRight w:val="0"/>
          <w:marTop w:val="0"/>
          <w:marBottom w:val="0"/>
          <w:divBdr>
            <w:top w:val="none" w:sz="0" w:space="0" w:color="auto"/>
            <w:left w:val="none" w:sz="0" w:space="0" w:color="auto"/>
            <w:bottom w:val="none" w:sz="0" w:space="0" w:color="auto"/>
            <w:right w:val="none" w:sz="0" w:space="0" w:color="auto"/>
          </w:divBdr>
        </w:div>
        <w:div w:id="1030959124">
          <w:marLeft w:val="0"/>
          <w:marRight w:val="0"/>
          <w:marTop w:val="0"/>
          <w:marBottom w:val="0"/>
          <w:divBdr>
            <w:top w:val="none" w:sz="0" w:space="0" w:color="auto"/>
            <w:left w:val="none" w:sz="0" w:space="0" w:color="auto"/>
            <w:bottom w:val="none" w:sz="0" w:space="0" w:color="auto"/>
            <w:right w:val="none" w:sz="0" w:space="0" w:color="auto"/>
          </w:divBdr>
        </w:div>
        <w:div w:id="1060176431">
          <w:marLeft w:val="0"/>
          <w:marRight w:val="0"/>
          <w:marTop w:val="0"/>
          <w:marBottom w:val="0"/>
          <w:divBdr>
            <w:top w:val="none" w:sz="0" w:space="0" w:color="auto"/>
            <w:left w:val="none" w:sz="0" w:space="0" w:color="auto"/>
            <w:bottom w:val="none" w:sz="0" w:space="0" w:color="auto"/>
            <w:right w:val="none" w:sz="0" w:space="0" w:color="auto"/>
          </w:divBdr>
        </w:div>
        <w:div w:id="1131097049">
          <w:marLeft w:val="0"/>
          <w:marRight w:val="0"/>
          <w:marTop w:val="0"/>
          <w:marBottom w:val="0"/>
          <w:divBdr>
            <w:top w:val="none" w:sz="0" w:space="0" w:color="auto"/>
            <w:left w:val="none" w:sz="0" w:space="0" w:color="auto"/>
            <w:bottom w:val="none" w:sz="0" w:space="0" w:color="auto"/>
            <w:right w:val="none" w:sz="0" w:space="0" w:color="auto"/>
          </w:divBdr>
        </w:div>
        <w:div w:id="1602881279">
          <w:marLeft w:val="0"/>
          <w:marRight w:val="0"/>
          <w:marTop w:val="0"/>
          <w:marBottom w:val="0"/>
          <w:divBdr>
            <w:top w:val="none" w:sz="0" w:space="0" w:color="auto"/>
            <w:left w:val="none" w:sz="0" w:space="0" w:color="auto"/>
            <w:bottom w:val="none" w:sz="0" w:space="0" w:color="auto"/>
            <w:right w:val="none" w:sz="0" w:space="0" w:color="auto"/>
          </w:divBdr>
        </w:div>
        <w:div w:id="1975600169">
          <w:marLeft w:val="0"/>
          <w:marRight w:val="0"/>
          <w:marTop w:val="0"/>
          <w:marBottom w:val="0"/>
          <w:divBdr>
            <w:top w:val="none" w:sz="0" w:space="0" w:color="auto"/>
            <w:left w:val="none" w:sz="0" w:space="0" w:color="auto"/>
            <w:bottom w:val="none" w:sz="0" w:space="0" w:color="auto"/>
            <w:right w:val="none" w:sz="0" w:space="0" w:color="auto"/>
          </w:divBdr>
        </w:div>
      </w:divsChild>
    </w:div>
    <w:div w:id="1662658250">
      <w:bodyDiv w:val="1"/>
      <w:marLeft w:val="0"/>
      <w:marRight w:val="0"/>
      <w:marTop w:val="0"/>
      <w:marBottom w:val="0"/>
      <w:divBdr>
        <w:top w:val="none" w:sz="0" w:space="0" w:color="auto"/>
        <w:left w:val="none" w:sz="0" w:space="0" w:color="auto"/>
        <w:bottom w:val="none" w:sz="0" w:space="0" w:color="auto"/>
        <w:right w:val="none" w:sz="0" w:space="0" w:color="auto"/>
      </w:divBdr>
    </w:div>
    <w:div w:id="1718432319">
      <w:bodyDiv w:val="1"/>
      <w:marLeft w:val="0"/>
      <w:marRight w:val="0"/>
      <w:marTop w:val="0"/>
      <w:marBottom w:val="0"/>
      <w:divBdr>
        <w:top w:val="none" w:sz="0" w:space="0" w:color="auto"/>
        <w:left w:val="none" w:sz="0" w:space="0" w:color="auto"/>
        <w:bottom w:val="none" w:sz="0" w:space="0" w:color="auto"/>
        <w:right w:val="none" w:sz="0" w:space="0" w:color="auto"/>
      </w:divBdr>
      <w:divsChild>
        <w:div w:id="171459631">
          <w:marLeft w:val="0"/>
          <w:marRight w:val="0"/>
          <w:marTop w:val="0"/>
          <w:marBottom w:val="0"/>
          <w:divBdr>
            <w:top w:val="none" w:sz="0" w:space="0" w:color="auto"/>
            <w:left w:val="none" w:sz="0" w:space="0" w:color="auto"/>
            <w:bottom w:val="none" w:sz="0" w:space="0" w:color="auto"/>
            <w:right w:val="none" w:sz="0" w:space="0" w:color="auto"/>
          </w:divBdr>
          <w:divsChild>
            <w:div w:id="191001435">
              <w:marLeft w:val="0"/>
              <w:marRight w:val="0"/>
              <w:marTop w:val="0"/>
              <w:marBottom w:val="0"/>
              <w:divBdr>
                <w:top w:val="single" w:sz="2" w:space="0" w:color="FFFFFF"/>
                <w:left w:val="single" w:sz="6" w:space="0" w:color="FFFFFF"/>
                <w:bottom w:val="single" w:sz="6" w:space="0" w:color="FFFFFF"/>
                <w:right w:val="single" w:sz="6" w:space="0" w:color="FFFFFF"/>
              </w:divBdr>
              <w:divsChild>
                <w:div w:id="819728906">
                  <w:marLeft w:val="0"/>
                  <w:marRight w:val="0"/>
                  <w:marTop w:val="0"/>
                  <w:marBottom w:val="0"/>
                  <w:divBdr>
                    <w:top w:val="single" w:sz="6" w:space="1" w:color="D3D3D3"/>
                    <w:left w:val="none" w:sz="0" w:space="0" w:color="auto"/>
                    <w:bottom w:val="none" w:sz="0" w:space="0" w:color="auto"/>
                    <w:right w:val="none" w:sz="0" w:space="0" w:color="auto"/>
                  </w:divBdr>
                  <w:divsChild>
                    <w:div w:id="43409903">
                      <w:marLeft w:val="0"/>
                      <w:marRight w:val="0"/>
                      <w:marTop w:val="0"/>
                      <w:marBottom w:val="0"/>
                      <w:divBdr>
                        <w:top w:val="none" w:sz="0" w:space="0" w:color="auto"/>
                        <w:left w:val="none" w:sz="0" w:space="0" w:color="auto"/>
                        <w:bottom w:val="none" w:sz="0" w:space="0" w:color="auto"/>
                        <w:right w:val="none" w:sz="0" w:space="0" w:color="auto"/>
                      </w:divBdr>
                      <w:divsChild>
                        <w:div w:id="3141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26712">
      <w:bodyDiv w:val="1"/>
      <w:marLeft w:val="0"/>
      <w:marRight w:val="0"/>
      <w:marTop w:val="0"/>
      <w:marBottom w:val="0"/>
      <w:divBdr>
        <w:top w:val="none" w:sz="0" w:space="0" w:color="auto"/>
        <w:left w:val="none" w:sz="0" w:space="0" w:color="auto"/>
        <w:bottom w:val="none" w:sz="0" w:space="0" w:color="auto"/>
        <w:right w:val="none" w:sz="0" w:space="0" w:color="auto"/>
      </w:divBdr>
      <w:divsChild>
        <w:div w:id="1713654800">
          <w:marLeft w:val="0"/>
          <w:marRight w:val="0"/>
          <w:marTop w:val="0"/>
          <w:marBottom w:val="0"/>
          <w:divBdr>
            <w:top w:val="none" w:sz="0" w:space="0" w:color="auto"/>
            <w:left w:val="none" w:sz="0" w:space="0" w:color="auto"/>
            <w:bottom w:val="none" w:sz="0" w:space="0" w:color="auto"/>
            <w:right w:val="none" w:sz="0" w:space="0" w:color="auto"/>
          </w:divBdr>
        </w:div>
        <w:div w:id="292291736">
          <w:marLeft w:val="0"/>
          <w:marRight w:val="0"/>
          <w:marTop w:val="0"/>
          <w:marBottom w:val="0"/>
          <w:divBdr>
            <w:top w:val="none" w:sz="0" w:space="0" w:color="auto"/>
            <w:left w:val="none" w:sz="0" w:space="0" w:color="auto"/>
            <w:bottom w:val="none" w:sz="0" w:space="0" w:color="auto"/>
            <w:right w:val="none" w:sz="0" w:space="0" w:color="auto"/>
          </w:divBdr>
        </w:div>
        <w:div w:id="1096244486">
          <w:marLeft w:val="0"/>
          <w:marRight w:val="0"/>
          <w:marTop w:val="0"/>
          <w:marBottom w:val="0"/>
          <w:divBdr>
            <w:top w:val="none" w:sz="0" w:space="0" w:color="auto"/>
            <w:left w:val="none" w:sz="0" w:space="0" w:color="auto"/>
            <w:bottom w:val="none" w:sz="0" w:space="0" w:color="auto"/>
            <w:right w:val="none" w:sz="0" w:space="0" w:color="auto"/>
          </w:divBdr>
        </w:div>
        <w:div w:id="1254700188">
          <w:marLeft w:val="0"/>
          <w:marRight w:val="0"/>
          <w:marTop w:val="0"/>
          <w:marBottom w:val="0"/>
          <w:divBdr>
            <w:top w:val="none" w:sz="0" w:space="0" w:color="auto"/>
            <w:left w:val="none" w:sz="0" w:space="0" w:color="auto"/>
            <w:bottom w:val="none" w:sz="0" w:space="0" w:color="auto"/>
            <w:right w:val="none" w:sz="0" w:space="0" w:color="auto"/>
          </w:divBdr>
        </w:div>
        <w:div w:id="1552841680">
          <w:marLeft w:val="0"/>
          <w:marRight w:val="0"/>
          <w:marTop w:val="0"/>
          <w:marBottom w:val="0"/>
          <w:divBdr>
            <w:top w:val="none" w:sz="0" w:space="0" w:color="auto"/>
            <w:left w:val="none" w:sz="0" w:space="0" w:color="auto"/>
            <w:bottom w:val="none" w:sz="0" w:space="0" w:color="auto"/>
            <w:right w:val="none" w:sz="0" w:space="0" w:color="auto"/>
          </w:divBdr>
        </w:div>
        <w:div w:id="219943306">
          <w:marLeft w:val="0"/>
          <w:marRight w:val="0"/>
          <w:marTop w:val="0"/>
          <w:marBottom w:val="0"/>
          <w:divBdr>
            <w:top w:val="none" w:sz="0" w:space="0" w:color="auto"/>
            <w:left w:val="none" w:sz="0" w:space="0" w:color="auto"/>
            <w:bottom w:val="none" w:sz="0" w:space="0" w:color="auto"/>
            <w:right w:val="none" w:sz="0" w:space="0" w:color="auto"/>
          </w:divBdr>
        </w:div>
        <w:div w:id="1495103254">
          <w:marLeft w:val="0"/>
          <w:marRight w:val="0"/>
          <w:marTop w:val="0"/>
          <w:marBottom w:val="0"/>
          <w:divBdr>
            <w:top w:val="none" w:sz="0" w:space="0" w:color="auto"/>
            <w:left w:val="none" w:sz="0" w:space="0" w:color="auto"/>
            <w:bottom w:val="none" w:sz="0" w:space="0" w:color="auto"/>
            <w:right w:val="none" w:sz="0" w:space="0" w:color="auto"/>
          </w:divBdr>
        </w:div>
        <w:div w:id="894776723">
          <w:marLeft w:val="0"/>
          <w:marRight w:val="0"/>
          <w:marTop w:val="0"/>
          <w:marBottom w:val="0"/>
          <w:divBdr>
            <w:top w:val="none" w:sz="0" w:space="0" w:color="auto"/>
            <w:left w:val="none" w:sz="0" w:space="0" w:color="auto"/>
            <w:bottom w:val="none" w:sz="0" w:space="0" w:color="auto"/>
            <w:right w:val="none" w:sz="0" w:space="0" w:color="auto"/>
          </w:divBdr>
        </w:div>
      </w:divsChild>
    </w:div>
    <w:div w:id="1866289063">
      <w:bodyDiv w:val="1"/>
      <w:marLeft w:val="0"/>
      <w:marRight w:val="0"/>
      <w:marTop w:val="0"/>
      <w:marBottom w:val="0"/>
      <w:divBdr>
        <w:top w:val="none" w:sz="0" w:space="0" w:color="auto"/>
        <w:left w:val="none" w:sz="0" w:space="0" w:color="auto"/>
        <w:bottom w:val="none" w:sz="0" w:space="0" w:color="auto"/>
        <w:right w:val="none" w:sz="0" w:space="0" w:color="auto"/>
      </w:divBdr>
    </w:div>
    <w:div w:id="1893619503">
      <w:bodyDiv w:val="1"/>
      <w:marLeft w:val="0"/>
      <w:marRight w:val="0"/>
      <w:marTop w:val="0"/>
      <w:marBottom w:val="0"/>
      <w:divBdr>
        <w:top w:val="none" w:sz="0" w:space="0" w:color="auto"/>
        <w:left w:val="none" w:sz="0" w:space="0" w:color="auto"/>
        <w:bottom w:val="none" w:sz="0" w:space="0" w:color="auto"/>
        <w:right w:val="none" w:sz="0" w:space="0" w:color="auto"/>
      </w:divBdr>
      <w:divsChild>
        <w:div w:id="654913132">
          <w:marLeft w:val="0"/>
          <w:marRight w:val="0"/>
          <w:marTop w:val="0"/>
          <w:marBottom w:val="0"/>
          <w:divBdr>
            <w:top w:val="none" w:sz="0" w:space="0" w:color="auto"/>
            <w:left w:val="none" w:sz="0" w:space="0" w:color="auto"/>
            <w:bottom w:val="none" w:sz="0" w:space="0" w:color="auto"/>
            <w:right w:val="none" w:sz="0" w:space="0" w:color="auto"/>
          </w:divBdr>
        </w:div>
        <w:div w:id="1764035823">
          <w:marLeft w:val="0"/>
          <w:marRight w:val="0"/>
          <w:marTop w:val="0"/>
          <w:marBottom w:val="0"/>
          <w:divBdr>
            <w:top w:val="none" w:sz="0" w:space="0" w:color="auto"/>
            <w:left w:val="none" w:sz="0" w:space="0" w:color="auto"/>
            <w:bottom w:val="none" w:sz="0" w:space="0" w:color="auto"/>
            <w:right w:val="none" w:sz="0" w:space="0" w:color="auto"/>
          </w:divBdr>
        </w:div>
        <w:div w:id="1102797895">
          <w:marLeft w:val="0"/>
          <w:marRight w:val="0"/>
          <w:marTop w:val="0"/>
          <w:marBottom w:val="0"/>
          <w:divBdr>
            <w:top w:val="none" w:sz="0" w:space="0" w:color="auto"/>
            <w:left w:val="none" w:sz="0" w:space="0" w:color="auto"/>
            <w:bottom w:val="none" w:sz="0" w:space="0" w:color="auto"/>
            <w:right w:val="none" w:sz="0" w:space="0" w:color="auto"/>
          </w:divBdr>
        </w:div>
        <w:div w:id="954023169">
          <w:marLeft w:val="0"/>
          <w:marRight w:val="0"/>
          <w:marTop w:val="0"/>
          <w:marBottom w:val="0"/>
          <w:divBdr>
            <w:top w:val="none" w:sz="0" w:space="0" w:color="auto"/>
            <w:left w:val="none" w:sz="0" w:space="0" w:color="auto"/>
            <w:bottom w:val="none" w:sz="0" w:space="0" w:color="auto"/>
            <w:right w:val="none" w:sz="0" w:space="0" w:color="auto"/>
          </w:divBdr>
        </w:div>
        <w:div w:id="1737698723">
          <w:marLeft w:val="0"/>
          <w:marRight w:val="0"/>
          <w:marTop w:val="0"/>
          <w:marBottom w:val="0"/>
          <w:divBdr>
            <w:top w:val="none" w:sz="0" w:space="0" w:color="auto"/>
            <w:left w:val="none" w:sz="0" w:space="0" w:color="auto"/>
            <w:bottom w:val="none" w:sz="0" w:space="0" w:color="auto"/>
            <w:right w:val="none" w:sz="0" w:space="0" w:color="auto"/>
          </w:divBdr>
        </w:div>
        <w:div w:id="1366953385">
          <w:marLeft w:val="0"/>
          <w:marRight w:val="0"/>
          <w:marTop w:val="0"/>
          <w:marBottom w:val="0"/>
          <w:divBdr>
            <w:top w:val="none" w:sz="0" w:space="0" w:color="auto"/>
            <w:left w:val="none" w:sz="0" w:space="0" w:color="auto"/>
            <w:bottom w:val="none" w:sz="0" w:space="0" w:color="auto"/>
            <w:right w:val="none" w:sz="0" w:space="0" w:color="auto"/>
          </w:divBdr>
        </w:div>
        <w:div w:id="470947500">
          <w:marLeft w:val="0"/>
          <w:marRight w:val="0"/>
          <w:marTop w:val="0"/>
          <w:marBottom w:val="0"/>
          <w:divBdr>
            <w:top w:val="none" w:sz="0" w:space="0" w:color="auto"/>
            <w:left w:val="none" w:sz="0" w:space="0" w:color="auto"/>
            <w:bottom w:val="none" w:sz="0" w:space="0" w:color="auto"/>
            <w:right w:val="none" w:sz="0" w:space="0" w:color="auto"/>
          </w:divBdr>
        </w:div>
        <w:div w:id="1298947056">
          <w:marLeft w:val="0"/>
          <w:marRight w:val="0"/>
          <w:marTop w:val="0"/>
          <w:marBottom w:val="0"/>
          <w:divBdr>
            <w:top w:val="none" w:sz="0" w:space="0" w:color="auto"/>
            <w:left w:val="none" w:sz="0" w:space="0" w:color="auto"/>
            <w:bottom w:val="none" w:sz="0" w:space="0" w:color="auto"/>
            <w:right w:val="none" w:sz="0" w:space="0" w:color="auto"/>
          </w:divBdr>
        </w:div>
        <w:div w:id="441153314">
          <w:marLeft w:val="0"/>
          <w:marRight w:val="0"/>
          <w:marTop w:val="0"/>
          <w:marBottom w:val="0"/>
          <w:divBdr>
            <w:top w:val="none" w:sz="0" w:space="0" w:color="auto"/>
            <w:left w:val="none" w:sz="0" w:space="0" w:color="auto"/>
            <w:bottom w:val="none" w:sz="0" w:space="0" w:color="auto"/>
            <w:right w:val="none" w:sz="0" w:space="0" w:color="auto"/>
          </w:divBdr>
        </w:div>
        <w:div w:id="1878156433">
          <w:marLeft w:val="0"/>
          <w:marRight w:val="0"/>
          <w:marTop w:val="0"/>
          <w:marBottom w:val="0"/>
          <w:divBdr>
            <w:top w:val="none" w:sz="0" w:space="0" w:color="auto"/>
            <w:left w:val="none" w:sz="0" w:space="0" w:color="auto"/>
            <w:bottom w:val="none" w:sz="0" w:space="0" w:color="auto"/>
            <w:right w:val="none" w:sz="0" w:space="0" w:color="auto"/>
          </w:divBdr>
        </w:div>
        <w:div w:id="663434284">
          <w:marLeft w:val="0"/>
          <w:marRight w:val="0"/>
          <w:marTop w:val="0"/>
          <w:marBottom w:val="0"/>
          <w:divBdr>
            <w:top w:val="none" w:sz="0" w:space="0" w:color="auto"/>
            <w:left w:val="none" w:sz="0" w:space="0" w:color="auto"/>
            <w:bottom w:val="none" w:sz="0" w:space="0" w:color="auto"/>
            <w:right w:val="none" w:sz="0" w:space="0" w:color="auto"/>
          </w:divBdr>
        </w:div>
        <w:div w:id="573904016">
          <w:marLeft w:val="0"/>
          <w:marRight w:val="0"/>
          <w:marTop w:val="0"/>
          <w:marBottom w:val="0"/>
          <w:divBdr>
            <w:top w:val="none" w:sz="0" w:space="0" w:color="auto"/>
            <w:left w:val="none" w:sz="0" w:space="0" w:color="auto"/>
            <w:bottom w:val="none" w:sz="0" w:space="0" w:color="auto"/>
            <w:right w:val="none" w:sz="0" w:space="0" w:color="auto"/>
          </w:divBdr>
        </w:div>
      </w:divsChild>
    </w:div>
    <w:div w:id="2090418129">
      <w:bodyDiv w:val="1"/>
      <w:marLeft w:val="0"/>
      <w:marRight w:val="0"/>
      <w:marTop w:val="0"/>
      <w:marBottom w:val="0"/>
      <w:divBdr>
        <w:top w:val="none" w:sz="0" w:space="0" w:color="auto"/>
        <w:left w:val="none" w:sz="0" w:space="0" w:color="auto"/>
        <w:bottom w:val="none" w:sz="0" w:space="0" w:color="auto"/>
        <w:right w:val="none" w:sz="0" w:space="0" w:color="auto"/>
      </w:divBdr>
      <w:divsChild>
        <w:div w:id="694814594">
          <w:marLeft w:val="0"/>
          <w:marRight w:val="0"/>
          <w:marTop w:val="0"/>
          <w:marBottom w:val="0"/>
          <w:divBdr>
            <w:top w:val="none" w:sz="0" w:space="0" w:color="auto"/>
            <w:left w:val="none" w:sz="0" w:space="0" w:color="auto"/>
            <w:bottom w:val="none" w:sz="0" w:space="0" w:color="auto"/>
            <w:right w:val="none" w:sz="0" w:space="0" w:color="auto"/>
          </w:divBdr>
        </w:div>
        <w:div w:id="442579972">
          <w:marLeft w:val="0"/>
          <w:marRight w:val="0"/>
          <w:marTop w:val="0"/>
          <w:marBottom w:val="0"/>
          <w:divBdr>
            <w:top w:val="none" w:sz="0" w:space="0" w:color="auto"/>
            <w:left w:val="none" w:sz="0" w:space="0" w:color="auto"/>
            <w:bottom w:val="none" w:sz="0" w:space="0" w:color="auto"/>
            <w:right w:val="none" w:sz="0" w:space="0" w:color="auto"/>
          </w:divBdr>
        </w:div>
      </w:divsChild>
    </w:div>
    <w:div w:id="21155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2707</Words>
  <Characters>12717</Characters>
  <Application>Microsoft Office Word</Application>
  <DocSecurity>0</DocSecurity>
  <Lines>105</Lines>
  <Paragraphs>30</Paragraphs>
  <ScaleCrop>false</ScaleCrop>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2018-09-13T16:12:00Z</dcterms:created>
  <dcterms:modified xsi:type="dcterms:W3CDTF">2018-09-13T16:12:00Z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