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2006A" w14:textId="77777777" w:rsidR="00643BFC" w:rsidRPr="000704BB" w:rsidRDefault="00AB37E2" w:rsidP="00643BFC">
      <w:pPr>
        <w:jc w:val="center"/>
        <w:rPr>
          <w:rFonts w:ascii="Book Antiqua" w:hAnsi="Book Antiqua" w:cs="Arial"/>
          <w:caps/>
          <w:color w:val="000000"/>
          <w:sz w:val="16"/>
          <w:szCs w:val="16"/>
        </w:rPr>
      </w:pPr>
      <w:r>
        <w:rPr>
          <w:noProof/>
        </w:rPr>
        <w:drawing>
          <wp:inline distT="0" distB="0" distL="0" distR="0" wp14:anchorId="161F93D2" wp14:editId="5476A173">
            <wp:extent cx="104267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2670" cy="908050"/>
                    </a:xfrm>
                    <a:prstGeom prst="rect">
                      <a:avLst/>
                    </a:prstGeom>
                    <a:noFill/>
                    <a:ln>
                      <a:noFill/>
                    </a:ln>
                  </pic:spPr>
                </pic:pic>
              </a:graphicData>
            </a:graphic>
          </wp:inline>
        </w:drawing>
      </w:r>
    </w:p>
    <w:p w14:paraId="4996D0E0" w14:textId="77777777" w:rsidR="00D94AFC" w:rsidRPr="000704BB" w:rsidRDefault="00D94AFC">
      <w:pPr>
        <w:rPr>
          <w:rFonts w:ascii="Book Antiqua" w:hAnsi="Book Antiqua" w:cs="Arial"/>
          <w:color w:val="000000"/>
        </w:rPr>
      </w:pPr>
    </w:p>
    <w:p w14:paraId="39D81092" w14:textId="77777777"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14:paraId="310079CC" w14:textId="77777777" w:rsidR="007B0824" w:rsidRPr="000704BB" w:rsidRDefault="00643BFC" w:rsidP="00780F86">
      <w:pPr>
        <w:tabs>
          <w:tab w:val="right" w:pos="9720"/>
        </w:tabs>
        <w:ind w:right="-82"/>
        <w:rPr>
          <w:rFonts w:ascii="Book Antiqua" w:hAnsi="Book Antiqua" w:cs="Arial"/>
          <w:color w:val="000000"/>
        </w:rPr>
      </w:pPr>
      <w:r w:rsidRPr="000704BB">
        <w:rPr>
          <w:rFonts w:ascii="Book Antiqua" w:hAnsi="Book Antiqua" w:cs="Arial"/>
          <w:b/>
          <w:color w:val="000000"/>
        </w:rPr>
        <w:t>(Immigration and Asylum Chamber)</w:t>
      </w:r>
      <w:r w:rsidR="00DB70AE" w:rsidRPr="000704BB">
        <w:rPr>
          <w:rFonts w:ascii="Book Antiqua" w:hAnsi="Book Antiqua" w:cs="Arial"/>
          <w:b/>
          <w:color w:val="000000"/>
        </w:rPr>
        <w:tab/>
      </w:r>
      <w:r w:rsidR="00B3524D" w:rsidRPr="000704BB">
        <w:rPr>
          <w:rFonts w:ascii="Book Antiqua" w:hAnsi="Book Antiqua" w:cs="Arial"/>
          <w:color w:val="000000"/>
        </w:rPr>
        <w:t>Appeal Number</w:t>
      </w:r>
      <w:r w:rsidR="00D53769" w:rsidRPr="000704BB">
        <w:rPr>
          <w:rFonts w:ascii="Book Antiqua" w:hAnsi="Book Antiqua" w:cs="Arial"/>
          <w:color w:val="000000"/>
        </w:rPr>
        <w:t>:</w:t>
      </w:r>
      <w:r w:rsidR="00B3524D" w:rsidRPr="000704BB">
        <w:rPr>
          <w:rFonts w:ascii="Book Antiqua" w:hAnsi="Book Antiqua" w:cs="Arial"/>
          <w:color w:val="000000"/>
        </w:rPr>
        <w:t xml:space="preserve"> </w:t>
      </w:r>
      <w:bookmarkStart w:id="0" w:name="_GoBack"/>
      <w:r w:rsidR="00573FE6">
        <w:rPr>
          <w:rFonts w:ascii="Book Antiqua" w:hAnsi="Book Antiqua" w:cs="Arial"/>
          <w:caps/>
          <w:color w:val="000000"/>
        </w:rPr>
        <w:t>PA/13574/2017</w:t>
      </w:r>
      <w:bookmarkEnd w:id="0"/>
    </w:p>
    <w:p w14:paraId="7A4D48E5" w14:textId="77777777" w:rsidR="00C345E1" w:rsidRPr="000704BB" w:rsidRDefault="00C345E1" w:rsidP="00C345E1">
      <w:pPr>
        <w:jc w:val="center"/>
        <w:rPr>
          <w:rFonts w:ascii="Book Antiqua" w:hAnsi="Book Antiqua" w:cs="Arial"/>
          <w:color w:val="000000"/>
        </w:rPr>
      </w:pPr>
    </w:p>
    <w:p w14:paraId="01F26578" w14:textId="77777777" w:rsidR="00C345E1" w:rsidRPr="000704BB" w:rsidRDefault="00C345E1" w:rsidP="00C345E1">
      <w:pPr>
        <w:jc w:val="center"/>
        <w:rPr>
          <w:rFonts w:ascii="Book Antiqua" w:hAnsi="Book Antiqua" w:cs="Arial"/>
          <w:color w:val="000000"/>
        </w:rPr>
      </w:pPr>
    </w:p>
    <w:p w14:paraId="4B2B4BD7" w14:textId="77777777"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14:paraId="57094721" w14:textId="77777777" w:rsidR="00C345E1" w:rsidRPr="000704BB" w:rsidRDefault="00C345E1" w:rsidP="00C345E1">
      <w:pPr>
        <w:jc w:val="center"/>
        <w:rPr>
          <w:rFonts w:ascii="Book Antiqua" w:hAnsi="Book Antiqua" w:cs="Arial"/>
          <w:b/>
          <w:u w:val="single"/>
        </w:rPr>
      </w:pPr>
    </w:p>
    <w:p w14:paraId="19FAAD89" w14:textId="77777777" w:rsidR="00C345E1" w:rsidRPr="000704BB"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0704BB" w14:paraId="45F6BB2E" w14:textId="77777777" w:rsidTr="001C7F2A">
        <w:tc>
          <w:tcPr>
            <w:tcW w:w="6048" w:type="dxa"/>
          </w:tcPr>
          <w:p w14:paraId="40E00D81" w14:textId="77777777" w:rsidR="00D22636" w:rsidRPr="000704BB" w:rsidRDefault="00D22636" w:rsidP="004A1848">
            <w:pPr>
              <w:jc w:val="both"/>
              <w:rPr>
                <w:rFonts w:ascii="Book Antiqua" w:hAnsi="Book Antiqua" w:cs="Arial"/>
                <w:b/>
              </w:rPr>
            </w:pPr>
            <w:r w:rsidRPr="000704BB">
              <w:rPr>
                <w:rFonts w:ascii="Book Antiqua" w:hAnsi="Book Antiqua" w:cs="Arial"/>
                <w:b/>
              </w:rPr>
              <w:t xml:space="preserve">Heard at </w:t>
            </w:r>
            <w:r w:rsidR="00573FE6">
              <w:rPr>
                <w:rFonts w:ascii="Book Antiqua" w:hAnsi="Book Antiqua" w:cs="Arial"/>
                <w:b/>
              </w:rPr>
              <w:t>Field House</w:t>
            </w:r>
          </w:p>
        </w:tc>
        <w:tc>
          <w:tcPr>
            <w:tcW w:w="3960" w:type="dxa"/>
          </w:tcPr>
          <w:p w14:paraId="6E72D232" w14:textId="77777777" w:rsidR="00D22636" w:rsidRPr="000704BB" w:rsidRDefault="001C7F2A" w:rsidP="00093D4D">
            <w:pPr>
              <w:jc w:val="both"/>
              <w:rPr>
                <w:rFonts w:ascii="Book Antiqua" w:hAnsi="Book Antiqua" w:cs="Arial"/>
                <w:b/>
                <w:color w:val="000000"/>
              </w:rPr>
            </w:pPr>
            <w:r>
              <w:rPr>
                <w:rFonts w:ascii="Book Antiqua" w:hAnsi="Book Antiqua" w:cs="Arial"/>
                <w:b/>
                <w:color w:val="000000"/>
              </w:rPr>
              <w:t>Decision &amp; Reasons</w:t>
            </w:r>
            <w:r w:rsidR="00283659" w:rsidRPr="000704BB">
              <w:rPr>
                <w:rFonts w:ascii="Book Antiqua" w:hAnsi="Book Antiqua" w:cs="Arial"/>
                <w:b/>
                <w:color w:val="000000"/>
              </w:rPr>
              <w:t xml:space="preserve"> Promulgated</w:t>
            </w:r>
          </w:p>
        </w:tc>
      </w:tr>
      <w:tr w:rsidR="00D22636" w:rsidRPr="000704BB" w14:paraId="37D1DBA4" w14:textId="77777777" w:rsidTr="001C7F2A">
        <w:tc>
          <w:tcPr>
            <w:tcW w:w="6048" w:type="dxa"/>
          </w:tcPr>
          <w:p w14:paraId="2577A6A9" w14:textId="77777777" w:rsidR="00D22636" w:rsidRPr="000704BB" w:rsidRDefault="00D22636" w:rsidP="004A1848">
            <w:pPr>
              <w:jc w:val="both"/>
              <w:rPr>
                <w:rFonts w:ascii="Book Antiqua" w:hAnsi="Book Antiqua" w:cs="Arial"/>
                <w:b/>
              </w:rPr>
            </w:pPr>
            <w:r w:rsidRPr="000704BB">
              <w:rPr>
                <w:rFonts w:ascii="Book Antiqua" w:hAnsi="Book Antiqua" w:cs="Arial"/>
                <w:b/>
              </w:rPr>
              <w:t xml:space="preserve">On </w:t>
            </w:r>
            <w:r w:rsidR="00573FE6">
              <w:rPr>
                <w:rFonts w:ascii="Book Antiqua" w:hAnsi="Book Antiqua" w:cs="Arial"/>
                <w:b/>
              </w:rPr>
              <w:t>31 May 2018</w:t>
            </w:r>
          </w:p>
        </w:tc>
        <w:tc>
          <w:tcPr>
            <w:tcW w:w="3960" w:type="dxa"/>
          </w:tcPr>
          <w:p w14:paraId="7A4157CA" w14:textId="77777777" w:rsidR="00D22636" w:rsidRPr="000704BB" w:rsidRDefault="00C87711" w:rsidP="004A1848">
            <w:pPr>
              <w:jc w:val="both"/>
              <w:rPr>
                <w:rFonts w:ascii="Book Antiqua" w:hAnsi="Book Antiqua" w:cs="Arial"/>
                <w:b/>
              </w:rPr>
            </w:pPr>
            <w:r w:rsidRPr="00C87711">
              <w:rPr>
                <w:rFonts w:ascii="Book Antiqua" w:hAnsi="Book Antiqua" w:cs="Arial"/>
                <w:b/>
              </w:rPr>
              <w:t>On 18 July 2018</w:t>
            </w:r>
          </w:p>
        </w:tc>
      </w:tr>
      <w:tr w:rsidR="00D22636" w:rsidRPr="000704BB" w14:paraId="1CF78B0A" w14:textId="77777777" w:rsidTr="001C7F2A">
        <w:tc>
          <w:tcPr>
            <w:tcW w:w="6048" w:type="dxa"/>
          </w:tcPr>
          <w:p w14:paraId="08E3F4C7" w14:textId="77777777" w:rsidR="00D22636" w:rsidRPr="000704BB" w:rsidRDefault="00D22636" w:rsidP="004A1848">
            <w:pPr>
              <w:jc w:val="both"/>
              <w:rPr>
                <w:rFonts w:ascii="Book Antiqua" w:hAnsi="Book Antiqua" w:cs="Arial"/>
                <w:b/>
              </w:rPr>
            </w:pPr>
          </w:p>
        </w:tc>
        <w:tc>
          <w:tcPr>
            <w:tcW w:w="3960" w:type="dxa"/>
          </w:tcPr>
          <w:p w14:paraId="2C3233BC" w14:textId="77777777" w:rsidR="00D22636" w:rsidRPr="000704BB" w:rsidRDefault="00D22636" w:rsidP="004A1848">
            <w:pPr>
              <w:jc w:val="both"/>
              <w:rPr>
                <w:rFonts w:ascii="Book Antiqua" w:hAnsi="Book Antiqua" w:cs="Arial"/>
                <w:b/>
              </w:rPr>
            </w:pPr>
          </w:p>
        </w:tc>
      </w:tr>
    </w:tbl>
    <w:p w14:paraId="5F9DCD02" w14:textId="77777777" w:rsidR="00A15234" w:rsidRPr="000704BB" w:rsidRDefault="00A15234" w:rsidP="00A15234">
      <w:pPr>
        <w:jc w:val="center"/>
        <w:rPr>
          <w:rFonts w:ascii="Book Antiqua" w:hAnsi="Book Antiqua" w:cs="Arial"/>
        </w:rPr>
      </w:pPr>
    </w:p>
    <w:p w14:paraId="68C68F9B" w14:textId="77777777"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14:paraId="24800EF1" w14:textId="77777777" w:rsidR="00A15234" w:rsidRPr="000704BB" w:rsidRDefault="00A15234" w:rsidP="00A15234">
      <w:pPr>
        <w:jc w:val="center"/>
        <w:rPr>
          <w:rFonts w:ascii="Book Antiqua" w:hAnsi="Book Antiqua" w:cs="Arial"/>
          <w:b/>
        </w:rPr>
      </w:pPr>
    </w:p>
    <w:p w14:paraId="5FCA0106" w14:textId="77777777" w:rsidR="001B186A" w:rsidRPr="000704BB" w:rsidRDefault="006D6955" w:rsidP="00573FE6">
      <w:pPr>
        <w:jc w:val="center"/>
        <w:rPr>
          <w:rFonts w:ascii="Book Antiqua" w:hAnsi="Book Antiqua" w:cs="Arial"/>
          <w:b/>
          <w:color w:val="000000"/>
        </w:rPr>
      </w:pPr>
      <w:r>
        <w:rPr>
          <w:rFonts w:ascii="Book Antiqua" w:hAnsi="Book Antiqua" w:cs="Arial"/>
          <w:b/>
          <w:color w:val="000000"/>
        </w:rPr>
        <w:t xml:space="preserve">DEPUTY UPPER TRIBUNAL </w:t>
      </w:r>
      <w:r w:rsidR="001B2F75" w:rsidRPr="000704BB">
        <w:rPr>
          <w:rFonts w:ascii="Book Antiqua" w:hAnsi="Book Antiqua" w:cs="Arial"/>
          <w:b/>
          <w:color w:val="000000"/>
        </w:rPr>
        <w:t xml:space="preserve">JUDGE </w:t>
      </w:r>
      <w:r w:rsidR="0037652C">
        <w:rPr>
          <w:rFonts w:ascii="Book Antiqua" w:hAnsi="Book Antiqua" w:cs="Arial"/>
          <w:b/>
          <w:color w:val="000000"/>
        </w:rPr>
        <w:t>HANBURY</w:t>
      </w:r>
    </w:p>
    <w:p w14:paraId="63963C56" w14:textId="22234893" w:rsidR="00D20757" w:rsidRDefault="00D20757" w:rsidP="00A15234">
      <w:pPr>
        <w:jc w:val="center"/>
        <w:rPr>
          <w:rFonts w:ascii="Book Antiqua" w:hAnsi="Book Antiqua" w:cs="Arial"/>
          <w:b/>
        </w:rPr>
      </w:pPr>
    </w:p>
    <w:p w14:paraId="3EA3F60F" w14:textId="77777777" w:rsidR="005A01D6" w:rsidRPr="000704BB" w:rsidRDefault="005A01D6" w:rsidP="00A15234">
      <w:pPr>
        <w:jc w:val="center"/>
        <w:rPr>
          <w:rFonts w:ascii="Book Antiqua" w:hAnsi="Book Antiqua" w:cs="Arial"/>
          <w:b/>
        </w:rPr>
      </w:pPr>
    </w:p>
    <w:p w14:paraId="1595A46F" w14:textId="77777777" w:rsidR="00A845DC" w:rsidRPr="000704BB" w:rsidRDefault="00A845DC" w:rsidP="00A15234">
      <w:pPr>
        <w:jc w:val="center"/>
        <w:rPr>
          <w:rFonts w:ascii="Book Antiqua" w:hAnsi="Book Antiqua" w:cs="Arial"/>
          <w:b/>
        </w:rPr>
      </w:pPr>
      <w:r w:rsidRPr="000704BB">
        <w:rPr>
          <w:rFonts w:ascii="Book Antiqua" w:hAnsi="Book Antiqua" w:cs="Arial"/>
          <w:b/>
        </w:rPr>
        <w:t>Between</w:t>
      </w:r>
    </w:p>
    <w:p w14:paraId="28D1ED19" w14:textId="77777777" w:rsidR="00A845DC" w:rsidRPr="000704BB" w:rsidRDefault="00A845DC" w:rsidP="00A15234">
      <w:pPr>
        <w:jc w:val="center"/>
        <w:rPr>
          <w:rFonts w:ascii="Book Antiqua" w:hAnsi="Book Antiqua" w:cs="Arial"/>
          <w:b/>
        </w:rPr>
      </w:pPr>
    </w:p>
    <w:p w14:paraId="1881A975" w14:textId="63B12458" w:rsidR="00A845DC" w:rsidRDefault="005A01D6" w:rsidP="00A15234">
      <w:pPr>
        <w:jc w:val="center"/>
        <w:rPr>
          <w:rFonts w:ascii="Book Antiqua" w:hAnsi="Book Antiqua" w:cs="Arial"/>
          <w:b/>
          <w:caps/>
        </w:rPr>
      </w:pPr>
      <w:r>
        <w:rPr>
          <w:rFonts w:ascii="Book Antiqua" w:hAnsi="Book Antiqua" w:cs="Arial"/>
          <w:b/>
          <w:caps/>
        </w:rPr>
        <w:t>[</w:t>
      </w:r>
      <w:r w:rsidR="00573FE6">
        <w:rPr>
          <w:rFonts w:ascii="Book Antiqua" w:hAnsi="Book Antiqua" w:cs="Arial"/>
          <w:b/>
          <w:caps/>
        </w:rPr>
        <w:t>o</w:t>
      </w:r>
      <w:r>
        <w:rPr>
          <w:rFonts w:ascii="Book Antiqua" w:hAnsi="Book Antiqua" w:cs="Arial"/>
          <w:b/>
          <w:caps/>
        </w:rPr>
        <w:t xml:space="preserve"> </w:t>
      </w:r>
      <w:r w:rsidR="00573FE6">
        <w:rPr>
          <w:rFonts w:ascii="Book Antiqua" w:hAnsi="Book Antiqua" w:cs="Arial"/>
          <w:b/>
          <w:caps/>
        </w:rPr>
        <w:t>a</w:t>
      </w:r>
      <w:r>
        <w:rPr>
          <w:rFonts w:ascii="Book Antiqua" w:hAnsi="Book Antiqua" w:cs="Arial"/>
          <w:b/>
          <w:caps/>
        </w:rPr>
        <w:t>]</w:t>
      </w:r>
    </w:p>
    <w:p w14:paraId="414EAB05" w14:textId="77777777" w:rsidR="00704B61" w:rsidRPr="00573FE6" w:rsidRDefault="001C7F2A" w:rsidP="00573FE6">
      <w:pPr>
        <w:jc w:val="center"/>
        <w:rPr>
          <w:rFonts w:ascii="Book Antiqua" w:hAnsi="Book Antiqua" w:cs="Arial"/>
          <w:b/>
          <w:caps/>
        </w:rPr>
      </w:pPr>
      <w:r w:rsidRPr="001C7F2A">
        <w:rPr>
          <w:rFonts w:ascii="Book Antiqua" w:hAnsi="Book Antiqua" w:cs="Arial"/>
          <w:b/>
          <w:caps/>
        </w:rPr>
        <w:t xml:space="preserve">(ANONYMITY DIRECTION </w:t>
      </w:r>
      <w:r w:rsidR="00573FE6">
        <w:rPr>
          <w:rFonts w:ascii="Book Antiqua" w:hAnsi="Book Antiqua" w:cs="Arial"/>
          <w:b/>
          <w:caps/>
        </w:rPr>
        <w:t>made</w:t>
      </w:r>
      <w:r w:rsidRPr="001C7F2A">
        <w:rPr>
          <w:rFonts w:ascii="Book Antiqua" w:hAnsi="Book Antiqua" w:cs="Arial"/>
          <w:b/>
          <w:caps/>
        </w:rPr>
        <w:t>)</w:t>
      </w:r>
    </w:p>
    <w:p w14:paraId="0203BD88" w14:textId="77777777"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14:paraId="648AAE4C" w14:textId="77777777" w:rsidR="00704B61" w:rsidRPr="000704BB" w:rsidRDefault="00DD5071" w:rsidP="00704B61">
      <w:pPr>
        <w:jc w:val="center"/>
        <w:rPr>
          <w:rFonts w:ascii="Book Antiqua" w:hAnsi="Book Antiqua" w:cs="Arial"/>
          <w:b/>
        </w:rPr>
      </w:pPr>
      <w:r w:rsidRPr="000704BB">
        <w:rPr>
          <w:rFonts w:ascii="Book Antiqua" w:hAnsi="Book Antiqua" w:cs="Arial"/>
          <w:b/>
        </w:rPr>
        <w:t>and</w:t>
      </w:r>
    </w:p>
    <w:p w14:paraId="374D73AD" w14:textId="77777777" w:rsidR="00DD5071" w:rsidRPr="000704BB" w:rsidRDefault="00DD5071" w:rsidP="00704B61">
      <w:pPr>
        <w:jc w:val="center"/>
        <w:rPr>
          <w:rFonts w:ascii="Book Antiqua" w:hAnsi="Book Antiqua" w:cs="Arial"/>
          <w:b/>
        </w:rPr>
      </w:pPr>
    </w:p>
    <w:p w14:paraId="315B8B11" w14:textId="77777777" w:rsidR="00DD5071" w:rsidRPr="000704BB" w:rsidRDefault="00DD5071" w:rsidP="00573FE6">
      <w:pPr>
        <w:jc w:val="center"/>
        <w:rPr>
          <w:rFonts w:ascii="Book Antiqua" w:hAnsi="Book Antiqua" w:cs="Arial"/>
          <w:b/>
        </w:rPr>
      </w:pPr>
      <w:r w:rsidRPr="000704BB">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0704BB">
        <w:rPr>
          <w:rFonts w:ascii="Book Antiqua" w:hAnsi="Book Antiqua" w:cs="Arial"/>
          <w:b/>
        </w:rPr>
        <w:instrText xml:space="preserve"> FORMTEXT </w:instrText>
      </w:r>
      <w:r w:rsidRPr="000704BB">
        <w:rPr>
          <w:rFonts w:ascii="Book Antiqua" w:hAnsi="Book Antiqua" w:cs="Arial"/>
          <w:b/>
        </w:rPr>
      </w:r>
      <w:r w:rsidRPr="000704BB">
        <w:rPr>
          <w:rFonts w:ascii="Book Antiqua" w:hAnsi="Book Antiqua" w:cs="Arial"/>
          <w:b/>
        </w:rPr>
        <w:fldChar w:fldCharType="separate"/>
      </w:r>
      <w:r w:rsidRPr="000704BB">
        <w:rPr>
          <w:rFonts w:ascii="Book Antiqua" w:hAnsi="Book Antiqua" w:cs="Arial"/>
          <w:b/>
          <w:noProof/>
        </w:rPr>
        <w:t>THE SECRETARY OF STATE FOR THE HOME DEPARTMENT</w:t>
      </w:r>
      <w:r w:rsidRPr="000704BB">
        <w:rPr>
          <w:rFonts w:ascii="Book Antiqua" w:hAnsi="Book Antiqua" w:cs="Arial"/>
          <w:b/>
        </w:rPr>
        <w:fldChar w:fldCharType="end"/>
      </w:r>
      <w:bookmarkEnd w:id="1"/>
    </w:p>
    <w:p w14:paraId="1FF2CF23" w14:textId="77777777"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14:paraId="410141E3" w14:textId="77777777" w:rsidR="00DD5071" w:rsidRPr="000704BB" w:rsidRDefault="00DD5071" w:rsidP="00DD5071">
      <w:pPr>
        <w:rPr>
          <w:rFonts w:ascii="Book Antiqua" w:hAnsi="Book Antiqua" w:cs="Arial"/>
          <w:u w:val="single"/>
        </w:rPr>
      </w:pPr>
    </w:p>
    <w:p w14:paraId="684988F0" w14:textId="77777777" w:rsidR="00DD5071" w:rsidRPr="000704BB" w:rsidRDefault="00DD5071" w:rsidP="00DD5071">
      <w:pPr>
        <w:rPr>
          <w:rFonts w:ascii="Book Antiqua" w:hAnsi="Book Antiqua" w:cs="Arial"/>
          <w:u w:val="single"/>
        </w:rPr>
      </w:pPr>
    </w:p>
    <w:p w14:paraId="68175978" w14:textId="77777777"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14:paraId="62D03B37" w14:textId="77777777" w:rsidR="00DE7DB7" w:rsidRPr="000704BB" w:rsidRDefault="00DE7DB7" w:rsidP="00DD5071">
      <w:pPr>
        <w:rPr>
          <w:rFonts w:ascii="Book Antiqua" w:hAnsi="Book Antiqua" w:cs="Arial"/>
        </w:rPr>
      </w:pPr>
    </w:p>
    <w:p w14:paraId="697C9906" w14:textId="77777777" w:rsidR="00DE7DB7" w:rsidRPr="000704BB" w:rsidRDefault="00DE7DB7"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sidR="00573FE6">
        <w:rPr>
          <w:rFonts w:ascii="Book Antiqua" w:hAnsi="Book Antiqua" w:cs="Arial"/>
        </w:rPr>
        <w:t>Ms J Elliott-Kelly of Counsel</w:t>
      </w:r>
    </w:p>
    <w:p w14:paraId="6C077888" w14:textId="77777777" w:rsidR="00DE7DB7" w:rsidRPr="000704BB" w:rsidRDefault="00DE7DB7"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573FE6">
        <w:rPr>
          <w:rFonts w:ascii="Book Antiqua" w:hAnsi="Book Antiqua" w:cs="Arial"/>
        </w:rPr>
        <w:t xml:space="preserve">Mr C Avery, a Home Office Presenting Officer </w:t>
      </w:r>
    </w:p>
    <w:p w14:paraId="75A7F52F" w14:textId="77777777" w:rsidR="00DE7DB7" w:rsidRPr="000704BB" w:rsidRDefault="00DE7DB7" w:rsidP="00402B9E">
      <w:pPr>
        <w:tabs>
          <w:tab w:val="left" w:pos="2520"/>
        </w:tabs>
        <w:jc w:val="center"/>
        <w:rPr>
          <w:rFonts w:ascii="Book Antiqua" w:hAnsi="Book Antiqua" w:cs="Arial"/>
        </w:rPr>
      </w:pPr>
    </w:p>
    <w:p w14:paraId="47760EF9" w14:textId="77777777" w:rsidR="00DE7DB7" w:rsidRPr="000704BB" w:rsidRDefault="00DE7DB7" w:rsidP="00402B9E">
      <w:pPr>
        <w:tabs>
          <w:tab w:val="left" w:pos="2520"/>
        </w:tabs>
        <w:jc w:val="center"/>
        <w:rPr>
          <w:rFonts w:ascii="Book Antiqua" w:hAnsi="Book Antiqua" w:cs="Arial"/>
        </w:rPr>
      </w:pPr>
    </w:p>
    <w:p w14:paraId="17294CE3" w14:textId="77777777" w:rsidR="00DE7DB7" w:rsidRPr="000704BB" w:rsidRDefault="001C7F2A"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0704BB">
        <w:rPr>
          <w:rFonts w:ascii="Book Antiqua" w:hAnsi="Book Antiqua" w:cs="Arial"/>
          <w:b/>
          <w:u w:val="single"/>
        </w:rPr>
        <w:t>AND REASONS</w:t>
      </w:r>
    </w:p>
    <w:p w14:paraId="26775F8E" w14:textId="77777777" w:rsidR="00402B9E" w:rsidRPr="000704BB" w:rsidRDefault="00402B9E" w:rsidP="00402B9E">
      <w:pPr>
        <w:tabs>
          <w:tab w:val="left" w:pos="2520"/>
        </w:tabs>
        <w:jc w:val="both"/>
        <w:rPr>
          <w:rFonts w:ascii="Book Antiqua" w:hAnsi="Book Antiqua" w:cs="Arial"/>
        </w:rPr>
      </w:pPr>
    </w:p>
    <w:p w14:paraId="4C99A22D" w14:textId="77777777" w:rsidR="00402B9E" w:rsidRDefault="00573FE6" w:rsidP="00402B9E">
      <w:pPr>
        <w:tabs>
          <w:tab w:val="left" w:pos="2520"/>
        </w:tabs>
        <w:jc w:val="both"/>
        <w:rPr>
          <w:rFonts w:ascii="Book Antiqua" w:hAnsi="Book Antiqua" w:cs="Arial"/>
          <w:b/>
          <w:u w:val="single"/>
        </w:rPr>
      </w:pPr>
      <w:r>
        <w:rPr>
          <w:rFonts w:ascii="Book Antiqua" w:hAnsi="Book Antiqua" w:cs="Arial"/>
          <w:b/>
          <w:u w:val="single"/>
        </w:rPr>
        <w:t>Introduction</w:t>
      </w:r>
    </w:p>
    <w:p w14:paraId="3CEF7F26" w14:textId="77777777" w:rsidR="00573FE6" w:rsidRPr="00573FE6" w:rsidRDefault="00573FE6" w:rsidP="00402B9E">
      <w:pPr>
        <w:tabs>
          <w:tab w:val="left" w:pos="2520"/>
        </w:tabs>
        <w:jc w:val="both"/>
        <w:rPr>
          <w:rFonts w:ascii="Book Antiqua" w:hAnsi="Book Antiqua" w:cs="Arial"/>
          <w:b/>
          <w:u w:val="single"/>
        </w:rPr>
      </w:pPr>
    </w:p>
    <w:p w14:paraId="4AEDB6BC" w14:textId="77777777" w:rsidR="00BF23BB" w:rsidRDefault="00402B9E" w:rsidP="00540F24">
      <w:pPr>
        <w:ind w:left="567" w:hanging="567"/>
        <w:jc w:val="both"/>
        <w:rPr>
          <w:rFonts w:ascii="Book Antiqua" w:hAnsi="Book Antiqua" w:cs="Arial"/>
        </w:rPr>
      </w:pPr>
      <w:r w:rsidRPr="000704BB">
        <w:rPr>
          <w:rFonts w:ascii="Book Antiqua" w:hAnsi="Book Antiqua" w:cs="Arial"/>
        </w:rPr>
        <w:t>1.</w:t>
      </w:r>
      <w:r w:rsidRPr="000704BB">
        <w:rPr>
          <w:rFonts w:ascii="Book Antiqua" w:hAnsi="Book Antiqua" w:cs="Arial"/>
        </w:rPr>
        <w:tab/>
      </w:r>
      <w:r w:rsidR="00573FE6">
        <w:rPr>
          <w:rFonts w:ascii="Book Antiqua" w:hAnsi="Book Antiqua" w:cs="Arial"/>
        </w:rPr>
        <w:t>This is an appeal by the above</w:t>
      </w:r>
      <w:r w:rsidR="00B84337">
        <w:rPr>
          <w:rFonts w:ascii="Book Antiqua" w:hAnsi="Book Antiqua" w:cs="Arial"/>
        </w:rPr>
        <w:t>-</w:t>
      </w:r>
      <w:r w:rsidR="00573FE6">
        <w:rPr>
          <w:rFonts w:ascii="Book Antiqua" w:hAnsi="Book Antiqua" w:cs="Arial"/>
        </w:rPr>
        <w:t>named appellant against the decision of the First-tier Tribunal (</w:t>
      </w:r>
      <w:proofErr w:type="spellStart"/>
      <w:r w:rsidR="00573FE6">
        <w:rPr>
          <w:rFonts w:ascii="Book Antiqua" w:hAnsi="Book Antiqua" w:cs="Arial"/>
        </w:rPr>
        <w:t>FtT</w:t>
      </w:r>
      <w:proofErr w:type="spellEnd"/>
      <w:r w:rsidR="00573FE6">
        <w:rPr>
          <w:rFonts w:ascii="Book Antiqua" w:hAnsi="Book Antiqua" w:cs="Arial"/>
        </w:rPr>
        <w:t xml:space="preserve">) to dismiss the appellant’s claim to asylum and humanitarian protection, alternatively, </w:t>
      </w:r>
      <w:r w:rsidR="00031722">
        <w:rPr>
          <w:rFonts w:ascii="Book Antiqua" w:hAnsi="Book Antiqua" w:cs="Arial"/>
        </w:rPr>
        <w:t>protected</w:t>
      </w:r>
      <w:r w:rsidR="00573FE6">
        <w:rPr>
          <w:rFonts w:ascii="Book Antiqua" w:hAnsi="Book Antiqua" w:cs="Arial"/>
        </w:rPr>
        <w:t xml:space="preserve"> human rights in the UK. </w:t>
      </w:r>
    </w:p>
    <w:p w14:paraId="1C8833A6" w14:textId="77777777" w:rsidR="00573FE6" w:rsidRDefault="00573FE6" w:rsidP="00540F24">
      <w:pPr>
        <w:ind w:left="567" w:hanging="567"/>
        <w:jc w:val="both"/>
        <w:rPr>
          <w:rFonts w:ascii="Book Antiqua" w:hAnsi="Book Antiqua" w:cs="Arial"/>
        </w:rPr>
      </w:pPr>
    </w:p>
    <w:p w14:paraId="3032299E" w14:textId="77777777" w:rsidR="00573FE6" w:rsidRDefault="00573FE6" w:rsidP="00540F24">
      <w:pPr>
        <w:ind w:left="567" w:hanging="567"/>
        <w:jc w:val="both"/>
        <w:rPr>
          <w:rFonts w:ascii="Book Antiqua" w:hAnsi="Book Antiqua" w:cs="Arial"/>
        </w:rPr>
      </w:pPr>
      <w:r>
        <w:rPr>
          <w:rFonts w:ascii="Book Antiqua" w:hAnsi="Book Antiqua" w:cs="Arial"/>
        </w:rPr>
        <w:lastRenderedPageBreak/>
        <w:t>2.</w:t>
      </w:r>
      <w:r>
        <w:rPr>
          <w:rFonts w:ascii="Book Antiqua" w:hAnsi="Book Antiqua" w:cs="Arial"/>
        </w:rPr>
        <w:tab/>
        <w:t xml:space="preserve">The appellant now seeks to appeal the decision of First-tier Judge </w:t>
      </w:r>
      <w:proofErr w:type="spellStart"/>
      <w:r>
        <w:rPr>
          <w:rFonts w:ascii="Book Antiqua" w:hAnsi="Book Antiqua" w:cs="Arial"/>
        </w:rPr>
        <w:t>Devitti</w:t>
      </w:r>
      <w:r w:rsidR="00C60806">
        <w:rPr>
          <w:rFonts w:ascii="Book Antiqua" w:hAnsi="Book Antiqua" w:cs="Arial"/>
        </w:rPr>
        <w:t>e</w:t>
      </w:r>
      <w:proofErr w:type="spellEnd"/>
      <w:r w:rsidR="00C60806">
        <w:rPr>
          <w:rFonts w:ascii="Book Antiqua" w:hAnsi="Book Antiqua" w:cs="Arial"/>
        </w:rPr>
        <w:t xml:space="preserve"> (the Immigration Judge) wh</w:t>
      </w:r>
      <w:r>
        <w:rPr>
          <w:rFonts w:ascii="Book Antiqua" w:hAnsi="Book Antiqua" w:cs="Arial"/>
        </w:rPr>
        <w:t>o dismiss</w:t>
      </w:r>
      <w:r w:rsidR="00B84337">
        <w:rPr>
          <w:rFonts w:ascii="Book Antiqua" w:hAnsi="Book Antiqua" w:cs="Arial"/>
        </w:rPr>
        <w:t>ed</w:t>
      </w:r>
      <w:r>
        <w:rPr>
          <w:rFonts w:ascii="Book Antiqua" w:hAnsi="Book Antiqua" w:cs="Arial"/>
        </w:rPr>
        <w:t xml:space="preserve"> the appellant’s appeal </w:t>
      </w:r>
      <w:r w:rsidR="00C60806">
        <w:rPr>
          <w:rFonts w:ascii="Book Antiqua" w:hAnsi="Book Antiqua" w:cs="Arial"/>
        </w:rPr>
        <w:t>following</w:t>
      </w:r>
      <w:r>
        <w:rPr>
          <w:rFonts w:ascii="Book Antiqua" w:hAnsi="Book Antiqua" w:cs="Arial"/>
        </w:rPr>
        <w:t xml:space="preserve"> </w:t>
      </w:r>
      <w:r w:rsidR="00C60806">
        <w:rPr>
          <w:rFonts w:ascii="Book Antiqua" w:hAnsi="Book Antiqua" w:cs="Arial"/>
        </w:rPr>
        <w:t xml:space="preserve">a </w:t>
      </w:r>
      <w:r>
        <w:rPr>
          <w:rFonts w:ascii="Book Antiqua" w:hAnsi="Book Antiqua" w:cs="Arial"/>
        </w:rPr>
        <w:t xml:space="preserve">hearing on 26 January 2018 at Taylor </w:t>
      </w:r>
      <w:r w:rsidR="00125489">
        <w:rPr>
          <w:rFonts w:ascii="Book Antiqua" w:hAnsi="Book Antiqua" w:cs="Arial"/>
        </w:rPr>
        <w:t xml:space="preserve">House. </w:t>
      </w:r>
      <w:r w:rsidR="00B84337">
        <w:rPr>
          <w:rFonts w:ascii="Book Antiqua" w:hAnsi="Book Antiqua" w:cs="Arial"/>
        </w:rPr>
        <w:t xml:space="preserve">His </w:t>
      </w:r>
      <w:r>
        <w:rPr>
          <w:rFonts w:ascii="Book Antiqua" w:hAnsi="Book Antiqua" w:cs="Arial"/>
        </w:rPr>
        <w:t>decision</w:t>
      </w:r>
      <w:r w:rsidR="00B84337">
        <w:rPr>
          <w:rFonts w:ascii="Book Antiqua" w:hAnsi="Book Antiqua" w:cs="Arial"/>
        </w:rPr>
        <w:t xml:space="preserve"> was</w:t>
      </w:r>
      <w:r>
        <w:rPr>
          <w:rFonts w:ascii="Book Antiqua" w:hAnsi="Book Antiqua" w:cs="Arial"/>
        </w:rPr>
        <w:t xml:space="preserve"> promulgated on 5 March 2018.  The appellant appealed that decision to the Upper Tribunal on 14 March 2018.  First-tier Tribunal Judge O</w:t>
      </w:r>
      <w:r w:rsidR="009341E5">
        <w:rPr>
          <w:rFonts w:ascii="Book Antiqua" w:hAnsi="Book Antiqua" w:cs="Arial"/>
        </w:rPr>
        <w:t>sb</w:t>
      </w:r>
      <w:r>
        <w:rPr>
          <w:rFonts w:ascii="Book Antiqua" w:hAnsi="Book Antiqua" w:cs="Arial"/>
        </w:rPr>
        <w:t xml:space="preserve">orne gave permission to appeal on 5 April 2018 having found the grounds to be arguable.  </w:t>
      </w:r>
      <w:r w:rsidR="009341E5">
        <w:rPr>
          <w:rFonts w:ascii="Book Antiqua" w:hAnsi="Book Antiqua" w:cs="Arial"/>
        </w:rPr>
        <w:t xml:space="preserve">Judge Osborne pointed out in his grant of permission that the respondent had accepted in her refusal that the appellant was a non-Arab Darfuri from </w:t>
      </w:r>
      <w:proofErr w:type="spellStart"/>
      <w:r w:rsidR="009341E5">
        <w:rPr>
          <w:rFonts w:ascii="Book Antiqua" w:hAnsi="Book Antiqua" w:cs="Arial"/>
        </w:rPr>
        <w:t>Jabal</w:t>
      </w:r>
      <w:proofErr w:type="spellEnd"/>
      <w:r w:rsidR="009341E5">
        <w:rPr>
          <w:rFonts w:ascii="Book Antiqua" w:hAnsi="Book Antiqua" w:cs="Arial"/>
        </w:rPr>
        <w:t xml:space="preserve"> in Somalia.</w:t>
      </w:r>
      <w:r w:rsidR="003D77E3">
        <w:rPr>
          <w:rFonts w:ascii="Book Antiqua" w:hAnsi="Book Antiqua" w:cs="Arial"/>
        </w:rPr>
        <w:t xml:space="preserve">  The Immigration Judge had </w:t>
      </w:r>
      <w:r w:rsidR="00D933BC">
        <w:rPr>
          <w:rFonts w:ascii="Book Antiqua" w:hAnsi="Book Antiqua" w:cs="Arial"/>
        </w:rPr>
        <w:t xml:space="preserve">departed from country guidance in the case of </w:t>
      </w:r>
      <w:r w:rsidR="00D933BC" w:rsidRPr="00D933BC">
        <w:rPr>
          <w:rFonts w:ascii="Book Antiqua" w:hAnsi="Book Antiqua" w:cs="Arial"/>
          <w:b/>
          <w:u w:val="single"/>
        </w:rPr>
        <w:t>MM</w:t>
      </w:r>
      <w:r w:rsidR="00D933BC">
        <w:rPr>
          <w:rFonts w:ascii="Book Antiqua" w:hAnsi="Book Antiqua" w:cs="Arial"/>
        </w:rPr>
        <w:t xml:space="preserve"> </w:t>
      </w:r>
      <w:r w:rsidR="00D933BC" w:rsidRPr="00D933BC">
        <w:rPr>
          <w:rFonts w:ascii="Book Antiqua" w:hAnsi="Book Antiqua" w:cs="Arial"/>
          <w:b/>
        </w:rPr>
        <w:t>(Darfuris) Sudan CG [2015] UKUT 00010 (IAC)</w:t>
      </w:r>
      <w:r w:rsidR="00D933BC">
        <w:rPr>
          <w:rFonts w:ascii="Book Antiqua" w:hAnsi="Book Antiqua" w:cs="Arial"/>
        </w:rPr>
        <w:t xml:space="preserve">.  The Immigration Judge had also failed to refer to Article 8 clearly but Judge Osborne noted that Article 8 had not been mentioned in the appellant’s grounds of appeal.  Nevertheless, he considered the judge had been obliged to consider this Article in his decision.  This was an arguable error of law therefore.  </w:t>
      </w:r>
    </w:p>
    <w:p w14:paraId="0F7362BA" w14:textId="77777777" w:rsidR="00D933BC" w:rsidRDefault="00D933BC" w:rsidP="00540F24">
      <w:pPr>
        <w:ind w:left="567" w:hanging="567"/>
        <w:jc w:val="both"/>
        <w:rPr>
          <w:rFonts w:ascii="Book Antiqua" w:hAnsi="Book Antiqua" w:cs="Arial"/>
        </w:rPr>
      </w:pPr>
    </w:p>
    <w:p w14:paraId="589F2241" w14:textId="77777777" w:rsidR="00D933BC" w:rsidRDefault="00D933BC" w:rsidP="00540F24">
      <w:pPr>
        <w:ind w:left="567" w:hanging="567"/>
        <w:jc w:val="both"/>
        <w:rPr>
          <w:rFonts w:ascii="Book Antiqua" w:hAnsi="Book Antiqua" w:cs="Arial"/>
        </w:rPr>
      </w:pPr>
      <w:r>
        <w:rPr>
          <w:rFonts w:ascii="Book Antiqua" w:hAnsi="Book Antiqua" w:cs="Arial"/>
        </w:rPr>
        <w:t>3.</w:t>
      </w:r>
      <w:r>
        <w:rPr>
          <w:rFonts w:ascii="Book Antiqua" w:hAnsi="Book Antiqua" w:cs="Arial"/>
        </w:rPr>
        <w:tab/>
        <w:t xml:space="preserve">Following the grant of </w:t>
      </w:r>
      <w:r w:rsidR="00416ADC">
        <w:rPr>
          <w:rFonts w:ascii="Book Antiqua" w:hAnsi="Book Antiqua" w:cs="Arial"/>
        </w:rPr>
        <w:t>permission,</w:t>
      </w:r>
      <w:r w:rsidR="00DB51B9">
        <w:rPr>
          <w:rFonts w:ascii="Book Antiqua" w:hAnsi="Book Antiqua" w:cs="Arial"/>
        </w:rPr>
        <w:t xml:space="preserve"> a n</w:t>
      </w:r>
      <w:r>
        <w:rPr>
          <w:rFonts w:ascii="Book Antiqua" w:hAnsi="Book Antiqua" w:cs="Arial"/>
        </w:rPr>
        <w:t xml:space="preserve">otice of hearing was sent out on 4 May 2018 indicating that the Upper Tribunal would not consider evidence which was not before the First-tier Tribunal unless it is specifically decided to admit such evidence.  </w:t>
      </w:r>
    </w:p>
    <w:p w14:paraId="6BF209A7" w14:textId="77777777" w:rsidR="00D933BC" w:rsidRDefault="00D933BC" w:rsidP="00540F24">
      <w:pPr>
        <w:ind w:left="567" w:hanging="567"/>
        <w:jc w:val="both"/>
        <w:rPr>
          <w:rFonts w:ascii="Book Antiqua" w:hAnsi="Book Antiqua" w:cs="Arial"/>
        </w:rPr>
      </w:pPr>
    </w:p>
    <w:p w14:paraId="3F69370A" w14:textId="77777777" w:rsidR="00D933BC" w:rsidRDefault="00D933BC" w:rsidP="00540F24">
      <w:pPr>
        <w:ind w:left="567" w:hanging="567"/>
        <w:jc w:val="both"/>
        <w:rPr>
          <w:rFonts w:ascii="Book Antiqua" w:hAnsi="Book Antiqua" w:cs="Arial"/>
          <w:b/>
          <w:u w:val="single"/>
        </w:rPr>
      </w:pPr>
      <w:r>
        <w:rPr>
          <w:rFonts w:ascii="Book Antiqua" w:hAnsi="Book Antiqua" w:cs="Arial"/>
          <w:b/>
          <w:u w:val="single"/>
        </w:rPr>
        <w:t>Background</w:t>
      </w:r>
    </w:p>
    <w:p w14:paraId="42715FB6" w14:textId="77777777" w:rsidR="00D933BC" w:rsidRPr="00D933BC" w:rsidRDefault="00D933BC" w:rsidP="00540F24">
      <w:pPr>
        <w:ind w:left="567" w:hanging="567"/>
        <w:jc w:val="both"/>
        <w:rPr>
          <w:rFonts w:ascii="Book Antiqua" w:hAnsi="Book Antiqua" w:cs="Arial"/>
          <w:b/>
          <w:u w:val="single"/>
        </w:rPr>
      </w:pPr>
    </w:p>
    <w:p w14:paraId="1271A43C" w14:textId="77777777" w:rsidR="00D933BC" w:rsidRDefault="00D933BC" w:rsidP="00540F24">
      <w:pPr>
        <w:ind w:left="567" w:hanging="567"/>
        <w:jc w:val="both"/>
        <w:rPr>
          <w:rFonts w:ascii="Book Antiqua" w:hAnsi="Book Antiqua" w:cs="Arial"/>
        </w:rPr>
      </w:pPr>
      <w:r>
        <w:rPr>
          <w:rFonts w:ascii="Book Antiqua" w:hAnsi="Book Antiqua" w:cs="Arial"/>
        </w:rPr>
        <w:t>4.</w:t>
      </w:r>
      <w:r>
        <w:rPr>
          <w:rFonts w:ascii="Book Antiqua" w:hAnsi="Book Antiqua" w:cs="Arial"/>
        </w:rPr>
        <w:tab/>
        <w:t xml:space="preserve">The appellant claims to have left Sudan clandestinely on 22 June 2015 and travelled through several European countries before allegedly arriving in the UK on 8 June 2016.  The appellant claimed to be from a village called </w:t>
      </w:r>
      <w:proofErr w:type="spellStart"/>
      <w:r>
        <w:rPr>
          <w:rFonts w:ascii="Book Antiqua" w:hAnsi="Book Antiqua" w:cs="Arial"/>
        </w:rPr>
        <w:t>Asknita</w:t>
      </w:r>
      <w:proofErr w:type="spellEnd"/>
      <w:r w:rsidR="00C84CC6">
        <w:rPr>
          <w:rFonts w:ascii="Book Antiqua" w:hAnsi="Book Antiqua" w:cs="Arial"/>
        </w:rPr>
        <w:t>,</w:t>
      </w:r>
      <w:r>
        <w:rPr>
          <w:rFonts w:ascii="Book Antiqua" w:hAnsi="Book Antiqua" w:cs="Arial"/>
        </w:rPr>
        <w:t xml:space="preserve"> west of Darfur</w:t>
      </w:r>
      <w:r w:rsidR="00C84CC6">
        <w:rPr>
          <w:rFonts w:ascii="Book Antiqua" w:hAnsi="Book Antiqua" w:cs="Arial"/>
        </w:rPr>
        <w:t xml:space="preserve"> and </w:t>
      </w:r>
      <w:r>
        <w:rPr>
          <w:rFonts w:ascii="Book Antiqua" w:hAnsi="Book Antiqua" w:cs="Arial"/>
        </w:rPr>
        <w:t xml:space="preserve">in the west of Sudan.  His account of being a non-Arab Darfuri was accepted by the respondent.  </w:t>
      </w:r>
    </w:p>
    <w:p w14:paraId="2CB6407B" w14:textId="77777777" w:rsidR="00D933BC" w:rsidRDefault="00D933BC" w:rsidP="00540F24">
      <w:pPr>
        <w:ind w:left="567" w:hanging="567"/>
        <w:jc w:val="both"/>
        <w:rPr>
          <w:rFonts w:ascii="Book Antiqua" w:hAnsi="Book Antiqua" w:cs="Arial"/>
        </w:rPr>
      </w:pPr>
    </w:p>
    <w:p w14:paraId="66D46860" w14:textId="77777777" w:rsidR="001D3538" w:rsidRDefault="00D933BC" w:rsidP="001D3538">
      <w:pPr>
        <w:ind w:left="567" w:hanging="567"/>
        <w:jc w:val="both"/>
        <w:rPr>
          <w:rFonts w:ascii="Book Antiqua" w:hAnsi="Book Antiqua" w:cs="Arial"/>
        </w:rPr>
      </w:pPr>
      <w:r>
        <w:rPr>
          <w:rFonts w:ascii="Book Antiqua" w:hAnsi="Book Antiqua" w:cs="Arial"/>
        </w:rPr>
        <w:t>5.</w:t>
      </w:r>
      <w:r>
        <w:rPr>
          <w:rFonts w:ascii="Book Antiqua" w:hAnsi="Book Antiqua" w:cs="Arial"/>
        </w:rPr>
        <w:tab/>
        <w:t xml:space="preserve">The appellant stated to the respondent that he feared he would be arrested or killed by the government of Sudan because he was an activist in an organisation for “Justice and Equality” (question 67 at A5 of the interview).  </w:t>
      </w:r>
      <w:r w:rsidR="00125489">
        <w:rPr>
          <w:rFonts w:ascii="Book Antiqua" w:hAnsi="Book Antiqua" w:cs="Arial"/>
        </w:rPr>
        <w:t>Allegedly,</w:t>
      </w:r>
      <w:r w:rsidR="00A40C3A">
        <w:rPr>
          <w:rFonts w:ascii="Book Antiqua" w:hAnsi="Book Antiqua" w:cs="Arial"/>
        </w:rPr>
        <w:t xml:space="preserve"> t</w:t>
      </w:r>
      <w:r>
        <w:rPr>
          <w:rFonts w:ascii="Book Antiqua" w:hAnsi="Book Antiqua" w:cs="Arial"/>
        </w:rPr>
        <w:t>he appellant had only spent two weeks working for them in May of 2016</w:t>
      </w:r>
      <w:r w:rsidR="00125489">
        <w:rPr>
          <w:rFonts w:ascii="Book Antiqua" w:hAnsi="Book Antiqua" w:cs="Arial"/>
        </w:rPr>
        <w:t>.</w:t>
      </w:r>
      <w:r w:rsidR="001D3538">
        <w:rPr>
          <w:rFonts w:ascii="Book Antiqua" w:hAnsi="Book Antiqua" w:cs="Arial"/>
        </w:rPr>
        <w:t xml:space="preserve">  However, his father had disappeared and he was not keen on staying with his </w:t>
      </w:r>
      <w:r w:rsidR="00A40C3A">
        <w:rPr>
          <w:rFonts w:ascii="Book Antiqua" w:hAnsi="Book Antiqua" w:cs="Arial"/>
        </w:rPr>
        <w:t>stepfather. Therefore, following</w:t>
      </w:r>
      <w:r w:rsidR="001D3538">
        <w:rPr>
          <w:rFonts w:ascii="Book Antiqua" w:hAnsi="Book Antiqua" w:cs="Arial"/>
        </w:rPr>
        <w:t xml:space="preserve"> a discussion with a friend (question 73 </w:t>
      </w:r>
      <w:r w:rsidR="001D3538" w:rsidRPr="00CC2447">
        <w:rPr>
          <w:rFonts w:ascii="Book Antiqua" w:hAnsi="Book Antiqua" w:cs="Arial"/>
          <w:i/>
        </w:rPr>
        <w:t>infra</w:t>
      </w:r>
      <w:r w:rsidR="001D3538">
        <w:rPr>
          <w:rFonts w:ascii="Book Antiqua" w:hAnsi="Book Antiqua" w:cs="Arial"/>
        </w:rPr>
        <w:t xml:space="preserve">) he decided to join that organisation.  The organisation was based in </w:t>
      </w:r>
      <w:proofErr w:type="spellStart"/>
      <w:r w:rsidR="001D3538">
        <w:rPr>
          <w:rFonts w:ascii="Book Antiqua" w:hAnsi="Book Antiqua" w:cs="Arial"/>
        </w:rPr>
        <w:t>Jabal</w:t>
      </w:r>
      <w:proofErr w:type="spellEnd"/>
      <w:r w:rsidR="001D3538">
        <w:rPr>
          <w:rFonts w:ascii="Book Antiqua" w:hAnsi="Book Antiqua" w:cs="Arial"/>
        </w:rPr>
        <w:t xml:space="preserve"> Moon.  The appellant </w:t>
      </w:r>
      <w:r w:rsidR="00CC2447">
        <w:rPr>
          <w:rFonts w:ascii="Book Antiqua" w:hAnsi="Book Antiqua" w:cs="Arial"/>
        </w:rPr>
        <w:t xml:space="preserve">also </w:t>
      </w:r>
      <w:r w:rsidR="001D3538">
        <w:rPr>
          <w:rFonts w:ascii="Book Antiqua" w:hAnsi="Book Antiqua" w:cs="Arial"/>
        </w:rPr>
        <w:t xml:space="preserve">claimed </w:t>
      </w:r>
      <w:r w:rsidR="00CC2447">
        <w:rPr>
          <w:rFonts w:ascii="Book Antiqua" w:hAnsi="Book Antiqua" w:cs="Arial"/>
        </w:rPr>
        <w:t xml:space="preserve">also </w:t>
      </w:r>
      <w:r w:rsidR="001D3538">
        <w:rPr>
          <w:rFonts w:ascii="Book Antiqua" w:hAnsi="Book Antiqua" w:cs="Arial"/>
        </w:rPr>
        <w:t xml:space="preserve">to be motivated </w:t>
      </w:r>
      <w:r w:rsidR="00CC2447">
        <w:rPr>
          <w:rFonts w:ascii="Book Antiqua" w:hAnsi="Book Antiqua" w:cs="Arial"/>
        </w:rPr>
        <w:t xml:space="preserve">by </w:t>
      </w:r>
      <w:r w:rsidR="001D3538">
        <w:rPr>
          <w:rFonts w:ascii="Book Antiqua" w:hAnsi="Book Antiqua" w:cs="Arial"/>
        </w:rPr>
        <w:t>the government</w:t>
      </w:r>
      <w:r w:rsidR="00CC2447">
        <w:rPr>
          <w:rFonts w:ascii="Book Antiqua" w:hAnsi="Book Antiqua" w:cs="Arial"/>
        </w:rPr>
        <w:t xml:space="preserve">’s favouring of </w:t>
      </w:r>
      <w:r w:rsidR="001D3538">
        <w:rPr>
          <w:rFonts w:ascii="Book Antiqua" w:hAnsi="Book Antiqua" w:cs="Arial"/>
        </w:rPr>
        <w:t>Arabs over non-Arabs.</w:t>
      </w:r>
    </w:p>
    <w:p w14:paraId="7DB525D4" w14:textId="77777777" w:rsidR="003E303F" w:rsidRDefault="003E303F" w:rsidP="001D3538">
      <w:pPr>
        <w:ind w:left="567" w:hanging="567"/>
        <w:jc w:val="both"/>
        <w:rPr>
          <w:rFonts w:ascii="Book Antiqua" w:hAnsi="Book Antiqua" w:cs="Arial"/>
        </w:rPr>
      </w:pPr>
    </w:p>
    <w:p w14:paraId="297938FE" w14:textId="50B6A261" w:rsidR="003E303F" w:rsidRDefault="003E303F" w:rsidP="001D3538">
      <w:pPr>
        <w:ind w:left="567" w:hanging="567"/>
        <w:jc w:val="both"/>
        <w:rPr>
          <w:rFonts w:ascii="Book Antiqua" w:hAnsi="Book Antiqua" w:cs="Arial"/>
        </w:rPr>
      </w:pPr>
      <w:r>
        <w:rPr>
          <w:rFonts w:ascii="Book Antiqua" w:hAnsi="Book Antiqua" w:cs="Arial"/>
        </w:rPr>
        <w:t>6.</w:t>
      </w:r>
      <w:r>
        <w:rPr>
          <w:rFonts w:ascii="Book Antiqua" w:hAnsi="Book Antiqua" w:cs="Arial"/>
        </w:rPr>
        <w:tab/>
        <w:t xml:space="preserve">The appellant claimed that whilst working for the above group he assisted with cleaning and washing of dishes and looking after the elderly.  The appellant had been forced to get in a car with his cousin and another soldier called </w:t>
      </w:r>
      <w:r w:rsidR="00125489">
        <w:rPr>
          <w:rFonts w:ascii="Book Antiqua" w:hAnsi="Book Antiqua" w:cs="Arial"/>
        </w:rPr>
        <w:t>Jana</w:t>
      </w:r>
      <w:r>
        <w:rPr>
          <w:rFonts w:ascii="Book Antiqua" w:hAnsi="Book Antiqua" w:cs="Arial"/>
        </w:rPr>
        <w:t xml:space="preserve">.  They were dropped in an area called Khor </w:t>
      </w:r>
      <w:proofErr w:type="spellStart"/>
      <w:r>
        <w:rPr>
          <w:rFonts w:ascii="Book Antiqua" w:hAnsi="Book Antiqua" w:cs="Arial"/>
        </w:rPr>
        <w:t>Soor</w:t>
      </w:r>
      <w:proofErr w:type="spellEnd"/>
      <w:r>
        <w:rPr>
          <w:rFonts w:ascii="Book Antiqua" w:hAnsi="Book Antiqua" w:cs="Arial"/>
        </w:rPr>
        <w:t xml:space="preserve">.  They had to walk an hour back to </w:t>
      </w:r>
      <w:proofErr w:type="spellStart"/>
      <w:r>
        <w:rPr>
          <w:rFonts w:ascii="Book Antiqua" w:hAnsi="Book Antiqua" w:cs="Arial"/>
        </w:rPr>
        <w:t>Selia</w:t>
      </w:r>
      <w:proofErr w:type="spellEnd"/>
      <w:r>
        <w:rPr>
          <w:rFonts w:ascii="Book Antiqua" w:hAnsi="Book Antiqua" w:cs="Arial"/>
        </w:rPr>
        <w:t xml:space="preserve"> (paragraph 15 of the grounds of appeal to the First-tier Tribunal</w:t>
      </w:r>
      <w:r w:rsidR="00CA109D">
        <w:rPr>
          <w:rFonts w:ascii="Book Antiqua" w:hAnsi="Book Antiqua" w:cs="Arial"/>
        </w:rPr>
        <w:t>).</w:t>
      </w:r>
      <w:r w:rsidR="00F43311">
        <w:rPr>
          <w:rFonts w:ascii="Book Antiqua" w:hAnsi="Book Antiqua" w:cs="Arial"/>
        </w:rPr>
        <w:t xml:space="preserve">  It seems that another movement known as the Sudan Liberation Movement/Army attacked the government in </w:t>
      </w:r>
      <w:proofErr w:type="spellStart"/>
      <w:r w:rsidR="00F43311">
        <w:rPr>
          <w:rFonts w:ascii="Book Antiqua" w:hAnsi="Book Antiqua" w:cs="Arial"/>
        </w:rPr>
        <w:t>Selia</w:t>
      </w:r>
      <w:proofErr w:type="spellEnd"/>
      <w:r w:rsidR="00F43311">
        <w:rPr>
          <w:rFonts w:ascii="Book Antiqua" w:hAnsi="Book Antiqua" w:cs="Arial"/>
        </w:rPr>
        <w:t xml:space="preserve"> </w:t>
      </w:r>
      <w:r w:rsidR="00CC2447">
        <w:rPr>
          <w:rFonts w:ascii="Book Antiqua" w:hAnsi="Book Antiqua" w:cs="Arial"/>
        </w:rPr>
        <w:t>but it</w:t>
      </w:r>
      <w:r w:rsidR="00F43311">
        <w:rPr>
          <w:rFonts w:ascii="Book Antiqua" w:hAnsi="Book Antiqua" w:cs="Arial"/>
        </w:rPr>
        <w:t xml:space="preserve"> was defeated.  He returned home to be informed by his uncle that “the government is arresting everyone who participated in any of the movements in our area”.  The appellant claimed to be shocked and scared and </w:t>
      </w:r>
      <w:r w:rsidR="00CC2447">
        <w:rPr>
          <w:rFonts w:ascii="Book Antiqua" w:hAnsi="Book Antiqua" w:cs="Arial"/>
        </w:rPr>
        <w:t>to have</w:t>
      </w:r>
      <w:r w:rsidR="00F43311">
        <w:rPr>
          <w:rFonts w:ascii="Book Antiqua" w:hAnsi="Book Antiqua" w:cs="Arial"/>
        </w:rPr>
        <w:t xml:space="preserve"> no ch</w:t>
      </w:r>
      <w:r w:rsidR="00DB51B9">
        <w:rPr>
          <w:rFonts w:ascii="Book Antiqua" w:hAnsi="Book Antiqua" w:cs="Arial"/>
        </w:rPr>
        <w:t>oice but to run away.  He felt he</w:t>
      </w:r>
      <w:r w:rsidR="00F43311">
        <w:rPr>
          <w:rFonts w:ascii="Book Antiqua" w:hAnsi="Book Antiqua" w:cs="Arial"/>
        </w:rPr>
        <w:t xml:space="preserve"> was an easy target for the government.  Accordingly, he escaped </w:t>
      </w:r>
      <w:r w:rsidR="00F43311">
        <w:rPr>
          <w:rFonts w:ascii="Book Antiqua" w:hAnsi="Book Antiqua" w:cs="Arial"/>
        </w:rPr>
        <w:lastRenderedPageBreak/>
        <w:t>first to Libya and then to several European countries where over the course of many months he found his way to the UK.</w:t>
      </w:r>
    </w:p>
    <w:p w14:paraId="2A8C2F3B" w14:textId="77777777" w:rsidR="00A104F4" w:rsidRDefault="00A104F4" w:rsidP="001D3538">
      <w:pPr>
        <w:ind w:left="567" w:hanging="567"/>
        <w:jc w:val="both"/>
        <w:rPr>
          <w:rFonts w:ascii="Book Antiqua" w:hAnsi="Book Antiqua" w:cs="Arial"/>
        </w:rPr>
      </w:pPr>
    </w:p>
    <w:p w14:paraId="5EFCC4CC" w14:textId="77777777" w:rsidR="00A104F4" w:rsidRPr="00A104F4" w:rsidRDefault="00A104F4" w:rsidP="001D3538">
      <w:pPr>
        <w:ind w:left="567" w:hanging="567"/>
        <w:jc w:val="both"/>
        <w:rPr>
          <w:rFonts w:ascii="Book Antiqua" w:hAnsi="Book Antiqua" w:cs="Arial"/>
          <w:b/>
          <w:u w:val="single"/>
        </w:rPr>
      </w:pPr>
      <w:r>
        <w:rPr>
          <w:rFonts w:ascii="Book Antiqua" w:hAnsi="Book Antiqua" w:cs="Arial"/>
          <w:b/>
          <w:u w:val="single"/>
        </w:rPr>
        <w:t>The Hearing</w:t>
      </w:r>
    </w:p>
    <w:p w14:paraId="2216A233" w14:textId="77777777" w:rsidR="00F43311" w:rsidRDefault="00F43311" w:rsidP="001D3538">
      <w:pPr>
        <w:ind w:left="567" w:hanging="567"/>
        <w:jc w:val="both"/>
        <w:rPr>
          <w:rFonts w:ascii="Book Antiqua" w:hAnsi="Book Antiqua" w:cs="Arial"/>
        </w:rPr>
      </w:pPr>
    </w:p>
    <w:p w14:paraId="59593B11" w14:textId="77777777" w:rsidR="00F43311" w:rsidRDefault="00F43311" w:rsidP="001D3538">
      <w:pPr>
        <w:ind w:left="567" w:hanging="567"/>
        <w:jc w:val="both"/>
        <w:rPr>
          <w:rFonts w:ascii="Book Antiqua" w:hAnsi="Book Antiqua" w:cs="Arial"/>
        </w:rPr>
      </w:pPr>
      <w:r>
        <w:rPr>
          <w:rFonts w:ascii="Book Antiqua" w:hAnsi="Book Antiqua" w:cs="Arial"/>
        </w:rPr>
        <w:t>7.</w:t>
      </w:r>
      <w:r w:rsidR="00A104F4">
        <w:rPr>
          <w:rFonts w:ascii="Book Antiqua" w:hAnsi="Book Antiqua" w:cs="Arial"/>
        </w:rPr>
        <w:tab/>
        <w:t xml:space="preserve">Ms Elliott-Kelly submitted that the Immigration Judge had failed to follow the country guidance cases of </w:t>
      </w:r>
      <w:r w:rsidR="00A104F4" w:rsidRPr="00A104F4">
        <w:rPr>
          <w:rFonts w:ascii="Book Antiqua" w:hAnsi="Book Antiqua" w:cs="Arial"/>
          <w:b/>
          <w:u w:val="single"/>
        </w:rPr>
        <w:t>MM</w:t>
      </w:r>
      <w:r w:rsidR="00A104F4">
        <w:rPr>
          <w:rFonts w:ascii="Book Antiqua" w:hAnsi="Book Antiqua" w:cs="Arial"/>
        </w:rPr>
        <w:t xml:space="preserve"> and </w:t>
      </w:r>
      <w:r w:rsidR="00A104F4" w:rsidRPr="00A104F4">
        <w:rPr>
          <w:rFonts w:ascii="Book Antiqua" w:hAnsi="Book Antiqua" w:cs="Arial"/>
          <w:b/>
          <w:u w:val="single"/>
        </w:rPr>
        <w:t>AA</w:t>
      </w:r>
      <w:r w:rsidR="00A104F4">
        <w:rPr>
          <w:rFonts w:ascii="Book Antiqua" w:hAnsi="Book Antiqua" w:cs="Arial"/>
        </w:rPr>
        <w:t xml:space="preserve">.  I was referred to the case of </w:t>
      </w:r>
      <w:r w:rsidR="00A104F4" w:rsidRPr="00A104F4">
        <w:rPr>
          <w:rFonts w:ascii="Book Antiqua" w:hAnsi="Book Antiqua" w:cs="Arial"/>
          <w:b/>
          <w:u w:val="single"/>
        </w:rPr>
        <w:t>AA</w:t>
      </w:r>
      <w:r w:rsidR="00A104F4">
        <w:rPr>
          <w:rFonts w:ascii="Book Antiqua" w:hAnsi="Book Antiqua" w:cs="Arial"/>
        </w:rPr>
        <w:t xml:space="preserve">, which was summarised at paragraph 9, page 4 of the Immigration Judge’s decision.  This guidance asserts that whilst ordinary non-Arab Darfuris are not thought to be the subject to the systematic persecution outside Darfur the courts have found it not unduly harsh to expect them to internally relocate to Khartoum.  The IAT had then gone on to make an assessment of the risk to the appellant on return and concluded that as a consequence of further evidence adduced the non-Arab Darfuri would be at risk on return even if they relocate to Khartoum.  The Immigration Judge went on to consider the case of </w:t>
      </w:r>
      <w:r w:rsidR="00A104F4" w:rsidRPr="00A104F4">
        <w:rPr>
          <w:rFonts w:ascii="Book Antiqua" w:hAnsi="Book Antiqua" w:cs="Arial"/>
          <w:b/>
          <w:u w:val="single"/>
        </w:rPr>
        <w:t>MM</w:t>
      </w:r>
      <w:r w:rsidR="00A104F4">
        <w:rPr>
          <w:rFonts w:ascii="Book Antiqua" w:hAnsi="Book Antiqua" w:cs="Arial"/>
        </w:rPr>
        <w:t xml:space="preserve"> but went on to state that as a result of more recent evidence the Home Office </w:t>
      </w:r>
      <w:r w:rsidR="00CC2447">
        <w:rPr>
          <w:rFonts w:ascii="Book Antiqua" w:hAnsi="Book Antiqua" w:cs="Arial"/>
        </w:rPr>
        <w:t xml:space="preserve">had </w:t>
      </w:r>
      <w:r w:rsidR="00A104F4">
        <w:rPr>
          <w:rFonts w:ascii="Book Antiqua" w:hAnsi="Book Antiqua" w:cs="Arial"/>
        </w:rPr>
        <w:t>adduced</w:t>
      </w:r>
      <w:r w:rsidR="00CC2447">
        <w:rPr>
          <w:rFonts w:ascii="Book Antiqua" w:hAnsi="Book Antiqua" w:cs="Arial"/>
        </w:rPr>
        <w:t>,</w:t>
      </w:r>
      <w:r w:rsidR="00A104F4">
        <w:rPr>
          <w:rFonts w:ascii="Book Antiqua" w:hAnsi="Book Antiqua" w:cs="Arial"/>
        </w:rPr>
        <w:t xml:space="preserve"> it was no longer the case that there was systematic targeting of these groups in Khartoum.  Ms Elliott-Kelly pointed out that there was later country guidance case law which went along with these earlier cases.  Ms Elliott-Kelly argued that the</w:t>
      </w:r>
      <w:r w:rsidR="00CC2447">
        <w:rPr>
          <w:rFonts w:ascii="Book Antiqua" w:hAnsi="Book Antiqua" w:cs="Arial"/>
        </w:rPr>
        <w:t xml:space="preserve"> Immigration J</w:t>
      </w:r>
      <w:r w:rsidR="00A104F4">
        <w:rPr>
          <w:rFonts w:ascii="Book Antiqua" w:hAnsi="Book Antiqua" w:cs="Arial"/>
        </w:rPr>
        <w:t>udge had been unreasonable and irrational in departing from country guidance case law.</w:t>
      </w:r>
    </w:p>
    <w:p w14:paraId="4F3BF263" w14:textId="77777777" w:rsidR="0091614D" w:rsidRDefault="0091614D" w:rsidP="001D3538">
      <w:pPr>
        <w:ind w:left="567" w:hanging="567"/>
        <w:jc w:val="both"/>
        <w:rPr>
          <w:rFonts w:ascii="Book Antiqua" w:hAnsi="Book Antiqua" w:cs="Arial"/>
        </w:rPr>
      </w:pPr>
    </w:p>
    <w:p w14:paraId="49CE996E" w14:textId="77777777" w:rsidR="0091614D" w:rsidRDefault="0091614D" w:rsidP="001D3538">
      <w:pPr>
        <w:ind w:left="567" w:hanging="567"/>
        <w:jc w:val="both"/>
        <w:rPr>
          <w:rFonts w:ascii="Book Antiqua" w:hAnsi="Book Antiqua" w:cs="Arial"/>
        </w:rPr>
      </w:pPr>
      <w:r>
        <w:rPr>
          <w:rFonts w:ascii="Book Antiqua" w:hAnsi="Book Antiqua" w:cs="Arial"/>
        </w:rPr>
        <w:t>8.</w:t>
      </w:r>
      <w:r>
        <w:rPr>
          <w:rFonts w:ascii="Book Antiqua" w:hAnsi="Book Antiqua" w:cs="Arial"/>
        </w:rPr>
        <w:tab/>
        <w:t xml:space="preserve">Her second ground of attack related to the Immigration Judge’s adverse credibility finding.  She said that as a non-Arab Darfuri the appellant would have a freestanding political claim based on the case of </w:t>
      </w:r>
      <w:r w:rsidRPr="0091614D">
        <w:rPr>
          <w:rFonts w:ascii="Book Antiqua" w:hAnsi="Book Antiqua" w:cs="Arial"/>
          <w:b/>
          <w:u w:val="single"/>
        </w:rPr>
        <w:t>JEM</w:t>
      </w:r>
      <w:r>
        <w:rPr>
          <w:rFonts w:ascii="Book Antiqua" w:hAnsi="Book Antiqua" w:cs="Arial"/>
        </w:rPr>
        <w:t xml:space="preserve"> </w:t>
      </w:r>
      <w:r w:rsidRPr="0091614D">
        <w:rPr>
          <w:rFonts w:ascii="Book Antiqua" w:hAnsi="Book Antiqua" w:cs="Arial"/>
          <w:b/>
        </w:rPr>
        <w:t>[2016] UKUT 00188</w:t>
      </w:r>
      <w:r>
        <w:rPr>
          <w:rFonts w:ascii="Book Antiqua" w:hAnsi="Book Antiqua" w:cs="Arial"/>
        </w:rPr>
        <w:t xml:space="preserve">.  </w:t>
      </w:r>
    </w:p>
    <w:p w14:paraId="15E0E628" w14:textId="77777777" w:rsidR="0091614D" w:rsidRDefault="0091614D" w:rsidP="001D3538">
      <w:pPr>
        <w:ind w:left="567" w:hanging="567"/>
        <w:jc w:val="both"/>
        <w:rPr>
          <w:rFonts w:ascii="Book Antiqua" w:hAnsi="Book Antiqua" w:cs="Arial"/>
        </w:rPr>
      </w:pPr>
    </w:p>
    <w:p w14:paraId="6FEA5429" w14:textId="77777777" w:rsidR="0091614D" w:rsidRDefault="0091614D" w:rsidP="001D3538">
      <w:pPr>
        <w:ind w:left="567" w:hanging="567"/>
        <w:jc w:val="both"/>
        <w:rPr>
          <w:rFonts w:ascii="Book Antiqua" w:hAnsi="Book Antiqua" w:cs="Arial"/>
        </w:rPr>
      </w:pPr>
      <w:r>
        <w:rPr>
          <w:rFonts w:ascii="Book Antiqua" w:hAnsi="Book Antiqua" w:cs="Arial"/>
        </w:rPr>
        <w:t>9.</w:t>
      </w:r>
      <w:r>
        <w:rPr>
          <w:rFonts w:ascii="Book Antiqua" w:hAnsi="Book Antiqua" w:cs="Arial"/>
        </w:rPr>
        <w:tab/>
      </w:r>
      <w:r w:rsidR="008E0FAD">
        <w:rPr>
          <w:rFonts w:ascii="Book Antiqua" w:hAnsi="Book Antiqua" w:cs="Arial"/>
        </w:rPr>
        <w:t xml:space="preserve">Ms </w:t>
      </w:r>
      <w:r>
        <w:rPr>
          <w:rFonts w:ascii="Book Antiqua" w:hAnsi="Book Antiqua" w:cs="Arial"/>
        </w:rPr>
        <w:t xml:space="preserve">Elliott-Kelly’s final criticism related to the Immigration </w:t>
      </w:r>
      <w:r w:rsidR="008E0FAD">
        <w:rPr>
          <w:rFonts w:ascii="Book Antiqua" w:hAnsi="Book Antiqua" w:cs="Arial"/>
        </w:rPr>
        <w:t xml:space="preserve">Judge’s treatment of Article 8.  She said that it was incumbent upon him to consider </w:t>
      </w:r>
      <w:r w:rsidR="00CC2447">
        <w:rPr>
          <w:rFonts w:ascii="Book Antiqua" w:hAnsi="Book Antiqua" w:cs="Arial"/>
        </w:rPr>
        <w:t>that article</w:t>
      </w:r>
      <w:r w:rsidR="008E0FAD">
        <w:rPr>
          <w:rFonts w:ascii="Book Antiqua" w:hAnsi="Book Antiqua" w:cs="Arial"/>
        </w:rPr>
        <w:t xml:space="preserve"> but she acknowledged this claim overlapped with the issue of internal relocation. </w:t>
      </w:r>
    </w:p>
    <w:p w14:paraId="0BAB9B9D" w14:textId="77777777" w:rsidR="008E0FAD" w:rsidRDefault="008E0FAD" w:rsidP="001D3538">
      <w:pPr>
        <w:ind w:left="567" w:hanging="567"/>
        <w:jc w:val="both"/>
        <w:rPr>
          <w:rFonts w:ascii="Book Antiqua" w:hAnsi="Book Antiqua" w:cs="Arial"/>
        </w:rPr>
      </w:pPr>
    </w:p>
    <w:p w14:paraId="517D8D1B" w14:textId="77777777" w:rsidR="008E0FAD" w:rsidRDefault="008E0FAD" w:rsidP="001D3538">
      <w:pPr>
        <w:ind w:left="567" w:hanging="567"/>
        <w:jc w:val="both"/>
        <w:rPr>
          <w:rFonts w:ascii="Book Antiqua" w:hAnsi="Book Antiqua" w:cs="Arial"/>
        </w:rPr>
      </w:pPr>
      <w:r>
        <w:rPr>
          <w:rFonts w:ascii="Book Antiqua" w:hAnsi="Book Antiqua" w:cs="Arial"/>
        </w:rPr>
        <w:t>10.</w:t>
      </w:r>
      <w:r>
        <w:rPr>
          <w:rFonts w:ascii="Book Antiqua" w:hAnsi="Book Antiqua" w:cs="Arial"/>
        </w:rPr>
        <w:tab/>
        <w:t>Ms Elliott-Kelly then expanded on her submissions by explaining that the appellant as a non-Arab Darfuri would be sufficient</w:t>
      </w:r>
      <w:r w:rsidR="00CC2447">
        <w:rPr>
          <w:rFonts w:ascii="Book Antiqua" w:hAnsi="Book Antiqua" w:cs="Arial"/>
        </w:rPr>
        <w:t>ly at risk</w:t>
      </w:r>
      <w:r>
        <w:rPr>
          <w:rFonts w:ascii="Book Antiqua" w:hAnsi="Book Antiqua" w:cs="Arial"/>
        </w:rPr>
        <w:t xml:space="preserve"> to qualify for refugee/humanitarian/human rights protection.  She said that the respondent’s position had changed since the country guidance cases in August 2017 when the respondent decided that non-Arab Darfuris could be safely returned to Khartoum.  However, there had not been a country guidance case yet.  Even if it was safe to return the appellant to Khartoum it would not be safe to return him to Darfur.  There </w:t>
      </w:r>
      <w:r w:rsidR="003D682D">
        <w:rPr>
          <w:rFonts w:ascii="Book Antiqua" w:hAnsi="Book Antiqua" w:cs="Arial"/>
        </w:rPr>
        <w:t>had to be</w:t>
      </w:r>
      <w:r>
        <w:rPr>
          <w:rFonts w:ascii="Book Antiqua" w:hAnsi="Book Antiqua" w:cs="Arial"/>
        </w:rPr>
        <w:t xml:space="preserve"> cogent reasons for finding otherwise.  I was then referred to the </w:t>
      </w:r>
      <w:r w:rsidR="00C73655">
        <w:rPr>
          <w:rFonts w:ascii="Book Antiqua" w:hAnsi="Book Antiqua" w:cs="Arial"/>
        </w:rPr>
        <w:t xml:space="preserve">Country </w:t>
      </w:r>
      <w:r>
        <w:rPr>
          <w:rFonts w:ascii="Book Antiqua" w:hAnsi="Book Antiqua" w:cs="Arial"/>
        </w:rPr>
        <w:t>Policy and Information Note in relation to Sudan: “Rejected Asylum Seekers” August 2017 produced by the respondent.  Ms Elliott-Kelly pointed out that under paragraph 12 of the Practice Directions of the IAC a reported determination of the Tribunal which bears the letters “CG</w:t>
      </w:r>
      <w:r w:rsidR="003C442D">
        <w:rPr>
          <w:rFonts w:ascii="Book Antiqua" w:hAnsi="Book Antiqua" w:cs="Arial"/>
        </w:rPr>
        <w:t>”</w:t>
      </w:r>
      <w:r>
        <w:rPr>
          <w:rFonts w:ascii="Book Antiqua" w:hAnsi="Book Antiqua" w:cs="Arial"/>
        </w:rPr>
        <w:t xml:space="preserve"> shall be treated as an authoritative finding on the country guidance issue identified in the determination</w:t>
      </w:r>
      <w:r w:rsidR="003D682D">
        <w:rPr>
          <w:rFonts w:ascii="Book Antiqua" w:hAnsi="Book Antiqua" w:cs="Arial"/>
        </w:rPr>
        <w:t xml:space="preserve">. Such cases were </w:t>
      </w:r>
      <w:r>
        <w:rPr>
          <w:rFonts w:ascii="Book Antiqua" w:hAnsi="Book Antiqua" w:cs="Arial"/>
        </w:rPr>
        <w:t>based on the evidence before the members of the Tribunal at the time</w:t>
      </w:r>
      <w:r w:rsidR="003D682D">
        <w:rPr>
          <w:rFonts w:ascii="Book Antiqua" w:hAnsi="Book Antiqua" w:cs="Arial"/>
        </w:rPr>
        <w:t>,</w:t>
      </w:r>
      <w:r>
        <w:rPr>
          <w:rFonts w:ascii="Book Antiqua" w:hAnsi="Book Antiqua" w:cs="Arial"/>
        </w:rPr>
        <w:t xml:space="preserve"> un</w:t>
      </w:r>
      <w:r w:rsidR="003C442D">
        <w:rPr>
          <w:rFonts w:ascii="Book Antiqua" w:hAnsi="Book Antiqua" w:cs="Arial"/>
        </w:rPr>
        <w:t>less it has been expressly superseded</w:t>
      </w:r>
      <w:r>
        <w:rPr>
          <w:rFonts w:ascii="Book Antiqua" w:hAnsi="Book Antiqua" w:cs="Arial"/>
        </w:rPr>
        <w:t xml:space="preserve"> or replaced by a later case or an inconsistent authority.  It ought to be authoritative in any subsequent appeal.  </w:t>
      </w:r>
    </w:p>
    <w:p w14:paraId="589B320E" w14:textId="77777777" w:rsidR="008E0FAD" w:rsidRDefault="008E0FAD" w:rsidP="001D3538">
      <w:pPr>
        <w:ind w:left="567" w:hanging="567"/>
        <w:jc w:val="both"/>
        <w:rPr>
          <w:rFonts w:ascii="Book Antiqua" w:hAnsi="Book Antiqua" w:cs="Arial"/>
        </w:rPr>
      </w:pPr>
    </w:p>
    <w:p w14:paraId="54DC167B" w14:textId="77777777" w:rsidR="008E0FAD" w:rsidRDefault="008E0FAD" w:rsidP="001D3538">
      <w:pPr>
        <w:ind w:left="567" w:hanging="567"/>
        <w:jc w:val="both"/>
        <w:rPr>
          <w:rFonts w:ascii="Book Antiqua" w:hAnsi="Book Antiqua" w:cs="Arial"/>
        </w:rPr>
      </w:pPr>
      <w:r>
        <w:rPr>
          <w:rFonts w:ascii="Book Antiqua" w:hAnsi="Book Antiqua" w:cs="Arial"/>
        </w:rPr>
        <w:lastRenderedPageBreak/>
        <w:t>11.</w:t>
      </w:r>
      <w:r>
        <w:rPr>
          <w:rFonts w:ascii="Book Antiqua" w:hAnsi="Book Antiqua" w:cs="Arial"/>
        </w:rPr>
        <w:tab/>
      </w:r>
      <w:proofErr w:type="gramStart"/>
      <w:r>
        <w:rPr>
          <w:rFonts w:ascii="Book Antiqua" w:hAnsi="Book Antiqua" w:cs="Arial"/>
        </w:rPr>
        <w:t>Next</w:t>
      </w:r>
      <w:proofErr w:type="gramEnd"/>
      <w:r>
        <w:rPr>
          <w:rFonts w:ascii="Book Antiqua" w:hAnsi="Book Antiqua" w:cs="Arial"/>
        </w:rPr>
        <w:t xml:space="preserve"> I was referred to </w:t>
      </w:r>
      <w:r w:rsidRPr="008E0FAD">
        <w:rPr>
          <w:rFonts w:ascii="Book Antiqua" w:hAnsi="Book Antiqua" w:cs="Arial"/>
          <w:b/>
          <w:u w:val="single"/>
        </w:rPr>
        <w:t>ST</w:t>
      </w:r>
      <w:r>
        <w:rPr>
          <w:rFonts w:ascii="Book Antiqua" w:hAnsi="Book Antiqua" w:cs="Arial"/>
        </w:rPr>
        <w:t xml:space="preserve"> </w:t>
      </w:r>
      <w:r w:rsidRPr="008E0FAD">
        <w:rPr>
          <w:rFonts w:ascii="Book Antiqua" w:hAnsi="Book Antiqua" w:cs="Arial"/>
          <w:b/>
        </w:rPr>
        <w:t>(Ethiopia) [2007] UKAIT 0012</w:t>
      </w:r>
      <w:r>
        <w:rPr>
          <w:rFonts w:ascii="Book Antiqua" w:hAnsi="Book Antiqua" w:cs="Arial"/>
        </w:rPr>
        <w:t xml:space="preserve"> which pointed to the </w:t>
      </w:r>
      <w:r w:rsidR="004453E1">
        <w:rPr>
          <w:rFonts w:ascii="Book Antiqua" w:hAnsi="Book Antiqua" w:cs="Arial"/>
        </w:rPr>
        <w:t>duty</w:t>
      </w:r>
      <w:r>
        <w:rPr>
          <w:rFonts w:ascii="Book Antiqua" w:hAnsi="Book Antiqua" w:cs="Arial"/>
        </w:rPr>
        <w:t xml:space="preserve"> to give reasons based on an adequate body of evidence.  She argued that the decision showed that the Immigration Judge had not given anxious scrutiny to the evidence and had not properly considered the policy guidance referred to above.  She particularly took me to paragraph 11 of the decision where the Immigration Judge summarised the contents of the policy guidance but she said that although the Immigration Judge had been able to distinguish the policy guidance, he should only have done so having considered any which pointed the other way.  I was invited to consider para</w:t>
      </w:r>
      <w:r w:rsidR="003F7889">
        <w:rPr>
          <w:rFonts w:ascii="Book Antiqua" w:hAnsi="Book Antiqua" w:cs="Arial"/>
        </w:rPr>
        <w:t>graph 5.2.2 of the information n</w:t>
      </w:r>
      <w:r>
        <w:rPr>
          <w:rFonts w:ascii="Book Antiqua" w:hAnsi="Book Antiqua" w:cs="Arial"/>
        </w:rPr>
        <w:t xml:space="preserve">ote accompanying the policy guidance which points out that </w:t>
      </w:r>
      <w:r w:rsidR="002E0AC1">
        <w:rPr>
          <w:rFonts w:ascii="Book Antiqua" w:hAnsi="Book Antiqua" w:cs="Arial"/>
        </w:rPr>
        <w:t xml:space="preserve">the entry of individuals from abroad at Khartoum Airport is subject to close attention by the authorities.  Such individuals are required to show their exit visa </w:t>
      </w:r>
      <w:r w:rsidR="003D682D">
        <w:rPr>
          <w:rFonts w:ascii="Book Antiqua" w:hAnsi="Book Antiqua" w:cs="Arial"/>
        </w:rPr>
        <w:t>but,</w:t>
      </w:r>
      <w:r w:rsidR="002E0AC1">
        <w:rPr>
          <w:rFonts w:ascii="Book Antiqua" w:hAnsi="Book Antiqua" w:cs="Arial"/>
        </w:rPr>
        <w:t xml:space="preserve"> if they have left </w:t>
      </w:r>
      <w:r w:rsidR="00125489">
        <w:rPr>
          <w:rFonts w:ascii="Book Antiqua" w:hAnsi="Book Antiqua" w:cs="Arial"/>
        </w:rPr>
        <w:t>illegally, they</w:t>
      </w:r>
      <w:r w:rsidR="002E0AC1">
        <w:rPr>
          <w:rFonts w:ascii="Book Antiqua" w:hAnsi="Book Antiqua" w:cs="Arial"/>
        </w:rPr>
        <w:t xml:space="preserve"> will not have one.  A failed asylum seeker does not obtain an exit visa prior to leaving Sudan and would be likely to be questioned by the NISS – the security service.  </w:t>
      </w:r>
      <w:r w:rsidR="0071557A">
        <w:rPr>
          <w:rFonts w:ascii="Book Antiqua" w:hAnsi="Book Antiqua" w:cs="Arial"/>
        </w:rPr>
        <w:t xml:space="preserve">Ms Elliott-Kelly placed particular reliance on this evidence.  There was nowhere enough material change to the state in Darfur or Khartoum to justify a departure from the country guidance in her submission.  It was argued that the policy note contradicted the conclusions set out in paragraph 11 which summarises the respondent’s case. </w:t>
      </w:r>
    </w:p>
    <w:p w14:paraId="1A574CE5" w14:textId="77777777" w:rsidR="008E0FAD" w:rsidRDefault="008E0FAD" w:rsidP="001D3538">
      <w:pPr>
        <w:ind w:left="567" w:hanging="567"/>
        <w:jc w:val="both"/>
        <w:rPr>
          <w:rFonts w:ascii="Book Antiqua" w:hAnsi="Book Antiqua" w:cs="Arial"/>
        </w:rPr>
      </w:pPr>
    </w:p>
    <w:p w14:paraId="222DA95C" w14:textId="77777777" w:rsidR="008E0FAD" w:rsidRDefault="008E0FAD" w:rsidP="001D3538">
      <w:pPr>
        <w:ind w:left="567" w:hanging="567"/>
        <w:jc w:val="both"/>
        <w:rPr>
          <w:rFonts w:ascii="Book Antiqua" w:hAnsi="Book Antiqua" w:cs="Arial"/>
        </w:rPr>
      </w:pPr>
      <w:r>
        <w:rPr>
          <w:rFonts w:ascii="Book Antiqua" w:hAnsi="Book Antiqua" w:cs="Arial"/>
        </w:rPr>
        <w:t>12.</w:t>
      </w:r>
      <w:r w:rsidR="0071557A">
        <w:rPr>
          <w:rFonts w:ascii="Book Antiqua" w:hAnsi="Book Antiqua" w:cs="Arial"/>
        </w:rPr>
        <w:tab/>
      </w:r>
      <w:proofErr w:type="gramStart"/>
      <w:r w:rsidR="0071557A">
        <w:rPr>
          <w:rFonts w:ascii="Book Antiqua" w:hAnsi="Book Antiqua" w:cs="Arial"/>
        </w:rPr>
        <w:t>Next</w:t>
      </w:r>
      <w:proofErr w:type="gramEnd"/>
      <w:r w:rsidR="0071557A">
        <w:rPr>
          <w:rFonts w:ascii="Book Antiqua" w:hAnsi="Book Antiqua" w:cs="Arial"/>
        </w:rPr>
        <w:t xml:space="preserve"> I was referred to paragraph 23 of the appellant’s </w:t>
      </w:r>
      <w:r w:rsidR="003F7889">
        <w:rPr>
          <w:rFonts w:ascii="Book Antiqua" w:hAnsi="Book Antiqua" w:cs="Arial"/>
        </w:rPr>
        <w:t>skeleton</w:t>
      </w:r>
      <w:r w:rsidR="0071557A">
        <w:rPr>
          <w:rFonts w:ascii="Book Antiqua" w:hAnsi="Book Antiqua" w:cs="Arial"/>
        </w:rPr>
        <w:t xml:space="preserve"> before the </w:t>
      </w:r>
      <w:proofErr w:type="spellStart"/>
      <w:r w:rsidR="0071557A">
        <w:rPr>
          <w:rFonts w:ascii="Book Antiqua" w:hAnsi="Book Antiqua" w:cs="Arial"/>
        </w:rPr>
        <w:t>FtT</w:t>
      </w:r>
      <w:proofErr w:type="spellEnd"/>
      <w:r w:rsidR="0071557A">
        <w:rPr>
          <w:rFonts w:ascii="Book Antiqua" w:hAnsi="Book Antiqua" w:cs="Arial"/>
        </w:rPr>
        <w:t xml:space="preserve">.  There the advocate for the </w:t>
      </w:r>
      <w:proofErr w:type="spellStart"/>
      <w:r w:rsidR="0071557A">
        <w:rPr>
          <w:rFonts w:ascii="Book Antiqua" w:hAnsi="Book Antiqua" w:cs="Arial"/>
        </w:rPr>
        <w:t>FtT</w:t>
      </w:r>
      <w:proofErr w:type="spellEnd"/>
      <w:r w:rsidR="0071557A">
        <w:rPr>
          <w:rFonts w:ascii="Book Antiqua" w:hAnsi="Book Antiqua" w:cs="Arial"/>
        </w:rPr>
        <w:t xml:space="preserve"> argued that although there were sources cited in the CPIN which suggest</w:t>
      </w:r>
      <w:r w:rsidR="0042438D">
        <w:rPr>
          <w:rFonts w:ascii="Book Antiqua" w:hAnsi="Book Antiqua" w:cs="Arial"/>
        </w:rPr>
        <w:t>ed</w:t>
      </w:r>
      <w:r w:rsidR="0071557A">
        <w:rPr>
          <w:rFonts w:ascii="Book Antiqua" w:hAnsi="Book Antiqua" w:cs="Arial"/>
        </w:rPr>
        <w:t xml:space="preserve"> that Khartoum is a safe place for non-Arab Darfuris to go, there is also evidence which contradicted which is quoted by the appellant in that skeleton argument.  This includes the Danish Immigration Service/UK Home Office Report on </w:t>
      </w:r>
      <w:r w:rsidR="00031722">
        <w:rPr>
          <w:rFonts w:ascii="Book Antiqua" w:hAnsi="Book Antiqua" w:cs="Arial"/>
        </w:rPr>
        <w:t>Sudan</w:t>
      </w:r>
      <w:r w:rsidR="0071557A">
        <w:rPr>
          <w:rFonts w:ascii="Book Antiqua" w:hAnsi="Book Antiqua" w:cs="Arial"/>
        </w:rPr>
        <w:t>: the situation for persons from Darfur, Southern Kordofan etc.</w:t>
      </w:r>
    </w:p>
    <w:p w14:paraId="4CC702CA" w14:textId="77777777" w:rsidR="00031722" w:rsidRDefault="00031722" w:rsidP="001D3538">
      <w:pPr>
        <w:ind w:left="567" w:hanging="567"/>
        <w:jc w:val="both"/>
        <w:rPr>
          <w:rFonts w:ascii="Book Antiqua" w:hAnsi="Book Antiqua" w:cs="Arial"/>
        </w:rPr>
      </w:pPr>
    </w:p>
    <w:p w14:paraId="09C2ED75" w14:textId="77777777" w:rsidR="00031722" w:rsidRDefault="00031722" w:rsidP="001D3538">
      <w:pPr>
        <w:ind w:left="567" w:hanging="567"/>
        <w:jc w:val="both"/>
        <w:rPr>
          <w:rFonts w:ascii="Book Antiqua" w:hAnsi="Book Antiqua" w:cs="Arial"/>
        </w:rPr>
      </w:pPr>
      <w:r>
        <w:rPr>
          <w:rFonts w:ascii="Book Antiqua" w:hAnsi="Book Antiqua" w:cs="Arial"/>
        </w:rPr>
        <w:t>13.</w:t>
      </w:r>
      <w:r>
        <w:rPr>
          <w:rFonts w:ascii="Book Antiqua" w:hAnsi="Book Antiqua" w:cs="Arial"/>
        </w:rPr>
        <w:tab/>
        <w:t xml:space="preserve">If I </w:t>
      </w:r>
      <w:r w:rsidR="0042438D">
        <w:rPr>
          <w:rFonts w:ascii="Book Antiqua" w:hAnsi="Book Antiqua" w:cs="Arial"/>
        </w:rPr>
        <w:t xml:space="preserve">were to accept </w:t>
      </w:r>
      <w:r w:rsidR="00125489">
        <w:rPr>
          <w:rFonts w:ascii="Book Antiqua" w:hAnsi="Book Antiqua" w:cs="Arial"/>
        </w:rPr>
        <w:t>the appellant’s</w:t>
      </w:r>
      <w:r w:rsidR="0042438D">
        <w:rPr>
          <w:rFonts w:ascii="Book Antiqua" w:hAnsi="Book Antiqua" w:cs="Arial"/>
        </w:rPr>
        <w:t xml:space="preserve"> submission that </w:t>
      </w:r>
      <w:r w:rsidR="00125489">
        <w:rPr>
          <w:rFonts w:ascii="Book Antiqua" w:hAnsi="Book Antiqua" w:cs="Arial"/>
        </w:rPr>
        <w:t>the appellant made</w:t>
      </w:r>
      <w:r w:rsidR="0042438D">
        <w:rPr>
          <w:rFonts w:ascii="Book Antiqua" w:hAnsi="Book Antiqua" w:cs="Arial"/>
        </w:rPr>
        <w:t xml:space="preserve"> an inappropriate </w:t>
      </w:r>
      <w:r w:rsidR="00125489">
        <w:rPr>
          <w:rFonts w:ascii="Book Antiqua" w:hAnsi="Book Antiqua" w:cs="Arial"/>
        </w:rPr>
        <w:t>departure</w:t>
      </w:r>
      <w:r w:rsidR="0042438D">
        <w:rPr>
          <w:rFonts w:ascii="Book Antiqua" w:hAnsi="Book Antiqua" w:cs="Arial"/>
        </w:rPr>
        <w:t xml:space="preserve"> from </w:t>
      </w:r>
      <w:r w:rsidR="00125489">
        <w:rPr>
          <w:rFonts w:ascii="Book Antiqua" w:hAnsi="Book Antiqua" w:cs="Arial"/>
        </w:rPr>
        <w:t>country</w:t>
      </w:r>
      <w:r w:rsidR="0042438D">
        <w:rPr>
          <w:rFonts w:ascii="Book Antiqua" w:hAnsi="Book Antiqua" w:cs="Arial"/>
        </w:rPr>
        <w:t xml:space="preserve"> </w:t>
      </w:r>
      <w:r w:rsidR="00125489">
        <w:rPr>
          <w:rFonts w:ascii="Book Antiqua" w:hAnsi="Book Antiqua" w:cs="Arial"/>
        </w:rPr>
        <w:t>guidance material</w:t>
      </w:r>
      <w:r>
        <w:rPr>
          <w:rFonts w:ascii="Book Antiqua" w:hAnsi="Book Antiqua" w:cs="Arial"/>
        </w:rPr>
        <w:t xml:space="preserve"> in accepting that there had been a departure </w:t>
      </w:r>
      <w:r w:rsidR="003F7889">
        <w:rPr>
          <w:rFonts w:ascii="Book Antiqua" w:hAnsi="Book Antiqua" w:cs="Arial"/>
        </w:rPr>
        <w:t xml:space="preserve">from country guidance without just </w:t>
      </w:r>
      <w:r w:rsidR="00416ADC">
        <w:rPr>
          <w:rFonts w:ascii="Book Antiqua" w:hAnsi="Book Antiqua" w:cs="Arial"/>
        </w:rPr>
        <w:t>because</w:t>
      </w:r>
      <w:r w:rsidR="00E05617">
        <w:rPr>
          <w:rFonts w:ascii="Book Antiqua" w:hAnsi="Book Antiqua" w:cs="Arial"/>
        </w:rPr>
        <w:t xml:space="preserve"> it wa</w:t>
      </w:r>
      <w:r w:rsidR="003F7889">
        <w:rPr>
          <w:rFonts w:ascii="Book Antiqua" w:hAnsi="Book Antiqua" w:cs="Arial"/>
        </w:rPr>
        <w:t xml:space="preserve">s open to me to remake the decision.  </w:t>
      </w:r>
      <w:r w:rsidR="00E05617">
        <w:rPr>
          <w:rFonts w:ascii="Book Antiqua" w:hAnsi="Book Antiqua" w:cs="Arial"/>
        </w:rPr>
        <w:t>I was referred to an expert report at pag</w:t>
      </w:r>
      <w:r w:rsidR="004D6EB1">
        <w:rPr>
          <w:rFonts w:ascii="Book Antiqua" w:hAnsi="Book Antiqua" w:cs="Arial"/>
        </w:rPr>
        <w:t xml:space="preserve">e 89 of the bundle before the </w:t>
      </w:r>
      <w:proofErr w:type="spellStart"/>
      <w:r w:rsidR="004D6EB1">
        <w:rPr>
          <w:rFonts w:ascii="Book Antiqua" w:hAnsi="Book Antiqua" w:cs="Arial"/>
        </w:rPr>
        <w:t>Ft</w:t>
      </w:r>
      <w:r w:rsidR="00E05617">
        <w:rPr>
          <w:rFonts w:ascii="Book Antiqua" w:hAnsi="Book Antiqua" w:cs="Arial"/>
        </w:rPr>
        <w:t>T</w:t>
      </w:r>
      <w:proofErr w:type="spellEnd"/>
      <w:r w:rsidR="00E05617">
        <w:rPr>
          <w:rFonts w:ascii="Book Antiqua" w:hAnsi="Book Antiqua" w:cs="Arial"/>
        </w:rPr>
        <w:t xml:space="preserve"> by Professor Mario I </w:t>
      </w:r>
      <w:r w:rsidR="00125489">
        <w:rPr>
          <w:rFonts w:ascii="Book Antiqua" w:hAnsi="Book Antiqua" w:cs="Arial"/>
        </w:rPr>
        <w:t>Aguilar,</w:t>
      </w:r>
      <w:r w:rsidR="00E05617">
        <w:rPr>
          <w:rFonts w:ascii="Book Antiqua" w:hAnsi="Book Antiqua" w:cs="Arial"/>
        </w:rPr>
        <w:t xml:space="preserve"> the director of the centre for the study of religion and politics at St Mary’s College University of St Andrews.  I was invited to take that into account before reaching any</w:t>
      </w:r>
      <w:r w:rsidR="00E73648">
        <w:rPr>
          <w:rFonts w:ascii="Book Antiqua" w:hAnsi="Book Antiqua" w:cs="Arial"/>
        </w:rPr>
        <w:t xml:space="preserve"> decision.  Ms Elliott-Kelly not</w:t>
      </w:r>
      <w:r w:rsidR="00E05617">
        <w:rPr>
          <w:rFonts w:ascii="Book Antiqua" w:hAnsi="Book Antiqua" w:cs="Arial"/>
        </w:rPr>
        <w:t>es an additional question of the Immigration Judge, stating that the determination had failed to consider a number of detailed points made by the appellant’s representatives.  For example, I was referred t</w:t>
      </w:r>
      <w:r w:rsidR="00E73648">
        <w:rPr>
          <w:rFonts w:ascii="Book Antiqua" w:hAnsi="Book Antiqua" w:cs="Arial"/>
        </w:rPr>
        <w:t>o</w:t>
      </w:r>
      <w:r w:rsidR="00E05617">
        <w:rPr>
          <w:rFonts w:ascii="Book Antiqua" w:hAnsi="Book Antiqua" w:cs="Arial"/>
        </w:rPr>
        <w:t xml:space="preserve"> paragraph 12 of the decision by the appellant’s Counsel (wrongly referred to as the respondent</w:t>
      </w:r>
      <w:r w:rsidR="00E73648">
        <w:rPr>
          <w:rFonts w:ascii="Book Antiqua" w:hAnsi="Book Antiqua" w:cs="Arial"/>
        </w:rPr>
        <w:t>’s Counsel) contending</w:t>
      </w:r>
      <w:r w:rsidR="00E05617">
        <w:rPr>
          <w:rFonts w:ascii="Book Antiqua" w:hAnsi="Book Antiqua" w:cs="Arial"/>
        </w:rPr>
        <w:t xml:space="preserve"> that conditions affecting non-Arab </w:t>
      </w:r>
      <w:proofErr w:type="spellStart"/>
      <w:r w:rsidR="00E05617">
        <w:rPr>
          <w:rFonts w:ascii="Book Antiqua" w:hAnsi="Book Antiqua" w:cs="Arial"/>
        </w:rPr>
        <w:t>Darfurians</w:t>
      </w:r>
      <w:proofErr w:type="spellEnd"/>
      <w:r w:rsidR="00E05617">
        <w:rPr>
          <w:rFonts w:ascii="Book Antiqua" w:hAnsi="Book Antiqua" w:cs="Arial"/>
        </w:rPr>
        <w:t xml:space="preserve"> had not changed and they remained at risk in Khartoum.  It was submitted that illegal exit from Sudan had been established in this case.  I was also invited to conclude that it was likely the appellant had taken part in sur place activities in the UK which would put him at additional risk on return.  The appellant submitted that the Immigration Judge did not even consider </w:t>
      </w:r>
      <w:r w:rsidR="00D65EBA">
        <w:rPr>
          <w:rFonts w:ascii="Book Antiqua" w:hAnsi="Book Antiqua" w:cs="Arial"/>
        </w:rPr>
        <w:t>that</w:t>
      </w:r>
      <w:r w:rsidR="00E05617">
        <w:rPr>
          <w:rFonts w:ascii="Book Antiqua" w:hAnsi="Book Antiqua" w:cs="Arial"/>
        </w:rPr>
        <w:t xml:space="preserve"> issue.  This is despite detailed submissions being presented on the point </w:t>
      </w:r>
      <w:r w:rsidR="00D65EBA">
        <w:rPr>
          <w:rFonts w:ascii="Book Antiqua" w:hAnsi="Book Antiqua" w:cs="Arial"/>
        </w:rPr>
        <w:t>(</w:t>
      </w:r>
      <w:r w:rsidR="00E05617">
        <w:rPr>
          <w:rFonts w:ascii="Book Antiqua" w:hAnsi="Book Antiqua" w:cs="Arial"/>
        </w:rPr>
        <w:t>at paragraphs 24-28 of the skeleton argument before the First-tier Tribunal</w:t>
      </w:r>
      <w:r w:rsidR="00D65EBA">
        <w:rPr>
          <w:rFonts w:ascii="Book Antiqua" w:hAnsi="Book Antiqua" w:cs="Arial"/>
        </w:rPr>
        <w:t>)</w:t>
      </w:r>
      <w:r w:rsidR="00E05617">
        <w:rPr>
          <w:rFonts w:ascii="Book Antiqua" w:hAnsi="Book Antiqua" w:cs="Arial"/>
        </w:rPr>
        <w:t>.</w:t>
      </w:r>
      <w:r w:rsidR="00940B0F">
        <w:rPr>
          <w:rFonts w:ascii="Book Antiqua" w:hAnsi="Book Antiqua" w:cs="Arial"/>
        </w:rPr>
        <w:t xml:space="preserve">  There was a risk of interrogation and a risk that the authorities would suspect the appellant of anti-State </w:t>
      </w:r>
      <w:r w:rsidR="00125489">
        <w:rPr>
          <w:rFonts w:ascii="Book Antiqua" w:hAnsi="Book Antiqua" w:cs="Arial"/>
        </w:rPr>
        <w:t>activities,</w:t>
      </w:r>
      <w:r w:rsidR="00940B0F">
        <w:rPr>
          <w:rFonts w:ascii="Book Antiqua" w:hAnsi="Book Antiqua" w:cs="Arial"/>
        </w:rPr>
        <w:t xml:space="preserve"> imprison and torture him.</w:t>
      </w:r>
    </w:p>
    <w:p w14:paraId="161C4E77" w14:textId="77777777" w:rsidR="00940B0F" w:rsidRDefault="00940B0F" w:rsidP="001D3538">
      <w:pPr>
        <w:ind w:left="567" w:hanging="567"/>
        <w:jc w:val="both"/>
        <w:rPr>
          <w:rFonts w:ascii="Book Antiqua" w:hAnsi="Book Antiqua" w:cs="Arial"/>
        </w:rPr>
      </w:pPr>
    </w:p>
    <w:p w14:paraId="56FADE1B" w14:textId="77777777" w:rsidR="00940B0F" w:rsidRDefault="00940B0F" w:rsidP="001D3538">
      <w:pPr>
        <w:ind w:left="567" w:hanging="567"/>
        <w:jc w:val="both"/>
        <w:rPr>
          <w:rFonts w:ascii="Book Antiqua" w:hAnsi="Book Antiqua" w:cs="Arial"/>
        </w:rPr>
      </w:pPr>
      <w:r>
        <w:rPr>
          <w:rFonts w:ascii="Book Antiqua" w:hAnsi="Book Antiqua" w:cs="Arial"/>
        </w:rPr>
        <w:lastRenderedPageBreak/>
        <w:t>14.</w:t>
      </w:r>
      <w:r>
        <w:rPr>
          <w:rFonts w:ascii="Book Antiqua" w:hAnsi="Book Antiqua" w:cs="Arial"/>
        </w:rPr>
        <w:tab/>
        <w:t>I was also referred to the Immigr</w:t>
      </w:r>
      <w:r w:rsidR="00E73648">
        <w:rPr>
          <w:rFonts w:ascii="Book Antiqua" w:hAnsi="Book Antiqua" w:cs="Arial"/>
        </w:rPr>
        <w:t>ation Judge’s findings on credibility</w:t>
      </w:r>
      <w:r>
        <w:rPr>
          <w:rFonts w:ascii="Book Antiqua" w:hAnsi="Book Antiqua" w:cs="Arial"/>
        </w:rPr>
        <w:t xml:space="preserve"> and invited to conclude the findings he made were not adequately reasoned.  In particular, I was taken to paragraphs 16-18 of the Immigration Judge’s decision.  Ms Elliott-Kelly pointed out that the Immigration Judge dealt with the issue of credit at paragraphs 16-18 of his decision.  It seems that the Immigration Judge’s principal reasons for finding the appellant incredible was that the Immigration Judge found there to have been a gap between the appellant’s apprehension of danger following raids carried out shortly before his return home.  It seem</w:t>
      </w:r>
      <w:r w:rsidR="00584CE4">
        <w:rPr>
          <w:rFonts w:ascii="Book Antiqua" w:hAnsi="Book Antiqua" w:cs="Arial"/>
        </w:rPr>
        <w:t>ed,</w:t>
      </w:r>
      <w:r>
        <w:rPr>
          <w:rFonts w:ascii="Book Antiqua" w:hAnsi="Book Antiqua" w:cs="Arial"/>
        </w:rPr>
        <w:t xml:space="preserve"> to the Immigration Judge</w:t>
      </w:r>
      <w:r w:rsidR="00584CE4">
        <w:rPr>
          <w:rFonts w:ascii="Book Antiqua" w:hAnsi="Book Antiqua" w:cs="Arial"/>
        </w:rPr>
        <w:t>,</w:t>
      </w:r>
      <w:r>
        <w:rPr>
          <w:rFonts w:ascii="Book Antiqua" w:hAnsi="Book Antiqua" w:cs="Arial"/>
        </w:rPr>
        <w:t xml:space="preserve"> incredibl</w:t>
      </w:r>
      <w:r w:rsidR="00E73648">
        <w:rPr>
          <w:rFonts w:ascii="Book Antiqua" w:hAnsi="Book Antiqua" w:cs="Arial"/>
        </w:rPr>
        <w:t>e</w:t>
      </w:r>
      <w:r w:rsidR="00584CE4">
        <w:rPr>
          <w:rFonts w:ascii="Book Antiqua" w:hAnsi="Book Antiqua" w:cs="Arial"/>
        </w:rPr>
        <w:t xml:space="preserve"> that</w:t>
      </w:r>
      <w:r w:rsidR="00E73648">
        <w:rPr>
          <w:rFonts w:ascii="Book Antiqua" w:hAnsi="Book Antiqua" w:cs="Arial"/>
        </w:rPr>
        <w:t xml:space="preserve"> if </w:t>
      </w:r>
      <w:r w:rsidR="0064172F">
        <w:rPr>
          <w:rFonts w:ascii="Book Antiqua" w:hAnsi="Book Antiqua" w:cs="Arial"/>
        </w:rPr>
        <w:t>arrest</w:t>
      </w:r>
      <w:r w:rsidR="00E73648">
        <w:rPr>
          <w:rFonts w:ascii="Book Antiqua" w:hAnsi="Book Antiqua" w:cs="Arial"/>
        </w:rPr>
        <w:t>s were</w:t>
      </w:r>
      <w:r w:rsidR="0064172F">
        <w:rPr>
          <w:rFonts w:ascii="Book Antiqua" w:hAnsi="Book Antiqua" w:cs="Arial"/>
        </w:rPr>
        <w:t xml:space="preserve"> taking p</w:t>
      </w:r>
      <w:r>
        <w:rPr>
          <w:rFonts w:ascii="Book Antiqua" w:hAnsi="Book Antiqua" w:cs="Arial"/>
        </w:rPr>
        <w:t>l</w:t>
      </w:r>
      <w:r w:rsidR="0064172F">
        <w:rPr>
          <w:rFonts w:ascii="Book Antiqua" w:hAnsi="Book Antiqua" w:cs="Arial"/>
        </w:rPr>
        <w:t>a</w:t>
      </w:r>
      <w:r>
        <w:rPr>
          <w:rFonts w:ascii="Book Antiqua" w:hAnsi="Book Antiqua" w:cs="Arial"/>
        </w:rPr>
        <w:t xml:space="preserve">ce the appellant would adopt </w:t>
      </w:r>
      <w:r w:rsidR="00584CE4">
        <w:rPr>
          <w:rFonts w:ascii="Book Antiqua" w:hAnsi="Book Antiqua" w:cs="Arial"/>
        </w:rPr>
        <w:t xml:space="preserve">such a </w:t>
      </w:r>
      <w:r>
        <w:rPr>
          <w:rFonts w:ascii="Book Antiqua" w:hAnsi="Book Antiqua" w:cs="Arial"/>
        </w:rPr>
        <w:t>“</w:t>
      </w:r>
      <w:r w:rsidR="00584CE4">
        <w:rPr>
          <w:rFonts w:ascii="Book Antiqua" w:hAnsi="Book Antiqua" w:cs="Arial"/>
        </w:rPr>
        <w:t>...</w:t>
      </w:r>
      <w:r>
        <w:rPr>
          <w:rFonts w:ascii="Book Antiqua" w:hAnsi="Book Antiqua" w:cs="Arial"/>
        </w:rPr>
        <w:t xml:space="preserve"> leisurely”</w:t>
      </w:r>
      <w:r w:rsidR="0064172F">
        <w:rPr>
          <w:rFonts w:ascii="Book Antiqua" w:hAnsi="Book Antiqua" w:cs="Arial"/>
        </w:rPr>
        <w:t xml:space="preserve"> approach to his departure.  Secondly, the appellant’s account of how he came to join the JEM did not show that he was motivated by political convictions but suggested that it was triggered by the ill-treatment that his stepfather had subjected him to.  The suggestion that his decision to join the </w:t>
      </w:r>
      <w:r w:rsidR="0064172F" w:rsidRPr="0064172F">
        <w:rPr>
          <w:rFonts w:ascii="Book Antiqua" w:hAnsi="Book Antiqua" w:cs="Arial"/>
        </w:rPr>
        <w:t>JEM</w:t>
      </w:r>
      <w:r w:rsidR="0064172F">
        <w:rPr>
          <w:rFonts w:ascii="Book Antiqua" w:hAnsi="Book Antiqua" w:cs="Arial"/>
        </w:rPr>
        <w:t xml:space="preserve"> was founded on political conviction was an afterthought in the judge’s assessment.  The Immigration Judge did not accept the evidence that the appellant had ever joined the JEM.</w:t>
      </w:r>
    </w:p>
    <w:p w14:paraId="71279875" w14:textId="77777777" w:rsidR="0064172F" w:rsidRDefault="0064172F" w:rsidP="001D3538">
      <w:pPr>
        <w:ind w:left="567" w:hanging="567"/>
        <w:jc w:val="both"/>
        <w:rPr>
          <w:rFonts w:ascii="Book Antiqua" w:hAnsi="Book Antiqua" w:cs="Arial"/>
        </w:rPr>
      </w:pPr>
    </w:p>
    <w:p w14:paraId="1710BADD" w14:textId="77777777" w:rsidR="0064172F" w:rsidRDefault="00312B01" w:rsidP="001D3538">
      <w:pPr>
        <w:ind w:left="567" w:hanging="567"/>
        <w:jc w:val="both"/>
        <w:rPr>
          <w:rFonts w:ascii="Book Antiqua" w:hAnsi="Book Antiqua" w:cs="Arial"/>
        </w:rPr>
      </w:pPr>
      <w:r>
        <w:rPr>
          <w:rFonts w:ascii="Book Antiqua" w:hAnsi="Book Antiqua" w:cs="Arial"/>
        </w:rPr>
        <w:t>15</w:t>
      </w:r>
      <w:r w:rsidR="0064172F">
        <w:rPr>
          <w:rFonts w:ascii="Book Antiqua" w:hAnsi="Book Antiqua" w:cs="Arial"/>
        </w:rPr>
        <w:t>.</w:t>
      </w:r>
      <w:r w:rsidR="0064172F">
        <w:rPr>
          <w:rFonts w:ascii="Book Antiqua" w:hAnsi="Book Antiqua" w:cs="Arial"/>
        </w:rPr>
        <w:tab/>
      </w:r>
      <w:proofErr w:type="gramStart"/>
      <w:r w:rsidR="0064172F">
        <w:rPr>
          <w:rFonts w:ascii="Book Antiqua" w:hAnsi="Book Antiqua" w:cs="Arial"/>
        </w:rPr>
        <w:t>Next</w:t>
      </w:r>
      <w:proofErr w:type="gramEnd"/>
      <w:r w:rsidR="0064172F">
        <w:rPr>
          <w:rFonts w:ascii="Book Antiqua" w:hAnsi="Book Antiqua" w:cs="Arial"/>
        </w:rPr>
        <w:t xml:space="preserve"> I was referred to </w:t>
      </w:r>
      <w:r w:rsidR="00F36D0D">
        <w:rPr>
          <w:rFonts w:ascii="Book Antiqua" w:hAnsi="Book Antiqua" w:cs="Arial"/>
        </w:rPr>
        <w:t>page 88</w:t>
      </w:r>
      <w:r w:rsidR="0064172F">
        <w:rPr>
          <w:rFonts w:ascii="Book Antiqua" w:hAnsi="Book Antiqua" w:cs="Arial"/>
        </w:rPr>
        <w:t xml:space="preserve">(a) in the appellant’s bundle which was a statement from Charlene </w:t>
      </w:r>
      <w:r w:rsidR="00125489">
        <w:rPr>
          <w:rFonts w:ascii="Book Antiqua" w:hAnsi="Book Antiqua" w:cs="Arial"/>
        </w:rPr>
        <w:t>Sergeant,</w:t>
      </w:r>
      <w:r w:rsidR="00584CE4">
        <w:rPr>
          <w:rFonts w:ascii="Book Antiqua" w:hAnsi="Book Antiqua" w:cs="Arial"/>
        </w:rPr>
        <w:t xml:space="preserve"> </w:t>
      </w:r>
      <w:r w:rsidR="0064172F">
        <w:rPr>
          <w:rFonts w:ascii="Book Antiqua" w:hAnsi="Book Antiqua" w:cs="Arial"/>
        </w:rPr>
        <w:t>a social worker employed by the London Borough of Merton</w:t>
      </w:r>
      <w:r w:rsidR="00A3280D">
        <w:rPr>
          <w:rFonts w:ascii="Book Antiqua" w:hAnsi="Book Antiqua" w:cs="Arial"/>
        </w:rPr>
        <w:t xml:space="preserve">. </w:t>
      </w:r>
      <w:r w:rsidR="0064172F">
        <w:rPr>
          <w:rFonts w:ascii="Book Antiqua" w:hAnsi="Book Antiqua" w:cs="Arial"/>
        </w:rPr>
        <w:t xml:space="preserve"> Ms Sergeant pointed out that the appellant is worried that he will become destitute if he returns to Sudan</w:t>
      </w:r>
      <w:r w:rsidR="00584CE4">
        <w:rPr>
          <w:rFonts w:ascii="Book Antiqua" w:hAnsi="Book Antiqua" w:cs="Arial"/>
        </w:rPr>
        <w:t>. He</w:t>
      </w:r>
      <w:r w:rsidR="0064172F">
        <w:rPr>
          <w:rFonts w:ascii="Book Antiqua" w:hAnsi="Book Antiqua" w:cs="Arial"/>
        </w:rPr>
        <w:t xml:space="preserve"> had received a high level of support while in the UK and is keen to further his education here.  Feelings of anxiety, fear and hopelessness tend to overcome him if he thinks of returning to his home country.  Whilst the appellant has not had a formal diagnosis of any mental disorder, there was clear evidence that he suffered from excessive anxiety.  The Immigration Judge had not properly taken into account his emotional state.  Findings made in relation to this at paragraph</w:t>
      </w:r>
      <w:r w:rsidR="00A3280D">
        <w:rPr>
          <w:rFonts w:ascii="Book Antiqua" w:hAnsi="Book Antiqua" w:cs="Arial"/>
        </w:rPr>
        <w:t>s</w:t>
      </w:r>
      <w:r w:rsidR="0064172F">
        <w:rPr>
          <w:rFonts w:ascii="Book Antiqua" w:hAnsi="Book Antiqua" w:cs="Arial"/>
        </w:rPr>
        <w:t xml:space="preserve"> 18 and 19 were inadequate as was the assertion in the latter paragraph that the appellant had not taken sufficient part in online activities and sur place activities generally to bring himself to the attention of the authorities.  </w:t>
      </w:r>
    </w:p>
    <w:p w14:paraId="77DD7B96" w14:textId="77777777" w:rsidR="0064172F" w:rsidRDefault="0064172F" w:rsidP="001D3538">
      <w:pPr>
        <w:ind w:left="567" w:hanging="567"/>
        <w:jc w:val="both"/>
        <w:rPr>
          <w:rFonts w:ascii="Book Antiqua" w:hAnsi="Book Antiqua" w:cs="Arial"/>
        </w:rPr>
      </w:pPr>
    </w:p>
    <w:p w14:paraId="06DB1864" w14:textId="77777777" w:rsidR="0064172F" w:rsidRDefault="00312B01" w:rsidP="001D3538">
      <w:pPr>
        <w:ind w:left="567" w:hanging="567"/>
        <w:jc w:val="both"/>
        <w:rPr>
          <w:rFonts w:ascii="Book Antiqua" w:hAnsi="Book Antiqua" w:cs="Arial"/>
        </w:rPr>
      </w:pPr>
      <w:r>
        <w:rPr>
          <w:rFonts w:ascii="Book Antiqua" w:hAnsi="Book Antiqua" w:cs="Arial"/>
        </w:rPr>
        <w:t>16</w:t>
      </w:r>
      <w:r w:rsidR="0064172F">
        <w:rPr>
          <w:rFonts w:ascii="Book Antiqua" w:hAnsi="Book Antiqua" w:cs="Arial"/>
        </w:rPr>
        <w:t>.</w:t>
      </w:r>
      <w:r w:rsidR="0064172F">
        <w:rPr>
          <w:rFonts w:ascii="Book Antiqua" w:hAnsi="Book Antiqua" w:cs="Arial"/>
        </w:rPr>
        <w:tab/>
        <w:t>Finally, Article 8 and internal relocation were connected.  Ms Elliot-Kelly said that the appellant was at risk of questioning at the airport in Khartoum</w:t>
      </w:r>
      <w:r w:rsidR="00584CE4">
        <w:rPr>
          <w:rFonts w:ascii="Book Antiqua" w:hAnsi="Book Antiqua" w:cs="Arial"/>
        </w:rPr>
        <w:t>,</w:t>
      </w:r>
      <w:r w:rsidR="0064172F">
        <w:rPr>
          <w:rFonts w:ascii="Book Antiqua" w:hAnsi="Book Antiqua" w:cs="Arial"/>
        </w:rPr>
        <w:t xml:space="preserve"> as Dr Aguila</w:t>
      </w:r>
      <w:r w:rsidR="00A3280D">
        <w:rPr>
          <w:rFonts w:ascii="Book Antiqua" w:hAnsi="Book Antiqua" w:cs="Arial"/>
        </w:rPr>
        <w:t>r</w:t>
      </w:r>
      <w:r w:rsidR="0064172F">
        <w:rPr>
          <w:rFonts w:ascii="Book Antiqua" w:hAnsi="Book Antiqua" w:cs="Arial"/>
        </w:rPr>
        <w:t xml:space="preserve"> acknowledged in his report.  The appellant’s home area was Darfur which everyone agreed cannot be safe to return to.  Even if the Immigration Judge was entitled to find a </w:t>
      </w:r>
      <w:r w:rsidR="00584CE4">
        <w:rPr>
          <w:rFonts w:ascii="Book Antiqua" w:hAnsi="Book Antiqua" w:cs="Arial"/>
        </w:rPr>
        <w:t xml:space="preserve">lack of </w:t>
      </w:r>
      <w:r w:rsidR="0064172F">
        <w:rPr>
          <w:rFonts w:ascii="Book Antiqua" w:hAnsi="Book Antiqua" w:cs="Arial"/>
        </w:rPr>
        <w:t>personal risk</w:t>
      </w:r>
      <w:r w:rsidR="00584CE4">
        <w:rPr>
          <w:rFonts w:ascii="Book Antiqua" w:hAnsi="Book Antiqua" w:cs="Arial"/>
        </w:rPr>
        <w:t>,</w:t>
      </w:r>
      <w:r w:rsidR="0064172F">
        <w:rPr>
          <w:rFonts w:ascii="Book Antiqua" w:hAnsi="Book Antiqua" w:cs="Arial"/>
        </w:rPr>
        <w:t xml:space="preserve"> he had to decide whether</w:t>
      </w:r>
      <w:r w:rsidR="00A3280D">
        <w:rPr>
          <w:rFonts w:ascii="Book Antiqua" w:hAnsi="Book Antiqua" w:cs="Arial"/>
        </w:rPr>
        <w:t xml:space="preserve"> relocation was possible.  T</w:t>
      </w:r>
      <w:r w:rsidR="0064172F">
        <w:rPr>
          <w:rFonts w:ascii="Book Antiqua" w:hAnsi="Book Antiqua" w:cs="Arial"/>
        </w:rPr>
        <w:t>he Immigration Judge had not properly engaged with the test to be applied to internal relocation.</w:t>
      </w:r>
      <w:r w:rsidR="00261696">
        <w:rPr>
          <w:rFonts w:ascii="Book Antiqua" w:hAnsi="Book Antiqua" w:cs="Arial"/>
        </w:rPr>
        <w:t xml:space="preserve">  Paragraph 20 contained the clearest statement he had made, where the Immigration Judge states that</w:t>
      </w:r>
      <w:r w:rsidR="00FC2908">
        <w:rPr>
          <w:rFonts w:ascii="Book Antiqua" w:hAnsi="Book Antiqua" w:cs="Arial"/>
        </w:rPr>
        <w:t xml:space="preserve"> the extent that</w:t>
      </w:r>
      <w:r w:rsidR="00261696">
        <w:rPr>
          <w:rFonts w:ascii="Book Antiqua" w:hAnsi="Book Antiqua" w:cs="Arial"/>
        </w:rPr>
        <w:t xml:space="preserve"> </w:t>
      </w:r>
      <w:r w:rsidR="00FC2908">
        <w:rPr>
          <w:rFonts w:ascii="Book Antiqua" w:hAnsi="Book Antiqua" w:cs="Arial"/>
        </w:rPr>
        <w:t>t</w:t>
      </w:r>
      <w:r w:rsidR="00261696">
        <w:rPr>
          <w:rFonts w:ascii="Book Antiqua" w:hAnsi="Book Antiqua" w:cs="Arial"/>
        </w:rPr>
        <w:t xml:space="preserve">he appellant would be at risk in his home area solely on account of his ethnicity (as a non-Arab </w:t>
      </w:r>
      <w:proofErr w:type="spellStart"/>
      <w:r w:rsidR="00261696">
        <w:rPr>
          <w:rFonts w:ascii="Book Antiqua" w:hAnsi="Book Antiqua" w:cs="Arial"/>
        </w:rPr>
        <w:t>Darfurian</w:t>
      </w:r>
      <w:proofErr w:type="spellEnd"/>
      <w:r w:rsidR="00261696">
        <w:rPr>
          <w:rFonts w:ascii="Book Antiqua" w:hAnsi="Book Antiqua" w:cs="Arial"/>
        </w:rPr>
        <w:t xml:space="preserve">) it would not be unreasonable to expect him to relocate to Khartoum.  Whilst acknowledging that Article 8 was not mentioned, this gave the Immigration Judge an additional route to finding that the appellant would be subject to unlawful interference with his protected human rights on returning to Khartoum.  Internal relocation was not possible for the reasons given, in part, in paragraph 31 of the skeleton argument before the </w:t>
      </w:r>
      <w:proofErr w:type="spellStart"/>
      <w:r w:rsidR="00261696">
        <w:rPr>
          <w:rFonts w:ascii="Book Antiqua" w:hAnsi="Book Antiqua" w:cs="Arial"/>
        </w:rPr>
        <w:t>FtT</w:t>
      </w:r>
      <w:proofErr w:type="spellEnd"/>
      <w:r w:rsidR="00261696">
        <w:rPr>
          <w:rFonts w:ascii="Book Antiqua" w:hAnsi="Book Antiqua" w:cs="Arial"/>
        </w:rPr>
        <w:t xml:space="preserve">.  In particular, </w:t>
      </w:r>
      <w:r w:rsidR="00584CE4">
        <w:rPr>
          <w:rFonts w:ascii="Book Antiqua" w:hAnsi="Book Antiqua" w:cs="Arial"/>
        </w:rPr>
        <w:t xml:space="preserve">the </w:t>
      </w:r>
      <w:r w:rsidR="00261696">
        <w:rPr>
          <w:rFonts w:ascii="Book Antiqua" w:hAnsi="Book Antiqua" w:cs="Arial"/>
        </w:rPr>
        <w:t xml:space="preserve">unduly harsh test had to be </w:t>
      </w:r>
      <w:r w:rsidR="00584CE4">
        <w:rPr>
          <w:rFonts w:ascii="Book Antiqua" w:hAnsi="Book Antiqua" w:cs="Arial"/>
        </w:rPr>
        <w:t>satisfied</w:t>
      </w:r>
      <w:r w:rsidR="00261696">
        <w:rPr>
          <w:rFonts w:ascii="Book Antiqua" w:hAnsi="Book Antiqua" w:cs="Arial"/>
        </w:rPr>
        <w:t xml:space="preserve">.  The appellant would have difficulty in obtaining employment and may have to live in slum conditions if he returned to Khartoum.  Again, I was referred to paragraph 6.2 of the policy note where </w:t>
      </w:r>
      <w:r w:rsidR="00261696">
        <w:rPr>
          <w:rFonts w:ascii="Book Antiqua" w:hAnsi="Book Antiqua" w:cs="Arial"/>
        </w:rPr>
        <w:lastRenderedPageBreak/>
        <w:t xml:space="preserve">it states that housing and accommodation is very limited in Khartoum and access to services for non-Arab Darfuris </w:t>
      </w:r>
      <w:r w:rsidR="00235949">
        <w:rPr>
          <w:rFonts w:ascii="Book Antiqua" w:hAnsi="Book Antiqua" w:cs="Arial"/>
        </w:rPr>
        <w:t xml:space="preserve">is </w:t>
      </w:r>
      <w:r w:rsidR="00261696">
        <w:rPr>
          <w:rFonts w:ascii="Book Antiqua" w:hAnsi="Book Antiqua" w:cs="Arial"/>
        </w:rPr>
        <w:t>very difficult.  Professor Aguila</w:t>
      </w:r>
      <w:r w:rsidR="00235949">
        <w:rPr>
          <w:rFonts w:ascii="Book Antiqua" w:hAnsi="Book Antiqua" w:cs="Arial"/>
        </w:rPr>
        <w:t>r</w:t>
      </w:r>
      <w:r w:rsidR="00261696">
        <w:rPr>
          <w:rFonts w:ascii="Book Antiqua" w:hAnsi="Book Antiqua" w:cs="Arial"/>
        </w:rPr>
        <w:t xml:space="preserve"> had dealt with this at </w:t>
      </w:r>
      <w:r w:rsidR="00480DD6">
        <w:rPr>
          <w:rFonts w:ascii="Book Antiqua" w:hAnsi="Book Antiqua" w:cs="Arial"/>
        </w:rPr>
        <w:t xml:space="preserve">paragraph 27, </w:t>
      </w:r>
      <w:r w:rsidR="00261696">
        <w:rPr>
          <w:rFonts w:ascii="Book Antiqua" w:hAnsi="Book Antiqua" w:cs="Arial"/>
        </w:rPr>
        <w:t>page 100 of his report.  The Immigration Judge had not engaged with his evidence adequately or at all.  There was no attempt to embark on the balancing exercise required under Article 8.</w:t>
      </w:r>
    </w:p>
    <w:p w14:paraId="1E436136" w14:textId="77777777" w:rsidR="00261696" w:rsidRDefault="00261696" w:rsidP="001D3538">
      <w:pPr>
        <w:ind w:left="567" w:hanging="567"/>
        <w:jc w:val="both"/>
        <w:rPr>
          <w:rFonts w:ascii="Book Antiqua" w:hAnsi="Book Antiqua" w:cs="Arial"/>
        </w:rPr>
      </w:pPr>
    </w:p>
    <w:p w14:paraId="19F526E4" w14:textId="77777777" w:rsidR="00261696" w:rsidRDefault="00312B01" w:rsidP="001D3538">
      <w:pPr>
        <w:ind w:left="567" w:hanging="567"/>
        <w:jc w:val="both"/>
        <w:rPr>
          <w:rFonts w:ascii="Book Antiqua" w:hAnsi="Book Antiqua" w:cs="Arial"/>
        </w:rPr>
      </w:pPr>
      <w:r>
        <w:rPr>
          <w:rFonts w:ascii="Book Antiqua" w:hAnsi="Book Antiqua" w:cs="Arial"/>
        </w:rPr>
        <w:t>17</w:t>
      </w:r>
      <w:r w:rsidR="00261696">
        <w:rPr>
          <w:rFonts w:ascii="Book Antiqua" w:hAnsi="Book Antiqua" w:cs="Arial"/>
        </w:rPr>
        <w:t>.</w:t>
      </w:r>
      <w:r w:rsidR="00C205A4">
        <w:rPr>
          <w:rFonts w:ascii="Book Antiqua" w:hAnsi="Book Antiqua" w:cs="Arial"/>
        </w:rPr>
        <w:tab/>
        <w:t xml:space="preserve">Mr Avery made much briefer submissions to the effect that the Immigration Judge had reached </w:t>
      </w:r>
      <w:r w:rsidR="00861680">
        <w:rPr>
          <w:rFonts w:ascii="Book Antiqua" w:hAnsi="Book Antiqua" w:cs="Arial"/>
        </w:rPr>
        <w:t>his</w:t>
      </w:r>
      <w:r w:rsidR="00C205A4">
        <w:rPr>
          <w:rFonts w:ascii="Book Antiqua" w:hAnsi="Book Antiqua" w:cs="Arial"/>
        </w:rPr>
        <w:t xml:space="preserve"> decision for cogent reasons</w:t>
      </w:r>
      <w:r w:rsidR="00861680">
        <w:rPr>
          <w:rFonts w:ascii="Book Antiqua" w:hAnsi="Book Antiqua" w:cs="Arial"/>
        </w:rPr>
        <w:t xml:space="preserve"> and</w:t>
      </w:r>
      <w:r w:rsidR="00C205A4">
        <w:rPr>
          <w:rFonts w:ascii="Book Antiqua" w:hAnsi="Book Antiqua" w:cs="Arial"/>
        </w:rPr>
        <w:t xml:space="preserve"> </w:t>
      </w:r>
      <w:r w:rsidR="00861680">
        <w:rPr>
          <w:rFonts w:ascii="Book Antiqua" w:hAnsi="Book Antiqua" w:cs="Arial"/>
        </w:rPr>
        <w:t xml:space="preserve">had explained </w:t>
      </w:r>
      <w:r w:rsidR="00C205A4">
        <w:rPr>
          <w:rFonts w:ascii="Book Antiqua" w:hAnsi="Book Antiqua" w:cs="Arial"/>
        </w:rPr>
        <w:t xml:space="preserve">why he departed from country guidance case law at paragraph 11 of his decision.  He </w:t>
      </w:r>
      <w:r w:rsidR="00F13EC3">
        <w:rPr>
          <w:rFonts w:ascii="Book Antiqua" w:hAnsi="Book Antiqua" w:cs="Arial"/>
        </w:rPr>
        <w:t xml:space="preserve">had </w:t>
      </w:r>
      <w:r w:rsidR="00C205A4">
        <w:rPr>
          <w:rFonts w:ascii="Book Antiqua" w:hAnsi="Book Antiqua" w:cs="Arial"/>
        </w:rPr>
        <w:t xml:space="preserve">engaged with all the evidence.  The appellant was simply unhappy with the outcome which </w:t>
      </w:r>
      <w:r w:rsidR="00F13EC3">
        <w:rPr>
          <w:rFonts w:ascii="Book Antiqua" w:hAnsi="Book Antiqua" w:cs="Arial"/>
        </w:rPr>
        <w:t>had found him to be</w:t>
      </w:r>
      <w:r w:rsidR="00C205A4">
        <w:rPr>
          <w:rFonts w:ascii="Book Antiqua" w:hAnsi="Book Antiqua" w:cs="Arial"/>
        </w:rPr>
        <w:t xml:space="preserve"> incredible.  Article 8 had not been raised in the grounds and was adequately covered in any event.  </w:t>
      </w:r>
    </w:p>
    <w:p w14:paraId="6CE1BD3C" w14:textId="77777777" w:rsidR="00C205A4" w:rsidRDefault="00C205A4" w:rsidP="001D3538">
      <w:pPr>
        <w:ind w:left="567" w:hanging="567"/>
        <w:jc w:val="both"/>
        <w:rPr>
          <w:rFonts w:ascii="Book Antiqua" w:hAnsi="Book Antiqua" w:cs="Arial"/>
        </w:rPr>
      </w:pPr>
    </w:p>
    <w:p w14:paraId="2B25A0C8" w14:textId="77777777" w:rsidR="00C205A4" w:rsidRDefault="00312B01" w:rsidP="001D3538">
      <w:pPr>
        <w:ind w:left="567" w:hanging="567"/>
        <w:jc w:val="both"/>
        <w:rPr>
          <w:rFonts w:ascii="Book Antiqua" w:hAnsi="Book Antiqua" w:cs="Arial"/>
        </w:rPr>
      </w:pPr>
      <w:r>
        <w:rPr>
          <w:rFonts w:ascii="Book Antiqua" w:hAnsi="Book Antiqua" w:cs="Arial"/>
        </w:rPr>
        <w:t>18</w:t>
      </w:r>
      <w:r w:rsidR="00C205A4">
        <w:rPr>
          <w:rFonts w:ascii="Book Antiqua" w:hAnsi="Book Antiqua" w:cs="Arial"/>
        </w:rPr>
        <w:t>.</w:t>
      </w:r>
      <w:r w:rsidR="00C205A4">
        <w:rPr>
          <w:rFonts w:ascii="Book Antiqua" w:hAnsi="Book Antiqua" w:cs="Arial"/>
        </w:rPr>
        <w:tab/>
        <w:t xml:space="preserve">The appellant </w:t>
      </w:r>
      <w:r w:rsidR="00040231">
        <w:rPr>
          <w:rFonts w:ascii="Book Antiqua" w:hAnsi="Book Antiqua" w:cs="Arial"/>
        </w:rPr>
        <w:t xml:space="preserve">replied by </w:t>
      </w:r>
      <w:r w:rsidR="00C205A4">
        <w:rPr>
          <w:rFonts w:ascii="Book Antiqua" w:hAnsi="Book Antiqua" w:cs="Arial"/>
        </w:rPr>
        <w:t>referring</w:t>
      </w:r>
      <w:r w:rsidR="00040231">
        <w:rPr>
          <w:rFonts w:ascii="Book Antiqua" w:hAnsi="Book Antiqua" w:cs="Arial"/>
        </w:rPr>
        <w:t xml:space="preserve"> the Tribunal</w:t>
      </w:r>
      <w:r w:rsidR="00C205A4">
        <w:rPr>
          <w:rFonts w:ascii="Book Antiqua" w:hAnsi="Book Antiqua" w:cs="Arial"/>
        </w:rPr>
        <w:t xml:space="preserve"> to a case called </w:t>
      </w:r>
      <w:r w:rsidR="00C205A4" w:rsidRPr="00C205A4">
        <w:rPr>
          <w:rFonts w:ascii="Book Antiqua" w:hAnsi="Book Antiqua" w:cs="Arial"/>
          <w:b/>
          <w:u w:val="single"/>
        </w:rPr>
        <w:t>Doody</w:t>
      </w:r>
      <w:r w:rsidR="00C205A4">
        <w:rPr>
          <w:rFonts w:ascii="Book Antiqua" w:hAnsi="Book Antiqua" w:cs="Arial"/>
        </w:rPr>
        <w:t xml:space="preserve"> which states that there is a duty on a Tribunal to give reasons which are clear and intelligible.</w:t>
      </w:r>
    </w:p>
    <w:p w14:paraId="5D95E768" w14:textId="77777777" w:rsidR="00C205A4" w:rsidRDefault="00C205A4" w:rsidP="001D3538">
      <w:pPr>
        <w:ind w:left="567" w:hanging="567"/>
        <w:jc w:val="both"/>
        <w:rPr>
          <w:rFonts w:ascii="Book Antiqua" w:hAnsi="Book Antiqua" w:cs="Arial"/>
        </w:rPr>
      </w:pPr>
    </w:p>
    <w:p w14:paraId="5ADB56F3" w14:textId="77777777" w:rsidR="00C205A4" w:rsidRDefault="00312B01" w:rsidP="001D3538">
      <w:pPr>
        <w:ind w:left="567" w:hanging="567"/>
        <w:jc w:val="both"/>
        <w:rPr>
          <w:rFonts w:ascii="Book Antiqua" w:hAnsi="Book Antiqua" w:cs="Arial"/>
        </w:rPr>
      </w:pPr>
      <w:r>
        <w:rPr>
          <w:rFonts w:ascii="Book Antiqua" w:hAnsi="Book Antiqua" w:cs="Arial"/>
        </w:rPr>
        <w:t>19</w:t>
      </w:r>
      <w:r w:rsidR="00C205A4">
        <w:rPr>
          <w:rFonts w:ascii="Book Antiqua" w:hAnsi="Book Antiqua" w:cs="Arial"/>
        </w:rPr>
        <w:t>.</w:t>
      </w:r>
      <w:r w:rsidR="00C205A4">
        <w:rPr>
          <w:rFonts w:ascii="Book Antiqua" w:hAnsi="Book Antiqua" w:cs="Arial"/>
        </w:rPr>
        <w:tab/>
        <w:t>At paragraph 11 of the Immigration Judge’s decision was a summary of the respondent’s summary of th</w:t>
      </w:r>
      <w:r w:rsidR="00117059">
        <w:rPr>
          <w:rFonts w:ascii="Book Antiqua" w:hAnsi="Book Antiqua" w:cs="Arial"/>
        </w:rPr>
        <w:t xml:space="preserve">e cases.  It was not an analysis.  The evidence did not point all one way but </w:t>
      </w:r>
      <w:r w:rsidR="00EC456E">
        <w:rPr>
          <w:rFonts w:ascii="Book Antiqua" w:hAnsi="Book Antiqua" w:cs="Arial"/>
        </w:rPr>
        <w:t xml:space="preserve">Miss Elliott-Kelly stated that it was not open to the FTT to </w:t>
      </w:r>
      <w:r w:rsidR="00117059">
        <w:rPr>
          <w:rFonts w:ascii="Book Antiqua" w:hAnsi="Book Antiqua" w:cs="Arial"/>
        </w:rPr>
        <w:t>ignore country guidance case law.</w:t>
      </w:r>
      <w:r w:rsidR="00EC456E">
        <w:rPr>
          <w:rFonts w:ascii="Book Antiqua" w:hAnsi="Book Antiqua" w:cs="Arial"/>
        </w:rPr>
        <w:t xml:space="preserve"> The Immigration Judge </w:t>
      </w:r>
      <w:r w:rsidR="00C05380">
        <w:rPr>
          <w:rFonts w:ascii="Book Antiqua" w:hAnsi="Book Antiqua" w:cs="Arial"/>
        </w:rPr>
        <w:t>had to</w:t>
      </w:r>
      <w:r w:rsidR="00117059">
        <w:rPr>
          <w:rFonts w:ascii="Book Antiqua" w:hAnsi="Book Antiqua" w:cs="Arial"/>
        </w:rPr>
        <w:t xml:space="preserve"> give cogent reasons</w:t>
      </w:r>
      <w:r w:rsidR="00EC456E">
        <w:rPr>
          <w:rFonts w:ascii="Book Antiqua" w:hAnsi="Book Antiqua" w:cs="Arial"/>
        </w:rPr>
        <w:t xml:space="preserve"> for doing so, which were absent</w:t>
      </w:r>
      <w:r w:rsidR="00117059">
        <w:rPr>
          <w:rFonts w:ascii="Book Antiqua" w:hAnsi="Book Antiqua" w:cs="Arial"/>
        </w:rPr>
        <w:t>.  Finally, internal relocation had not been properly dealt with because it was</w:t>
      </w:r>
      <w:r w:rsidR="00EC456E">
        <w:rPr>
          <w:rFonts w:ascii="Book Antiqua" w:hAnsi="Book Antiqua" w:cs="Arial"/>
        </w:rPr>
        <w:t xml:space="preserve"> </w:t>
      </w:r>
      <w:r w:rsidR="00117059">
        <w:rPr>
          <w:rFonts w:ascii="Book Antiqua" w:hAnsi="Book Antiqua" w:cs="Arial"/>
        </w:rPr>
        <w:t>clear reasons for</w:t>
      </w:r>
      <w:r w:rsidR="00EC456E">
        <w:rPr>
          <w:rFonts w:ascii="Book Antiqua" w:hAnsi="Book Antiqua" w:cs="Arial"/>
        </w:rPr>
        <w:t xml:space="preserve"> a finding that internal relocation was reasonably </w:t>
      </w:r>
      <w:r w:rsidR="00125489">
        <w:rPr>
          <w:rFonts w:ascii="Book Antiqua" w:hAnsi="Book Antiqua" w:cs="Arial"/>
        </w:rPr>
        <w:t>available.</w:t>
      </w:r>
      <w:r w:rsidR="00117059">
        <w:rPr>
          <w:rFonts w:ascii="Book Antiqua" w:hAnsi="Book Antiqua" w:cs="Arial"/>
        </w:rPr>
        <w:t xml:space="preserve">  Ms Elliott-Kelly reiterated her</w:t>
      </w:r>
      <w:r w:rsidR="00C05380">
        <w:rPr>
          <w:rFonts w:ascii="Book Antiqua" w:hAnsi="Book Antiqua" w:cs="Arial"/>
        </w:rPr>
        <w:t xml:space="preserve"> as assertion </w:t>
      </w:r>
      <w:r w:rsidR="00117059">
        <w:rPr>
          <w:rFonts w:ascii="Book Antiqua" w:hAnsi="Book Antiqua" w:cs="Arial"/>
        </w:rPr>
        <w:t xml:space="preserve">that the appellant will be subject to </w:t>
      </w:r>
      <w:r w:rsidR="00125489">
        <w:rPr>
          <w:rFonts w:ascii="Book Antiqua" w:hAnsi="Book Antiqua" w:cs="Arial"/>
        </w:rPr>
        <w:t>discrimination,</w:t>
      </w:r>
      <w:r w:rsidR="00117059">
        <w:rPr>
          <w:rFonts w:ascii="Book Antiqua" w:hAnsi="Book Antiqua" w:cs="Arial"/>
        </w:rPr>
        <w:t xml:space="preserve"> </w:t>
      </w:r>
      <w:r w:rsidR="00EC456E">
        <w:rPr>
          <w:rFonts w:ascii="Book Antiqua" w:hAnsi="Book Antiqua" w:cs="Arial"/>
        </w:rPr>
        <w:t xml:space="preserve">even </w:t>
      </w:r>
      <w:r w:rsidR="00117059">
        <w:rPr>
          <w:rFonts w:ascii="Book Antiqua" w:hAnsi="Book Antiqua" w:cs="Arial"/>
        </w:rPr>
        <w:t>persecution</w:t>
      </w:r>
      <w:r w:rsidR="00C05380">
        <w:rPr>
          <w:rFonts w:ascii="Book Antiqua" w:hAnsi="Book Antiqua" w:cs="Arial"/>
        </w:rPr>
        <w:t>,</w:t>
      </w:r>
      <w:r w:rsidR="00117059">
        <w:rPr>
          <w:rFonts w:ascii="Book Antiqua" w:hAnsi="Book Antiqua" w:cs="Arial"/>
        </w:rPr>
        <w:t xml:space="preserve"> in Khartoum.  </w:t>
      </w:r>
    </w:p>
    <w:p w14:paraId="2BA37DC6" w14:textId="77777777" w:rsidR="00117059" w:rsidRDefault="00117059" w:rsidP="001D3538">
      <w:pPr>
        <w:ind w:left="567" w:hanging="567"/>
        <w:jc w:val="both"/>
        <w:rPr>
          <w:rFonts w:ascii="Book Antiqua" w:hAnsi="Book Antiqua" w:cs="Arial"/>
        </w:rPr>
      </w:pPr>
    </w:p>
    <w:p w14:paraId="3A1CD212" w14:textId="77777777" w:rsidR="00117059" w:rsidRDefault="00312B01" w:rsidP="001D3538">
      <w:pPr>
        <w:ind w:left="567" w:hanging="567"/>
        <w:jc w:val="both"/>
        <w:rPr>
          <w:rFonts w:ascii="Book Antiqua" w:hAnsi="Book Antiqua" w:cs="Arial"/>
        </w:rPr>
      </w:pPr>
      <w:r>
        <w:rPr>
          <w:rFonts w:ascii="Book Antiqua" w:hAnsi="Book Antiqua" w:cs="Arial"/>
        </w:rPr>
        <w:t>20</w:t>
      </w:r>
      <w:r w:rsidR="00117059">
        <w:rPr>
          <w:rFonts w:ascii="Book Antiqua" w:hAnsi="Book Antiqua" w:cs="Arial"/>
        </w:rPr>
        <w:t>.</w:t>
      </w:r>
      <w:r w:rsidR="00117059">
        <w:rPr>
          <w:rFonts w:ascii="Book Antiqua" w:hAnsi="Book Antiqua" w:cs="Arial"/>
        </w:rPr>
        <w:tab/>
        <w:t>At the end of the hearing I reserved my decision which I will later give having</w:t>
      </w:r>
      <w:r w:rsidR="00C05380">
        <w:rPr>
          <w:rFonts w:ascii="Book Antiqua" w:hAnsi="Book Antiqua" w:cs="Arial"/>
        </w:rPr>
        <w:t xml:space="preserve"> discussed the various issues below</w:t>
      </w:r>
      <w:r w:rsidR="00117059">
        <w:rPr>
          <w:rFonts w:ascii="Book Antiqua" w:hAnsi="Book Antiqua" w:cs="Arial"/>
        </w:rPr>
        <w:t>.</w:t>
      </w:r>
    </w:p>
    <w:p w14:paraId="7EB3DEC4" w14:textId="77777777" w:rsidR="00477855" w:rsidRDefault="00477855" w:rsidP="001D3538">
      <w:pPr>
        <w:ind w:left="567" w:hanging="567"/>
        <w:jc w:val="both"/>
        <w:rPr>
          <w:rFonts w:ascii="Book Antiqua" w:hAnsi="Book Antiqua" w:cs="Arial"/>
        </w:rPr>
      </w:pPr>
    </w:p>
    <w:p w14:paraId="55760A6D" w14:textId="77777777" w:rsidR="00477855" w:rsidRDefault="00477855" w:rsidP="001D3538">
      <w:pPr>
        <w:ind w:left="567" w:hanging="567"/>
        <w:jc w:val="both"/>
        <w:rPr>
          <w:rFonts w:ascii="Book Antiqua" w:hAnsi="Book Antiqua" w:cs="Arial"/>
          <w:b/>
          <w:u w:val="single"/>
        </w:rPr>
      </w:pPr>
      <w:r>
        <w:rPr>
          <w:rFonts w:ascii="Book Antiqua" w:hAnsi="Book Antiqua" w:cs="Arial"/>
          <w:b/>
          <w:u w:val="single"/>
        </w:rPr>
        <w:t>Discussion</w:t>
      </w:r>
    </w:p>
    <w:p w14:paraId="2C7ACFF1" w14:textId="77777777" w:rsidR="00477855" w:rsidRPr="00477855" w:rsidRDefault="00477855" w:rsidP="001D3538">
      <w:pPr>
        <w:ind w:left="567" w:hanging="567"/>
        <w:jc w:val="both"/>
        <w:rPr>
          <w:rFonts w:ascii="Book Antiqua" w:hAnsi="Book Antiqua" w:cs="Arial"/>
          <w:b/>
          <w:u w:val="single"/>
        </w:rPr>
      </w:pPr>
    </w:p>
    <w:p w14:paraId="7E8809F1" w14:textId="77777777" w:rsidR="00477855" w:rsidRDefault="00312B01" w:rsidP="001D3538">
      <w:pPr>
        <w:ind w:left="567" w:hanging="567"/>
        <w:jc w:val="both"/>
        <w:rPr>
          <w:rFonts w:ascii="Book Antiqua" w:hAnsi="Book Antiqua" w:cs="Arial"/>
        </w:rPr>
      </w:pPr>
      <w:r>
        <w:rPr>
          <w:rFonts w:ascii="Book Antiqua" w:hAnsi="Book Antiqua" w:cs="Arial"/>
        </w:rPr>
        <w:t>21</w:t>
      </w:r>
      <w:r w:rsidR="00477855">
        <w:rPr>
          <w:rFonts w:ascii="Book Antiqua" w:hAnsi="Book Antiqua" w:cs="Arial"/>
        </w:rPr>
        <w:t>.</w:t>
      </w:r>
      <w:r w:rsidR="00477855">
        <w:rPr>
          <w:rFonts w:ascii="Book Antiqua" w:hAnsi="Book Antiqua" w:cs="Arial"/>
        </w:rPr>
        <w:tab/>
        <w:t>The appellant claims to have left Sudan clandestinely in 2015 and to have travelled t</w:t>
      </w:r>
      <w:r w:rsidR="00832EA0">
        <w:rPr>
          <w:rFonts w:ascii="Book Antiqua" w:hAnsi="Book Antiqua" w:cs="Arial"/>
        </w:rPr>
        <w:t>o t</w:t>
      </w:r>
      <w:r w:rsidR="00477855">
        <w:rPr>
          <w:rFonts w:ascii="Book Antiqua" w:hAnsi="Book Antiqua" w:cs="Arial"/>
        </w:rPr>
        <w:t xml:space="preserve">he UK via several European countries before arriving in the following </w:t>
      </w:r>
      <w:r w:rsidR="00125489">
        <w:rPr>
          <w:rFonts w:ascii="Book Antiqua" w:hAnsi="Book Antiqua" w:cs="Arial"/>
        </w:rPr>
        <w:t>year</w:t>
      </w:r>
      <w:r w:rsidR="00477855">
        <w:rPr>
          <w:rFonts w:ascii="Book Antiqua" w:hAnsi="Book Antiqua" w:cs="Arial"/>
        </w:rPr>
        <w:t>.  The Immigration Judge dismissed his appeal in a lengthy and detailed decision which the appellant</w:t>
      </w:r>
      <w:r w:rsidR="00235949">
        <w:rPr>
          <w:rFonts w:ascii="Book Antiqua" w:hAnsi="Book Antiqua" w:cs="Arial"/>
        </w:rPr>
        <w:t xml:space="preserve"> now says</w:t>
      </w:r>
      <w:r w:rsidR="00832EA0">
        <w:rPr>
          <w:rFonts w:ascii="Book Antiqua" w:hAnsi="Book Antiqua" w:cs="Arial"/>
        </w:rPr>
        <w:t xml:space="preserve"> is flawed for the reasons summarised above</w:t>
      </w:r>
      <w:r w:rsidR="00477855">
        <w:rPr>
          <w:rFonts w:ascii="Book Antiqua" w:hAnsi="Book Antiqua" w:cs="Arial"/>
        </w:rPr>
        <w:t xml:space="preserve">.  </w:t>
      </w:r>
    </w:p>
    <w:p w14:paraId="43F26800" w14:textId="77777777" w:rsidR="0036295F" w:rsidRDefault="0036295F" w:rsidP="001D3538">
      <w:pPr>
        <w:ind w:left="567" w:hanging="567"/>
        <w:jc w:val="both"/>
        <w:rPr>
          <w:rFonts w:ascii="Book Antiqua" w:hAnsi="Book Antiqua" w:cs="Arial"/>
        </w:rPr>
      </w:pPr>
    </w:p>
    <w:p w14:paraId="458C8ECF" w14:textId="67D25DD3" w:rsidR="0036295F" w:rsidRDefault="00312B01" w:rsidP="001D3538">
      <w:pPr>
        <w:ind w:left="567" w:hanging="567"/>
        <w:jc w:val="both"/>
        <w:rPr>
          <w:rFonts w:ascii="Book Antiqua" w:hAnsi="Book Antiqua" w:cs="Arial"/>
        </w:rPr>
      </w:pPr>
      <w:r>
        <w:rPr>
          <w:rFonts w:ascii="Book Antiqua" w:hAnsi="Book Antiqua" w:cs="Arial"/>
        </w:rPr>
        <w:t>22</w:t>
      </w:r>
      <w:r w:rsidR="0036295F">
        <w:rPr>
          <w:rFonts w:ascii="Book Antiqua" w:hAnsi="Book Antiqua" w:cs="Arial"/>
        </w:rPr>
        <w:t>.</w:t>
      </w:r>
      <w:r w:rsidR="0036295F">
        <w:rPr>
          <w:rFonts w:ascii="Book Antiqua" w:hAnsi="Book Antiqua" w:cs="Arial"/>
        </w:rPr>
        <w:tab/>
        <w:t>It is unfortunate that country guidance case</w:t>
      </w:r>
      <w:r w:rsidR="00235949">
        <w:rPr>
          <w:rFonts w:ascii="Book Antiqua" w:hAnsi="Book Antiqua" w:cs="Arial"/>
        </w:rPr>
        <w:t xml:space="preserve"> </w:t>
      </w:r>
      <w:r w:rsidR="0036295F">
        <w:rPr>
          <w:rFonts w:ascii="Book Antiqua" w:hAnsi="Book Antiqua" w:cs="Arial"/>
        </w:rPr>
        <w:t>law is now somewhat out of date</w:t>
      </w:r>
      <w:r w:rsidR="00832EA0">
        <w:rPr>
          <w:rFonts w:ascii="Book Antiqua" w:hAnsi="Book Antiqua" w:cs="Arial"/>
        </w:rPr>
        <w:t>. T</w:t>
      </w:r>
      <w:r w:rsidR="0036295F">
        <w:rPr>
          <w:rFonts w:ascii="Book Antiqua" w:hAnsi="Book Antiqua" w:cs="Arial"/>
        </w:rPr>
        <w:t>here may well be a case in the near future which deals with the current situation particularly in Khartoum.</w:t>
      </w:r>
      <w:r w:rsidR="00832EA0">
        <w:rPr>
          <w:rFonts w:ascii="Book Antiqua" w:hAnsi="Book Antiqua" w:cs="Arial"/>
        </w:rPr>
        <w:t xml:space="preserve"> However,</w:t>
      </w:r>
      <w:r w:rsidR="00832EA0" w:rsidRPr="005A01D6">
        <w:rPr>
          <w:rFonts w:ascii="Book Antiqua" w:hAnsi="Book Antiqua" w:cs="Arial"/>
        </w:rPr>
        <w:t xml:space="preserve"> </w:t>
      </w:r>
      <w:r w:rsidR="00832EA0" w:rsidRPr="0036295F">
        <w:rPr>
          <w:rFonts w:ascii="Book Antiqua" w:hAnsi="Book Antiqua" w:cs="Arial"/>
          <w:b/>
          <w:u w:val="single"/>
        </w:rPr>
        <w:t>IM and AI</w:t>
      </w:r>
      <w:r w:rsidR="00832EA0">
        <w:rPr>
          <w:rFonts w:ascii="Book Antiqua" w:hAnsi="Book Antiqua" w:cs="Arial"/>
        </w:rPr>
        <w:t xml:space="preserve"> </w:t>
      </w:r>
      <w:r w:rsidR="00832EA0" w:rsidRPr="0036295F">
        <w:rPr>
          <w:rFonts w:ascii="Book Antiqua" w:hAnsi="Book Antiqua" w:cs="Arial"/>
          <w:b/>
        </w:rPr>
        <w:t>(risks – membership of Beja tribe</w:t>
      </w:r>
      <w:r w:rsidR="00832EA0">
        <w:rPr>
          <w:rFonts w:ascii="Book Antiqua" w:hAnsi="Book Antiqua" w:cs="Arial"/>
          <w:b/>
        </w:rPr>
        <w:t xml:space="preserve">) </w:t>
      </w:r>
      <w:r w:rsidR="00832EA0" w:rsidRPr="00832EA0">
        <w:rPr>
          <w:rFonts w:ascii="Book Antiqua" w:hAnsi="Book Antiqua" w:cs="Arial"/>
        </w:rPr>
        <w:t xml:space="preserve">and </w:t>
      </w:r>
      <w:r w:rsidR="00832EA0" w:rsidRPr="005A01D6">
        <w:rPr>
          <w:rFonts w:ascii="Book Antiqua" w:hAnsi="Book Antiqua" w:cs="Arial"/>
          <w:b/>
          <w:u w:val="single"/>
        </w:rPr>
        <w:t>JEM</w:t>
      </w:r>
      <w:r w:rsidR="00832EA0">
        <w:rPr>
          <w:rFonts w:ascii="Book Antiqua" w:hAnsi="Book Antiqua" w:cs="Arial"/>
          <w:b/>
        </w:rPr>
        <w:t xml:space="preserve"> (</w:t>
      </w:r>
      <w:r w:rsidR="00832EA0" w:rsidRPr="0036295F">
        <w:rPr>
          <w:rFonts w:ascii="Book Antiqua" w:hAnsi="Book Antiqua" w:cs="Arial"/>
          <w:b/>
        </w:rPr>
        <w:t>Sudan</w:t>
      </w:r>
      <w:r w:rsidR="00832EA0">
        <w:rPr>
          <w:rFonts w:ascii="Book Antiqua" w:hAnsi="Book Antiqua" w:cs="Arial"/>
          <w:b/>
        </w:rPr>
        <w:t>)</w:t>
      </w:r>
      <w:r w:rsidR="00832EA0" w:rsidRPr="0036295F">
        <w:rPr>
          <w:rFonts w:ascii="Book Antiqua" w:hAnsi="Book Antiqua" w:cs="Arial"/>
          <w:b/>
        </w:rPr>
        <w:t xml:space="preserve"> CG [2016] UKUT 188</w:t>
      </w:r>
      <w:r w:rsidR="00832EA0">
        <w:rPr>
          <w:rFonts w:ascii="Book Antiqua" w:hAnsi="Book Antiqua" w:cs="Arial"/>
        </w:rPr>
        <w:t xml:space="preserve">, the earlier cases of </w:t>
      </w:r>
      <w:r w:rsidR="00832EA0" w:rsidRPr="0036295F">
        <w:rPr>
          <w:rFonts w:ascii="Book Antiqua" w:hAnsi="Book Antiqua" w:cs="Arial"/>
          <w:b/>
          <w:u w:val="single"/>
        </w:rPr>
        <w:t>AA</w:t>
      </w:r>
      <w:r w:rsidR="00832EA0">
        <w:rPr>
          <w:rFonts w:ascii="Book Antiqua" w:hAnsi="Book Antiqua" w:cs="Arial"/>
        </w:rPr>
        <w:t xml:space="preserve"> and </w:t>
      </w:r>
      <w:r w:rsidR="00832EA0" w:rsidRPr="0036295F">
        <w:rPr>
          <w:rFonts w:ascii="Book Antiqua" w:hAnsi="Book Antiqua" w:cs="Arial"/>
          <w:b/>
          <w:u w:val="single"/>
        </w:rPr>
        <w:t>MM</w:t>
      </w:r>
      <w:r w:rsidR="00832EA0">
        <w:rPr>
          <w:rFonts w:ascii="Book Antiqua" w:hAnsi="Book Antiqua" w:cs="Arial"/>
        </w:rPr>
        <w:t xml:space="preserve"> remain good law despite the passage of time.</w:t>
      </w:r>
      <w:r w:rsidR="00832EA0" w:rsidRPr="00832EA0">
        <w:rPr>
          <w:rFonts w:ascii="Book Antiqua" w:hAnsi="Book Antiqua" w:cs="Arial"/>
        </w:rPr>
        <w:t xml:space="preserve"> </w:t>
      </w:r>
      <w:r w:rsidR="00832EA0">
        <w:rPr>
          <w:rFonts w:ascii="Book Antiqua" w:hAnsi="Book Antiqua" w:cs="Arial"/>
        </w:rPr>
        <w:t xml:space="preserve">The Upper Tribunal concluded in </w:t>
      </w:r>
      <w:r w:rsidR="00832EA0" w:rsidRPr="00832EA0">
        <w:rPr>
          <w:rFonts w:ascii="Book Antiqua" w:hAnsi="Book Antiqua" w:cs="Arial"/>
          <w:b/>
          <w:u w:val="single"/>
        </w:rPr>
        <w:t>JEM</w:t>
      </w:r>
      <w:r w:rsidR="00832EA0">
        <w:rPr>
          <w:rFonts w:ascii="Book Antiqua" w:hAnsi="Book Antiqua" w:cs="Arial"/>
        </w:rPr>
        <w:t xml:space="preserve"> that there was no legitimate basis for departing from the Tribunal’s earlier assessment in the cases of </w:t>
      </w:r>
      <w:r w:rsidR="00832EA0" w:rsidRPr="0036295F">
        <w:rPr>
          <w:rFonts w:ascii="Book Antiqua" w:hAnsi="Book Antiqua" w:cs="Arial"/>
          <w:b/>
          <w:u w:val="single"/>
        </w:rPr>
        <w:t>AA</w:t>
      </w:r>
      <w:r w:rsidR="00832EA0">
        <w:rPr>
          <w:rFonts w:ascii="Book Antiqua" w:hAnsi="Book Antiqua" w:cs="Arial"/>
        </w:rPr>
        <w:t xml:space="preserve"> and </w:t>
      </w:r>
      <w:r w:rsidR="00832EA0" w:rsidRPr="0036295F">
        <w:rPr>
          <w:rFonts w:ascii="Book Antiqua" w:hAnsi="Book Antiqua" w:cs="Arial"/>
          <w:b/>
          <w:u w:val="single"/>
        </w:rPr>
        <w:t>MM</w:t>
      </w:r>
      <w:r w:rsidR="00832EA0">
        <w:rPr>
          <w:rFonts w:ascii="Book Antiqua" w:hAnsi="Book Antiqua" w:cs="Arial"/>
        </w:rPr>
        <w:t xml:space="preserve">.  </w:t>
      </w:r>
    </w:p>
    <w:p w14:paraId="3C4F67A0" w14:textId="77777777" w:rsidR="0036295F" w:rsidRDefault="0036295F" w:rsidP="001D3538">
      <w:pPr>
        <w:ind w:left="567" w:hanging="567"/>
        <w:jc w:val="both"/>
        <w:rPr>
          <w:rFonts w:ascii="Book Antiqua" w:hAnsi="Book Antiqua" w:cs="Arial"/>
        </w:rPr>
      </w:pPr>
    </w:p>
    <w:p w14:paraId="4D474974" w14:textId="77777777" w:rsidR="0036295F" w:rsidRDefault="00312B01" w:rsidP="001D3538">
      <w:pPr>
        <w:ind w:left="567" w:hanging="567"/>
        <w:jc w:val="both"/>
        <w:rPr>
          <w:rFonts w:ascii="Book Antiqua" w:hAnsi="Book Antiqua" w:cs="Arial"/>
        </w:rPr>
      </w:pPr>
      <w:r>
        <w:rPr>
          <w:rFonts w:ascii="Book Antiqua" w:hAnsi="Book Antiqua" w:cs="Arial"/>
        </w:rPr>
        <w:t>23</w:t>
      </w:r>
      <w:r w:rsidR="0036295F">
        <w:rPr>
          <w:rFonts w:ascii="Book Antiqua" w:hAnsi="Book Antiqua" w:cs="Arial"/>
        </w:rPr>
        <w:t>.</w:t>
      </w:r>
      <w:r w:rsidR="0036295F">
        <w:rPr>
          <w:rFonts w:ascii="Book Antiqua" w:hAnsi="Book Antiqua" w:cs="Arial"/>
        </w:rPr>
        <w:tab/>
        <w:t xml:space="preserve">In reaching my assessment of </w:t>
      </w:r>
      <w:r w:rsidR="00125489">
        <w:rPr>
          <w:rFonts w:ascii="Book Antiqua" w:hAnsi="Book Antiqua" w:cs="Arial"/>
        </w:rPr>
        <w:t>the Immigration</w:t>
      </w:r>
      <w:r w:rsidR="0036295F">
        <w:rPr>
          <w:rFonts w:ascii="Book Antiqua" w:hAnsi="Book Antiqua" w:cs="Arial"/>
        </w:rPr>
        <w:t xml:space="preserve"> Judge</w:t>
      </w:r>
      <w:r w:rsidR="00832EA0">
        <w:rPr>
          <w:rFonts w:ascii="Book Antiqua" w:hAnsi="Book Antiqua" w:cs="Arial"/>
        </w:rPr>
        <w:t>’s decision</w:t>
      </w:r>
      <w:r w:rsidR="0036295F">
        <w:rPr>
          <w:rFonts w:ascii="Book Antiqua" w:hAnsi="Book Antiqua" w:cs="Arial"/>
        </w:rPr>
        <w:t xml:space="preserve"> I bear in mind</w:t>
      </w:r>
      <w:r w:rsidR="00832EA0">
        <w:rPr>
          <w:rFonts w:ascii="Book Antiqua" w:hAnsi="Book Antiqua" w:cs="Arial"/>
        </w:rPr>
        <w:t xml:space="preserve"> the appellant’s </w:t>
      </w:r>
      <w:r w:rsidR="0036295F">
        <w:rPr>
          <w:rFonts w:ascii="Book Antiqua" w:hAnsi="Book Antiqua" w:cs="Arial"/>
        </w:rPr>
        <w:t>young age (he is still 17).  I also bear in mind that</w:t>
      </w:r>
      <w:r w:rsidR="00832EA0">
        <w:rPr>
          <w:rFonts w:ascii="Book Antiqua" w:hAnsi="Book Antiqua" w:cs="Arial"/>
        </w:rPr>
        <w:t xml:space="preserve"> it is accepted that he </w:t>
      </w:r>
      <w:r w:rsidR="0036295F">
        <w:rPr>
          <w:rFonts w:ascii="Book Antiqua" w:hAnsi="Book Antiqua" w:cs="Arial"/>
        </w:rPr>
        <w:t xml:space="preserve">is a non-Arab Darfuri – an </w:t>
      </w:r>
      <w:r w:rsidR="00832EA0">
        <w:rPr>
          <w:rFonts w:ascii="Book Antiqua" w:hAnsi="Book Antiqua" w:cs="Arial"/>
        </w:rPr>
        <w:t>“</w:t>
      </w:r>
      <w:r w:rsidR="0036295F">
        <w:rPr>
          <w:rFonts w:ascii="Book Antiqua" w:hAnsi="Book Antiqua" w:cs="Arial"/>
        </w:rPr>
        <w:t>at</w:t>
      </w:r>
      <w:r w:rsidR="00832EA0">
        <w:rPr>
          <w:rFonts w:ascii="Book Antiqua" w:hAnsi="Book Antiqua" w:cs="Arial"/>
        </w:rPr>
        <w:t>-</w:t>
      </w:r>
      <w:r w:rsidR="0036295F">
        <w:rPr>
          <w:rFonts w:ascii="Book Antiqua" w:hAnsi="Book Antiqua" w:cs="Arial"/>
        </w:rPr>
        <w:t xml:space="preserve"> risk</w:t>
      </w:r>
      <w:r w:rsidR="00832EA0">
        <w:rPr>
          <w:rFonts w:ascii="Book Antiqua" w:hAnsi="Book Antiqua" w:cs="Arial"/>
        </w:rPr>
        <w:t>”</w:t>
      </w:r>
      <w:r w:rsidR="0036295F">
        <w:rPr>
          <w:rFonts w:ascii="Book Antiqua" w:hAnsi="Book Antiqua" w:cs="Arial"/>
        </w:rPr>
        <w:t xml:space="preserve"> category according to the case of </w:t>
      </w:r>
      <w:r w:rsidR="0036295F" w:rsidRPr="0036295F">
        <w:rPr>
          <w:rFonts w:ascii="Book Antiqua" w:hAnsi="Book Antiqua" w:cs="Arial"/>
          <w:b/>
          <w:u w:val="single"/>
        </w:rPr>
        <w:t>MM</w:t>
      </w:r>
      <w:r w:rsidR="0036295F">
        <w:rPr>
          <w:rFonts w:ascii="Book Antiqua" w:hAnsi="Book Antiqua" w:cs="Arial"/>
        </w:rPr>
        <w:t xml:space="preserve"> and </w:t>
      </w:r>
      <w:r w:rsidR="0036295F" w:rsidRPr="0036295F">
        <w:rPr>
          <w:rFonts w:ascii="Book Antiqua" w:hAnsi="Book Antiqua" w:cs="Arial"/>
          <w:b/>
          <w:u w:val="single"/>
        </w:rPr>
        <w:t>AA</w:t>
      </w:r>
      <w:r w:rsidR="0036295F">
        <w:rPr>
          <w:rFonts w:ascii="Book Antiqua" w:hAnsi="Book Antiqua" w:cs="Arial"/>
        </w:rPr>
        <w:t xml:space="preserve">.  </w:t>
      </w:r>
    </w:p>
    <w:p w14:paraId="42D9C94C" w14:textId="77777777" w:rsidR="00832EA0" w:rsidRDefault="00832EA0" w:rsidP="001D3538">
      <w:pPr>
        <w:ind w:left="567" w:hanging="567"/>
        <w:jc w:val="both"/>
        <w:rPr>
          <w:rFonts w:ascii="Book Antiqua" w:hAnsi="Book Antiqua" w:cs="Arial"/>
        </w:rPr>
      </w:pPr>
    </w:p>
    <w:p w14:paraId="380C4080" w14:textId="77777777" w:rsidR="0036295F" w:rsidRDefault="00312B01" w:rsidP="001D3538">
      <w:pPr>
        <w:ind w:left="567" w:hanging="567"/>
        <w:jc w:val="both"/>
        <w:rPr>
          <w:rFonts w:ascii="Book Antiqua" w:hAnsi="Book Antiqua" w:cs="Arial"/>
        </w:rPr>
      </w:pPr>
      <w:r>
        <w:rPr>
          <w:rFonts w:ascii="Book Antiqua" w:hAnsi="Book Antiqua" w:cs="Arial"/>
        </w:rPr>
        <w:t>24</w:t>
      </w:r>
      <w:r w:rsidR="0036295F">
        <w:rPr>
          <w:rFonts w:ascii="Book Antiqua" w:hAnsi="Book Antiqua" w:cs="Arial"/>
        </w:rPr>
        <w:t>.</w:t>
      </w:r>
      <w:r w:rsidR="0036295F">
        <w:rPr>
          <w:rFonts w:ascii="Book Antiqua" w:hAnsi="Book Antiqua" w:cs="Arial"/>
        </w:rPr>
        <w:tab/>
        <w:t xml:space="preserve">I also bear in mind that the Country Policy and Information Note </w:t>
      </w:r>
      <w:r w:rsidR="00832EA0">
        <w:rPr>
          <w:rFonts w:ascii="Book Antiqua" w:hAnsi="Book Antiqua" w:cs="Arial"/>
        </w:rPr>
        <w:t>“</w:t>
      </w:r>
      <w:r w:rsidR="0036295F">
        <w:rPr>
          <w:rFonts w:ascii="Book Antiqua" w:hAnsi="Book Antiqua" w:cs="Arial"/>
        </w:rPr>
        <w:t>Sudan: Non-Arab Darfuris</w:t>
      </w:r>
      <w:r w:rsidR="00832EA0">
        <w:rPr>
          <w:rFonts w:ascii="Book Antiqua" w:hAnsi="Book Antiqua" w:cs="Arial"/>
        </w:rPr>
        <w:t>” from</w:t>
      </w:r>
      <w:r w:rsidR="0036295F">
        <w:rPr>
          <w:rFonts w:ascii="Book Antiqua" w:hAnsi="Book Antiqua" w:cs="Arial"/>
        </w:rPr>
        <w:t xml:space="preserve"> August 2017</w:t>
      </w:r>
      <w:r w:rsidR="00832EA0">
        <w:rPr>
          <w:rFonts w:ascii="Book Antiqua" w:hAnsi="Book Antiqua" w:cs="Arial"/>
        </w:rPr>
        <w:t xml:space="preserve"> in which it was</w:t>
      </w:r>
      <w:r w:rsidR="0036295F">
        <w:rPr>
          <w:rFonts w:ascii="Book Antiqua" w:hAnsi="Book Antiqua" w:cs="Arial"/>
        </w:rPr>
        <w:t xml:space="preserve"> concluded that security operations including arrest and detention by the government varied over time</w:t>
      </w:r>
      <w:r w:rsidR="00832EA0">
        <w:rPr>
          <w:rFonts w:ascii="Book Antiqua" w:hAnsi="Book Antiqua" w:cs="Arial"/>
        </w:rPr>
        <w:t>,</w:t>
      </w:r>
      <w:r w:rsidR="0036295F">
        <w:rPr>
          <w:rFonts w:ascii="Book Antiqua" w:hAnsi="Book Antiqua" w:cs="Arial"/>
        </w:rPr>
        <w:t xml:space="preserve"> in terms of its intensity.</w:t>
      </w:r>
    </w:p>
    <w:p w14:paraId="49134AD0" w14:textId="77777777" w:rsidR="0036295F" w:rsidRDefault="0036295F" w:rsidP="001D3538">
      <w:pPr>
        <w:ind w:left="567" w:hanging="567"/>
        <w:jc w:val="both"/>
        <w:rPr>
          <w:rFonts w:ascii="Book Antiqua" w:hAnsi="Book Antiqua" w:cs="Arial"/>
        </w:rPr>
      </w:pPr>
    </w:p>
    <w:p w14:paraId="0429DF03" w14:textId="77777777" w:rsidR="0036295F" w:rsidRDefault="00312B01" w:rsidP="001D3538">
      <w:pPr>
        <w:ind w:left="567" w:hanging="567"/>
        <w:jc w:val="both"/>
        <w:rPr>
          <w:rFonts w:ascii="Book Antiqua" w:hAnsi="Book Antiqua" w:cs="Arial"/>
        </w:rPr>
      </w:pPr>
      <w:r>
        <w:rPr>
          <w:rFonts w:ascii="Book Antiqua" w:hAnsi="Book Antiqua" w:cs="Arial"/>
        </w:rPr>
        <w:t>25</w:t>
      </w:r>
      <w:r w:rsidR="0036295F">
        <w:rPr>
          <w:rFonts w:ascii="Book Antiqua" w:hAnsi="Book Antiqua" w:cs="Arial"/>
        </w:rPr>
        <w:t>.</w:t>
      </w:r>
      <w:r w:rsidR="0036295F">
        <w:rPr>
          <w:rFonts w:ascii="Book Antiqua" w:hAnsi="Book Antiqua" w:cs="Arial"/>
        </w:rPr>
        <w:tab/>
        <w:t>Set against this background</w:t>
      </w:r>
      <w:r w:rsidR="00832EA0">
        <w:rPr>
          <w:rFonts w:ascii="Book Antiqua" w:hAnsi="Book Antiqua" w:cs="Arial"/>
        </w:rPr>
        <w:t>,</w:t>
      </w:r>
      <w:r w:rsidR="0036295F">
        <w:rPr>
          <w:rFonts w:ascii="Book Antiqua" w:hAnsi="Book Antiqua" w:cs="Arial"/>
        </w:rPr>
        <w:t xml:space="preserve"> the Immigration Judge’s decision to depart from country guidance case law appears</w:t>
      </w:r>
      <w:r w:rsidR="007A0DE2">
        <w:rPr>
          <w:rFonts w:ascii="Book Antiqua" w:hAnsi="Book Antiqua" w:cs="Arial"/>
        </w:rPr>
        <w:t xml:space="preserve"> at first sight surprising</w:t>
      </w:r>
      <w:r w:rsidR="0036295F">
        <w:rPr>
          <w:rFonts w:ascii="Book Antiqua" w:hAnsi="Book Antiqua" w:cs="Arial"/>
        </w:rPr>
        <w:t>.  The question is whether it was justified?  As Ms Elliott-Kelly has pointed out</w:t>
      </w:r>
      <w:r w:rsidR="007A0DE2">
        <w:rPr>
          <w:rFonts w:ascii="Book Antiqua" w:hAnsi="Book Antiqua" w:cs="Arial"/>
        </w:rPr>
        <w:t>,</w:t>
      </w:r>
      <w:r w:rsidR="0036295F">
        <w:rPr>
          <w:rFonts w:ascii="Book Antiqua" w:hAnsi="Book Antiqua" w:cs="Arial"/>
        </w:rPr>
        <w:t xml:space="preserve"> such departure</w:t>
      </w:r>
      <w:r w:rsidR="007A0DE2">
        <w:rPr>
          <w:rFonts w:ascii="Book Antiqua" w:hAnsi="Book Antiqua" w:cs="Arial"/>
        </w:rPr>
        <w:t xml:space="preserve"> word </w:t>
      </w:r>
      <w:r w:rsidR="0036295F">
        <w:rPr>
          <w:rFonts w:ascii="Book Antiqua" w:hAnsi="Book Antiqua" w:cs="Arial"/>
        </w:rPr>
        <w:t xml:space="preserve">only </w:t>
      </w:r>
      <w:r w:rsidR="007A0DE2">
        <w:rPr>
          <w:rFonts w:ascii="Book Antiqua" w:hAnsi="Book Antiqua" w:cs="Arial"/>
        </w:rPr>
        <w:t xml:space="preserve">B </w:t>
      </w:r>
      <w:r w:rsidR="0036295F">
        <w:rPr>
          <w:rFonts w:ascii="Book Antiqua" w:hAnsi="Book Antiqua" w:cs="Arial"/>
        </w:rPr>
        <w:t>justified by a First-tier Tribunal for cogent and clear reasons which must be properly reasoned.  The Immigration Judge had the benefit of the most recent Country Policy and Information Note the 2017 Human Rights Watch Report which dealt in general terms with the situation from non-Arab</w:t>
      </w:r>
      <w:r w:rsidR="00653559">
        <w:rPr>
          <w:rFonts w:ascii="Book Antiqua" w:hAnsi="Book Antiqua" w:cs="Arial"/>
        </w:rPr>
        <w:t xml:space="preserve"> Darfuris in southern Sudan as well as the difficulties in</w:t>
      </w:r>
      <w:r w:rsidR="007A0DE2">
        <w:rPr>
          <w:rFonts w:ascii="Book Antiqua" w:hAnsi="Book Antiqua" w:cs="Arial"/>
        </w:rPr>
        <w:t xml:space="preserve"> relocating </w:t>
      </w:r>
      <w:r w:rsidR="00653559">
        <w:rPr>
          <w:rFonts w:ascii="Book Antiqua" w:hAnsi="Book Antiqua" w:cs="Arial"/>
        </w:rPr>
        <w:t xml:space="preserve">to Khartoum.  The Immigration Judge specifically rejected the appellant’s expert evidence in paragraph 13 of his decision.  However, the Immigration Judge found there had been a material change in circumstances for the conditions of non-Arab Darfuris in Khartoum.  That is a conclusion I </w:t>
      </w:r>
      <w:r w:rsidR="008A535B">
        <w:rPr>
          <w:rFonts w:ascii="Book Antiqua" w:hAnsi="Book Antiqua" w:cs="Arial"/>
        </w:rPr>
        <w:t>will look at later in t</w:t>
      </w:r>
      <w:r w:rsidR="00653559">
        <w:rPr>
          <w:rFonts w:ascii="Book Antiqua" w:hAnsi="Book Antiqua" w:cs="Arial"/>
        </w:rPr>
        <w:t>his decision.</w:t>
      </w:r>
    </w:p>
    <w:p w14:paraId="555D3A93" w14:textId="77777777" w:rsidR="00936008" w:rsidRDefault="00936008" w:rsidP="001D3538">
      <w:pPr>
        <w:ind w:left="567" w:hanging="567"/>
        <w:jc w:val="both"/>
        <w:rPr>
          <w:rFonts w:ascii="Book Antiqua" w:hAnsi="Book Antiqua" w:cs="Arial"/>
        </w:rPr>
      </w:pPr>
    </w:p>
    <w:p w14:paraId="749CF3FD" w14:textId="77777777" w:rsidR="00936008" w:rsidRDefault="00312B01" w:rsidP="001D3538">
      <w:pPr>
        <w:ind w:left="567" w:hanging="567"/>
        <w:jc w:val="both"/>
        <w:rPr>
          <w:rFonts w:ascii="Book Antiqua" w:hAnsi="Book Antiqua" w:cs="Arial"/>
        </w:rPr>
      </w:pPr>
      <w:r>
        <w:rPr>
          <w:rFonts w:ascii="Book Antiqua" w:hAnsi="Book Antiqua" w:cs="Arial"/>
        </w:rPr>
        <w:t>26</w:t>
      </w:r>
      <w:r w:rsidR="008A535B">
        <w:rPr>
          <w:rFonts w:ascii="Book Antiqua" w:hAnsi="Book Antiqua" w:cs="Arial"/>
        </w:rPr>
        <w:t>.</w:t>
      </w:r>
      <w:r w:rsidR="008A535B">
        <w:rPr>
          <w:rFonts w:ascii="Book Antiqua" w:hAnsi="Book Antiqua" w:cs="Arial"/>
        </w:rPr>
        <w:tab/>
        <w:t>The reasons the Immigration Judge gave for departing from the country guidance evidence appears to be based on the</w:t>
      </w:r>
      <w:r w:rsidR="007A0DE2">
        <w:rPr>
          <w:rFonts w:ascii="Book Antiqua" w:hAnsi="Book Antiqua" w:cs="Arial"/>
        </w:rPr>
        <w:t xml:space="preserve"> joint </w:t>
      </w:r>
      <w:r w:rsidR="008A535B">
        <w:rPr>
          <w:rFonts w:ascii="Book Antiqua" w:hAnsi="Book Antiqua" w:cs="Arial"/>
        </w:rPr>
        <w:t xml:space="preserve">Danish/UK </w:t>
      </w:r>
      <w:r w:rsidR="007A0DE2">
        <w:rPr>
          <w:rFonts w:ascii="Book Antiqua" w:hAnsi="Book Antiqua" w:cs="Arial"/>
        </w:rPr>
        <w:t xml:space="preserve">Fact-Finding </w:t>
      </w:r>
      <w:r w:rsidR="008A535B">
        <w:rPr>
          <w:rFonts w:ascii="Book Antiqua" w:hAnsi="Book Antiqua" w:cs="Arial"/>
        </w:rPr>
        <w:t>Report.  The Immigration Judge was satisfied that</w:t>
      </w:r>
      <w:r w:rsidR="007A0DE2">
        <w:rPr>
          <w:rFonts w:ascii="Book Antiqua" w:hAnsi="Book Antiqua" w:cs="Arial"/>
        </w:rPr>
        <w:t>,</w:t>
      </w:r>
      <w:r w:rsidR="008A535B">
        <w:rPr>
          <w:rFonts w:ascii="Book Antiqua" w:hAnsi="Book Antiqua" w:cs="Arial"/>
        </w:rPr>
        <w:t xml:space="preserve"> to the extent that the findings of the </w:t>
      </w:r>
      <w:r w:rsidR="007A0DE2">
        <w:rPr>
          <w:rFonts w:ascii="Book Antiqua" w:hAnsi="Book Antiqua" w:cs="Arial"/>
        </w:rPr>
        <w:t>U K/</w:t>
      </w:r>
      <w:r w:rsidR="008A535B">
        <w:rPr>
          <w:rFonts w:ascii="Book Antiqua" w:hAnsi="Book Antiqua" w:cs="Arial"/>
        </w:rPr>
        <w:t xml:space="preserve">Danish Report were in conflict with those of the </w:t>
      </w:r>
      <w:r w:rsidR="007A0DE2">
        <w:rPr>
          <w:rFonts w:ascii="Book Antiqua" w:hAnsi="Book Antiqua" w:cs="Arial"/>
        </w:rPr>
        <w:t xml:space="preserve">appellant’s </w:t>
      </w:r>
      <w:r w:rsidR="008A535B">
        <w:rPr>
          <w:rFonts w:ascii="Book Antiqua" w:hAnsi="Book Antiqua" w:cs="Arial"/>
        </w:rPr>
        <w:t>expert</w:t>
      </w:r>
      <w:r w:rsidR="007A0DE2">
        <w:rPr>
          <w:rFonts w:ascii="Book Antiqua" w:hAnsi="Book Antiqua" w:cs="Arial"/>
        </w:rPr>
        <w:t>,</w:t>
      </w:r>
      <w:r w:rsidR="008A535B">
        <w:rPr>
          <w:rFonts w:ascii="Book Antiqua" w:hAnsi="Book Antiqua" w:cs="Arial"/>
        </w:rPr>
        <w:t xml:space="preserve"> he</w:t>
      </w:r>
      <w:r w:rsidR="007A0DE2">
        <w:rPr>
          <w:rFonts w:ascii="Book Antiqua" w:hAnsi="Book Antiqua" w:cs="Arial"/>
        </w:rPr>
        <w:t xml:space="preserve"> preferred the U K/</w:t>
      </w:r>
      <w:r w:rsidR="008A535B">
        <w:rPr>
          <w:rFonts w:ascii="Book Antiqua" w:hAnsi="Book Antiqua" w:cs="Arial"/>
        </w:rPr>
        <w:t xml:space="preserve"> Danish Report.  He found clearly that there had been a change in circumstances for non-Arab Darfuris in Khartoum </w:t>
      </w:r>
      <w:r w:rsidR="00B433F0">
        <w:rPr>
          <w:rFonts w:ascii="Book Antiqua" w:hAnsi="Book Antiqua" w:cs="Arial"/>
        </w:rPr>
        <w:t>(p</w:t>
      </w:r>
      <w:r w:rsidR="008A535B">
        <w:rPr>
          <w:rFonts w:ascii="Book Antiqua" w:hAnsi="Book Antiqua" w:cs="Arial"/>
        </w:rPr>
        <w:t>aragraphs 13 and 14</w:t>
      </w:r>
      <w:r w:rsidR="00B433F0">
        <w:rPr>
          <w:rFonts w:ascii="Book Antiqua" w:hAnsi="Book Antiqua" w:cs="Arial"/>
        </w:rPr>
        <w:t>)</w:t>
      </w:r>
      <w:r w:rsidR="008A535B">
        <w:rPr>
          <w:rFonts w:ascii="Book Antiqua" w:hAnsi="Book Antiqua" w:cs="Arial"/>
        </w:rPr>
        <w:t>.  In my view he did not give adequate reasons for finding that the country guidance in relation to the remainder of Sudan had changed so materially as to depart from that guidance.  This amounts to an error of law.</w:t>
      </w:r>
      <w:r w:rsidR="007A0DE2">
        <w:rPr>
          <w:rFonts w:ascii="Book Antiqua" w:hAnsi="Book Antiqua" w:cs="Arial"/>
        </w:rPr>
        <w:t xml:space="preserve"> The question whether that </w:t>
      </w:r>
      <w:r w:rsidR="00125489">
        <w:rPr>
          <w:rFonts w:ascii="Book Antiqua" w:hAnsi="Book Antiqua" w:cs="Arial"/>
        </w:rPr>
        <w:t>error is</w:t>
      </w:r>
      <w:r w:rsidR="007A0DE2">
        <w:rPr>
          <w:rFonts w:ascii="Book Antiqua" w:hAnsi="Book Antiqua" w:cs="Arial"/>
        </w:rPr>
        <w:t xml:space="preserve"> material?</w:t>
      </w:r>
    </w:p>
    <w:p w14:paraId="444921E7" w14:textId="77777777" w:rsidR="00264C69" w:rsidRDefault="00264C69" w:rsidP="001D3538">
      <w:pPr>
        <w:ind w:left="567" w:hanging="567"/>
        <w:jc w:val="both"/>
        <w:rPr>
          <w:rFonts w:ascii="Book Antiqua" w:hAnsi="Book Antiqua" w:cs="Arial"/>
        </w:rPr>
      </w:pPr>
    </w:p>
    <w:p w14:paraId="44A67176" w14:textId="77777777" w:rsidR="00264C69" w:rsidRDefault="00312B01" w:rsidP="001D3538">
      <w:pPr>
        <w:ind w:left="567" w:hanging="567"/>
        <w:jc w:val="both"/>
        <w:rPr>
          <w:rFonts w:ascii="Book Antiqua" w:hAnsi="Book Antiqua" w:cs="Arial"/>
        </w:rPr>
      </w:pPr>
      <w:r>
        <w:rPr>
          <w:rFonts w:ascii="Book Antiqua" w:hAnsi="Book Antiqua" w:cs="Arial"/>
        </w:rPr>
        <w:t>27</w:t>
      </w:r>
      <w:r w:rsidR="00264C69">
        <w:rPr>
          <w:rFonts w:ascii="Book Antiqua" w:hAnsi="Book Antiqua" w:cs="Arial"/>
        </w:rPr>
        <w:t>.</w:t>
      </w:r>
      <w:r w:rsidR="00264C69">
        <w:rPr>
          <w:rFonts w:ascii="Book Antiqua" w:hAnsi="Book Antiqua" w:cs="Arial"/>
        </w:rPr>
        <w:tab/>
      </w:r>
      <w:r w:rsidR="007A0DE2">
        <w:rPr>
          <w:rFonts w:ascii="Book Antiqua" w:hAnsi="Book Antiqua" w:cs="Arial"/>
        </w:rPr>
        <w:t xml:space="preserve">The </w:t>
      </w:r>
      <w:r w:rsidR="00264C69">
        <w:rPr>
          <w:rFonts w:ascii="Book Antiqua" w:hAnsi="Book Antiqua" w:cs="Arial"/>
        </w:rPr>
        <w:t>appellant’s evidence was found incredible for reasons</w:t>
      </w:r>
      <w:r w:rsidR="007A0DE2">
        <w:rPr>
          <w:rFonts w:ascii="Book Antiqua" w:hAnsi="Book Antiqua" w:cs="Arial"/>
        </w:rPr>
        <w:t>,</w:t>
      </w:r>
      <w:r w:rsidR="00264C69">
        <w:rPr>
          <w:rFonts w:ascii="Book Antiqua" w:hAnsi="Book Antiqua" w:cs="Arial"/>
        </w:rPr>
        <w:t xml:space="preserve"> which appear</w:t>
      </w:r>
      <w:r w:rsidR="007A0DE2">
        <w:rPr>
          <w:rFonts w:ascii="Book Antiqua" w:hAnsi="Book Antiqua" w:cs="Arial"/>
        </w:rPr>
        <w:t xml:space="preserve"> to be </w:t>
      </w:r>
      <w:r w:rsidR="00264C69">
        <w:rPr>
          <w:rFonts w:ascii="Book Antiqua" w:hAnsi="Book Antiqua" w:cs="Arial"/>
        </w:rPr>
        <w:t>cogent.  The</w:t>
      </w:r>
      <w:r w:rsidR="007A0DE2">
        <w:rPr>
          <w:rFonts w:ascii="Book Antiqua" w:hAnsi="Book Antiqua" w:cs="Arial"/>
        </w:rPr>
        <w:t xml:space="preserve"> Immigration Judge might have given </w:t>
      </w:r>
      <w:r w:rsidR="00125489">
        <w:rPr>
          <w:rFonts w:ascii="Book Antiqua" w:hAnsi="Book Antiqua" w:cs="Arial"/>
        </w:rPr>
        <w:t>additional reasons</w:t>
      </w:r>
      <w:r w:rsidR="00264C69">
        <w:rPr>
          <w:rFonts w:ascii="Book Antiqua" w:hAnsi="Book Antiqua" w:cs="Arial"/>
        </w:rPr>
        <w:t xml:space="preserve"> for so finding, </w:t>
      </w:r>
      <w:r w:rsidR="007A0DE2">
        <w:rPr>
          <w:rFonts w:ascii="Book Antiqua" w:hAnsi="Book Antiqua" w:cs="Arial"/>
        </w:rPr>
        <w:t xml:space="preserve">for example, </w:t>
      </w:r>
      <w:r w:rsidR="00264C69">
        <w:rPr>
          <w:rFonts w:ascii="Book Antiqua" w:hAnsi="Book Antiqua" w:cs="Arial"/>
        </w:rPr>
        <w:t>the fact that the appellant spent three months in France without claiming asylum.  There were ample reasons here for rejecting the credibility of his account and that must inform the approach I adopt to the question: was the error of law in not considering country guidance material</w:t>
      </w:r>
      <w:r w:rsidR="007A0DE2">
        <w:rPr>
          <w:rFonts w:ascii="Book Antiqua" w:hAnsi="Book Antiqua" w:cs="Arial"/>
        </w:rPr>
        <w:t xml:space="preserve"> to the outcome of the case given the rejection of the appellant’s own evidence by the Immigration Judge</w:t>
      </w:r>
      <w:r w:rsidR="004F1345">
        <w:rPr>
          <w:rFonts w:ascii="Book Antiqua" w:hAnsi="Book Antiqua" w:cs="Arial"/>
        </w:rPr>
        <w:t>?</w:t>
      </w:r>
    </w:p>
    <w:p w14:paraId="405B8DD7" w14:textId="77777777" w:rsidR="00264C69" w:rsidRDefault="00264C69" w:rsidP="001D3538">
      <w:pPr>
        <w:ind w:left="567" w:hanging="567"/>
        <w:jc w:val="both"/>
        <w:rPr>
          <w:rFonts w:ascii="Book Antiqua" w:hAnsi="Book Antiqua" w:cs="Arial"/>
        </w:rPr>
      </w:pPr>
    </w:p>
    <w:p w14:paraId="135D4002" w14:textId="77777777" w:rsidR="00264C69" w:rsidRDefault="00312B01" w:rsidP="001D3538">
      <w:pPr>
        <w:ind w:left="567" w:hanging="567"/>
        <w:jc w:val="both"/>
        <w:rPr>
          <w:rFonts w:ascii="Book Antiqua" w:hAnsi="Book Antiqua" w:cs="Arial"/>
        </w:rPr>
      </w:pPr>
      <w:r>
        <w:rPr>
          <w:rFonts w:ascii="Book Antiqua" w:hAnsi="Book Antiqua" w:cs="Arial"/>
        </w:rPr>
        <w:t>28</w:t>
      </w:r>
      <w:r w:rsidR="00264C69">
        <w:rPr>
          <w:rFonts w:ascii="Book Antiqua" w:hAnsi="Book Antiqua" w:cs="Arial"/>
        </w:rPr>
        <w:t>.</w:t>
      </w:r>
      <w:r w:rsidR="00264C69">
        <w:rPr>
          <w:rFonts w:ascii="Book Antiqua" w:hAnsi="Book Antiqua" w:cs="Arial"/>
        </w:rPr>
        <w:tab/>
        <w:t xml:space="preserve">In my view it was not </w:t>
      </w:r>
      <w:r w:rsidR="007A0DE2">
        <w:rPr>
          <w:rFonts w:ascii="Book Antiqua" w:hAnsi="Book Antiqua" w:cs="Arial"/>
        </w:rPr>
        <w:t xml:space="preserve">a material error </w:t>
      </w:r>
      <w:r w:rsidR="00264C69">
        <w:rPr>
          <w:rFonts w:ascii="Book Antiqua" w:hAnsi="Book Antiqua" w:cs="Arial"/>
        </w:rPr>
        <w:t>for the following reasons:</w:t>
      </w:r>
    </w:p>
    <w:p w14:paraId="7B6D4A77" w14:textId="77777777" w:rsidR="00264C69" w:rsidRDefault="00264C69" w:rsidP="001D3538">
      <w:pPr>
        <w:ind w:left="567" w:hanging="567"/>
        <w:jc w:val="both"/>
        <w:rPr>
          <w:rFonts w:ascii="Book Antiqua" w:hAnsi="Book Antiqua" w:cs="Arial"/>
        </w:rPr>
      </w:pPr>
    </w:p>
    <w:p w14:paraId="2ACEAAD9" w14:textId="77777777" w:rsidR="00264C69" w:rsidRDefault="00264C69" w:rsidP="00264C69">
      <w:pPr>
        <w:ind w:left="1134" w:hanging="567"/>
        <w:jc w:val="both"/>
        <w:rPr>
          <w:rFonts w:ascii="Book Antiqua" w:hAnsi="Book Antiqua" w:cs="Arial"/>
        </w:rPr>
      </w:pPr>
      <w:r>
        <w:rPr>
          <w:rFonts w:ascii="Book Antiqua" w:hAnsi="Book Antiqua" w:cs="Arial"/>
        </w:rPr>
        <w:t>(1)</w:t>
      </w:r>
      <w:r>
        <w:rPr>
          <w:rFonts w:ascii="Book Antiqua" w:hAnsi="Book Antiqua" w:cs="Arial"/>
        </w:rPr>
        <w:tab/>
        <w:t>The Immigration Judge was entitled to reject the credibility of</w:t>
      </w:r>
      <w:r w:rsidR="007A0DE2">
        <w:rPr>
          <w:rFonts w:ascii="Book Antiqua" w:hAnsi="Book Antiqua" w:cs="Arial"/>
        </w:rPr>
        <w:t xml:space="preserve"> the appellant’s </w:t>
      </w:r>
      <w:r>
        <w:rPr>
          <w:rFonts w:ascii="Book Antiqua" w:hAnsi="Book Antiqua" w:cs="Arial"/>
        </w:rPr>
        <w:t>account for the reasons he gave</w:t>
      </w:r>
      <w:r w:rsidR="007A0DE2">
        <w:rPr>
          <w:rFonts w:ascii="Book Antiqua" w:hAnsi="Book Antiqua" w:cs="Arial"/>
        </w:rPr>
        <w:t xml:space="preserve">. The Immigration Judge concluded that </w:t>
      </w:r>
      <w:r>
        <w:rPr>
          <w:rFonts w:ascii="Book Antiqua" w:hAnsi="Book Antiqua" w:cs="Arial"/>
        </w:rPr>
        <w:t>the appellant had not joined the JEM at any stage before travelling to the UK.  This must have the effect of reducing any risk on return.</w:t>
      </w:r>
    </w:p>
    <w:p w14:paraId="557D04CC" w14:textId="77777777" w:rsidR="00964CF1" w:rsidRDefault="00964CF1" w:rsidP="00264C69">
      <w:pPr>
        <w:ind w:left="1134" w:hanging="567"/>
        <w:jc w:val="both"/>
        <w:rPr>
          <w:rFonts w:ascii="Book Antiqua" w:hAnsi="Book Antiqua" w:cs="Arial"/>
        </w:rPr>
      </w:pPr>
    </w:p>
    <w:p w14:paraId="382DE844" w14:textId="77777777" w:rsidR="00CD460C" w:rsidRDefault="00964CF1" w:rsidP="00CD460C">
      <w:pPr>
        <w:ind w:left="1134" w:hanging="567"/>
        <w:jc w:val="both"/>
        <w:rPr>
          <w:rFonts w:ascii="Book Antiqua" w:hAnsi="Book Antiqua" w:cs="Arial"/>
        </w:rPr>
      </w:pPr>
      <w:r>
        <w:rPr>
          <w:rFonts w:ascii="Book Antiqua" w:hAnsi="Book Antiqua" w:cs="Arial"/>
        </w:rPr>
        <w:t>(2)</w:t>
      </w:r>
      <w:r>
        <w:rPr>
          <w:rFonts w:ascii="Book Antiqua" w:hAnsi="Book Antiqua" w:cs="Arial"/>
        </w:rPr>
        <w:tab/>
      </w:r>
      <w:r w:rsidR="007A0DE2">
        <w:rPr>
          <w:rFonts w:ascii="Book Antiqua" w:hAnsi="Book Antiqua" w:cs="Arial"/>
        </w:rPr>
        <w:t xml:space="preserve">Secondly, </w:t>
      </w:r>
      <w:r>
        <w:rPr>
          <w:rFonts w:ascii="Book Antiqua" w:hAnsi="Book Antiqua" w:cs="Arial"/>
        </w:rPr>
        <w:t xml:space="preserve">the </w:t>
      </w:r>
      <w:r w:rsidR="00CD460C">
        <w:rPr>
          <w:rFonts w:ascii="Book Antiqua" w:hAnsi="Book Antiqua" w:cs="Arial"/>
        </w:rPr>
        <w:t xml:space="preserve">Immigration Judge was entitled to conclude that the appellant </w:t>
      </w:r>
      <w:r w:rsidR="00125489">
        <w:rPr>
          <w:rFonts w:ascii="Book Antiqua" w:hAnsi="Book Antiqua" w:cs="Arial"/>
        </w:rPr>
        <w:t>had a</w:t>
      </w:r>
      <w:r>
        <w:rPr>
          <w:rFonts w:ascii="Book Antiqua" w:hAnsi="Book Antiqua" w:cs="Arial"/>
        </w:rPr>
        <w:t xml:space="preserve"> safe place to which he could</w:t>
      </w:r>
      <w:r w:rsidR="007A0DE2">
        <w:rPr>
          <w:rFonts w:ascii="Book Antiqua" w:hAnsi="Book Antiqua" w:cs="Arial"/>
        </w:rPr>
        <w:t xml:space="preserve"> </w:t>
      </w:r>
      <w:r w:rsidR="00125489">
        <w:rPr>
          <w:rFonts w:ascii="Book Antiqua" w:hAnsi="Book Antiqua" w:cs="Arial"/>
        </w:rPr>
        <w:t>safely internally</w:t>
      </w:r>
      <w:r>
        <w:rPr>
          <w:rFonts w:ascii="Book Antiqua" w:hAnsi="Book Antiqua" w:cs="Arial"/>
        </w:rPr>
        <w:t xml:space="preserve"> relocate</w:t>
      </w:r>
      <w:r w:rsidR="00CD460C">
        <w:rPr>
          <w:rFonts w:ascii="Book Antiqua" w:hAnsi="Book Antiqua" w:cs="Arial"/>
        </w:rPr>
        <w:t xml:space="preserve"> – namely </w:t>
      </w:r>
      <w:r>
        <w:rPr>
          <w:rFonts w:ascii="Book Antiqua" w:hAnsi="Book Antiqua" w:cs="Arial"/>
        </w:rPr>
        <w:t>Khartoum.</w:t>
      </w:r>
      <w:r w:rsidR="00812946">
        <w:rPr>
          <w:rFonts w:ascii="Book Antiqua" w:hAnsi="Book Antiqua" w:cs="Arial"/>
        </w:rPr>
        <w:t xml:space="preserve">  </w:t>
      </w:r>
      <w:r w:rsidR="00CD460C">
        <w:rPr>
          <w:rFonts w:ascii="Book Antiqua" w:hAnsi="Book Antiqua" w:cs="Arial"/>
        </w:rPr>
        <w:t>Miss Elliott -Kelly</w:t>
      </w:r>
      <w:r w:rsidR="00812946">
        <w:rPr>
          <w:rFonts w:ascii="Book Antiqua" w:hAnsi="Book Antiqua" w:cs="Arial"/>
        </w:rPr>
        <w:t xml:space="preserve"> acknowledged that the respondent’s guidance in relation to that </w:t>
      </w:r>
      <w:r w:rsidR="00812946">
        <w:rPr>
          <w:rFonts w:ascii="Book Antiqua" w:hAnsi="Book Antiqua" w:cs="Arial"/>
        </w:rPr>
        <w:lastRenderedPageBreak/>
        <w:t>category of persons (those of non-Arab Darfuri descent) can relocate to Khartoum was under review but</w:t>
      </w:r>
      <w:r w:rsidR="00CD460C">
        <w:rPr>
          <w:rFonts w:ascii="Book Antiqua" w:hAnsi="Book Antiqua" w:cs="Arial"/>
        </w:rPr>
        <w:t xml:space="preserve"> that </w:t>
      </w:r>
      <w:r w:rsidR="00812946">
        <w:rPr>
          <w:rFonts w:ascii="Book Antiqua" w:hAnsi="Book Antiqua" w:cs="Arial"/>
        </w:rPr>
        <w:t xml:space="preserve">guidance had changed since the hearing before the Immigration Judge.  She validly made the point that this has not since been sanctioned by the Upper Tribunal </w:t>
      </w:r>
    </w:p>
    <w:p w14:paraId="54345098" w14:textId="77777777" w:rsidR="00CD460C" w:rsidRDefault="00CD460C" w:rsidP="00CD460C">
      <w:pPr>
        <w:ind w:left="1134" w:hanging="567"/>
        <w:jc w:val="both"/>
        <w:rPr>
          <w:rFonts w:ascii="Book Antiqua" w:hAnsi="Book Antiqua" w:cs="Arial"/>
        </w:rPr>
      </w:pPr>
    </w:p>
    <w:p w14:paraId="7604B387" w14:textId="77777777" w:rsidR="00964CF1" w:rsidRDefault="00CD460C" w:rsidP="00CD460C">
      <w:pPr>
        <w:ind w:left="567" w:hanging="567"/>
        <w:jc w:val="both"/>
        <w:rPr>
          <w:rFonts w:ascii="Book Antiqua" w:hAnsi="Book Antiqua" w:cs="Arial"/>
        </w:rPr>
      </w:pPr>
      <w:r>
        <w:rPr>
          <w:rFonts w:ascii="Book Antiqua" w:hAnsi="Book Antiqua" w:cs="Arial"/>
        </w:rPr>
        <w:t>29.</w:t>
      </w:r>
      <w:r>
        <w:rPr>
          <w:rFonts w:ascii="Book Antiqua" w:hAnsi="Book Antiqua" w:cs="Arial"/>
        </w:rPr>
        <w:tab/>
        <w:t>T</w:t>
      </w:r>
      <w:r w:rsidR="00812946">
        <w:rPr>
          <w:rFonts w:ascii="Book Antiqua" w:hAnsi="Book Antiqua" w:cs="Arial"/>
        </w:rPr>
        <w:t xml:space="preserve">he limitations on sticking too strictly </w:t>
      </w:r>
      <w:r w:rsidR="0098009D">
        <w:rPr>
          <w:rFonts w:ascii="Book Antiqua" w:hAnsi="Book Antiqua" w:cs="Arial"/>
        </w:rPr>
        <w:t>to the earlier country guidance</w:t>
      </w:r>
      <w:r w:rsidR="0074384D">
        <w:rPr>
          <w:rFonts w:ascii="Book Antiqua" w:hAnsi="Book Antiqua" w:cs="Arial"/>
        </w:rPr>
        <w:t xml:space="preserve"> </w:t>
      </w:r>
      <w:r>
        <w:rPr>
          <w:rFonts w:ascii="Book Antiqua" w:hAnsi="Book Antiqua" w:cs="Arial"/>
        </w:rPr>
        <w:t xml:space="preserve">case law include the fact </w:t>
      </w:r>
      <w:r w:rsidR="0074384D">
        <w:rPr>
          <w:rFonts w:ascii="Book Antiqua" w:hAnsi="Book Antiqua" w:cs="Arial"/>
        </w:rPr>
        <w:t>that</w:t>
      </w:r>
      <w:r>
        <w:rPr>
          <w:rFonts w:ascii="Book Antiqua" w:hAnsi="Book Antiqua" w:cs="Arial"/>
        </w:rPr>
        <w:t xml:space="preserve"> the case law in this case was of</w:t>
      </w:r>
      <w:r w:rsidR="0074384D">
        <w:rPr>
          <w:rFonts w:ascii="Book Antiqua" w:hAnsi="Book Antiqua" w:cs="Arial"/>
        </w:rPr>
        <w:t xml:space="preserve"> some age.  In my view, the Immigration Judge had well in mind the need to be careful given the seriousness of the allegations the appellant</w:t>
      </w:r>
      <w:r>
        <w:rPr>
          <w:rFonts w:ascii="Book Antiqua" w:hAnsi="Book Antiqua" w:cs="Arial"/>
        </w:rPr>
        <w:t xml:space="preserve"> made</w:t>
      </w:r>
      <w:r w:rsidR="0074384D">
        <w:rPr>
          <w:rFonts w:ascii="Book Antiqua" w:hAnsi="Book Antiqua" w:cs="Arial"/>
        </w:rPr>
        <w:t>.  However, I</w:t>
      </w:r>
      <w:r>
        <w:rPr>
          <w:rFonts w:ascii="Book Antiqua" w:hAnsi="Book Antiqua" w:cs="Arial"/>
        </w:rPr>
        <w:t xml:space="preserve"> take </w:t>
      </w:r>
      <w:r w:rsidR="0074384D">
        <w:rPr>
          <w:rFonts w:ascii="Book Antiqua" w:hAnsi="Book Antiqua" w:cs="Arial"/>
        </w:rPr>
        <w:t>full account of the appellant’s ethnicity</w:t>
      </w:r>
      <w:r>
        <w:rPr>
          <w:rFonts w:ascii="Book Antiqua" w:hAnsi="Book Antiqua" w:cs="Arial"/>
        </w:rPr>
        <w:t xml:space="preserve"> but have </w:t>
      </w:r>
      <w:r w:rsidR="0074384D">
        <w:rPr>
          <w:rFonts w:ascii="Book Antiqua" w:hAnsi="Book Antiqua" w:cs="Arial"/>
        </w:rPr>
        <w:t xml:space="preserve">concluded it would not be unreasonable for him to relocate to Khartoum.  I bear in mind that there will be economic pressures on him and he may face discrimination </w:t>
      </w:r>
      <w:r w:rsidR="000C14B2">
        <w:rPr>
          <w:rFonts w:ascii="Book Antiqua" w:hAnsi="Book Antiqua" w:cs="Arial"/>
        </w:rPr>
        <w:t>tha</w:t>
      </w:r>
      <w:r w:rsidR="0074384D">
        <w:rPr>
          <w:rFonts w:ascii="Book Antiqua" w:hAnsi="Book Antiqua" w:cs="Arial"/>
        </w:rPr>
        <w:t>t that is not the same as</w:t>
      </w:r>
      <w:r>
        <w:rPr>
          <w:rFonts w:ascii="Book Antiqua" w:hAnsi="Book Antiqua" w:cs="Arial"/>
        </w:rPr>
        <w:t xml:space="preserve"> </w:t>
      </w:r>
      <w:r w:rsidR="00125489">
        <w:rPr>
          <w:rFonts w:ascii="Book Antiqua" w:hAnsi="Book Antiqua" w:cs="Arial"/>
        </w:rPr>
        <w:t>facing persecution</w:t>
      </w:r>
      <w:r w:rsidR="0074384D">
        <w:rPr>
          <w:rFonts w:ascii="Book Antiqua" w:hAnsi="Book Antiqua" w:cs="Arial"/>
        </w:rPr>
        <w:t xml:space="preserve"> there.  </w:t>
      </w:r>
      <w:r w:rsidR="00812946">
        <w:rPr>
          <w:rFonts w:ascii="Book Antiqua" w:hAnsi="Book Antiqua" w:cs="Arial"/>
        </w:rPr>
        <w:t xml:space="preserve"> </w:t>
      </w:r>
    </w:p>
    <w:p w14:paraId="2D6839DB" w14:textId="77777777" w:rsidR="00264C69" w:rsidRDefault="00264C69" w:rsidP="001D3538">
      <w:pPr>
        <w:ind w:left="567" w:hanging="567"/>
        <w:jc w:val="both"/>
        <w:rPr>
          <w:rFonts w:ascii="Book Antiqua" w:hAnsi="Book Antiqua" w:cs="Arial"/>
        </w:rPr>
      </w:pPr>
    </w:p>
    <w:p w14:paraId="12804B1F" w14:textId="77777777" w:rsidR="00264C69" w:rsidRDefault="00312B01" w:rsidP="001D3538">
      <w:pPr>
        <w:ind w:left="567" w:hanging="567"/>
        <w:jc w:val="both"/>
        <w:rPr>
          <w:rFonts w:ascii="Book Antiqua" w:hAnsi="Book Antiqua" w:cs="Arial"/>
        </w:rPr>
      </w:pPr>
      <w:r>
        <w:rPr>
          <w:rFonts w:ascii="Book Antiqua" w:hAnsi="Book Antiqua" w:cs="Arial"/>
        </w:rPr>
        <w:t>30</w:t>
      </w:r>
      <w:r w:rsidR="00264C69">
        <w:rPr>
          <w:rFonts w:ascii="Book Antiqua" w:hAnsi="Book Antiqua" w:cs="Arial"/>
        </w:rPr>
        <w:t>.</w:t>
      </w:r>
      <w:r w:rsidR="0074384D">
        <w:rPr>
          <w:rFonts w:ascii="Book Antiqua" w:hAnsi="Book Antiqua" w:cs="Arial"/>
        </w:rPr>
        <w:tab/>
        <w:t>For those reasons I conclude that the appellant would not be subject to persecution in Khartoum which would be a safe place to which he could go without suffering</w:t>
      </w:r>
      <w:r w:rsidR="00CD460C">
        <w:rPr>
          <w:rFonts w:ascii="Book Antiqua" w:hAnsi="Book Antiqua" w:cs="Arial"/>
        </w:rPr>
        <w:t xml:space="preserve"> undue </w:t>
      </w:r>
      <w:r w:rsidR="00125489">
        <w:rPr>
          <w:rFonts w:ascii="Book Antiqua" w:hAnsi="Book Antiqua" w:cs="Arial"/>
        </w:rPr>
        <w:t>hardship.</w:t>
      </w:r>
    </w:p>
    <w:p w14:paraId="5ECE9F74" w14:textId="77777777" w:rsidR="00A53F2E" w:rsidRDefault="00A53F2E" w:rsidP="001D3538">
      <w:pPr>
        <w:ind w:left="567" w:hanging="567"/>
        <w:jc w:val="both"/>
        <w:rPr>
          <w:rFonts w:ascii="Book Antiqua" w:hAnsi="Book Antiqua" w:cs="Arial"/>
        </w:rPr>
      </w:pPr>
    </w:p>
    <w:p w14:paraId="37C81203" w14:textId="77777777" w:rsidR="00A53F2E" w:rsidRDefault="00312B01" w:rsidP="001D3538">
      <w:pPr>
        <w:ind w:left="567" w:hanging="567"/>
        <w:jc w:val="both"/>
        <w:rPr>
          <w:rFonts w:ascii="Book Antiqua" w:hAnsi="Book Antiqua" w:cs="Arial"/>
        </w:rPr>
      </w:pPr>
      <w:r>
        <w:rPr>
          <w:rFonts w:ascii="Book Antiqua" w:hAnsi="Book Antiqua" w:cs="Arial"/>
        </w:rPr>
        <w:t>31</w:t>
      </w:r>
      <w:r w:rsidR="00A53F2E">
        <w:rPr>
          <w:rFonts w:ascii="Book Antiqua" w:hAnsi="Book Antiqua" w:cs="Arial"/>
        </w:rPr>
        <w:t>.</w:t>
      </w:r>
      <w:r w:rsidR="00A53F2E">
        <w:rPr>
          <w:rFonts w:ascii="Book Antiqua" w:hAnsi="Book Antiqua" w:cs="Arial"/>
        </w:rPr>
        <w:tab/>
        <w:t xml:space="preserve">In relation to Article 8, this was not raised in the appellant’s grounds as Ms </w:t>
      </w:r>
      <w:r w:rsidR="00125489">
        <w:rPr>
          <w:rFonts w:ascii="Book Antiqua" w:hAnsi="Book Antiqua" w:cs="Arial"/>
        </w:rPr>
        <w:t>Elliott</w:t>
      </w:r>
      <w:r w:rsidR="00A53F2E">
        <w:rPr>
          <w:rFonts w:ascii="Book Antiqua" w:hAnsi="Book Antiqua" w:cs="Arial"/>
        </w:rPr>
        <w:t xml:space="preserve">-Kelly acknowledged.  I </w:t>
      </w:r>
      <w:r w:rsidR="00AF4CAA">
        <w:rPr>
          <w:rFonts w:ascii="Book Antiqua" w:hAnsi="Book Antiqua" w:cs="Arial"/>
        </w:rPr>
        <w:t>am not persuaded</w:t>
      </w:r>
      <w:r w:rsidR="00A53F2E">
        <w:rPr>
          <w:rFonts w:ascii="Book Antiqua" w:hAnsi="Book Antiqua" w:cs="Arial"/>
        </w:rPr>
        <w:t xml:space="preserve"> if it had have been raised it would have been more fully considered by the Immigration Judge and would have led him to a different conclusion.  No evidence was produced to show that the appellant suffered from PTSD or any identifiable medical condition.  The </w:t>
      </w:r>
      <w:r w:rsidR="00CD460C">
        <w:rPr>
          <w:rFonts w:ascii="Book Antiqua" w:hAnsi="Book Antiqua" w:cs="Arial"/>
        </w:rPr>
        <w:t xml:space="preserve">assertion </w:t>
      </w:r>
      <w:r w:rsidR="00A53F2E">
        <w:rPr>
          <w:rFonts w:ascii="Book Antiqua" w:hAnsi="Book Antiqua" w:cs="Arial"/>
        </w:rPr>
        <w:t>that he suffered from stress or emotional and psychological instability is</w:t>
      </w:r>
      <w:r w:rsidR="00CD460C">
        <w:rPr>
          <w:rFonts w:ascii="Book Antiqua" w:hAnsi="Book Antiqua" w:cs="Arial"/>
        </w:rPr>
        <w:t xml:space="preserve"> insufficient to require the respondent to recognise </w:t>
      </w:r>
      <w:r w:rsidR="00416ADC">
        <w:rPr>
          <w:rFonts w:ascii="Book Antiqua" w:hAnsi="Book Antiqua" w:cs="Arial"/>
        </w:rPr>
        <w:t>this protected right</w:t>
      </w:r>
      <w:r w:rsidR="00CD460C">
        <w:rPr>
          <w:rFonts w:ascii="Book Antiqua" w:hAnsi="Book Antiqua" w:cs="Arial"/>
        </w:rPr>
        <w:t xml:space="preserve"> to a private or family life in the UK under this article</w:t>
      </w:r>
      <w:r w:rsidR="00A53F2E">
        <w:rPr>
          <w:rFonts w:ascii="Book Antiqua" w:hAnsi="Book Antiqua" w:cs="Arial"/>
        </w:rPr>
        <w:t>.  Indeed, he was able to survive for three months in Calais, travel across Europe and showed substantial resourcefulness.  These were factors which the Immigration Judge was entitled to take into account in concluding that he could safely go to Khartoum.</w:t>
      </w:r>
    </w:p>
    <w:p w14:paraId="1167D403" w14:textId="77777777" w:rsidR="00C81EBD" w:rsidRDefault="00C81EBD" w:rsidP="001D3538">
      <w:pPr>
        <w:ind w:left="567" w:hanging="567"/>
        <w:jc w:val="both"/>
        <w:rPr>
          <w:rFonts w:ascii="Book Antiqua" w:hAnsi="Book Antiqua" w:cs="Arial"/>
        </w:rPr>
      </w:pPr>
    </w:p>
    <w:p w14:paraId="573D1F2D" w14:textId="77777777" w:rsidR="00C81EBD" w:rsidRDefault="00C81EBD" w:rsidP="001D3538">
      <w:pPr>
        <w:ind w:left="567" w:hanging="567"/>
        <w:jc w:val="both"/>
        <w:rPr>
          <w:rFonts w:ascii="Book Antiqua" w:hAnsi="Book Antiqua" w:cs="Arial"/>
          <w:b/>
          <w:u w:val="single"/>
        </w:rPr>
      </w:pPr>
      <w:r>
        <w:rPr>
          <w:rFonts w:ascii="Book Antiqua" w:hAnsi="Book Antiqua" w:cs="Arial"/>
          <w:b/>
          <w:u w:val="single"/>
        </w:rPr>
        <w:t>My Conclusions</w:t>
      </w:r>
    </w:p>
    <w:p w14:paraId="5EE1E201" w14:textId="77777777" w:rsidR="00C81EBD" w:rsidRDefault="00C81EBD" w:rsidP="001D3538">
      <w:pPr>
        <w:ind w:left="567" w:hanging="567"/>
        <w:jc w:val="both"/>
        <w:rPr>
          <w:rFonts w:ascii="Book Antiqua" w:hAnsi="Book Antiqua" w:cs="Arial"/>
          <w:b/>
          <w:u w:val="single"/>
        </w:rPr>
      </w:pPr>
    </w:p>
    <w:p w14:paraId="1AA82658" w14:textId="77777777" w:rsidR="00C81EBD" w:rsidRDefault="00312B01" w:rsidP="001D3538">
      <w:pPr>
        <w:ind w:left="567" w:hanging="567"/>
        <w:jc w:val="both"/>
        <w:rPr>
          <w:rFonts w:ascii="Book Antiqua" w:hAnsi="Book Antiqua" w:cs="Arial"/>
        </w:rPr>
      </w:pPr>
      <w:r>
        <w:rPr>
          <w:rFonts w:ascii="Book Antiqua" w:hAnsi="Book Antiqua" w:cs="Arial"/>
        </w:rPr>
        <w:t>32</w:t>
      </w:r>
      <w:r w:rsidR="00C81EBD">
        <w:rPr>
          <w:rFonts w:ascii="Book Antiqua" w:hAnsi="Book Antiqua" w:cs="Arial"/>
        </w:rPr>
        <w:t>.</w:t>
      </w:r>
      <w:r w:rsidR="00C81EBD">
        <w:rPr>
          <w:rFonts w:ascii="Book Antiqua" w:hAnsi="Book Antiqua" w:cs="Arial"/>
        </w:rPr>
        <w:tab/>
        <w:t>In conclusion:</w:t>
      </w:r>
    </w:p>
    <w:p w14:paraId="3FD3B99D" w14:textId="77777777" w:rsidR="00C81EBD" w:rsidRDefault="00C81EBD" w:rsidP="001D3538">
      <w:pPr>
        <w:ind w:left="567" w:hanging="567"/>
        <w:jc w:val="both"/>
        <w:rPr>
          <w:rFonts w:ascii="Book Antiqua" w:hAnsi="Book Antiqua" w:cs="Arial"/>
        </w:rPr>
      </w:pPr>
    </w:p>
    <w:p w14:paraId="388485FD" w14:textId="77777777" w:rsidR="00C81EBD" w:rsidRDefault="00C81EBD" w:rsidP="00C81EBD">
      <w:pPr>
        <w:ind w:left="1134" w:hanging="567"/>
        <w:jc w:val="both"/>
        <w:rPr>
          <w:rFonts w:ascii="Book Antiqua" w:hAnsi="Book Antiqua" w:cs="Arial"/>
        </w:rPr>
      </w:pPr>
      <w:r>
        <w:rPr>
          <w:rFonts w:ascii="Book Antiqua" w:hAnsi="Book Antiqua" w:cs="Arial"/>
        </w:rPr>
        <w:t xml:space="preserve">(1) </w:t>
      </w:r>
      <w:r>
        <w:rPr>
          <w:rFonts w:ascii="Book Antiqua" w:hAnsi="Book Antiqua" w:cs="Arial"/>
        </w:rPr>
        <w:tab/>
        <w:t>Departure from the country guidance case law was not justified in the absence of a thorough fact-finding exercise and cogent reasons for doing so.</w:t>
      </w:r>
      <w:r w:rsidR="000F63A9">
        <w:rPr>
          <w:rFonts w:ascii="Book Antiqua" w:hAnsi="Book Antiqua" w:cs="Arial"/>
        </w:rPr>
        <w:t xml:space="preserve"> The</w:t>
      </w:r>
      <w:r>
        <w:rPr>
          <w:rFonts w:ascii="Book Antiqua" w:hAnsi="Book Antiqua" w:cs="Arial"/>
        </w:rPr>
        <w:t xml:space="preserve"> guidance given by the Upper </w:t>
      </w:r>
      <w:r w:rsidR="00125489">
        <w:rPr>
          <w:rFonts w:ascii="Book Antiqua" w:hAnsi="Book Antiqua" w:cs="Arial"/>
        </w:rPr>
        <w:t>Tribunal,</w:t>
      </w:r>
      <w:r w:rsidR="000F63A9">
        <w:rPr>
          <w:rFonts w:ascii="Book Antiqua" w:hAnsi="Book Antiqua" w:cs="Arial"/>
        </w:rPr>
        <w:t xml:space="preserve"> to the effect </w:t>
      </w:r>
      <w:r>
        <w:rPr>
          <w:rFonts w:ascii="Book Antiqua" w:hAnsi="Book Antiqua" w:cs="Arial"/>
        </w:rPr>
        <w:t>that non-Arab Darfuris on return to Darfur are likely to face persecution</w:t>
      </w:r>
      <w:r w:rsidR="000F63A9">
        <w:rPr>
          <w:rFonts w:ascii="Book Antiqua" w:hAnsi="Book Antiqua" w:cs="Arial"/>
        </w:rPr>
        <w:t>,</w:t>
      </w:r>
      <w:r>
        <w:rPr>
          <w:rFonts w:ascii="Book Antiqua" w:hAnsi="Book Antiqua" w:cs="Arial"/>
        </w:rPr>
        <w:t xml:space="preserve"> stands.</w:t>
      </w:r>
    </w:p>
    <w:p w14:paraId="4F151F77" w14:textId="77777777" w:rsidR="00C81EBD" w:rsidRDefault="00C81EBD" w:rsidP="00C81EBD">
      <w:pPr>
        <w:ind w:left="1134" w:hanging="567"/>
        <w:jc w:val="both"/>
        <w:rPr>
          <w:rFonts w:ascii="Book Antiqua" w:hAnsi="Book Antiqua" w:cs="Arial"/>
        </w:rPr>
      </w:pPr>
    </w:p>
    <w:p w14:paraId="7864E8ED" w14:textId="77777777" w:rsidR="00C81EBD" w:rsidRDefault="00C81EBD" w:rsidP="00C81EBD">
      <w:pPr>
        <w:ind w:left="1134" w:hanging="567"/>
        <w:jc w:val="both"/>
        <w:rPr>
          <w:rFonts w:ascii="Book Antiqua" w:hAnsi="Book Antiqua" w:cs="Arial"/>
        </w:rPr>
      </w:pPr>
      <w:r>
        <w:rPr>
          <w:rFonts w:ascii="Book Antiqua" w:hAnsi="Book Antiqua" w:cs="Arial"/>
        </w:rPr>
        <w:t>(2)</w:t>
      </w:r>
      <w:r>
        <w:rPr>
          <w:rFonts w:ascii="Book Antiqua" w:hAnsi="Book Antiqua" w:cs="Arial"/>
        </w:rPr>
        <w:tab/>
        <w:t xml:space="preserve">The Immigration Judge rejected </w:t>
      </w:r>
      <w:r w:rsidR="00125489">
        <w:rPr>
          <w:rFonts w:ascii="Book Antiqua" w:hAnsi="Book Antiqua" w:cs="Arial"/>
        </w:rPr>
        <w:t>the appellant’s</w:t>
      </w:r>
      <w:r>
        <w:rPr>
          <w:rFonts w:ascii="Book Antiqua" w:hAnsi="Book Antiqua" w:cs="Arial"/>
        </w:rPr>
        <w:t xml:space="preserve"> account</w:t>
      </w:r>
      <w:r w:rsidR="000F63A9">
        <w:rPr>
          <w:rFonts w:ascii="Book Antiqua" w:hAnsi="Book Antiqua" w:cs="Arial"/>
        </w:rPr>
        <w:t xml:space="preserve"> because he found it to be incredible</w:t>
      </w:r>
      <w:r>
        <w:rPr>
          <w:rFonts w:ascii="Book Antiqua" w:hAnsi="Book Antiqua" w:cs="Arial"/>
        </w:rPr>
        <w:t>.</w:t>
      </w:r>
      <w:r w:rsidR="000F63A9">
        <w:rPr>
          <w:rFonts w:ascii="Book Antiqua" w:hAnsi="Book Antiqua" w:cs="Arial"/>
        </w:rPr>
        <w:t xml:space="preserve"> He made that finding of the hearing the appellant gave evidence but after a thorough assessment of the case before him</w:t>
      </w:r>
      <w:r>
        <w:rPr>
          <w:rFonts w:ascii="Book Antiqua" w:hAnsi="Book Antiqua" w:cs="Arial"/>
        </w:rPr>
        <w:t xml:space="preserve">.  The Immigration Judge’s reasoning could have been fuller were I to be required to give additional reasons for rejecting his credit I would have stated that he had travelled across the whole of Europe without claiming asylum and there is a substantial point under Section 8 of the Immigration (Treatment of Claimants) Act 2004 which was taken by the respondent in her refusal letter.  </w:t>
      </w:r>
      <w:r w:rsidR="000F63A9">
        <w:rPr>
          <w:rFonts w:ascii="Book Antiqua" w:hAnsi="Book Antiqua" w:cs="Arial"/>
        </w:rPr>
        <w:t xml:space="preserve">However, </w:t>
      </w:r>
      <w:r>
        <w:rPr>
          <w:rFonts w:ascii="Book Antiqua" w:hAnsi="Book Antiqua" w:cs="Arial"/>
        </w:rPr>
        <w:t>I bear in mind the respondent has not</w:t>
      </w:r>
      <w:r w:rsidR="000F63A9">
        <w:rPr>
          <w:rFonts w:ascii="Book Antiqua" w:hAnsi="Book Antiqua" w:cs="Arial"/>
        </w:rPr>
        <w:t xml:space="preserve"> </w:t>
      </w:r>
      <w:r>
        <w:rPr>
          <w:rFonts w:ascii="Book Antiqua" w:hAnsi="Book Antiqua" w:cs="Arial"/>
        </w:rPr>
        <w:lastRenderedPageBreak/>
        <w:t xml:space="preserve">cross-appealed so it would not be right of me to substitute additional reasons in the respondent’s favour.  I simply observe that the reasons </w:t>
      </w:r>
      <w:r w:rsidR="00125489">
        <w:rPr>
          <w:rFonts w:ascii="Book Antiqua" w:hAnsi="Book Antiqua" w:cs="Arial"/>
        </w:rPr>
        <w:t>given were</w:t>
      </w:r>
      <w:r>
        <w:rPr>
          <w:rFonts w:ascii="Book Antiqua" w:hAnsi="Book Antiqua" w:cs="Arial"/>
        </w:rPr>
        <w:t xml:space="preserve"> sufficient.</w:t>
      </w:r>
    </w:p>
    <w:p w14:paraId="5248BDFD" w14:textId="77777777" w:rsidR="00C81EBD" w:rsidRDefault="00C81EBD" w:rsidP="00C81EBD">
      <w:pPr>
        <w:ind w:left="1134" w:hanging="567"/>
        <w:jc w:val="both"/>
        <w:rPr>
          <w:rFonts w:ascii="Book Antiqua" w:hAnsi="Book Antiqua" w:cs="Arial"/>
        </w:rPr>
      </w:pPr>
    </w:p>
    <w:p w14:paraId="4BAD7058" w14:textId="77777777" w:rsidR="00C81EBD" w:rsidRDefault="00C81EBD" w:rsidP="00C81EBD">
      <w:pPr>
        <w:ind w:left="1134" w:hanging="567"/>
        <w:jc w:val="both"/>
        <w:rPr>
          <w:rFonts w:ascii="Book Antiqua" w:hAnsi="Book Antiqua" w:cs="Arial"/>
        </w:rPr>
      </w:pPr>
      <w:r>
        <w:rPr>
          <w:rFonts w:ascii="Book Antiqua" w:hAnsi="Book Antiqua" w:cs="Arial"/>
        </w:rPr>
        <w:t>(3)</w:t>
      </w:r>
      <w:r>
        <w:rPr>
          <w:rFonts w:ascii="Book Antiqua" w:hAnsi="Book Antiqua" w:cs="Arial"/>
        </w:rPr>
        <w:tab/>
        <w:t>There is in any event a safe place to which the appellant could return – namely Khartoum.  It may be that there will need to be future country guidance case law on this</w:t>
      </w:r>
      <w:r w:rsidR="00917BC4">
        <w:rPr>
          <w:rFonts w:ascii="Book Antiqua" w:hAnsi="Book Antiqua" w:cs="Arial"/>
        </w:rPr>
        <w:t xml:space="preserve"> but anyone that has undermined the Institute’s interest based on opinion rather than, undermining the very </w:t>
      </w:r>
      <w:r>
        <w:rPr>
          <w:rFonts w:ascii="Book Antiqua" w:hAnsi="Book Antiqua" w:cs="Arial"/>
        </w:rPr>
        <w:t>I am content that the Immigration Judge properly considered this matter based on clear submissions which the respondent has maintained before the Upper Tribunal.</w:t>
      </w:r>
    </w:p>
    <w:p w14:paraId="57BBCD37" w14:textId="77777777" w:rsidR="00353AC3" w:rsidRDefault="00353AC3" w:rsidP="00C81EBD">
      <w:pPr>
        <w:ind w:left="1134" w:hanging="567"/>
        <w:jc w:val="both"/>
        <w:rPr>
          <w:rFonts w:ascii="Book Antiqua" w:hAnsi="Book Antiqua" w:cs="Arial"/>
        </w:rPr>
      </w:pPr>
    </w:p>
    <w:p w14:paraId="5ABC8A60" w14:textId="77777777" w:rsidR="00C81EBD" w:rsidRPr="00C81EBD" w:rsidRDefault="00353AC3" w:rsidP="00056364">
      <w:pPr>
        <w:ind w:left="1134" w:hanging="567"/>
        <w:jc w:val="both"/>
        <w:rPr>
          <w:rFonts w:ascii="Book Antiqua" w:hAnsi="Book Antiqua" w:cs="Arial"/>
        </w:rPr>
      </w:pPr>
      <w:r>
        <w:rPr>
          <w:rFonts w:ascii="Book Antiqua" w:hAnsi="Book Antiqua" w:cs="Arial"/>
        </w:rPr>
        <w:t>(4)</w:t>
      </w:r>
      <w:r>
        <w:rPr>
          <w:rFonts w:ascii="Book Antiqua" w:hAnsi="Book Antiqua" w:cs="Arial"/>
        </w:rPr>
        <w:tab/>
        <w:t>I am not persuaded that the appellant’s moral and physical integrity would be so threatened by his return to Khartoum that there is a clear Article 8 point here.  The Immi</w:t>
      </w:r>
      <w:r w:rsidR="00056364">
        <w:rPr>
          <w:rFonts w:ascii="Book Antiqua" w:hAnsi="Book Antiqua" w:cs="Arial"/>
        </w:rPr>
        <w:t xml:space="preserve">gration Judge had in mind the poor evidence of the appellant suffering any form of ill-health and was entitled to reach the conclusion he came to.  </w:t>
      </w:r>
    </w:p>
    <w:p w14:paraId="0E156516" w14:textId="77777777" w:rsidR="001F2716" w:rsidRPr="000704BB" w:rsidRDefault="001F2716" w:rsidP="00780F86">
      <w:pPr>
        <w:ind w:left="540" w:hanging="540"/>
        <w:jc w:val="both"/>
        <w:rPr>
          <w:rFonts w:ascii="Book Antiqua" w:hAnsi="Book Antiqua" w:cs="Arial"/>
        </w:rPr>
      </w:pPr>
    </w:p>
    <w:p w14:paraId="65D3B928" w14:textId="77777777" w:rsidR="001C7F2A" w:rsidRPr="001C7F2A" w:rsidRDefault="001C7F2A" w:rsidP="001C7F2A">
      <w:pPr>
        <w:jc w:val="both"/>
        <w:rPr>
          <w:rFonts w:ascii="Book Antiqua" w:hAnsi="Book Antiqua" w:cs="Arial"/>
          <w:b/>
          <w:u w:val="single"/>
        </w:rPr>
      </w:pPr>
      <w:r w:rsidRPr="001C7F2A">
        <w:rPr>
          <w:rFonts w:ascii="Book Antiqua" w:hAnsi="Book Antiqua" w:cs="Arial"/>
          <w:b/>
          <w:u w:val="single"/>
        </w:rPr>
        <w:t>Notice of Decision</w:t>
      </w:r>
    </w:p>
    <w:p w14:paraId="06732E45" w14:textId="77777777" w:rsidR="001C7F2A" w:rsidRPr="001C7F2A" w:rsidRDefault="001C7F2A" w:rsidP="001C7F2A">
      <w:pPr>
        <w:jc w:val="both"/>
        <w:rPr>
          <w:rFonts w:ascii="Book Antiqua" w:hAnsi="Book Antiqua" w:cs="Arial"/>
        </w:rPr>
      </w:pPr>
    </w:p>
    <w:p w14:paraId="0BC2AE6A" w14:textId="77777777" w:rsidR="001C7F2A" w:rsidRDefault="00056364" w:rsidP="001C7F2A">
      <w:pPr>
        <w:jc w:val="both"/>
        <w:rPr>
          <w:rFonts w:ascii="Book Antiqua" w:hAnsi="Book Antiqua" w:cs="Arial"/>
        </w:rPr>
      </w:pPr>
      <w:r>
        <w:rPr>
          <w:rFonts w:ascii="Book Antiqua" w:hAnsi="Book Antiqua" w:cs="Arial"/>
        </w:rPr>
        <w:t>For t</w:t>
      </w:r>
      <w:r w:rsidR="001C7F2A" w:rsidRPr="001C7F2A">
        <w:rPr>
          <w:rFonts w:ascii="Book Antiqua" w:hAnsi="Book Antiqua" w:cs="Arial"/>
        </w:rPr>
        <w:t>he</w:t>
      </w:r>
      <w:r>
        <w:rPr>
          <w:rFonts w:ascii="Book Antiqua" w:hAnsi="Book Antiqua" w:cs="Arial"/>
        </w:rPr>
        <w:t xml:space="preserve">se reasons I have concluded the appellant has not established there was a material error of law in the decision of the </w:t>
      </w:r>
      <w:proofErr w:type="spellStart"/>
      <w:r>
        <w:rPr>
          <w:rFonts w:ascii="Book Antiqua" w:hAnsi="Book Antiqua" w:cs="Arial"/>
        </w:rPr>
        <w:t>FtT</w:t>
      </w:r>
      <w:proofErr w:type="spellEnd"/>
      <w:r>
        <w:rPr>
          <w:rFonts w:ascii="Book Antiqua" w:hAnsi="Book Antiqua" w:cs="Arial"/>
        </w:rPr>
        <w:t xml:space="preserve"> and I dismiss his</w:t>
      </w:r>
      <w:r w:rsidR="001C7F2A" w:rsidRPr="001C7F2A">
        <w:rPr>
          <w:rFonts w:ascii="Book Antiqua" w:hAnsi="Book Antiqua" w:cs="Arial"/>
        </w:rPr>
        <w:t xml:space="preserve"> appeal </w:t>
      </w:r>
      <w:r>
        <w:rPr>
          <w:rFonts w:ascii="Book Antiqua" w:hAnsi="Book Antiqua" w:cs="Arial"/>
        </w:rPr>
        <w:t>to the Upper Tribunal.</w:t>
      </w:r>
    </w:p>
    <w:p w14:paraId="46A9C577" w14:textId="77777777" w:rsidR="00056364" w:rsidRDefault="00056364" w:rsidP="001C7F2A">
      <w:pPr>
        <w:jc w:val="both"/>
        <w:rPr>
          <w:rFonts w:ascii="Book Antiqua" w:hAnsi="Book Antiqua" w:cs="Arial"/>
        </w:rPr>
      </w:pPr>
    </w:p>
    <w:p w14:paraId="7A093F78" w14:textId="77777777" w:rsidR="001C7F2A" w:rsidRPr="001C7F2A" w:rsidRDefault="00056364" w:rsidP="001C7F2A">
      <w:pPr>
        <w:jc w:val="both"/>
        <w:rPr>
          <w:rFonts w:ascii="Book Antiqua" w:hAnsi="Book Antiqua" w:cs="Arial"/>
        </w:rPr>
      </w:pPr>
      <w:r>
        <w:rPr>
          <w:rFonts w:ascii="Book Antiqua" w:hAnsi="Book Antiqua" w:cs="Arial"/>
        </w:rPr>
        <w:t xml:space="preserve">An anonymity direction was made by the </w:t>
      </w:r>
      <w:proofErr w:type="spellStart"/>
      <w:r>
        <w:rPr>
          <w:rFonts w:ascii="Book Antiqua" w:hAnsi="Book Antiqua" w:cs="Arial"/>
        </w:rPr>
        <w:t>FtT</w:t>
      </w:r>
      <w:proofErr w:type="spellEnd"/>
      <w:r>
        <w:rPr>
          <w:rFonts w:ascii="Book Antiqua" w:hAnsi="Book Antiqua" w:cs="Arial"/>
        </w:rPr>
        <w:t xml:space="preserve"> and I continue that anonymity direction.</w:t>
      </w:r>
    </w:p>
    <w:p w14:paraId="4FD4C53F" w14:textId="77777777" w:rsidR="001C7F2A" w:rsidRPr="001C7F2A" w:rsidRDefault="001C7F2A" w:rsidP="001C7F2A">
      <w:pPr>
        <w:jc w:val="both"/>
        <w:rPr>
          <w:rFonts w:ascii="Book Antiqua" w:hAnsi="Book Antiqua" w:cs="Arial"/>
        </w:rPr>
      </w:pPr>
    </w:p>
    <w:p w14:paraId="309FD608" w14:textId="77777777" w:rsidR="001C7F2A" w:rsidRPr="001C7F2A" w:rsidRDefault="001C7F2A" w:rsidP="001C7F2A">
      <w:pPr>
        <w:jc w:val="both"/>
        <w:rPr>
          <w:rFonts w:ascii="Book Antiqua" w:hAnsi="Book Antiqua" w:cs="Arial"/>
        </w:rPr>
      </w:pPr>
      <w:r w:rsidRPr="001C7F2A">
        <w:rPr>
          <w:rFonts w:ascii="Book Antiqua" w:hAnsi="Book Antiqua" w:cs="Arial"/>
          <w:b/>
          <w:u w:val="single"/>
        </w:rPr>
        <w:t>Direction Regarding Anonymity – Rule 14 of the Tribunal Procedure (Upper Tribunal) Rules 2008</w:t>
      </w:r>
    </w:p>
    <w:p w14:paraId="7EE2CA11" w14:textId="77777777" w:rsidR="001C7F2A" w:rsidRPr="001C7F2A" w:rsidRDefault="001C7F2A" w:rsidP="001C7F2A">
      <w:pPr>
        <w:jc w:val="both"/>
        <w:rPr>
          <w:rFonts w:ascii="Book Antiqua" w:hAnsi="Book Antiqua" w:cs="Arial"/>
        </w:rPr>
      </w:pPr>
    </w:p>
    <w:p w14:paraId="5D6EF439" w14:textId="77777777" w:rsidR="001C7F2A" w:rsidRPr="00687601" w:rsidRDefault="001C7F2A" w:rsidP="001C7F2A">
      <w:pPr>
        <w:jc w:val="both"/>
        <w:rPr>
          <w:rFonts w:ascii="Book Antiqua" w:hAnsi="Book Antiqua" w:cs="Arial"/>
        </w:rPr>
      </w:pPr>
      <w:r w:rsidRPr="001C7F2A">
        <w:rPr>
          <w:rFonts w:ascii="Book Antiqua" w:hAnsi="Book Antiqua" w:cs="Arial"/>
        </w:rPr>
        <w:t xml:space="preserve">Unless and </w:t>
      </w:r>
      <w:r w:rsidRPr="001C7F2A">
        <w:rPr>
          <w:rFonts w:ascii="Book Antiqua" w:hAnsi="Book Antiqua"/>
        </w:rPr>
        <w:t xml:space="preserve">until a Tribunal or court directs otherwise, the </w:t>
      </w:r>
      <w:r w:rsidR="00CE3286">
        <w:rPr>
          <w:rFonts w:ascii="Book Antiqua" w:hAnsi="Book Antiqua"/>
        </w:rPr>
        <w:t>a</w:t>
      </w:r>
      <w:r w:rsidRPr="001C7F2A">
        <w:rPr>
          <w:rFonts w:ascii="Book Antiqua" w:hAnsi="Book Antiqua"/>
        </w:rPr>
        <w:t>ppellant is granted anonymity.  No report of these proceedings shall directly or indirectly identify him or any member of their family.  This</w:t>
      </w:r>
      <w:r w:rsidR="00CE3286">
        <w:rPr>
          <w:rFonts w:ascii="Book Antiqua" w:hAnsi="Book Antiqua"/>
        </w:rPr>
        <w:t xml:space="preserve"> direction applies both to the a</w:t>
      </w:r>
      <w:r w:rsidRPr="001C7F2A">
        <w:rPr>
          <w:rFonts w:ascii="Book Antiqua" w:hAnsi="Book Antiqua"/>
        </w:rPr>
        <w:t xml:space="preserve">ppellant and to the </w:t>
      </w:r>
      <w:r w:rsidR="00CE3286">
        <w:rPr>
          <w:rFonts w:ascii="Book Antiqua" w:hAnsi="Book Antiqua"/>
        </w:rPr>
        <w:t>r</w:t>
      </w:r>
      <w:r w:rsidRPr="001C7F2A">
        <w:rPr>
          <w:rFonts w:ascii="Book Antiqua" w:hAnsi="Book Antiqua"/>
        </w:rPr>
        <w:t>espondent.  Failure to comply with this direction could lead to contempt of court proceedings.</w:t>
      </w:r>
    </w:p>
    <w:p w14:paraId="049C06E7" w14:textId="77777777" w:rsidR="001C7F2A" w:rsidRPr="00F5664C" w:rsidRDefault="001C7F2A" w:rsidP="001C7F2A">
      <w:pPr>
        <w:tabs>
          <w:tab w:val="left" w:pos="2520"/>
        </w:tabs>
        <w:jc w:val="both"/>
        <w:rPr>
          <w:rFonts w:ascii="Book Antiqua" w:hAnsi="Book Antiqua" w:cs="Arial"/>
        </w:rPr>
      </w:pPr>
    </w:p>
    <w:p w14:paraId="48BB5890" w14:textId="77777777" w:rsidR="00A509FA" w:rsidRPr="000704BB" w:rsidRDefault="00A509FA" w:rsidP="00780F86">
      <w:pPr>
        <w:ind w:left="540" w:hanging="540"/>
        <w:jc w:val="both"/>
        <w:rPr>
          <w:rFonts w:ascii="Book Antiqua" w:hAnsi="Book Antiqua" w:cs="Arial"/>
        </w:rPr>
      </w:pPr>
    </w:p>
    <w:p w14:paraId="56416AB9" w14:textId="77777777" w:rsidR="00525647" w:rsidRPr="000704BB" w:rsidRDefault="00780F86" w:rsidP="00525647">
      <w:pPr>
        <w:ind w:left="540" w:hanging="540"/>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525647" w:rsidRPr="000704BB">
        <w:rPr>
          <w:rFonts w:ascii="Book Antiqua" w:hAnsi="Book Antiqua" w:cs="Arial"/>
        </w:rPr>
        <w:t>Date</w:t>
      </w:r>
      <w:r w:rsidR="005E1DC9">
        <w:rPr>
          <w:rFonts w:ascii="Book Antiqua" w:hAnsi="Book Antiqua" w:cs="Arial"/>
        </w:rPr>
        <w:t xml:space="preserve"> 17 July 2018</w:t>
      </w:r>
    </w:p>
    <w:p w14:paraId="1878C7D4" w14:textId="77777777" w:rsidR="001F2716" w:rsidRPr="000704BB" w:rsidRDefault="001F2716" w:rsidP="00402B9E">
      <w:pPr>
        <w:tabs>
          <w:tab w:val="left" w:pos="2520"/>
        </w:tabs>
        <w:ind w:left="540" w:hanging="540"/>
        <w:jc w:val="both"/>
        <w:rPr>
          <w:rFonts w:ascii="Book Antiqua" w:hAnsi="Book Antiqua" w:cs="Arial"/>
        </w:rPr>
      </w:pPr>
    </w:p>
    <w:p w14:paraId="6C96CEBA" w14:textId="77777777" w:rsidR="001F2716" w:rsidRPr="000704BB" w:rsidRDefault="001120CA" w:rsidP="00402B9E">
      <w:pPr>
        <w:tabs>
          <w:tab w:val="left" w:pos="2520"/>
        </w:tabs>
        <w:ind w:left="540" w:hanging="540"/>
        <w:jc w:val="both"/>
        <w:rPr>
          <w:rFonts w:ascii="Book Antiqua" w:hAnsi="Book Antiqua" w:cs="Arial"/>
        </w:rPr>
      </w:pPr>
      <w:r>
        <w:rPr>
          <w:rFonts w:ascii="Book Antiqua" w:hAnsi="Book Antiqua" w:cs="Arial"/>
        </w:rPr>
        <w:t>Deputy Upper Tribunal</w:t>
      </w:r>
      <w:r w:rsidR="00525647">
        <w:rPr>
          <w:rFonts w:ascii="Book Antiqua" w:hAnsi="Book Antiqua" w:cs="Arial"/>
        </w:rPr>
        <w:t xml:space="preserve"> Judge Hanbury</w:t>
      </w:r>
    </w:p>
    <w:p w14:paraId="7085B70B" w14:textId="7D7E074B" w:rsidR="00B95326" w:rsidRDefault="00B95326" w:rsidP="00402B9E">
      <w:pPr>
        <w:tabs>
          <w:tab w:val="left" w:pos="2520"/>
        </w:tabs>
        <w:ind w:left="540" w:hanging="540"/>
        <w:jc w:val="both"/>
        <w:rPr>
          <w:rFonts w:ascii="Book Antiqua" w:hAnsi="Book Antiqua" w:cs="Arial"/>
        </w:rPr>
      </w:pPr>
    </w:p>
    <w:p w14:paraId="37724294" w14:textId="77777777" w:rsidR="00912883" w:rsidRPr="00525647" w:rsidRDefault="00912883" w:rsidP="00402B9E">
      <w:pPr>
        <w:tabs>
          <w:tab w:val="left" w:pos="2520"/>
        </w:tabs>
        <w:ind w:left="540" w:hanging="540"/>
        <w:jc w:val="both"/>
        <w:rPr>
          <w:rFonts w:ascii="Book Antiqua" w:hAnsi="Book Antiqua" w:cs="Arial"/>
        </w:rPr>
      </w:pPr>
    </w:p>
    <w:p w14:paraId="3570EF40" w14:textId="77777777" w:rsidR="001C7F2A" w:rsidRPr="001C7F2A" w:rsidRDefault="001C7F2A" w:rsidP="001C7F2A">
      <w:pPr>
        <w:jc w:val="both"/>
        <w:rPr>
          <w:rFonts w:ascii="Book Antiqua" w:hAnsi="Book Antiqua" w:cs="Arial"/>
          <w:b/>
          <w:u w:val="single"/>
        </w:rPr>
      </w:pPr>
      <w:r w:rsidRPr="001C7F2A">
        <w:rPr>
          <w:rFonts w:ascii="Book Antiqua" w:hAnsi="Book Antiqua" w:cs="Arial"/>
          <w:b/>
          <w:u w:val="single"/>
        </w:rPr>
        <w:t>TO THE RESPONDENT</w:t>
      </w:r>
    </w:p>
    <w:p w14:paraId="489728AA" w14:textId="77777777" w:rsidR="001C7F2A" w:rsidRPr="001C7F2A" w:rsidRDefault="001C7F2A" w:rsidP="001C7F2A">
      <w:pPr>
        <w:ind w:left="567" w:hanging="567"/>
        <w:jc w:val="both"/>
        <w:rPr>
          <w:rFonts w:ascii="Book Antiqua" w:hAnsi="Book Antiqua" w:cs="Arial"/>
        </w:rPr>
      </w:pPr>
      <w:r w:rsidRPr="001C7F2A">
        <w:rPr>
          <w:rFonts w:ascii="Book Antiqua" w:hAnsi="Book Antiqua" w:cs="Arial"/>
          <w:b/>
          <w:u w:val="single"/>
        </w:rPr>
        <w:t>FEE AWARD</w:t>
      </w:r>
    </w:p>
    <w:p w14:paraId="69FFE75C" w14:textId="77777777" w:rsidR="001C7F2A" w:rsidRPr="001C7F2A" w:rsidRDefault="001C7F2A" w:rsidP="001C7F2A">
      <w:pPr>
        <w:ind w:left="567" w:hanging="567"/>
        <w:jc w:val="both"/>
        <w:rPr>
          <w:rFonts w:ascii="Book Antiqua" w:hAnsi="Book Antiqua" w:cs="Arial"/>
        </w:rPr>
      </w:pPr>
    </w:p>
    <w:p w14:paraId="195B99F4" w14:textId="77777777" w:rsidR="001C7F2A" w:rsidRDefault="00056364" w:rsidP="001C7F2A">
      <w:pPr>
        <w:jc w:val="both"/>
        <w:rPr>
          <w:rFonts w:ascii="Book Antiqua" w:hAnsi="Book Antiqua" w:cs="Arial"/>
        </w:rPr>
      </w:pPr>
      <w:r>
        <w:rPr>
          <w:rFonts w:ascii="Book Antiqua" w:hAnsi="Book Antiqua" w:cs="Arial"/>
        </w:rPr>
        <w:t>No fee is payable.  The Immigration Judge made no fee award and I make no fee award and I do not intend to interfere with that decision</w:t>
      </w:r>
      <w:r w:rsidR="001C7F2A" w:rsidRPr="001C7F2A">
        <w:rPr>
          <w:rFonts w:ascii="Book Antiqua" w:hAnsi="Book Antiqua" w:cs="Arial"/>
        </w:rPr>
        <w:t>.</w:t>
      </w:r>
    </w:p>
    <w:p w14:paraId="6A2DDDD6" w14:textId="42118659" w:rsidR="001C7F2A" w:rsidRDefault="001C7F2A" w:rsidP="001C7F2A">
      <w:pPr>
        <w:jc w:val="both"/>
        <w:rPr>
          <w:rFonts w:ascii="Book Antiqua" w:hAnsi="Book Antiqua" w:cs="Arial"/>
        </w:rPr>
      </w:pPr>
    </w:p>
    <w:p w14:paraId="355BDDA6" w14:textId="77777777" w:rsidR="005A01D6" w:rsidRDefault="005A01D6" w:rsidP="001C7F2A">
      <w:pPr>
        <w:jc w:val="both"/>
        <w:rPr>
          <w:rFonts w:ascii="Book Antiqua" w:hAnsi="Book Antiqua" w:cs="Arial"/>
        </w:rPr>
      </w:pPr>
    </w:p>
    <w:p w14:paraId="4966E5E8" w14:textId="77777777" w:rsidR="001C7F2A" w:rsidRPr="000704BB" w:rsidRDefault="001C7F2A" w:rsidP="001C7F2A">
      <w:pPr>
        <w:ind w:left="540" w:hanging="540"/>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t>Date</w:t>
      </w:r>
    </w:p>
    <w:p w14:paraId="005C2D8F" w14:textId="77777777" w:rsidR="001C7F2A" w:rsidRPr="000704BB" w:rsidRDefault="001C7F2A" w:rsidP="001C7F2A">
      <w:pPr>
        <w:tabs>
          <w:tab w:val="left" w:pos="2520"/>
        </w:tabs>
        <w:ind w:left="540" w:hanging="540"/>
        <w:jc w:val="both"/>
        <w:rPr>
          <w:rFonts w:ascii="Book Antiqua" w:hAnsi="Book Antiqua" w:cs="Arial"/>
        </w:rPr>
      </w:pPr>
    </w:p>
    <w:p w14:paraId="6B4C7A46" w14:textId="77777777" w:rsidR="001C7F2A" w:rsidRDefault="001C7F2A" w:rsidP="001C7F2A">
      <w:pPr>
        <w:tabs>
          <w:tab w:val="left" w:pos="2520"/>
        </w:tabs>
        <w:ind w:left="540" w:hanging="540"/>
        <w:jc w:val="both"/>
        <w:rPr>
          <w:rFonts w:ascii="Book Antiqua" w:hAnsi="Book Antiqua" w:cs="Arial"/>
        </w:rPr>
      </w:pPr>
      <w:r>
        <w:rPr>
          <w:rFonts w:ascii="Book Antiqua" w:hAnsi="Book Antiqua" w:cs="Arial"/>
        </w:rPr>
        <w:t>Deputy Upper Tribunal Judge Hanbury</w:t>
      </w:r>
    </w:p>
    <w:sectPr w:rsidR="001C7F2A" w:rsidSect="00776E97">
      <w:headerReference w:type="default" r:id="rId7"/>
      <w:footerReference w:type="default" r:id="rId8"/>
      <w:headerReference w:type="firs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7B4BB5" w14:textId="77777777" w:rsidR="007E5E78" w:rsidRDefault="007E5E78">
      <w:r>
        <w:separator/>
      </w:r>
    </w:p>
  </w:endnote>
  <w:endnote w:type="continuationSeparator" w:id="0">
    <w:p w14:paraId="6DA6BE14" w14:textId="77777777" w:rsidR="007E5E78" w:rsidRDefault="007E5E78">
      <w:r>
        <w:continuationSeparator/>
      </w:r>
    </w:p>
  </w:endnote>
  <w:endnote w:type="continuationNotice" w:id="1">
    <w:p w14:paraId="43A921F6" w14:textId="77777777" w:rsidR="007E5E78" w:rsidRDefault="007E5E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1AB16" w14:textId="634DD367" w:rsidR="00991E4E" w:rsidRPr="000704BB" w:rsidRDefault="00991E4E"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BF1EDE">
      <w:rPr>
        <w:rStyle w:val="PageNumber"/>
        <w:rFonts w:ascii="Book Antiqua" w:hAnsi="Book Antiqua" w:cs="Arial"/>
        <w:noProof/>
        <w:sz w:val="16"/>
        <w:szCs w:val="16"/>
      </w:rPr>
      <w:t>9</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7D8C6" w14:textId="77777777" w:rsidR="00991E4E" w:rsidRPr="000704BB" w:rsidRDefault="00991E4E"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20A12C" w14:textId="77777777" w:rsidR="007E5E78" w:rsidRDefault="007E5E78">
      <w:r>
        <w:separator/>
      </w:r>
    </w:p>
  </w:footnote>
  <w:footnote w:type="continuationSeparator" w:id="0">
    <w:p w14:paraId="166CFE1F" w14:textId="77777777" w:rsidR="007E5E78" w:rsidRDefault="007E5E78">
      <w:r>
        <w:continuationSeparator/>
      </w:r>
    </w:p>
  </w:footnote>
  <w:footnote w:type="continuationNotice" w:id="1">
    <w:p w14:paraId="1CFAD828" w14:textId="77777777" w:rsidR="007E5E78" w:rsidRDefault="007E5E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BBB27" w14:textId="77777777" w:rsidR="00991E4E" w:rsidRPr="000704BB" w:rsidRDefault="00991E4E" w:rsidP="00593795">
    <w:pPr>
      <w:pStyle w:val="Header"/>
      <w:jc w:val="right"/>
      <w:rPr>
        <w:rFonts w:ascii="Book Antiqua" w:hAnsi="Book Antiqua" w:cs="Arial"/>
        <w:sz w:val="16"/>
        <w:szCs w:val="16"/>
      </w:rPr>
    </w:pPr>
    <w:r w:rsidRPr="000704BB">
      <w:rPr>
        <w:rFonts w:ascii="Book Antiqua" w:hAnsi="Book Antiqua" w:cs="Arial"/>
        <w:sz w:val="16"/>
        <w:szCs w:val="16"/>
      </w:rPr>
      <w:t xml:space="preserve">Appeal Number: </w:t>
    </w:r>
    <w:r>
      <w:rPr>
        <w:rFonts w:ascii="Book Antiqua" w:hAnsi="Book Antiqua" w:cs="Arial"/>
        <w:sz w:val="16"/>
        <w:szCs w:val="16"/>
      </w:rPr>
      <w:t>PA/13574/2017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45E6D" w14:textId="77777777" w:rsidR="00991E4E" w:rsidRPr="000704BB" w:rsidRDefault="00991E4E">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6FF4A37C-86F8-400D-8FC5-232099C61DCC}"/>
    <w:docVar w:name="dgnword-eventsink" w:val="607734096"/>
  </w:docVars>
  <w:rsids>
    <w:rsidRoot w:val="00AB37E2"/>
    <w:rsid w:val="00000621"/>
    <w:rsid w:val="000036C2"/>
    <w:rsid w:val="00012028"/>
    <w:rsid w:val="000245A9"/>
    <w:rsid w:val="00031722"/>
    <w:rsid w:val="00033D3D"/>
    <w:rsid w:val="00040231"/>
    <w:rsid w:val="00056364"/>
    <w:rsid w:val="00062F02"/>
    <w:rsid w:val="000704BB"/>
    <w:rsid w:val="00071A7E"/>
    <w:rsid w:val="000746C0"/>
    <w:rsid w:val="00074D1D"/>
    <w:rsid w:val="000901B4"/>
    <w:rsid w:val="00092580"/>
    <w:rsid w:val="00093D4D"/>
    <w:rsid w:val="000A287D"/>
    <w:rsid w:val="000C14B2"/>
    <w:rsid w:val="000C21C3"/>
    <w:rsid w:val="000D5D94"/>
    <w:rsid w:val="000E4980"/>
    <w:rsid w:val="000F1A0E"/>
    <w:rsid w:val="000F63A9"/>
    <w:rsid w:val="001120CA"/>
    <w:rsid w:val="001165A7"/>
    <w:rsid w:val="00117059"/>
    <w:rsid w:val="00125489"/>
    <w:rsid w:val="00142033"/>
    <w:rsid w:val="00150C5F"/>
    <w:rsid w:val="00167D3A"/>
    <w:rsid w:val="0017564F"/>
    <w:rsid w:val="0017570A"/>
    <w:rsid w:val="00190911"/>
    <w:rsid w:val="001A3082"/>
    <w:rsid w:val="001B186A"/>
    <w:rsid w:val="001B2F75"/>
    <w:rsid w:val="001C2D96"/>
    <w:rsid w:val="001C5B44"/>
    <w:rsid w:val="001C7F2A"/>
    <w:rsid w:val="001D3538"/>
    <w:rsid w:val="001F2716"/>
    <w:rsid w:val="00203FB0"/>
    <w:rsid w:val="00207617"/>
    <w:rsid w:val="0023134B"/>
    <w:rsid w:val="00235949"/>
    <w:rsid w:val="002537EE"/>
    <w:rsid w:val="00261696"/>
    <w:rsid w:val="00264C69"/>
    <w:rsid w:val="002652F9"/>
    <w:rsid w:val="00283659"/>
    <w:rsid w:val="00290A71"/>
    <w:rsid w:val="002A48AA"/>
    <w:rsid w:val="002C6BD4"/>
    <w:rsid w:val="002D68BF"/>
    <w:rsid w:val="002E0AC1"/>
    <w:rsid w:val="002F6B98"/>
    <w:rsid w:val="00312B01"/>
    <w:rsid w:val="00336CBF"/>
    <w:rsid w:val="00343FE3"/>
    <w:rsid w:val="00353AC3"/>
    <w:rsid w:val="003546C8"/>
    <w:rsid w:val="0036295F"/>
    <w:rsid w:val="00365F5E"/>
    <w:rsid w:val="00375A4A"/>
    <w:rsid w:val="0037652C"/>
    <w:rsid w:val="00377B82"/>
    <w:rsid w:val="003A7CF2"/>
    <w:rsid w:val="003C442D"/>
    <w:rsid w:val="003C5CE5"/>
    <w:rsid w:val="003C65D0"/>
    <w:rsid w:val="003D682D"/>
    <w:rsid w:val="003D77E3"/>
    <w:rsid w:val="003E267B"/>
    <w:rsid w:val="003E2B9E"/>
    <w:rsid w:val="003E303F"/>
    <w:rsid w:val="003E7CD1"/>
    <w:rsid w:val="003F7889"/>
    <w:rsid w:val="00402B9E"/>
    <w:rsid w:val="00416ADC"/>
    <w:rsid w:val="0042438D"/>
    <w:rsid w:val="004249CB"/>
    <w:rsid w:val="004319AE"/>
    <w:rsid w:val="00434F2A"/>
    <w:rsid w:val="0044127D"/>
    <w:rsid w:val="004448DB"/>
    <w:rsid w:val="004453E1"/>
    <w:rsid w:val="00446C9A"/>
    <w:rsid w:val="00452F2B"/>
    <w:rsid w:val="0045476C"/>
    <w:rsid w:val="00456E5E"/>
    <w:rsid w:val="00457759"/>
    <w:rsid w:val="004759CD"/>
    <w:rsid w:val="00477193"/>
    <w:rsid w:val="00477855"/>
    <w:rsid w:val="00480DD6"/>
    <w:rsid w:val="004921AA"/>
    <w:rsid w:val="004A1848"/>
    <w:rsid w:val="004A6F4A"/>
    <w:rsid w:val="004D6EB1"/>
    <w:rsid w:val="004E0F3D"/>
    <w:rsid w:val="004E4717"/>
    <w:rsid w:val="004F1345"/>
    <w:rsid w:val="00507619"/>
    <w:rsid w:val="00507FEC"/>
    <w:rsid w:val="00510F0E"/>
    <w:rsid w:val="005179BA"/>
    <w:rsid w:val="00525647"/>
    <w:rsid w:val="00540F24"/>
    <w:rsid w:val="005479E1"/>
    <w:rsid w:val="00553E0A"/>
    <w:rsid w:val="005570FD"/>
    <w:rsid w:val="005575EA"/>
    <w:rsid w:val="00573FE6"/>
    <w:rsid w:val="0057790C"/>
    <w:rsid w:val="00584CE4"/>
    <w:rsid w:val="00593795"/>
    <w:rsid w:val="005A01D6"/>
    <w:rsid w:val="005A75FF"/>
    <w:rsid w:val="005B6F2C"/>
    <w:rsid w:val="005D10AB"/>
    <w:rsid w:val="005E1DC9"/>
    <w:rsid w:val="00601D8F"/>
    <w:rsid w:val="00607EED"/>
    <w:rsid w:val="00626D14"/>
    <w:rsid w:val="0064172F"/>
    <w:rsid w:val="00643BFC"/>
    <w:rsid w:val="00652FC5"/>
    <w:rsid w:val="00653559"/>
    <w:rsid w:val="00653E97"/>
    <w:rsid w:val="006701F7"/>
    <w:rsid w:val="00684A74"/>
    <w:rsid w:val="00690B8A"/>
    <w:rsid w:val="006D6955"/>
    <w:rsid w:val="006E0EE6"/>
    <w:rsid w:val="006F2CF1"/>
    <w:rsid w:val="006F6B0B"/>
    <w:rsid w:val="007038ED"/>
    <w:rsid w:val="00703BC3"/>
    <w:rsid w:val="00704B61"/>
    <w:rsid w:val="007144F6"/>
    <w:rsid w:val="0071557A"/>
    <w:rsid w:val="0074384D"/>
    <w:rsid w:val="007552A9"/>
    <w:rsid w:val="00761858"/>
    <w:rsid w:val="00767D59"/>
    <w:rsid w:val="00776E97"/>
    <w:rsid w:val="00780F86"/>
    <w:rsid w:val="00790455"/>
    <w:rsid w:val="007912AD"/>
    <w:rsid w:val="00797649"/>
    <w:rsid w:val="007A0DE2"/>
    <w:rsid w:val="007B0824"/>
    <w:rsid w:val="007B5D3C"/>
    <w:rsid w:val="007E5E78"/>
    <w:rsid w:val="007F2A46"/>
    <w:rsid w:val="00806249"/>
    <w:rsid w:val="00812946"/>
    <w:rsid w:val="00821B72"/>
    <w:rsid w:val="00823EF2"/>
    <w:rsid w:val="008303B8"/>
    <w:rsid w:val="00832EA0"/>
    <w:rsid w:val="00833DCE"/>
    <w:rsid w:val="00861680"/>
    <w:rsid w:val="00871D34"/>
    <w:rsid w:val="0088226F"/>
    <w:rsid w:val="008A535B"/>
    <w:rsid w:val="008B270C"/>
    <w:rsid w:val="008B5078"/>
    <w:rsid w:val="008C3D3D"/>
    <w:rsid w:val="008D4131"/>
    <w:rsid w:val="008E0FAD"/>
    <w:rsid w:val="008F1932"/>
    <w:rsid w:val="00912883"/>
    <w:rsid w:val="0091614D"/>
    <w:rsid w:val="00917BC4"/>
    <w:rsid w:val="00921062"/>
    <w:rsid w:val="009341E5"/>
    <w:rsid w:val="00936008"/>
    <w:rsid w:val="00940B0F"/>
    <w:rsid w:val="00943C25"/>
    <w:rsid w:val="00964CF1"/>
    <w:rsid w:val="009722BC"/>
    <w:rsid w:val="009727A3"/>
    <w:rsid w:val="0098009D"/>
    <w:rsid w:val="00987774"/>
    <w:rsid w:val="00991E4E"/>
    <w:rsid w:val="009A11E8"/>
    <w:rsid w:val="009C000F"/>
    <w:rsid w:val="009F5220"/>
    <w:rsid w:val="009F6EAC"/>
    <w:rsid w:val="00A104F4"/>
    <w:rsid w:val="00A15234"/>
    <w:rsid w:val="00A201AB"/>
    <w:rsid w:val="00A20CCF"/>
    <w:rsid w:val="00A31C8B"/>
    <w:rsid w:val="00A3280D"/>
    <w:rsid w:val="00A40C3A"/>
    <w:rsid w:val="00A509FA"/>
    <w:rsid w:val="00A53F2E"/>
    <w:rsid w:val="00A71C11"/>
    <w:rsid w:val="00A845DC"/>
    <w:rsid w:val="00A939B4"/>
    <w:rsid w:val="00AB37E2"/>
    <w:rsid w:val="00AB6549"/>
    <w:rsid w:val="00AF4CAA"/>
    <w:rsid w:val="00B26AA2"/>
    <w:rsid w:val="00B3524D"/>
    <w:rsid w:val="00B40F69"/>
    <w:rsid w:val="00B433F0"/>
    <w:rsid w:val="00B46616"/>
    <w:rsid w:val="00B56A59"/>
    <w:rsid w:val="00B7040A"/>
    <w:rsid w:val="00B83391"/>
    <w:rsid w:val="00B84337"/>
    <w:rsid w:val="00B95326"/>
    <w:rsid w:val="00BB12C6"/>
    <w:rsid w:val="00BD4196"/>
    <w:rsid w:val="00BF1EDE"/>
    <w:rsid w:val="00BF22CA"/>
    <w:rsid w:val="00BF23BB"/>
    <w:rsid w:val="00C05380"/>
    <w:rsid w:val="00C205A4"/>
    <w:rsid w:val="00C26032"/>
    <w:rsid w:val="00C26F19"/>
    <w:rsid w:val="00C345E1"/>
    <w:rsid w:val="00C43BFD"/>
    <w:rsid w:val="00C47178"/>
    <w:rsid w:val="00C60806"/>
    <w:rsid w:val="00C73655"/>
    <w:rsid w:val="00C77BDD"/>
    <w:rsid w:val="00C80291"/>
    <w:rsid w:val="00C81EBD"/>
    <w:rsid w:val="00C84CC6"/>
    <w:rsid w:val="00C87711"/>
    <w:rsid w:val="00CA109D"/>
    <w:rsid w:val="00CB6E35"/>
    <w:rsid w:val="00CC2447"/>
    <w:rsid w:val="00CD460C"/>
    <w:rsid w:val="00CE1A46"/>
    <w:rsid w:val="00CE3286"/>
    <w:rsid w:val="00D20757"/>
    <w:rsid w:val="00D22636"/>
    <w:rsid w:val="00D2481B"/>
    <w:rsid w:val="00D333D8"/>
    <w:rsid w:val="00D40FD9"/>
    <w:rsid w:val="00D53769"/>
    <w:rsid w:val="00D65EBA"/>
    <w:rsid w:val="00D85C13"/>
    <w:rsid w:val="00D9111A"/>
    <w:rsid w:val="00D91BE3"/>
    <w:rsid w:val="00D933BC"/>
    <w:rsid w:val="00D94AFC"/>
    <w:rsid w:val="00DB51B9"/>
    <w:rsid w:val="00DB70AE"/>
    <w:rsid w:val="00DD5071"/>
    <w:rsid w:val="00DD5C39"/>
    <w:rsid w:val="00DE5E10"/>
    <w:rsid w:val="00DE7DB7"/>
    <w:rsid w:val="00E00A0A"/>
    <w:rsid w:val="00E05617"/>
    <w:rsid w:val="00E066DE"/>
    <w:rsid w:val="00E07F57"/>
    <w:rsid w:val="00E30683"/>
    <w:rsid w:val="00E453D8"/>
    <w:rsid w:val="00E50BCE"/>
    <w:rsid w:val="00E574BF"/>
    <w:rsid w:val="00E61292"/>
    <w:rsid w:val="00E71154"/>
    <w:rsid w:val="00E73648"/>
    <w:rsid w:val="00E77C4D"/>
    <w:rsid w:val="00E81D01"/>
    <w:rsid w:val="00E96BF6"/>
    <w:rsid w:val="00EC456E"/>
    <w:rsid w:val="00ED3F56"/>
    <w:rsid w:val="00EE45D8"/>
    <w:rsid w:val="00F05E8E"/>
    <w:rsid w:val="00F13EC3"/>
    <w:rsid w:val="00F22EDA"/>
    <w:rsid w:val="00F36D0D"/>
    <w:rsid w:val="00F43311"/>
    <w:rsid w:val="00F654E0"/>
    <w:rsid w:val="00FC29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C0003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4127</Words>
  <Characters>20905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2018-08-02T15:10:00Z</dcterms:created>
  <dcterms:modified xsi:type="dcterms:W3CDTF">2018-08-02T15:11:00Z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