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B65" w:rsidRPr="00F97703" w:rsidRDefault="00933B65" w:rsidP="00933B65">
      <w:pPr>
        <w:rPr>
          <w:rFonts w:ascii="Book Antiqua" w:hAnsi="Book Antiqua" w:cs="Arial"/>
          <w:color w:val="000000"/>
          <w:sz w:val="16"/>
          <w:szCs w:val="16"/>
        </w:rPr>
      </w:pPr>
    </w:p>
    <w:p w:rsidR="00933B65" w:rsidRDefault="00941D9F" w:rsidP="00933B65">
      <w:pPr>
        <w:jc w:val="center"/>
        <w:rPr>
          <w:rFonts w:ascii="Book Antiqua" w:hAnsi="Book Antiqua" w:cs="Arial"/>
          <w:color w:val="000000"/>
        </w:rPr>
      </w:pPr>
      <w:r w:rsidRPr="00FC4444">
        <w:rPr>
          <w:noProof/>
        </w:rPr>
        <w:drawing>
          <wp:inline distT="0" distB="0" distL="0" distR="0">
            <wp:extent cx="1497965" cy="113220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497965" cy="1132205"/>
                    </a:xfrm>
                    <a:prstGeom prst="rect">
                      <a:avLst/>
                    </a:prstGeom>
                    <a:noFill/>
                    <a:ln>
                      <a:noFill/>
                    </a:ln>
                  </pic:spPr>
                </pic:pic>
              </a:graphicData>
            </a:graphic>
          </wp:inline>
        </w:drawing>
      </w:r>
    </w:p>
    <w:p w:rsidR="00933B65" w:rsidRPr="00F97703" w:rsidRDefault="00933B65" w:rsidP="00933B65">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933B65" w:rsidRDefault="00933B65" w:rsidP="00933B65">
      <w:pPr>
        <w:tabs>
          <w:tab w:val="right" w:pos="9720"/>
        </w:tabs>
        <w:ind w:right="-82"/>
        <w:rPr>
          <w:rFonts w:ascii="Book Antiqua" w:hAnsi="Book Antiqua" w:cs="Arial"/>
          <w:caps/>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F97703">
        <w:rPr>
          <w:rFonts w:ascii="Book Antiqua" w:hAnsi="Book Antiqua" w:cs="Arial"/>
          <w:color w:val="000000"/>
        </w:rPr>
        <w:t xml:space="preserve">Appeal Number: </w:t>
      </w:r>
      <w:bookmarkStart w:id="0" w:name="_GoBack"/>
      <w:r w:rsidR="00A02E5B">
        <w:rPr>
          <w:rFonts w:ascii="Book Antiqua" w:hAnsi="Book Antiqua" w:cs="Arial"/>
          <w:caps/>
          <w:color w:val="000000"/>
        </w:rPr>
        <w:t>PA/14264</w:t>
      </w:r>
      <w:r w:rsidR="005F5C2E">
        <w:rPr>
          <w:rFonts w:ascii="Book Antiqua" w:hAnsi="Book Antiqua" w:cs="Arial"/>
          <w:caps/>
          <w:color w:val="000000"/>
        </w:rPr>
        <w:t>/2016</w:t>
      </w:r>
      <w:bookmarkEnd w:id="0"/>
    </w:p>
    <w:p w:rsidR="00933B65" w:rsidRPr="00F97703" w:rsidRDefault="00933B65" w:rsidP="00933B65">
      <w:pPr>
        <w:jc w:val="center"/>
        <w:rPr>
          <w:rFonts w:ascii="Book Antiqua" w:hAnsi="Book Antiqua" w:cs="Arial"/>
          <w:color w:val="000000"/>
        </w:rPr>
      </w:pPr>
    </w:p>
    <w:p w:rsidR="00A72CDD" w:rsidRDefault="00A72CDD" w:rsidP="00933B65">
      <w:pPr>
        <w:jc w:val="center"/>
        <w:rPr>
          <w:rFonts w:ascii="Book Antiqua" w:hAnsi="Book Antiqua" w:cs="Arial"/>
          <w:b/>
          <w:color w:val="000000"/>
          <w:u w:val="single"/>
        </w:rPr>
      </w:pPr>
    </w:p>
    <w:p w:rsidR="00933B65" w:rsidRPr="00F97703" w:rsidRDefault="00933B65" w:rsidP="00933B65">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rsidR="00933B65" w:rsidRPr="00F97703" w:rsidRDefault="00933B65" w:rsidP="00933B65">
      <w:pPr>
        <w:jc w:val="center"/>
        <w:rPr>
          <w:rFonts w:ascii="Book Antiqua" w:hAnsi="Book Antiqua" w:cs="Arial"/>
          <w:b/>
          <w:u w:val="single"/>
        </w:rPr>
      </w:pPr>
    </w:p>
    <w:p w:rsidR="00933B65" w:rsidRPr="00F97703" w:rsidRDefault="00933B65" w:rsidP="00933B65">
      <w:pPr>
        <w:jc w:val="center"/>
        <w:rPr>
          <w:rFonts w:ascii="Book Antiqua" w:hAnsi="Book Antiqua" w:cs="Arial"/>
          <w:b/>
          <w:u w:val="single"/>
        </w:rPr>
      </w:pPr>
    </w:p>
    <w:tbl>
      <w:tblPr>
        <w:tblW w:w="0" w:type="auto"/>
        <w:tblLook w:val="01E0" w:firstRow="1" w:lastRow="1" w:firstColumn="1" w:lastColumn="1" w:noHBand="0" w:noVBand="0"/>
      </w:tblPr>
      <w:tblGrid>
        <w:gridCol w:w="5564"/>
        <w:gridCol w:w="4074"/>
      </w:tblGrid>
      <w:tr w:rsidR="00933B65" w:rsidRPr="00F97703" w:rsidTr="00C809C8">
        <w:tc>
          <w:tcPr>
            <w:tcW w:w="5688" w:type="dxa"/>
          </w:tcPr>
          <w:p w:rsidR="00933B65" w:rsidRPr="00C809C8" w:rsidRDefault="00933B65" w:rsidP="001C2225">
            <w:pPr>
              <w:jc w:val="both"/>
              <w:rPr>
                <w:rFonts w:ascii="Book Antiqua" w:hAnsi="Book Antiqua" w:cs="Arial"/>
                <w:b/>
              </w:rPr>
            </w:pPr>
            <w:r w:rsidRPr="00C809C8">
              <w:rPr>
                <w:rFonts w:ascii="Book Antiqua" w:hAnsi="Book Antiqua" w:cs="Arial"/>
                <w:b/>
              </w:rPr>
              <w:t xml:space="preserve">Heard at </w:t>
            </w:r>
            <w:r w:rsidR="005F5C2E">
              <w:rPr>
                <w:rFonts w:ascii="Book Antiqua" w:hAnsi="Book Antiqua" w:cs="Arial"/>
                <w:b/>
              </w:rPr>
              <w:t>Field</w:t>
            </w:r>
            <w:r w:rsidR="00283223" w:rsidRPr="00C809C8">
              <w:rPr>
                <w:rFonts w:ascii="Book Antiqua" w:hAnsi="Book Antiqua" w:cs="Arial"/>
                <w:b/>
              </w:rPr>
              <w:t xml:space="preserve"> House</w:t>
            </w:r>
          </w:p>
        </w:tc>
        <w:tc>
          <w:tcPr>
            <w:tcW w:w="4140" w:type="dxa"/>
          </w:tcPr>
          <w:p w:rsidR="00933B65" w:rsidRPr="00C809C8" w:rsidRDefault="00933B65" w:rsidP="00C809C8">
            <w:pPr>
              <w:jc w:val="both"/>
              <w:rPr>
                <w:rFonts w:ascii="Book Antiqua" w:hAnsi="Book Antiqua" w:cs="Arial"/>
                <w:b/>
                <w:color w:val="000000"/>
              </w:rPr>
            </w:pPr>
            <w:r w:rsidRPr="00C809C8">
              <w:rPr>
                <w:rFonts w:ascii="Book Antiqua" w:hAnsi="Book Antiqua" w:cs="Arial"/>
                <w:b/>
                <w:color w:val="000000"/>
              </w:rPr>
              <w:t>De</w:t>
            </w:r>
            <w:r w:rsidR="00BF1A16" w:rsidRPr="00C809C8">
              <w:rPr>
                <w:rFonts w:ascii="Book Antiqua" w:hAnsi="Book Antiqua" w:cs="Arial"/>
                <w:b/>
                <w:color w:val="000000"/>
              </w:rPr>
              <w:t>cis</w:t>
            </w:r>
            <w:r w:rsidRPr="00C809C8">
              <w:rPr>
                <w:rFonts w:ascii="Book Antiqua" w:hAnsi="Book Antiqua" w:cs="Arial"/>
                <w:b/>
                <w:color w:val="000000"/>
              </w:rPr>
              <w:t xml:space="preserve">ion </w:t>
            </w:r>
            <w:r w:rsidR="00BF1A16" w:rsidRPr="00C809C8">
              <w:rPr>
                <w:rFonts w:ascii="Book Antiqua" w:hAnsi="Book Antiqua" w:cs="Arial"/>
                <w:b/>
                <w:color w:val="000000"/>
              </w:rPr>
              <w:t xml:space="preserve">&amp; Reasons </w:t>
            </w:r>
            <w:r w:rsidRPr="00C809C8">
              <w:rPr>
                <w:rFonts w:ascii="Book Antiqua" w:hAnsi="Book Antiqua" w:cs="Arial"/>
                <w:b/>
                <w:color w:val="000000"/>
              </w:rPr>
              <w:t>Promulgated</w:t>
            </w:r>
          </w:p>
        </w:tc>
      </w:tr>
      <w:tr w:rsidR="00933B65" w:rsidRPr="00F97703" w:rsidTr="00C809C8">
        <w:tc>
          <w:tcPr>
            <w:tcW w:w="5688" w:type="dxa"/>
          </w:tcPr>
          <w:p w:rsidR="00933B65" w:rsidRPr="00C809C8" w:rsidRDefault="00933B65" w:rsidP="001C2225">
            <w:pPr>
              <w:tabs>
                <w:tab w:val="left" w:pos="1035"/>
              </w:tabs>
              <w:jc w:val="both"/>
              <w:rPr>
                <w:rFonts w:ascii="Book Antiqua" w:hAnsi="Book Antiqua" w:cs="Arial"/>
                <w:b/>
              </w:rPr>
            </w:pPr>
            <w:r w:rsidRPr="00C809C8">
              <w:rPr>
                <w:rFonts w:ascii="Book Antiqua" w:hAnsi="Book Antiqua" w:cs="Arial"/>
                <w:b/>
              </w:rPr>
              <w:t xml:space="preserve">On </w:t>
            </w:r>
            <w:r w:rsidR="005F5C2E">
              <w:rPr>
                <w:rFonts w:ascii="Book Antiqua" w:hAnsi="Book Antiqua" w:cs="Arial"/>
                <w:b/>
              </w:rPr>
              <w:t>9 July</w:t>
            </w:r>
            <w:r w:rsidR="00BF1A16" w:rsidRPr="00C809C8">
              <w:rPr>
                <w:rFonts w:ascii="Book Antiqua" w:hAnsi="Book Antiqua" w:cs="Arial"/>
                <w:b/>
              </w:rPr>
              <w:t xml:space="preserve"> 201</w:t>
            </w:r>
            <w:r w:rsidR="005F5C2E">
              <w:rPr>
                <w:rFonts w:ascii="Book Antiqua" w:hAnsi="Book Antiqua" w:cs="Arial"/>
                <w:b/>
              </w:rPr>
              <w:t>8</w:t>
            </w:r>
          </w:p>
        </w:tc>
        <w:tc>
          <w:tcPr>
            <w:tcW w:w="4140" w:type="dxa"/>
          </w:tcPr>
          <w:p w:rsidR="00933B65" w:rsidRPr="00C809C8" w:rsidRDefault="00221DE4" w:rsidP="00C809C8">
            <w:pPr>
              <w:jc w:val="both"/>
              <w:rPr>
                <w:rFonts w:ascii="Book Antiqua" w:hAnsi="Book Antiqua" w:cs="Arial"/>
                <w:b/>
              </w:rPr>
            </w:pPr>
            <w:r>
              <w:rPr>
                <w:rFonts w:ascii="Book Antiqua" w:hAnsi="Book Antiqua" w:cs="Arial"/>
                <w:b/>
              </w:rPr>
              <w:t>On 17 July 2018</w:t>
            </w:r>
          </w:p>
        </w:tc>
      </w:tr>
      <w:tr w:rsidR="00221DE4" w:rsidRPr="00F97703" w:rsidTr="00C809C8">
        <w:trPr>
          <w:gridAfter w:val="1"/>
          <w:wAfter w:w="4140" w:type="dxa"/>
        </w:trPr>
        <w:tc>
          <w:tcPr>
            <w:tcW w:w="5688" w:type="dxa"/>
          </w:tcPr>
          <w:p w:rsidR="00221DE4" w:rsidRPr="00C809C8" w:rsidRDefault="00221DE4" w:rsidP="00C809C8">
            <w:pPr>
              <w:jc w:val="both"/>
              <w:rPr>
                <w:rFonts w:ascii="Book Antiqua" w:hAnsi="Book Antiqua" w:cs="Arial"/>
                <w:b/>
              </w:rPr>
            </w:pPr>
          </w:p>
        </w:tc>
      </w:tr>
    </w:tbl>
    <w:p w:rsidR="00933B65" w:rsidRPr="00F97703" w:rsidRDefault="00933B65" w:rsidP="00933B65">
      <w:pPr>
        <w:jc w:val="center"/>
        <w:rPr>
          <w:rFonts w:ascii="Book Antiqua" w:hAnsi="Book Antiqua" w:cs="Arial"/>
        </w:rPr>
      </w:pPr>
    </w:p>
    <w:p w:rsidR="00933B65" w:rsidRPr="00F97703" w:rsidRDefault="00933B65" w:rsidP="00933B65">
      <w:pPr>
        <w:jc w:val="center"/>
        <w:rPr>
          <w:rFonts w:ascii="Book Antiqua" w:hAnsi="Book Antiqua" w:cs="Arial"/>
          <w:b/>
        </w:rPr>
      </w:pPr>
      <w:r w:rsidRPr="00F97703">
        <w:rPr>
          <w:rFonts w:ascii="Book Antiqua" w:hAnsi="Book Antiqua" w:cs="Arial"/>
          <w:b/>
        </w:rPr>
        <w:t>Before</w:t>
      </w:r>
    </w:p>
    <w:p w:rsidR="00933B65" w:rsidRPr="00F97703" w:rsidRDefault="00933B65" w:rsidP="00933B65">
      <w:pPr>
        <w:jc w:val="center"/>
        <w:rPr>
          <w:rFonts w:ascii="Book Antiqua" w:hAnsi="Book Antiqua" w:cs="Arial"/>
          <w:b/>
        </w:rPr>
      </w:pPr>
    </w:p>
    <w:p w:rsidR="00933B65" w:rsidRPr="00F97703" w:rsidRDefault="00BF1A16" w:rsidP="00933B65">
      <w:pPr>
        <w:jc w:val="center"/>
        <w:rPr>
          <w:rFonts w:ascii="Book Antiqua" w:hAnsi="Book Antiqua" w:cs="Arial"/>
          <w:b/>
          <w:color w:val="000000"/>
        </w:rPr>
      </w:pPr>
      <w:r>
        <w:rPr>
          <w:rFonts w:ascii="Book Antiqua" w:hAnsi="Book Antiqua" w:cs="Arial"/>
          <w:b/>
          <w:color w:val="000000"/>
        </w:rPr>
        <w:t>DEPUTY UPPER TRIBUNAL JUDGE SAFFER</w:t>
      </w:r>
    </w:p>
    <w:p w:rsidR="00933B65" w:rsidRPr="00F97703" w:rsidRDefault="00933B65" w:rsidP="00933B65">
      <w:pPr>
        <w:jc w:val="center"/>
        <w:rPr>
          <w:rFonts w:ascii="Book Antiqua" w:hAnsi="Book Antiqua" w:cs="Arial"/>
          <w:b/>
        </w:rPr>
      </w:pPr>
    </w:p>
    <w:p w:rsidR="00A72CDD" w:rsidRDefault="00A72CDD" w:rsidP="00933B65">
      <w:pPr>
        <w:jc w:val="center"/>
        <w:rPr>
          <w:rFonts w:ascii="Book Antiqua" w:hAnsi="Book Antiqua" w:cs="Arial"/>
          <w:b/>
        </w:rPr>
      </w:pPr>
    </w:p>
    <w:p w:rsidR="00933B65" w:rsidRDefault="00933B65" w:rsidP="00933B65">
      <w:pPr>
        <w:jc w:val="center"/>
        <w:rPr>
          <w:rFonts w:ascii="Book Antiqua" w:hAnsi="Book Antiqua" w:cs="Arial"/>
          <w:b/>
        </w:rPr>
      </w:pPr>
      <w:r w:rsidRPr="00F97703">
        <w:rPr>
          <w:rFonts w:ascii="Book Antiqua" w:hAnsi="Book Antiqua" w:cs="Arial"/>
          <w:b/>
        </w:rPr>
        <w:t>Between</w:t>
      </w:r>
    </w:p>
    <w:p w:rsidR="00933B65" w:rsidRDefault="00933B65" w:rsidP="00933B65">
      <w:pPr>
        <w:jc w:val="center"/>
        <w:rPr>
          <w:rFonts w:ascii="Book Antiqua" w:hAnsi="Book Antiqua" w:cs="Arial"/>
          <w:b/>
        </w:rPr>
      </w:pPr>
    </w:p>
    <w:p w:rsidR="001C2225" w:rsidRDefault="00A02E5B" w:rsidP="001C2225">
      <w:pPr>
        <w:jc w:val="center"/>
        <w:rPr>
          <w:rFonts w:ascii="Book Antiqua" w:hAnsi="Book Antiqua" w:cs="Arial"/>
          <w:b/>
        </w:rPr>
      </w:pPr>
      <w:r>
        <w:rPr>
          <w:rFonts w:ascii="Book Antiqua" w:hAnsi="Book Antiqua" w:cs="Arial"/>
          <w:b/>
        </w:rPr>
        <w:t>AM</w:t>
      </w:r>
    </w:p>
    <w:p w:rsidR="001C2225" w:rsidRDefault="00A02E5B" w:rsidP="001C2225">
      <w:pPr>
        <w:jc w:val="center"/>
        <w:rPr>
          <w:rFonts w:ascii="Book Antiqua" w:hAnsi="Book Antiqua" w:cs="Arial"/>
          <w:b/>
        </w:rPr>
      </w:pPr>
      <w:r>
        <w:rPr>
          <w:rFonts w:ascii="Book Antiqua" w:hAnsi="Book Antiqua" w:cs="Arial"/>
          <w:b/>
        </w:rPr>
        <w:t>(</w:t>
      </w:r>
      <w:r w:rsidR="001C2225">
        <w:rPr>
          <w:rFonts w:ascii="Book Antiqua" w:hAnsi="Book Antiqua" w:cs="Arial"/>
          <w:b/>
        </w:rPr>
        <w:t>ANONYMITY ORDER MADE)</w:t>
      </w:r>
    </w:p>
    <w:p w:rsidR="00933B65" w:rsidRPr="00F97703" w:rsidRDefault="00933B65" w:rsidP="00933B65">
      <w:pPr>
        <w:jc w:val="right"/>
        <w:rPr>
          <w:rFonts w:ascii="Book Antiqua" w:hAnsi="Book Antiqua" w:cs="Arial"/>
          <w:u w:val="single"/>
        </w:rPr>
      </w:pPr>
      <w:r w:rsidRPr="00F97703">
        <w:rPr>
          <w:rFonts w:ascii="Book Antiqua" w:hAnsi="Book Antiqua" w:cs="Arial"/>
          <w:u w:val="single"/>
        </w:rPr>
        <w:t>Appellant</w:t>
      </w:r>
    </w:p>
    <w:p w:rsidR="00933B65" w:rsidRDefault="001C2225" w:rsidP="00933B65">
      <w:pPr>
        <w:jc w:val="center"/>
        <w:rPr>
          <w:rFonts w:ascii="Book Antiqua" w:hAnsi="Book Antiqua" w:cs="Arial"/>
          <w:b/>
        </w:rPr>
      </w:pPr>
      <w:r w:rsidRPr="00F97703">
        <w:rPr>
          <w:rFonts w:ascii="Book Antiqua" w:hAnsi="Book Antiqua" w:cs="Arial"/>
          <w:b/>
        </w:rPr>
        <w:t>A</w:t>
      </w:r>
      <w:r w:rsidR="00933B65" w:rsidRPr="00F97703">
        <w:rPr>
          <w:rFonts w:ascii="Book Antiqua" w:hAnsi="Book Antiqua" w:cs="Arial"/>
          <w:b/>
        </w:rPr>
        <w:t>nd</w:t>
      </w:r>
    </w:p>
    <w:p w:rsidR="001C2225" w:rsidRPr="00F97703" w:rsidRDefault="001C2225" w:rsidP="00933B65">
      <w:pPr>
        <w:jc w:val="center"/>
        <w:rPr>
          <w:rFonts w:ascii="Book Antiqua" w:hAnsi="Book Antiqua" w:cs="Arial"/>
          <w:b/>
        </w:rPr>
      </w:pPr>
    </w:p>
    <w:p w:rsidR="001C2225" w:rsidRDefault="001C2225" w:rsidP="001C2225">
      <w:pPr>
        <w:jc w:val="center"/>
        <w:rPr>
          <w:rFonts w:ascii="Book Antiqua" w:hAnsi="Book Antiqua" w:cs="Arial"/>
          <w:b/>
        </w:rPr>
      </w:pPr>
      <w:r w:rsidRPr="00F97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F97703">
        <w:rPr>
          <w:rFonts w:ascii="Book Antiqua" w:hAnsi="Book Antiqua" w:cs="Arial"/>
          <w:b/>
        </w:rPr>
        <w:instrText xml:space="preserve"> FORMTEXT </w:instrText>
      </w:r>
      <w:r w:rsidRPr="00F97703">
        <w:rPr>
          <w:rFonts w:ascii="Book Antiqua" w:hAnsi="Book Antiqua" w:cs="Arial"/>
          <w:b/>
        </w:rPr>
      </w:r>
      <w:r w:rsidRPr="00F97703">
        <w:rPr>
          <w:rFonts w:ascii="Book Antiqua" w:hAnsi="Book Antiqua" w:cs="Arial"/>
          <w:b/>
        </w:rPr>
        <w:fldChar w:fldCharType="separate"/>
      </w:r>
      <w:r w:rsidRPr="00F97703">
        <w:rPr>
          <w:rFonts w:ascii="Book Antiqua" w:hAnsi="Book Antiqua" w:cs="Arial"/>
          <w:b/>
          <w:noProof/>
        </w:rPr>
        <w:t>THE SECRETARY OF STATE FOR THE HOME DEPARTMENT</w:t>
      </w:r>
      <w:r w:rsidRPr="00F97703">
        <w:rPr>
          <w:rFonts w:ascii="Book Antiqua" w:hAnsi="Book Antiqua" w:cs="Arial"/>
          <w:b/>
        </w:rPr>
        <w:fldChar w:fldCharType="end"/>
      </w:r>
      <w:bookmarkEnd w:id="1"/>
    </w:p>
    <w:p w:rsidR="00933B65" w:rsidRPr="00F97703" w:rsidRDefault="00933B65" w:rsidP="00933B65">
      <w:pPr>
        <w:jc w:val="right"/>
        <w:rPr>
          <w:rFonts w:ascii="Book Antiqua" w:hAnsi="Book Antiqua" w:cs="Arial"/>
          <w:u w:val="single"/>
        </w:rPr>
      </w:pPr>
      <w:r w:rsidRPr="00F97703">
        <w:rPr>
          <w:rFonts w:ascii="Book Antiqua" w:hAnsi="Book Antiqua" w:cs="Arial"/>
          <w:u w:val="single"/>
        </w:rPr>
        <w:t>Respondent</w:t>
      </w:r>
    </w:p>
    <w:p w:rsidR="00933B65" w:rsidRDefault="00933B65" w:rsidP="00933B65">
      <w:pPr>
        <w:rPr>
          <w:rFonts w:ascii="Book Antiqua" w:hAnsi="Book Antiqua" w:cs="Arial"/>
          <w:u w:val="single"/>
        </w:rPr>
      </w:pPr>
    </w:p>
    <w:p w:rsidR="00A72CDD" w:rsidRPr="00F97703" w:rsidRDefault="00A72CDD" w:rsidP="00933B65">
      <w:pPr>
        <w:rPr>
          <w:rFonts w:ascii="Book Antiqua" w:hAnsi="Book Antiqua" w:cs="Arial"/>
          <w:u w:val="single"/>
        </w:rPr>
      </w:pPr>
    </w:p>
    <w:p w:rsidR="00933B65" w:rsidRPr="00F97703" w:rsidRDefault="00933B65" w:rsidP="00933B65">
      <w:pPr>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rsidR="00933B65" w:rsidRDefault="00933B65" w:rsidP="005E08F0">
      <w:pPr>
        <w:tabs>
          <w:tab w:val="left" w:pos="2520"/>
        </w:tabs>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1D7CD9">
        <w:rPr>
          <w:rFonts w:ascii="Book Antiqua" w:hAnsi="Book Antiqua" w:cs="Arial"/>
        </w:rPr>
        <w:t>Miss Harris of Counsel</w:t>
      </w:r>
      <w:r w:rsidR="001C2225">
        <w:rPr>
          <w:rFonts w:ascii="Book Antiqua" w:hAnsi="Book Antiqua" w:cs="Arial"/>
        </w:rPr>
        <w:t xml:space="preserve"> </w:t>
      </w:r>
    </w:p>
    <w:p w:rsidR="001C2225" w:rsidRDefault="00933B65" w:rsidP="001C2225">
      <w:pPr>
        <w:tabs>
          <w:tab w:val="left" w:pos="2520"/>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sidR="001C2225">
        <w:rPr>
          <w:rFonts w:ascii="Book Antiqua" w:hAnsi="Book Antiqua" w:cs="Arial"/>
        </w:rPr>
        <w:t xml:space="preserve">Mr </w:t>
      </w:r>
      <w:proofErr w:type="spellStart"/>
      <w:r w:rsidR="001D7CD9">
        <w:rPr>
          <w:rFonts w:ascii="Book Antiqua" w:hAnsi="Book Antiqua" w:cs="Arial"/>
        </w:rPr>
        <w:t>Tarlow</w:t>
      </w:r>
      <w:proofErr w:type="spellEnd"/>
      <w:r w:rsidR="001C2225">
        <w:rPr>
          <w:rFonts w:ascii="Book Antiqua" w:hAnsi="Book Antiqua" w:cs="Arial"/>
        </w:rPr>
        <w:t xml:space="preserve"> a Home Office Presenting Officer</w:t>
      </w:r>
    </w:p>
    <w:p w:rsidR="00933B65" w:rsidRPr="00F97703" w:rsidRDefault="00933B65" w:rsidP="00933B65">
      <w:pPr>
        <w:tabs>
          <w:tab w:val="left" w:pos="2520"/>
        </w:tabs>
        <w:rPr>
          <w:rFonts w:ascii="Book Antiqua" w:hAnsi="Book Antiqua" w:cs="Arial"/>
        </w:rPr>
      </w:pPr>
    </w:p>
    <w:p w:rsidR="00933B65" w:rsidRDefault="00933B65" w:rsidP="00933B65">
      <w:pPr>
        <w:tabs>
          <w:tab w:val="left" w:pos="2520"/>
        </w:tabs>
        <w:jc w:val="center"/>
        <w:rPr>
          <w:rFonts w:ascii="Book Antiqua" w:hAnsi="Book Antiqua" w:cs="Arial"/>
        </w:rPr>
      </w:pPr>
    </w:p>
    <w:p w:rsidR="00011257" w:rsidRDefault="00270D89" w:rsidP="00D7045C">
      <w:pPr>
        <w:tabs>
          <w:tab w:val="left" w:pos="2520"/>
        </w:tabs>
        <w:jc w:val="center"/>
        <w:rPr>
          <w:rFonts w:ascii="Book Antiqua" w:hAnsi="Book Antiqua" w:cs="Arial"/>
        </w:rPr>
      </w:pPr>
      <w:r>
        <w:rPr>
          <w:rFonts w:ascii="Book Antiqua" w:hAnsi="Book Antiqua" w:cs="Arial"/>
          <w:b/>
          <w:u w:val="single"/>
        </w:rPr>
        <w:t>DECISION</w:t>
      </w:r>
      <w:r w:rsidR="00933B65" w:rsidRPr="00F97703">
        <w:rPr>
          <w:rFonts w:ascii="Book Antiqua" w:hAnsi="Book Antiqua" w:cs="Arial"/>
          <w:b/>
          <w:u w:val="single"/>
        </w:rPr>
        <w:t xml:space="preserve"> AND REASONS</w:t>
      </w:r>
    </w:p>
    <w:p w:rsidR="00D7045C" w:rsidRPr="00D7045C" w:rsidRDefault="00D7045C" w:rsidP="00D7045C">
      <w:pPr>
        <w:tabs>
          <w:tab w:val="left" w:pos="2520"/>
        </w:tabs>
        <w:jc w:val="center"/>
        <w:rPr>
          <w:rFonts w:ascii="Book Antiqua" w:hAnsi="Book Antiqua" w:cs="Arial"/>
        </w:rPr>
      </w:pPr>
    </w:p>
    <w:p w:rsidR="00AA1D4B" w:rsidRPr="00011257" w:rsidRDefault="00AA1D4B" w:rsidP="00AA1D4B">
      <w:pPr>
        <w:tabs>
          <w:tab w:val="left" w:pos="567"/>
        </w:tabs>
        <w:jc w:val="both"/>
        <w:rPr>
          <w:rFonts w:ascii="Book Antiqua" w:hAnsi="Book Antiqua" w:cs="Arial"/>
          <w:color w:val="000000"/>
          <w:u w:val="single"/>
        </w:rPr>
      </w:pPr>
      <w:r w:rsidRPr="00011257">
        <w:rPr>
          <w:rFonts w:ascii="Book Antiqua" w:hAnsi="Book Antiqua" w:cs="Arial"/>
          <w:color w:val="000000"/>
          <w:u w:val="single"/>
        </w:rPr>
        <w:t xml:space="preserve">Background </w:t>
      </w:r>
    </w:p>
    <w:p w:rsidR="005E08F0" w:rsidRPr="005E08F0" w:rsidRDefault="005E08F0" w:rsidP="001C2225">
      <w:pPr>
        <w:tabs>
          <w:tab w:val="left" w:pos="567"/>
        </w:tabs>
        <w:jc w:val="both"/>
        <w:rPr>
          <w:rFonts w:ascii="Book Antiqua" w:hAnsi="Book Antiqua" w:cs="Arial"/>
        </w:rPr>
      </w:pPr>
    </w:p>
    <w:p w:rsidR="00C71968" w:rsidRPr="00C71968" w:rsidRDefault="00C71968" w:rsidP="00C71968">
      <w:pPr>
        <w:numPr>
          <w:ilvl w:val="0"/>
          <w:numId w:val="1"/>
        </w:numPr>
        <w:tabs>
          <w:tab w:val="left" w:pos="567"/>
        </w:tabs>
        <w:jc w:val="both"/>
        <w:rPr>
          <w:rFonts w:ascii="Book Antiqua" w:hAnsi="Book Antiqua" w:cs="Arial"/>
          <w:color w:val="000000"/>
        </w:rPr>
      </w:pPr>
      <w:r w:rsidRPr="00397258">
        <w:rPr>
          <w:rFonts w:ascii="Book Antiqua" w:hAnsi="Book Antiqua"/>
          <w:bCs/>
        </w:rPr>
        <w:t>Pursuant to Rule 14 of the Tribunal Procedure (Upper Tribunal) Rules</w:t>
      </w:r>
      <w:r>
        <w:rPr>
          <w:rFonts w:ascii="Book Antiqua" w:hAnsi="Book Antiqua"/>
          <w:bCs/>
        </w:rPr>
        <w:t xml:space="preserve"> 2008 (SI 2008/269) I</w:t>
      </w:r>
      <w:r w:rsidRPr="00397258">
        <w:rPr>
          <w:rFonts w:ascii="Book Antiqua" w:hAnsi="Book Antiqua"/>
          <w:bCs/>
        </w:rPr>
        <w:t xml:space="preserve"> make an anonymity order. Unless the Upper Tribunal or a Court directs otherwise, no report of these proceedings or any form of publication thereof shall directly or in</w:t>
      </w:r>
      <w:r>
        <w:rPr>
          <w:rFonts w:ascii="Book Antiqua" w:hAnsi="Book Antiqua"/>
          <w:bCs/>
        </w:rPr>
        <w:t>directly identify AM or any of her family members</w:t>
      </w:r>
      <w:r w:rsidRPr="00397258">
        <w:rPr>
          <w:rFonts w:ascii="Book Antiqua" w:hAnsi="Book Antiqua"/>
          <w:bCs/>
        </w:rPr>
        <w:t xml:space="preserve">. This direction </w:t>
      </w:r>
      <w:r w:rsidRPr="00397258">
        <w:rPr>
          <w:rFonts w:ascii="Book Antiqua" w:hAnsi="Book Antiqua"/>
          <w:bCs/>
        </w:rPr>
        <w:lastRenderedPageBreak/>
        <w:t>applies to, amongst others, all parties. Any failure to comply with this dir</w:t>
      </w:r>
      <w:r>
        <w:rPr>
          <w:rFonts w:ascii="Book Antiqua" w:hAnsi="Book Antiqua"/>
          <w:bCs/>
        </w:rPr>
        <w:t>ection could give rise to Contempt of C</w:t>
      </w:r>
      <w:r w:rsidRPr="00397258">
        <w:rPr>
          <w:rFonts w:ascii="Book Antiqua" w:hAnsi="Book Antiqua"/>
          <w:bCs/>
        </w:rPr>
        <w:t>ourt proceedings.</w:t>
      </w:r>
      <w:r>
        <w:rPr>
          <w:rFonts w:ascii="Book Antiqua" w:hAnsi="Book Antiqua"/>
          <w:bCs/>
        </w:rPr>
        <w:t xml:space="preserve"> </w:t>
      </w:r>
      <w:r>
        <w:rPr>
          <w:rFonts w:ascii="Book Antiqua" w:hAnsi="Book Antiqua" w:cs="Arial"/>
        </w:rPr>
        <w:t>I do so as this is a protection claim.</w:t>
      </w:r>
    </w:p>
    <w:p w:rsidR="00C71968" w:rsidRPr="00232E17" w:rsidRDefault="00C71968" w:rsidP="00C71968">
      <w:pPr>
        <w:tabs>
          <w:tab w:val="left" w:pos="567"/>
        </w:tabs>
        <w:ind w:left="927"/>
        <w:jc w:val="both"/>
        <w:rPr>
          <w:rFonts w:ascii="Book Antiqua" w:hAnsi="Book Antiqua" w:cs="Arial"/>
          <w:color w:val="000000"/>
        </w:rPr>
      </w:pPr>
    </w:p>
    <w:p w:rsidR="00D7045C" w:rsidRPr="00C71968" w:rsidRDefault="00202264" w:rsidP="004F6DB6">
      <w:pPr>
        <w:numPr>
          <w:ilvl w:val="0"/>
          <w:numId w:val="1"/>
        </w:numPr>
        <w:tabs>
          <w:tab w:val="clear" w:pos="927"/>
          <w:tab w:val="left" w:pos="567"/>
        </w:tabs>
        <w:jc w:val="both"/>
        <w:rPr>
          <w:rFonts w:ascii="Book Antiqua" w:hAnsi="Book Antiqua" w:cs="Arial"/>
        </w:rPr>
      </w:pPr>
      <w:r>
        <w:rPr>
          <w:rFonts w:ascii="Book Antiqua" w:hAnsi="Book Antiqua" w:cs="Arial"/>
          <w:color w:val="000000"/>
        </w:rPr>
        <w:t>The R</w:t>
      </w:r>
      <w:r w:rsidR="00AA1D4B">
        <w:rPr>
          <w:rFonts w:ascii="Book Antiqua" w:hAnsi="Book Antiqua" w:cs="Arial"/>
          <w:color w:val="000000"/>
        </w:rPr>
        <w:t xml:space="preserve">espondent </w:t>
      </w:r>
      <w:r w:rsidR="001C2225">
        <w:rPr>
          <w:rFonts w:ascii="Book Antiqua" w:hAnsi="Book Antiqua" w:cs="Arial"/>
          <w:color w:val="000000"/>
        </w:rPr>
        <w:t>refus</w:t>
      </w:r>
      <w:r w:rsidR="00D03E6B">
        <w:rPr>
          <w:rFonts w:ascii="Book Antiqua" w:hAnsi="Book Antiqua" w:cs="Arial"/>
          <w:color w:val="000000"/>
        </w:rPr>
        <w:t>ed</w:t>
      </w:r>
      <w:r w:rsidR="00AA1D4B">
        <w:rPr>
          <w:rFonts w:ascii="Book Antiqua" w:hAnsi="Book Antiqua" w:cs="Arial"/>
          <w:color w:val="000000"/>
        </w:rPr>
        <w:t xml:space="preserve"> </w:t>
      </w:r>
      <w:r>
        <w:rPr>
          <w:rFonts w:ascii="Book Antiqua" w:hAnsi="Book Antiqua" w:cs="Arial"/>
          <w:color w:val="000000"/>
        </w:rPr>
        <w:t>the A</w:t>
      </w:r>
      <w:r w:rsidR="001C2225">
        <w:rPr>
          <w:rFonts w:ascii="Book Antiqua" w:hAnsi="Book Antiqua" w:cs="Arial"/>
          <w:color w:val="000000"/>
        </w:rPr>
        <w:t>ppellant</w:t>
      </w:r>
      <w:r w:rsidR="005F5C2E">
        <w:rPr>
          <w:rFonts w:ascii="Book Antiqua" w:hAnsi="Book Antiqua" w:cs="Arial"/>
          <w:color w:val="000000"/>
        </w:rPr>
        <w:t>’</w:t>
      </w:r>
      <w:r w:rsidR="004F6DB6">
        <w:rPr>
          <w:rFonts w:ascii="Book Antiqua" w:hAnsi="Book Antiqua" w:cs="Arial"/>
          <w:color w:val="000000"/>
        </w:rPr>
        <w:t>s</w:t>
      </w:r>
      <w:r w:rsidR="00A02E5B">
        <w:rPr>
          <w:rFonts w:ascii="Book Antiqua" w:hAnsi="Book Antiqua" w:cs="Arial"/>
          <w:color w:val="000000"/>
        </w:rPr>
        <w:t xml:space="preserve"> application</w:t>
      </w:r>
      <w:r w:rsidR="001C2225">
        <w:rPr>
          <w:rFonts w:ascii="Book Antiqua" w:hAnsi="Book Antiqua" w:cs="Arial"/>
          <w:color w:val="000000"/>
        </w:rPr>
        <w:t xml:space="preserve"> for </w:t>
      </w:r>
      <w:r w:rsidR="00A02E5B">
        <w:rPr>
          <w:rFonts w:ascii="Book Antiqua" w:hAnsi="Book Antiqua" w:cs="Arial"/>
          <w:color w:val="000000"/>
        </w:rPr>
        <w:t>asylum or ancillary protection</w:t>
      </w:r>
      <w:r w:rsidR="005F5C2E">
        <w:rPr>
          <w:rFonts w:ascii="Book Antiqua" w:hAnsi="Book Antiqua" w:cs="Arial"/>
          <w:color w:val="000000"/>
        </w:rPr>
        <w:t xml:space="preserve"> </w:t>
      </w:r>
      <w:r w:rsidR="00AA1D4B">
        <w:rPr>
          <w:rFonts w:ascii="Book Antiqua" w:hAnsi="Book Antiqua" w:cs="Arial"/>
          <w:color w:val="000000"/>
        </w:rPr>
        <w:t xml:space="preserve">on </w:t>
      </w:r>
      <w:r w:rsidR="00DE58E0">
        <w:rPr>
          <w:rFonts w:ascii="Book Antiqua" w:hAnsi="Book Antiqua" w:cs="Arial"/>
          <w:color w:val="000000"/>
        </w:rPr>
        <w:t>9 December</w:t>
      </w:r>
      <w:r w:rsidR="005F5C2E">
        <w:rPr>
          <w:rFonts w:ascii="Book Antiqua" w:hAnsi="Book Antiqua" w:cs="Arial"/>
          <w:color w:val="000000"/>
        </w:rPr>
        <w:t xml:space="preserve"> 2016</w:t>
      </w:r>
      <w:r w:rsidR="00AA1D4B">
        <w:rPr>
          <w:rFonts w:ascii="Book Antiqua" w:hAnsi="Book Antiqua" w:cs="Arial"/>
          <w:color w:val="000000"/>
        </w:rPr>
        <w:t xml:space="preserve">. </w:t>
      </w:r>
      <w:r w:rsidR="005F5C2E">
        <w:rPr>
          <w:rFonts w:ascii="Book Antiqua" w:hAnsi="Book Antiqua" w:cs="Arial"/>
          <w:color w:val="000000"/>
        </w:rPr>
        <w:t>Her</w:t>
      </w:r>
      <w:r w:rsidR="00875DFA">
        <w:rPr>
          <w:rFonts w:ascii="Book Antiqua" w:hAnsi="Book Antiqua" w:cs="Arial"/>
          <w:color w:val="000000"/>
        </w:rPr>
        <w:t xml:space="preserve"> appeal</w:t>
      </w:r>
      <w:r w:rsidR="00222564">
        <w:rPr>
          <w:rFonts w:ascii="Book Antiqua" w:hAnsi="Book Antiqua" w:cs="Arial"/>
          <w:color w:val="000000"/>
        </w:rPr>
        <w:t xml:space="preserve"> against </w:t>
      </w:r>
      <w:r w:rsidR="00D03E6B">
        <w:rPr>
          <w:rFonts w:ascii="Book Antiqua" w:hAnsi="Book Antiqua" w:cs="Arial"/>
          <w:color w:val="000000"/>
        </w:rPr>
        <w:t>this</w:t>
      </w:r>
      <w:r w:rsidR="00283223">
        <w:rPr>
          <w:rFonts w:ascii="Book Antiqua" w:hAnsi="Book Antiqua" w:cs="Arial"/>
          <w:color w:val="000000"/>
        </w:rPr>
        <w:t xml:space="preserve"> </w:t>
      </w:r>
      <w:r w:rsidR="00493DD0">
        <w:rPr>
          <w:rFonts w:ascii="Book Antiqua" w:hAnsi="Book Antiqua" w:cs="Arial"/>
          <w:color w:val="000000"/>
        </w:rPr>
        <w:t>w</w:t>
      </w:r>
      <w:r w:rsidR="00875DFA">
        <w:rPr>
          <w:rFonts w:ascii="Book Antiqua" w:hAnsi="Book Antiqua" w:cs="Arial"/>
          <w:color w:val="000000"/>
        </w:rPr>
        <w:t>as</w:t>
      </w:r>
      <w:r w:rsidR="00493DD0">
        <w:rPr>
          <w:rFonts w:ascii="Book Antiqua" w:hAnsi="Book Antiqua" w:cs="Arial"/>
          <w:color w:val="000000"/>
        </w:rPr>
        <w:t xml:space="preserve"> </w:t>
      </w:r>
      <w:r w:rsidR="001C2225">
        <w:rPr>
          <w:rFonts w:ascii="Book Antiqua" w:hAnsi="Book Antiqua" w:cs="Arial"/>
          <w:color w:val="000000"/>
        </w:rPr>
        <w:t>dismiss</w:t>
      </w:r>
      <w:r w:rsidR="00493DD0">
        <w:rPr>
          <w:rFonts w:ascii="Book Antiqua" w:hAnsi="Book Antiqua" w:cs="Arial"/>
          <w:color w:val="000000"/>
        </w:rPr>
        <w:t xml:space="preserve">ed </w:t>
      </w:r>
      <w:r w:rsidR="00875DFA">
        <w:rPr>
          <w:rFonts w:ascii="Book Antiqua" w:hAnsi="Book Antiqua" w:cs="Arial"/>
          <w:color w:val="000000"/>
        </w:rPr>
        <w:t xml:space="preserve">by </w:t>
      </w:r>
      <w:r w:rsidR="00493DD0">
        <w:rPr>
          <w:rFonts w:ascii="Book Antiqua" w:hAnsi="Book Antiqua" w:cs="Arial"/>
        </w:rPr>
        <w:t xml:space="preserve">Judge </w:t>
      </w:r>
      <w:r w:rsidR="00DE58E0">
        <w:rPr>
          <w:rFonts w:ascii="Book Antiqua" w:hAnsi="Book Antiqua" w:cs="Arial"/>
        </w:rPr>
        <w:t>Telford following a hearing</w:t>
      </w:r>
      <w:r w:rsidR="00493DD0">
        <w:rPr>
          <w:rFonts w:ascii="Book Antiqua" w:hAnsi="Book Antiqua" w:cs="Arial"/>
        </w:rPr>
        <w:t xml:space="preserve"> on </w:t>
      </w:r>
      <w:r w:rsidR="00DE58E0">
        <w:rPr>
          <w:rFonts w:ascii="Book Antiqua" w:hAnsi="Book Antiqua" w:cs="Arial"/>
        </w:rPr>
        <w:t>27 January</w:t>
      </w:r>
      <w:r w:rsidR="005F5C2E">
        <w:rPr>
          <w:rFonts w:ascii="Book Antiqua" w:hAnsi="Book Antiqua" w:cs="Arial"/>
        </w:rPr>
        <w:t xml:space="preserve"> 2017</w:t>
      </w:r>
      <w:r w:rsidR="00283223">
        <w:rPr>
          <w:rFonts w:ascii="Book Antiqua" w:hAnsi="Book Antiqua" w:cs="Arial"/>
        </w:rPr>
        <w:t xml:space="preserve">. </w:t>
      </w:r>
      <w:r w:rsidR="00DE58E0">
        <w:rPr>
          <w:rFonts w:ascii="Book Antiqua" w:hAnsi="Book Antiqua" w:cs="Arial"/>
        </w:rPr>
        <w:t xml:space="preserve">That decision was set aside by Deputy Upper Tribunal Judge Mailer following a hearing on 6 July 2017. The remitted do novo appeal was dismissed by Judge Pedro </w:t>
      </w:r>
      <w:r w:rsidR="00410EAE">
        <w:rPr>
          <w:rFonts w:ascii="Book Antiqua" w:hAnsi="Book Antiqua" w:cs="Arial"/>
        </w:rPr>
        <w:t xml:space="preserve">(“the Judge”) </w:t>
      </w:r>
      <w:r w:rsidR="00DE58E0">
        <w:rPr>
          <w:rFonts w:ascii="Book Antiqua" w:hAnsi="Book Antiqua" w:cs="Arial"/>
        </w:rPr>
        <w:t>following a hearing on 21 March 2018.</w:t>
      </w:r>
      <w:r w:rsidR="00BB65E4" w:rsidRPr="00DE58E0">
        <w:rPr>
          <w:rFonts w:ascii="Book Antiqua" w:hAnsi="Book Antiqua"/>
        </w:rPr>
        <w:t xml:space="preserve">      </w:t>
      </w:r>
    </w:p>
    <w:p w:rsidR="00C71968" w:rsidRPr="00DE58E0" w:rsidRDefault="00C71968" w:rsidP="00C71968">
      <w:pPr>
        <w:tabs>
          <w:tab w:val="left" w:pos="567"/>
        </w:tabs>
        <w:jc w:val="both"/>
        <w:rPr>
          <w:rFonts w:ascii="Book Antiqua" w:hAnsi="Book Antiqua" w:cs="Arial"/>
        </w:rPr>
      </w:pPr>
    </w:p>
    <w:p w:rsidR="00DE58E0" w:rsidRPr="00410EAE" w:rsidRDefault="00DE58E0" w:rsidP="004F6DB6">
      <w:pPr>
        <w:numPr>
          <w:ilvl w:val="0"/>
          <w:numId w:val="1"/>
        </w:numPr>
        <w:tabs>
          <w:tab w:val="clear" w:pos="927"/>
          <w:tab w:val="left" w:pos="567"/>
        </w:tabs>
        <w:jc w:val="both"/>
        <w:rPr>
          <w:rFonts w:ascii="Book Antiqua" w:hAnsi="Book Antiqua" w:cs="Arial"/>
        </w:rPr>
      </w:pPr>
      <w:r>
        <w:rPr>
          <w:rFonts w:ascii="Book Antiqua" w:hAnsi="Book Antiqua"/>
        </w:rPr>
        <w:t xml:space="preserve">Her claim to be at risk of persecution due to her </w:t>
      </w:r>
      <w:r w:rsidR="001317F4">
        <w:rPr>
          <w:rFonts w:ascii="Book Antiqua" w:hAnsi="Book Antiqua"/>
        </w:rPr>
        <w:t>not wearing a headscarf,</w:t>
      </w:r>
      <w:r w:rsidR="00410EAE">
        <w:rPr>
          <w:rFonts w:ascii="Book Antiqua" w:hAnsi="Book Antiqua"/>
        </w:rPr>
        <w:t xml:space="preserve"> having lied about her ch</w:t>
      </w:r>
      <w:r w:rsidR="001317F4">
        <w:rPr>
          <w:rFonts w:ascii="Book Antiqua" w:hAnsi="Book Antiqua"/>
        </w:rPr>
        <w:t xml:space="preserve">ildren’s status here, </w:t>
      </w:r>
      <w:r w:rsidR="00410EAE">
        <w:rPr>
          <w:rFonts w:ascii="Book Antiqua" w:hAnsi="Book Antiqua"/>
        </w:rPr>
        <w:t xml:space="preserve">having had problems with the Iranian authorities about </w:t>
      </w:r>
      <w:r w:rsidR="001317F4">
        <w:rPr>
          <w:rFonts w:ascii="Book Antiqua" w:hAnsi="Book Antiqua"/>
        </w:rPr>
        <w:t xml:space="preserve">this on a previous trip in 2015, and having difficulties in her relationship with her husband, </w:t>
      </w:r>
      <w:r w:rsidR="00410EAE">
        <w:rPr>
          <w:rFonts w:ascii="Book Antiqua" w:hAnsi="Book Antiqua"/>
        </w:rPr>
        <w:t>was comprehensively rejected by the Judge.</w:t>
      </w:r>
    </w:p>
    <w:p w:rsidR="00410EAE" w:rsidRPr="00DE58E0" w:rsidRDefault="00410EAE" w:rsidP="00410EAE">
      <w:pPr>
        <w:tabs>
          <w:tab w:val="left" w:pos="567"/>
        </w:tabs>
        <w:ind w:left="927"/>
        <w:jc w:val="both"/>
        <w:rPr>
          <w:rFonts w:ascii="Book Antiqua" w:hAnsi="Book Antiqua" w:cs="Arial"/>
        </w:rPr>
      </w:pPr>
    </w:p>
    <w:p w:rsidR="00D7045C" w:rsidRPr="00D7045C" w:rsidRDefault="00D7045C" w:rsidP="00D7045C">
      <w:pPr>
        <w:jc w:val="both"/>
        <w:rPr>
          <w:rFonts w:ascii="Book Antiqua" w:hAnsi="Book Antiqua"/>
          <w:bCs/>
          <w:u w:val="single"/>
        </w:rPr>
      </w:pPr>
      <w:r w:rsidRPr="00D7045C">
        <w:rPr>
          <w:rFonts w:ascii="Book Antiqua" w:hAnsi="Book Antiqua"/>
          <w:bCs/>
          <w:u w:val="single"/>
        </w:rPr>
        <w:t>The grant of permission</w:t>
      </w:r>
    </w:p>
    <w:p w:rsidR="00D7045C" w:rsidRPr="00F92164" w:rsidRDefault="00D7045C" w:rsidP="00D7045C">
      <w:pPr>
        <w:ind w:left="567"/>
        <w:jc w:val="both"/>
        <w:rPr>
          <w:rFonts w:ascii="Book Antiqua" w:hAnsi="Book Antiqua"/>
          <w:bCs/>
        </w:rPr>
      </w:pPr>
    </w:p>
    <w:p w:rsidR="001923A3" w:rsidRPr="001923A3" w:rsidRDefault="008E3AC4" w:rsidP="00D03E6B">
      <w:pPr>
        <w:numPr>
          <w:ilvl w:val="0"/>
          <w:numId w:val="1"/>
        </w:numPr>
        <w:tabs>
          <w:tab w:val="left" w:pos="567"/>
        </w:tabs>
        <w:jc w:val="both"/>
        <w:rPr>
          <w:rFonts w:ascii="Book Antiqua" w:hAnsi="Book Antiqua" w:cs="Arial"/>
          <w:color w:val="000000"/>
        </w:rPr>
      </w:pPr>
      <w:r>
        <w:rPr>
          <w:rFonts w:ascii="Book Antiqua" w:hAnsi="Book Antiqua" w:cs="Arial"/>
        </w:rPr>
        <w:t xml:space="preserve">Judge </w:t>
      </w:r>
      <w:r w:rsidR="00DE58E0">
        <w:rPr>
          <w:rFonts w:ascii="Book Antiqua" w:hAnsi="Book Antiqua" w:cs="Arial"/>
        </w:rPr>
        <w:t>Ford</w:t>
      </w:r>
      <w:r w:rsidR="00D7045C">
        <w:rPr>
          <w:rFonts w:ascii="Book Antiqua" w:hAnsi="Book Antiqua" w:cs="Arial"/>
        </w:rPr>
        <w:t xml:space="preserve"> g</w:t>
      </w:r>
      <w:r w:rsidR="004F6DB6">
        <w:rPr>
          <w:rFonts w:ascii="Book Antiqua" w:hAnsi="Book Antiqua" w:cs="Arial"/>
        </w:rPr>
        <w:t>ranted permission to appeal (</w:t>
      </w:r>
      <w:r w:rsidR="00DE58E0">
        <w:rPr>
          <w:rFonts w:ascii="Book Antiqua" w:hAnsi="Book Antiqua" w:cs="Arial"/>
        </w:rPr>
        <w:t>3</w:t>
      </w:r>
      <w:r w:rsidR="005F5C2E">
        <w:rPr>
          <w:rFonts w:ascii="Book Antiqua" w:hAnsi="Book Antiqua" w:cs="Arial"/>
        </w:rPr>
        <w:t xml:space="preserve"> May</w:t>
      </w:r>
      <w:r w:rsidR="004F6DB6">
        <w:rPr>
          <w:rFonts w:ascii="Book Antiqua" w:hAnsi="Book Antiqua" w:cs="Arial"/>
        </w:rPr>
        <w:t xml:space="preserve"> 201</w:t>
      </w:r>
      <w:r w:rsidR="005F5C2E">
        <w:rPr>
          <w:rFonts w:ascii="Book Antiqua" w:hAnsi="Book Antiqua" w:cs="Arial"/>
        </w:rPr>
        <w:t>8</w:t>
      </w:r>
      <w:r w:rsidR="004F6DB6">
        <w:rPr>
          <w:rFonts w:ascii="Book Antiqua" w:hAnsi="Book Antiqua" w:cs="Arial"/>
        </w:rPr>
        <w:t xml:space="preserve">) </w:t>
      </w:r>
      <w:r w:rsidR="00DE58E0">
        <w:rPr>
          <w:rFonts w:ascii="Book Antiqua" w:hAnsi="Book Antiqua" w:cs="Arial"/>
        </w:rPr>
        <w:t>only on one</w:t>
      </w:r>
      <w:r>
        <w:rPr>
          <w:rFonts w:ascii="Book Antiqua" w:hAnsi="Book Antiqua" w:cs="Arial"/>
        </w:rPr>
        <w:t xml:space="preserve"> ground</w:t>
      </w:r>
      <w:r w:rsidR="00DE58E0">
        <w:rPr>
          <w:rFonts w:ascii="Book Antiqua" w:hAnsi="Book Antiqua" w:cs="Arial"/>
        </w:rPr>
        <w:t>. I</w:t>
      </w:r>
      <w:r w:rsidR="004A5EE9">
        <w:rPr>
          <w:rFonts w:ascii="Book Antiqua" w:hAnsi="Book Antiqua" w:cs="Arial"/>
        </w:rPr>
        <w:t>t is arguable that</w:t>
      </w:r>
      <w:r w:rsidR="005F5C2E">
        <w:rPr>
          <w:rFonts w:ascii="Book Antiqua" w:hAnsi="Book Antiqua" w:cs="Arial"/>
        </w:rPr>
        <w:t xml:space="preserve"> the Jud</w:t>
      </w:r>
      <w:r w:rsidR="00EE1A81">
        <w:rPr>
          <w:rFonts w:ascii="Book Antiqua" w:hAnsi="Book Antiqua" w:cs="Arial"/>
        </w:rPr>
        <w:t xml:space="preserve">ge may have materially erred </w:t>
      </w:r>
      <w:r w:rsidR="00DE58E0">
        <w:rPr>
          <w:rFonts w:ascii="Book Antiqua" w:hAnsi="Book Antiqua" w:cs="Arial"/>
        </w:rPr>
        <w:t xml:space="preserve">in not assessing the risk on return to Iran as she will be returning on an emergency travel document </w:t>
      </w:r>
      <w:r w:rsidR="00C71968">
        <w:rPr>
          <w:rFonts w:ascii="Book Antiqua" w:hAnsi="Book Antiqua" w:cs="Arial"/>
        </w:rPr>
        <w:t xml:space="preserve">(EDT) </w:t>
      </w:r>
      <w:r w:rsidR="00DE58E0">
        <w:rPr>
          <w:rFonts w:ascii="Book Antiqua" w:hAnsi="Book Antiqua" w:cs="Arial"/>
        </w:rPr>
        <w:t>leading to additional questions, she should not be required to lie about her 3 children being granted refugee status here, and she is 71</w:t>
      </w:r>
      <w:r w:rsidR="001923A3">
        <w:rPr>
          <w:rFonts w:ascii="Book Antiqua" w:hAnsi="Book Antiqua" w:cs="Arial"/>
        </w:rPr>
        <w:t>.</w:t>
      </w:r>
    </w:p>
    <w:p w:rsidR="00D7045C" w:rsidRPr="003124B2" w:rsidRDefault="00D7045C" w:rsidP="00EE1A81">
      <w:pPr>
        <w:tabs>
          <w:tab w:val="left" w:pos="1260"/>
        </w:tabs>
        <w:jc w:val="both"/>
        <w:rPr>
          <w:rFonts w:ascii="Book Antiqua" w:hAnsi="Book Antiqua" w:cs="Arial"/>
          <w:color w:val="000000"/>
        </w:rPr>
      </w:pPr>
    </w:p>
    <w:p w:rsidR="00D7045C" w:rsidRPr="00D7045C" w:rsidRDefault="00591C6D" w:rsidP="00D7045C">
      <w:pPr>
        <w:jc w:val="both"/>
        <w:rPr>
          <w:rFonts w:ascii="Book Antiqua" w:hAnsi="Book Antiqua"/>
          <w:bCs/>
          <w:u w:val="single"/>
        </w:rPr>
      </w:pPr>
      <w:r>
        <w:rPr>
          <w:rFonts w:ascii="Book Antiqua" w:hAnsi="Book Antiqua"/>
          <w:bCs/>
          <w:u w:val="single"/>
        </w:rPr>
        <w:t>Responden</w:t>
      </w:r>
      <w:r w:rsidR="00D7045C">
        <w:rPr>
          <w:rFonts w:ascii="Book Antiqua" w:hAnsi="Book Antiqua"/>
          <w:bCs/>
          <w:u w:val="single"/>
        </w:rPr>
        <w:t>t’s position</w:t>
      </w:r>
    </w:p>
    <w:p w:rsidR="004507B2" w:rsidRDefault="004507B2" w:rsidP="004507B2">
      <w:pPr>
        <w:tabs>
          <w:tab w:val="left" w:pos="567"/>
        </w:tabs>
        <w:jc w:val="both"/>
        <w:rPr>
          <w:rFonts w:ascii="Book Antiqua" w:hAnsi="Book Antiqua" w:cs="Arial"/>
          <w:color w:val="000000"/>
        </w:rPr>
      </w:pPr>
    </w:p>
    <w:p w:rsidR="00E36EB6" w:rsidRPr="00E36EB6" w:rsidRDefault="00FD022D" w:rsidP="006874A1">
      <w:pPr>
        <w:numPr>
          <w:ilvl w:val="0"/>
          <w:numId w:val="1"/>
        </w:numPr>
        <w:tabs>
          <w:tab w:val="left" w:pos="567"/>
        </w:tabs>
        <w:jc w:val="both"/>
        <w:rPr>
          <w:rFonts w:ascii="Book Antiqua" w:hAnsi="Book Antiqua" w:cs="Arial"/>
        </w:rPr>
      </w:pPr>
      <w:r>
        <w:rPr>
          <w:rFonts w:ascii="Book Antiqua" w:hAnsi="Book Antiqua" w:cs="Arial"/>
          <w:color w:val="000000"/>
        </w:rPr>
        <w:t>Th</w:t>
      </w:r>
      <w:r w:rsidR="006A7823">
        <w:rPr>
          <w:rFonts w:ascii="Book Antiqua" w:hAnsi="Book Antiqua" w:cs="Arial"/>
          <w:color w:val="000000"/>
        </w:rPr>
        <w:t>e</w:t>
      </w:r>
      <w:r>
        <w:rPr>
          <w:rFonts w:ascii="Book Antiqua" w:hAnsi="Book Antiqua" w:cs="Arial"/>
          <w:color w:val="000000"/>
        </w:rPr>
        <w:t>re is no</w:t>
      </w:r>
      <w:r w:rsidR="006A7823">
        <w:rPr>
          <w:rFonts w:ascii="Book Antiqua" w:hAnsi="Book Antiqua" w:cs="Arial"/>
          <w:color w:val="000000"/>
        </w:rPr>
        <w:t xml:space="preserve"> Rule 24 notice</w:t>
      </w:r>
      <w:r>
        <w:rPr>
          <w:rFonts w:ascii="Book Antiqua" w:hAnsi="Book Antiqua" w:cs="Arial"/>
          <w:color w:val="000000"/>
        </w:rPr>
        <w:t>.</w:t>
      </w:r>
      <w:r w:rsidR="006A7823">
        <w:rPr>
          <w:rFonts w:ascii="Book Antiqua" w:hAnsi="Book Antiqua" w:cs="Arial"/>
          <w:color w:val="000000"/>
        </w:rPr>
        <w:t xml:space="preserve"> </w:t>
      </w:r>
      <w:r w:rsidR="00953D9A" w:rsidRPr="001317F4">
        <w:rPr>
          <w:rFonts w:ascii="Book Antiqua" w:hAnsi="Book Antiqua"/>
        </w:rPr>
        <w:t xml:space="preserve">Reliance was placed on </w:t>
      </w:r>
      <w:r w:rsidR="001317F4" w:rsidRPr="001317F4">
        <w:rPr>
          <w:rFonts w:ascii="Book Antiqua" w:hAnsi="Book Antiqua"/>
          <w:b/>
          <w:u w:val="single"/>
        </w:rPr>
        <w:t>SSH</w:t>
      </w:r>
      <w:r w:rsidR="001317F4" w:rsidRPr="001317F4">
        <w:rPr>
          <w:rFonts w:ascii="Book Antiqua" w:hAnsi="Book Antiqua"/>
          <w:u w:val="single"/>
        </w:rPr>
        <w:t xml:space="preserve"> and</w:t>
      </w:r>
      <w:r w:rsidR="001317F4" w:rsidRPr="00A06560">
        <w:rPr>
          <w:rFonts w:ascii="Book Antiqua" w:hAnsi="Book Antiqua"/>
          <w:u w:val="single"/>
        </w:rPr>
        <w:t xml:space="preserve"> </w:t>
      </w:r>
      <w:r w:rsidR="00953D9A" w:rsidRPr="001317F4">
        <w:rPr>
          <w:rFonts w:ascii="Book Antiqua" w:hAnsi="Book Antiqua"/>
          <w:b/>
          <w:u w:val="single"/>
        </w:rPr>
        <w:t>HR</w:t>
      </w:r>
      <w:r w:rsidR="00953D9A" w:rsidRPr="001317F4">
        <w:rPr>
          <w:rFonts w:ascii="Book Antiqua" w:hAnsi="Book Antiqua"/>
        </w:rPr>
        <w:t xml:space="preserve"> </w:t>
      </w:r>
      <w:r w:rsidR="001317F4" w:rsidRPr="001317F4">
        <w:rPr>
          <w:rFonts w:ascii="Book Antiqua" w:hAnsi="Book Antiqua"/>
        </w:rPr>
        <w:t xml:space="preserve">(Illegal exit failed asylum seeker) Iran CG [2016] UKUT 00308 </w:t>
      </w:r>
      <w:r w:rsidR="00A4196B">
        <w:rPr>
          <w:rFonts w:ascii="Book Antiqua" w:hAnsi="Book Antiqua"/>
        </w:rPr>
        <w:t xml:space="preserve">[31, 32] </w:t>
      </w:r>
      <w:r w:rsidR="00953D9A" w:rsidRPr="001317F4">
        <w:rPr>
          <w:rFonts w:ascii="Book Antiqua" w:hAnsi="Book Antiqua"/>
        </w:rPr>
        <w:t>whereby a failed asylum seeker would be at no risk on return just because they exited illegally.</w:t>
      </w:r>
    </w:p>
    <w:p w:rsidR="00D44275" w:rsidRPr="00591C6D" w:rsidRDefault="00D44275" w:rsidP="006941F1">
      <w:pPr>
        <w:tabs>
          <w:tab w:val="left" w:pos="567"/>
        </w:tabs>
        <w:jc w:val="both"/>
        <w:rPr>
          <w:rFonts w:ascii="Book Antiqua" w:hAnsi="Book Antiqua" w:cs="Arial"/>
        </w:rPr>
      </w:pPr>
    </w:p>
    <w:p w:rsidR="00591C6D" w:rsidRPr="00A06560" w:rsidRDefault="00591C6D" w:rsidP="00A06560">
      <w:pPr>
        <w:jc w:val="both"/>
        <w:rPr>
          <w:rFonts w:ascii="Book Antiqua" w:hAnsi="Book Antiqua"/>
          <w:bCs/>
          <w:u w:val="single"/>
        </w:rPr>
      </w:pPr>
      <w:r>
        <w:rPr>
          <w:rFonts w:ascii="Book Antiqua" w:hAnsi="Book Antiqua"/>
          <w:bCs/>
          <w:u w:val="single"/>
        </w:rPr>
        <w:t>Appellant’s position</w:t>
      </w:r>
    </w:p>
    <w:p w:rsidR="009161C9" w:rsidRDefault="00187F17" w:rsidP="009161C9">
      <w:pPr>
        <w:pStyle w:val="p"/>
        <w:numPr>
          <w:ilvl w:val="0"/>
          <w:numId w:val="1"/>
        </w:numPr>
      </w:pPr>
      <w:r>
        <w:t>T</w:t>
      </w:r>
      <w:r w:rsidR="00953D9A">
        <w:t xml:space="preserve">he decision from Judge Pedro was untenable.  There are </w:t>
      </w:r>
      <w:r w:rsidR="00A06560">
        <w:t>3</w:t>
      </w:r>
      <w:r w:rsidR="00953D9A">
        <w:t xml:space="preserve"> refugee children, two of </w:t>
      </w:r>
      <w:r w:rsidR="00A06560">
        <w:t>whom have political involvement</w:t>
      </w:r>
      <w:r w:rsidR="00953D9A">
        <w:t xml:space="preserve"> and the third was accused of matters in the government’s environment.  Judge Pedro only considered the authority of </w:t>
      </w:r>
      <w:r w:rsidR="00A06560" w:rsidRPr="003D6A5B">
        <w:rPr>
          <w:b/>
          <w:u w:val="single"/>
        </w:rPr>
        <w:t>SSH</w:t>
      </w:r>
      <w:r w:rsidR="00A06560" w:rsidRPr="00A06560">
        <w:rPr>
          <w:u w:val="single"/>
        </w:rPr>
        <w:t xml:space="preserve"> and </w:t>
      </w:r>
      <w:r w:rsidR="00953D9A">
        <w:rPr>
          <w:b/>
          <w:u w:val="single"/>
        </w:rPr>
        <w:t>HR</w:t>
      </w:r>
      <w:r w:rsidR="00953D9A">
        <w:t xml:space="preserve"> in </w:t>
      </w:r>
      <w:r w:rsidR="00A06560">
        <w:t>terms of internal flight.  The J</w:t>
      </w:r>
      <w:r w:rsidR="00953D9A">
        <w:t>udge did not explore the fact that refugee status coupled with a lack of an emergency travel document could create a risk.  He did not deal with the separation from her husband.</w:t>
      </w:r>
      <w:r w:rsidR="009161C9">
        <w:t xml:space="preserve"> She left Iran illegally. The Appellant is 71 which will make it difficult for her to deal with any problems at the airport as evidenced in the GP’s letters.  </w:t>
      </w:r>
    </w:p>
    <w:p w:rsidR="009161C9" w:rsidRDefault="009161C9" w:rsidP="009161C9">
      <w:pPr>
        <w:tabs>
          <w:tab w:val="left" w:pos="567"/>
        </w:tabs>
        <w:jc w:val="both"/>
        <w:rPr>
          <w:rFonts w:ascii="Book Antiqua" w:hAnsi="Book Antiqua" w:cs="Arial"/>
          <w:u w:val="single"/>
        </w:rPr>
      </w:pPr>
    </w:p>
    <w:p w:rsidR="009161C9" w:rsidRPr="00A46D41" w:rsidRDefault="009161C9" w:rsidP="009161C9">
      <w:pPr>
        <w:tabs>
          <w:tab w:val="left" w:pos="567"/>
        </w:tabs>
        <w:jc w:val="both"/>
        <w:rPr>
          <w:rFonts w:ascii="Book Antiqua" w:hAnsi="Book Antiqua" w:cs="Arial"/>
          <w:u w:val="single"/>
        </w:rPr>
      </w:pPr>
      <w:r w:rsidRPr="00A46D41">
        <w:rPr>
          <w:rFonts w:ascii="Book Antiqua" w:hAnsi="Book Antiqua" w:cs="Arial"/>
          <w:u w:val="single"/>
        </w:rPr>
        <w:t>Discussion</w:t>
      </w:r>
    </w:p>
    <w:p w:rsidR="00953D9A" w:rsidRDefault="00953D9A" w:rsidP="009161C9">
      <w:pPr>
        <w:pStyle w:val="p"/>
        <w:numPr>
          <w:ilvl w:val="0"/>
          <w:numId w:val="1"/>
        </w:numPr>
      </w:pPr>
      <w:r>
        <w:t>When I pointed out to Mis</w:t>
      </w:r>
      <w:r w:rsidR="009161C9">
        <w:t>s Harris the finding the Judge made</w:t>
      </w:r>
      <w:r>
        <w:t xml:space="preserve"> in relation to</w:t>
      </w:r>
      <w:r w:rsidR="009161C9">
        <w:t xml:space="preserve"> the husband,</w:t>
      </w:r>
      <w:r>
        <w:t xml:space="preserve"> </w:t>
      </w:r>
      <w:r w:rsidR="009161C9">
        <w:t>[</w:t>
      </w:r>
      <w:r>
        <w:t>24</w:t>
      </w:r>
      <w:r w:rsidR="00A4196B">
        <w:t>]</w:t>
      </w:r>
      <w:r w:rsidR="009161C9">
        <w:t xml:space="preserve"> of the decision, that </w:t>
      </w:r>
      <w:r>
        <w:t xml:space="preserve">“I do not accept that the Appellant and her husband have anything other than a subsisting stable relationship as husband and </w:t>
      </w:r>
      <w:r>
        <w:lastRenderedPageBreak/>
        <w:t>wife</w:t>
      </w:r>
      <w:r w:rsidR="009161C9">
        <w:t>” and that leave had not been granted to challenge this, she withdrew that submission</w:t>
      </w:r>
      <w:r>
        <w:t>.</w:t>
      </w:r>
    </w:p>
    <w:p w:rsidR="009161C9" w:rsidRDefault="009161C9" w:rsidP="009161C9">
      <w:pPr>
        <w:pStyle w:val="p"/>
        <w:numPr>
          <w:ilvl w:val="0"/>
          <w:numId w:val="1"/>
        </w:numPr>
      </w:pPr>
      <w:r>
        <w:t xml:space="preserve">When I </w:t>
      </w:r>
      <w:r w:rsidR="00A4196B">
        <w:t>pointed out</w:t>
      </w:r>
      <w:r>
        <w:t xml:space="preserve"> [5] of Judge Pedro’s decision where the history was noted that </w:t>
      </w:r>
      <w:r w:rsidR="00A4196B">
        <w:t xml:space="preserve">in December 2015 </w:t>
      </w:r>
      <w:r>
        <w:t>the Appellant entered the United Kingdom using a visit visa she had acquired prior to her arrival, and there was therefore patently no illegal exit, Miss Harris withdrew her submission.</w:t>
      </w:r>
    </w:p>
    <w:p w:rsidR="0048163C" w:rsidRDefault="009161C9" w:rsidP="0048163C">
      <w:pPr>
        <w:pStyle w:val="p"/>
        <w:numPr>
          <w:ilvl w:val="0"/>
          <w:numId w:val="1"/>
        </w:numPr>
      </w:pPr>
      <w:r>
        <w:t>When I asked Miss Harris where the evidence was that her age of 71 was a factor she pointed me to Dr Hosseini</w:t>
      </w:r>
      <w:r w:rsidR="00A4196B">
        <w:t>’s letter</w:t>
      </w:r>
      <w:r>
        <w:t xml:space="preserve"> (22 November 2016) </w:t>
      </w:r>
      <w:r w:rsidR="00A4196B">
        <w:t>that said she</w:t>
      </w:r>
      <w:r>
        <w:t xml:space="preserve"> was diagnosed with anxiety and depression and was suffering from severe stress and insomnia</w:t>
      </w:r>
      <w:r w:rsidR="00A4196B">
        <w:t>,</w:t>
      </w:r>
      <w:r>
        <w:t xml:space="preserve"> and also had some suicidal ideation due to her depression. When I pointed out</w:t>
      </w:r>
      <w:r w:rsidR="00A4196B">
        <w:t xml:space="preserve"> </w:t>
      </w:r>
      <w:r>
        <w:t>that nowhere was age mentioned as a factor in that letter she referred me to the letter from Dr Hosseini (17 November 2017</w:t>
      </w:r>
      <w:r w:rsidR="00A4196B">
        <w:t>)</w:t>
      </w:r>
      <w:r>
        <w:t xml:space="preserve"> which identified she was 70 and suffers with persistent anxiety and depression.  Wh</w:t>
      </w:r>
      <w:r w:rsidR="00A4196B">
        <w:t xml:space="preserve">en I pointed out </w:t>
      </w:r>
      <w:r>
        <w:t>that nowhere in that letter does it say that the anxiety and depression</w:t>
      </w:r>
      <w:r w:rsidR="00A4196B">
        <w:t xml:space="preserve"> is due to her age, she said </w:t>
      </w:r>
      <w:r>
        <w:t xml:space="preserve">that some elderly people do suffer anxiety and depression and are less robust than others. </w:t>
      </w:r>
      <w:r w:rsidR="00A4196B">
        <w:t>When I</w:t>
      </w:r>
      <w:r w:rsidR="00953D9A">
        <w:t xml:space="preserve"> pointed out to her that there was no evidence of that within the papers</w:t>
      </w:r>
      <w:r w:rsidR="00A4196B">
        <w:t>, and</w:t>
      </w:r>
      <w:r w:rsidR="00953D9A">
        <w:t xml:space="preserve"> there were many people of a similar age who would be concerned at not being thought to be robust</w:t>
      </w:r>
      <w:r w:rsidR="00A4196B">
        <w:t>,</w:t>
      </w:r>
      <w:r w:rsidR="00953D9A">
        <w:t xml:space="preserve"> she accepted that there was no evidence and that it varied from case to case.  She was unable to point me to any evidence in relation to this Appellant that her age was a factor within her anxiety and depression or would exacerbate any such problem that arose.</w:t>
      </w:r>
      <w:r w:rsidR="0048163C">
        <w:t xml:space="preserve"> Her submission had no merit for precisely the reason she gave, namely that it is case specific as to whether a person’s age would or would not be likely to make them more or less robust to questioning, and the complete absence of any such evidence was fatal to her submission.</w:t>
      </w:r>
    </w:p>
    <w:p w:rsidR="00591C6D" w:rsidRPr="0048163C" w:rsidRDefault="0048163C" w:rsidP="0048163C">
      <w:pPr>
        <w:pStyle w:val="p"/>
        <w:numPr>
          <w:ilvl w:val="0"/>
          <w:numId w:val="1"/>
        </w:numPr>
      </w:pPr>
      <w:r>
        <w:t>It was for the Appellant to establish that an adverse inference may be drawn from her returning w</w:t>
      </w:r>
      <w:r w:rsidR="00A4196B">
        <w:t>ith an EDT</w:t>
      </w:r>
      <w:r>
        <w:t xml:space="preserve"> such as to lead to additional questioning.  There was no evidence the Iranian authorities would ask what her </w:t>
      </w:r>
      <w:proofErr w:type="spellStart"/>
      <w:r>
        <w:t>children</w:t>
      </w:r>
      <w:r w:rsidR="00A4196B">
        <w:t>s</w:t>
      </w:r>
      <w:proofErr w:type="spellEnd"/>
      <w:r>
        <w:t>’ status was. Accordingly, there is no real risk she would have to lie. In any event, there is no evidence that just because she had refugee children h</w:t>
      </w:r>
      <w:r w:rsidR="00A4196B">
        <w:t>ere the Iranian authorities would</w:t>
      </w:r>
      <w:r>
        <w:t xml:space="preserve"> have any adverse interest in her. </w:t>
      </w:r>
    </w:p>
    <w:p w:rsidR="00493DD0" w:rsidRPr="00493DD0" w:rsidRDefault="00493DD0" w:rsidP="00493DD0">
      <w:pPr>
        <w:tabs>
          <w:tab w:val="left" w:pos="567"/>
        </w:tabs>
        <w:jc w:val="both"/>
        <w:rPr>
          <w:rFonts w:ascii="Book Antiqua" w:hAnsi="Book Antiqua" w:cs="Arial"/>
        </w:rPr>
      </w:pPr>
    </w:p>
    <w:p w:rsidR="00933B65" w:rsidRPr="00270D89" w:rsidRDefault="00270D89" w:rsidP="00933B65">
      <w:pPr>
        <w:tabs>
          <w:tab w:val="left" w:pos="567"/>
        </w:tabs>
        <w:jc w:val="both"/>
        <w:rPr>
          <w:rFonts w:ascii="Book Antiqua" w:hAnsi="Book Antiqua" w:cs="Arial"/>
          <w:u w:val="single"/>
        </w:rPr>
      </w:pPr>
      <w:r w:rsidRPr="00270D89">
        <w:rPr>
          <w:rFonts w:ascii="Book Antiqua" w:hAnsi="Book Antiqua" w:cs="Arial"/>
          <w:u w:val="single"/>
        </w:rPr>
        <w:t>Decision</w:t>
      </w:r>
      <w:r w:rsidR="00933B65" w:rsidRPr="00270D89">
        <w:rPr>
          <w:rFonts w:ascii="Book Antiqua" w:hAnsi="Book Antiqua" w:cs="Arial"/>
          <w:u w:val="single"/>
        </w:rPr>
        <w:t>:</w:t>
      </w:r>
    </w:p>
    <w:p w:rsidR="00933B65" w:rsidRDefault="00933B65" w:rsidP="00933B65">
      <w:pPr>
        <w:tabs>
          <w:tab w:val="left" w:pos="567"/>
        </w:tabs>
        <w:jc w:val="both"/>
        <w:rPr>
          <w:rFonts w:ascii="Book Antiqua" w:hAnsi="Book Antiqua" w:cs="Arial"/>
        </w:rPr>
      </w:pPr>
    </w:p>
    <w:p w:rsidR="00933B65" w:rsidRDefault="00933B65" w:rsidP="00933B65">
      <w:pPr>
        <w:tabs>
          <w:tab w:val="left" w:pos="567"/>
        </w:tabs>
        <w:ind w:left="567"/>
        <w:jc w:val="both"/>
        <w:rPr>
          <w:rFonts w:ascii="Book Antiqua" w:hAnsi="Book Antiqua" w:cs="Arial"/>
        </w:rPr>
      </w:pPr>
      <w:r>
        <w:rPr>
          <w:rFonts w:ascii="Book Antiqua" w:hAnsi="Book Antiqua" w:cs="Arial"/>
        </w:rPr>
        <w:t xml:space="preserve">The making of the </w:t>
      </w:r>
      <w:r w:rsidR="00614E94">
        <w:rPr>
          <w:rFonts w:ascii="Book Antiqua" w:hAnsi="Book Antiqua" w:cs="Arial"/>
        </w:rPr>
        <w:t>decision</w:t>
      </w:r>
      <w:r w:rsidR="00646230">
        <w:rPr>
          <w:rFonts w:ascii="Book Antiqua" w:hAnsi="Book Antiqua" w:cs="Arial"/>
        </w:rPr>
        <w:t xml:space="preserve"> of the First-tier Tribunal </w:t>
      </w:r>
      <w:r w:rsidR="00E36D3C">
        <w:rPr>
          <w:rFonts w:ascii="Book Antiqua" w:hAnsi="Book Antiqua" w:cs="Arial"/>
        </w:rPr>
        <w:t>did</w:t>
      </w:r>
      <w:r>
        <w:rPr>
          <w:rFonts w:ascii="Book Antiqua" w:hAnsi="Book Antiqua" w:cs="Arial"/>
        </w:rPr>
        <w:t xml:space="preserve"> </w:t>
      </w:r>
      <w:r w:rsidR="00DD203F">
        <w:rPr>
          <w:rFonts w:ascii="Book Antiqua" w:hAnsi="Book Antiqua" w:cs="Arial"/>
        </w:rPr>
        <w:t xml:space="preserve">not </w:t>
      </w:r>
      <w:r w:rsidR="0048163C">
        <w:rPr>
          <w:rFonts w:ascii="Book Antiqua" w:hAnsi="Book Antiqua" w:cs="Arial"/>
        </w:rPr>
        <w:t>involve the making of a material</w:t>
      </w:r>
      <w:r>
        <w:rPr>
          <w:rFonts w:ascii="Book Antiqua" w:hAnsi="Book Antiqua" w:cs="Arial"/>
        </w:rPr>
        <w:t xml:space="preserve"> error on a point of law.</w:t>
      </w:r>
    </w:p>
    <w:p w:rsidR="00933B65" w:rsidRDefault="00933B65" w:rsidP="00933B65">
      <w:pPr>
        <w:tabs>
          <w:tab w:val="left" w:pos="567"/>
        </w:tabs>
        <w:jc w:val="both"/>
        <w:rPr>
          <w:rFonts w:ascii="Book Antiqua" w:hAnsi="Book Antiqua" w:cs="Arial"/>
        </w:rPr>
      </w:pPr>
    </w:p>
    <w:p w:rsidR="00933B65" w:rsidRDefault="00933B65" w:rsidP="00933B65">
      <w:pPr>
        <w:tabs>
          <w:tab w:val="left" w:pos="567"/>
        </w:tabs>
        <w:jc w:val="both"/>
        <w:rPr>
          <w:rFonts w:ascii="Book Antiqua" w:hAnsi="Book Antiqua" w:cs="Arial"/>
        </w:rPr>
      </w:pPr>
      <w:r>
        <w:rPr>
          <w:rFonts w:ascii="Book Antiqua" w:hAnsi="Book Antiqua" w:cs="Arial"/>
        </w:rPr>
        <w:tab/>
      </w:r>
      <w:r w:rsidR="00614E94">
        <w:rPr>
          <w:rFonts w:ascii="Book Antiqua" w:hAnsi="Book Antiqua" w:cs="Arial"/>
        </w:rPr>
        <w:t>I</w:t>
      </w:r>
      <w:r>
        <w:rPr>
          <w:rFonts w:ascii="Book Antiqua" w:hAnsi="Book Antiqua" w:cs="Arial"/>
        </w:rPr>
        <w:t xml:space="preserve"> </w:t>
      </w:r>
      <w:r w:rsidR="00DD203F">
        <w:rPr>
          <w:rFonts w:ascii="Book Antiqua" w:hAnsi="Book Antiqua" w:cs="Arial"/>
        </w:rPr>
        <w:t xml:space="preserve">do not </w:t>
      </w:r>
      <w:r>
        <w:rPr>
          <w:rFonts w:ascii="Book Antiqua" w:hAnsi="Book Antiqua" w:cs="Arial"/>
        </w:rPr>
        <w:t xml:space="preserve">set aside the </w:t>
      </w:r>
      <w:r w:rsidR="00614E94">
        <w:rPr>
          <w:rFonts w:ascii="Book Antiqua" w:hAnsi="Book Antiqua" w:cs="Arial"/>
        </w:rPr>
        <w:t>decision</w:t>
      </w:r>
      <w:r w:rsidR="00606A48">
        <w:rPr>
          <w:rFonts w:ascii="Book Antiqua" w:hAnsi="Book Antiqua" w:cs="Arial"/>
        </w:rPr>
        <w:t>.</w:t>
      </w:r>
      <w:r>
        <w:rPr>
          <w:rFonts w:ascii="Book Antiqua" w:hAnsi="Book Antiqua" w:cs="Arial"/>
        </w:rPr>
        <w:t xml:space="preserve"> </w:t>
      </w:r>
    </w:p>
    <w:p w:rsidR="001C7CA9" w:rsidRDefault="001C7CA9" w:rsidP="00933B65">
      <w:pPr>
        <w:tabs>
          <w:tab w:val="left" w:pos="567"/>
        </w:tabs>
        <w:jc w:val="both"/>
        <w:rPr>
          <w:rFonts w:ascii="Book Antiqua" w:hAnsi="Book Antiqua" w:cs="Arial"/>
        </w:rPr>
      </w:pPr>
    </w:p>
    <w:p w:rsidR="00270D89" w:rsidRDefault="00270D89" w:rsidP="00933B65">
      <w:pPr>
        <w:tabs>
          <w:tab w:val="left" w:pos="567"/>
        </w:tabs>
        <w:jc w:val="both"/>
        <w:rPr>
          <w:rFonts w:ascii="Book Antiqua" w:hAnsi="Book Antiqua" w:cs="Arial"/>
        </w:rPr>
      </w:pPr>
    </w:p>
    <w:p w:rsidR="00713636" w:rsidRDefault="00941D9F" w:rsidP="00933B65">
      <w:pPr>
        <w:tabs>
          <w:tab w:val="left" w:pos="567"/>
        </w:tabs>
        <w:jc w:val="both"/>
        <w:rPr>
          <w:rFonts w:ascii="Book Antiqua" w:hAnsi="Book Antiqua" w:cs="Arial"/>
        </w:rPr>
      </w:pPr>
      <w:r>
        <w:rPr>
          <w:noProof/>
        </w:rPr>
        <mc:AlternateContent>
          <mc:Choice Requires="wpi">
            <w:drawing>
              <wp:anchor distT="0" distB="0" distL="114300" distR="114300" simplePos="0" relativeHeight="251657728" behindDoc="0" locked="0" layoutInCell="1" allowOverlap="1">
                <wp:simplePos x="0" y="0"/>
                <wp:positionH relativeFrom="column">
                  <wp:posOffset>1564640</wp:posOffset>
                </wp:positionH>
                <wp:positionV relativeFrom="paragraph">
                  <wp:posOffset>-661035</wp:posOffset>
                </wp:positionV>
                <wp:extent cx="2256155" cy="1548765"/>
                <wp:effectExtent l="65405" t="58420" r="50165" b="50165"/>
                <wp:wrapNone/>
                <wp:docPr id="2" name="Ink 5"/>
                <wp:cNvGraphicFramePr>
                  <a:graphicFrameLocks xmlns:a="http://schemas.openxmlformats.org/drawingml/2006/main"/>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noChangeArrowheads="1"/>
                        </w14:cNvContentPartPr>
                      </w14:nvContentPartPr>
                      <w14:xfrm>
                        <a:off x="0" y="0"/>
                        <a:ext cx="2256155" cy="1548765"/>
                      </w14:xfrm>
                    </w14:contentPart>
                  </a:graphicData>
                </a:graphic>
                <wp14:sizeRelH relativeFrom="page">
                  <wp14:pctWidth>0</wp14:pctWidth>
                </wp14:sizeRelH>
                <wp14:sizeRelV relativeFrom="page">
                  <wp14:pctHeight>0</wp14:pctHeight>
                </wp14:sizeRelV>
              </wp:anchor>
            </w:drawing>
          </mc:Choice>
          <mc:Fallback>
            <w:pict>
              <v:shapetype w14:anchorId="0B7A499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122.65pt;margin-top:-52.6pt;width:178.75pt;height:123.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">
                <v:imagedata r:id="rId10" o:title=""/>
                <o:lock v:ext="edit" rotation="t" aspectratio="f"/>
              </v:shape>
            </w:pict>
          </mc:Fallback>
        </mc:AlternateContent>
      </w:r>
    </w:p>
    <w:p w:rsidR="00270D89" w:rsidRDefault="00270D89" w:rsidP="00933B65">
      <w:pPr>
        <w:tabs>
          <w:tab w:val="left" w:pos="567"/>
        </w:tabs>
        <w:jc w:val="both"/>
        <w:rPr>
          <w:rFonts w:ascii="Book Antiqua" w:hAnsi="Book Antiqua" w:cs="Arial"/>
        </w:rPr>
      </w:pPr>
      <w:r>
        <w:rPr>
          <w:rFonts w:ascii="Book Antiqua" w:hAnsi="Book Antiqua" w:cs="Arial"/>
        </w:rPr>
        <w:t xml:space="preserve">Signed: </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 xml:space="preserve"> </w:t>
      </w:r>
    </w:p>
    <w:p w:rsidR="00270D89" w:rsidRDefault="00270D89" w:rsidP="00933B65">
      <w:pPr>
        <w:tabs>
          <w:tab w:val="left" w:pos="567"/>
        </w:tabs>
        <w:jc w:val="both"/>
        <w:rPr>
          <w:rFonts w:ascii="Book Antiqua" w:hAnsi="Book Antiqua" w:cs="Arial"/>
        </w:rPr>
      </w:pPr>
      <w:r>
        <w:rPr>
          <w:rFonts w:ascii="Book Antiqua" w:hAnsi="Book Antiqua" w:cs="Arial"/>
        </w:rPr>
        <w:t xml:space="preserve">Deputy Upper Tribunal Judge </w:t>
      </w:r>
      <w:r w:rsidR="00646230">
        <w:rPr>
          <w:rFonts w:ascii="Book Antiqua" w:hAnsi="Book Antiqua" w:cs="Arial"/>
        </w:rPr>
        <w:t>Saffer</w:t>
      </w:r>
    </w:p>
    <w:p w:rsidR="008832E8" w:rsidRDefault="0048163C" w:rsidP="00A30546">
      <w:pPr>
        <w:tabs>
          <w:tab w:val="left" w:pos="567"/>
        </w:tabs>
        <w:jc w:val="both"/>
        <w:rPr>
          <w:rFonts w:ascii="Book Antiqua" w:hAnsi="Book Antiqua" w:cs="Arial"/>
        </w:rPr>
      </w:pPr>
      <w:r>
        <w:rPr>
          <w:rFonts w:ascii="Book Antiqua" w:hAnsi="Book Antiqua" w:cs="Arial"/>
        </w:rPr>
        <w:t>13</w:t>
      </w:r>
      <w:r w:rsidR="00EE1A81">
        <w:rPr>
          <w:rFonts w:ascii="Book Antiqua" w:hAnsi="Book Antiqua" w:cs="Arial"/>
        </w:rPr>
        <w:t xml:space="preserve"> July</w:t>
      </w:r>
      <w:r w:rsidR="00646230">
        <w:rPr>
          <w:rFonts w:ascii="Book Antiqua" w:hAnsi="Book Antiqua" w:cs="Arial"/>
        </w:rPr>
        <w:t xml:space="preserve"> 201</w:t>
      </w:r>
      <w:r w:rsidR="00EE1A81">
        <w:rPr>
          <w:rFonts w:ascii="Book Antiqua" w:hAnsi="Book Antiqua" w:cs="Arial"/>
        </w:rPr>
        <w:t>8</w:t>
      </w:r>
    </w:p>
    <w:sectPr w:rsidR="008832E8" w:rsidSect="00614E94">
      <w:headerReference w:type="default" r:id="rId11"/>
      <w:footerReference w:type="defaul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1406" w:rsidRDefault="00671406">
      <w:r>
        <w:separator/>
      </w:r>
    </w:p>
  </w:endnote>
  <w:endnote w:type="continuationSeparator" w:id="0">
    <w:p w:rsidR="00671406" w:rsidRDefault="006714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5368" w:rsidRPr="001D6C0D" w:rsidRDefault="007801C1" w:rsidP="00614E94">
    <w:pPr>
      <w:pStyle w:val="Footer"/>
      <w:jc w:val="center"/>
      <w:rPr>
        <w:rFonts w:ascii="Book Antiqua" w:hAnsi="Book Antiqua" w:cs="Arial"/>
        <w:sz w:val="16"/>
        <w:szCs w:val="16"/>
      </w:rPr>
    </w:pPr>
    <w:r w:rsidRPr="001D6C0D">
      <w:rPr>
        <w:rStyle w:val="PageNumber"/>
        <w:rFonts w:ascii="Book Antiqua" w:hAnsi="Book Antiqua" w:cs="Arial"/>
        <w:sz w:val="16"/>
        <w:szCs w:val="16"/>
      </w:rPr>
      <w:fldChar w:fldCharType="begin"/>
    </w:r>
    <w:r w:rsidR="005C5368" w:rsidRPr="001D6C0D">
      <w:rPr>
        <w:rStyle w:val="PageNumber"/>
        <w:rFonts w:ascii="Book Antiqua" w:hAnsi="Book Antiqua" w:cs="Arial"/>
        <w:sz w:val="16"/>
        <w:szCs w:val="16"/>
      </w:rPr>
      <w:instrText xml:space="preserve"> PAGE </w:instrText>
    </w:r>
    <w:r w:rsidRPr="001D6C0D">
      <w:rPr>
        <w:rStyle w:val="PageNumber"/>
        <w:rFonts w:ascii="Book Antiqua" w:hAnsi="Book Antiqua" w:cs="Arial"/>
        <w:sz w:val="16"/>
        <w:szCs w:val="16"/>
      </w:rPr>
      <w:fldChar w:fldCharType="separate"/>
    </w:r>
    <w:r w:rsidR="00BE62B7">
      <w:rPr>
        <w:rStyle w:val="PageNumber"/>
        <w:rFonts w:ascii="Book Antiqua" w:hAnsi="Book Antiqua" w:cs="Arial"/>
        <w:noProof/>
        <w:sz w:val="16"/>
        <w:szCs w:val="16"/>
      </w:rPr>
      <w:t>3</w:t>
    </w:r>
    <w:r w:rsidRPr="001D6C0D">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5368" w:rsidRPr="00875DFA" w:rsidRDefault="005C5368" w:rsidP="00614E94">
    <w:pPr>
      <w:jc w:val="center"/>
      <w:rPr>
        <w:rFonts w:ascii="Book Antiqua" w:hAnsi="Book Antiqua" w:cs="Arial"/>
        <w:b/>
      </w:rPr>
    </w:pPr>
    <w:r w:rsidRPr="00875DFA">
      <w:rPr>
        <w:rFonts w:ascii="Book Antiqua" w:hAnsi="Book Antiqua" w:cs="Arial"/>
        <w:b/>
        <w:spacing w:val="-6"/>
      </w:rPr>
      <w:t>©</w:t>
    </w:r>
    <w:r w:rsidR="005F5C2E">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1406" w:rsidRDefault="00671406">
      <w:r>
        <w:separator/>
      </w:r>
    </w:p>
  </w:footnote>
  <w:footnote w:type="continuationSeparator" w:id="0">
    <w:p w:rsidR="00671406" w:rsidRDefault="006714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33AC" w:rsidRPr="00875DFA" w:rsidRDefault="005C5368" w:rsidP="00FD33AC">
    <w:pPr>
      <w:pStyle w:val="Header"/>
      <w:jc w:val="right"/>
      <w:rPr>
        <w:rFonts w:ascii="Book Antiqua" w:hAnsi="Book Antiqua" w:cs="Arial"/>
        <w:sz w:val="16"/>
        <w:szCs w:val="16"/>
      </w:rPr>
    </w:pPr>
    <w:r w:rsidRPr="00875DFA">
      <w:rPr>
        <w:rFonts w:ascii="Book Antiqua" w:hAnsi="Book Antiqua" w:cs="Arial"/>
        <w:sz w:val="16"/>
        <w:szCs w:val="16"/>
      </w:rPr>
      <w:t>Appeal Number:</w:t>
    </w:r>
    <w:r w:rsidR="00AF4E6A">
      <w:rPr>
        <w:rFonts w:ascii="Book Antiqua" w:hAnsi="Book Antiqua" w:cs="Arial"/>
        <w:sz w:val="16"/>
        <w:szCs w:val="16"/>
      </w:rPr>
      <w:t xml:space="preserve"> </w:t>
    </w:r>
    <w:r w:rsidR="00C71968">
      <w:rPr>
        <w:rFonts w:ascii="Book Antiqua" w:hAnsi="Book Antiqua" w:cs="Arial"/>
        <w:sz w:val="16"/>
        <w:szCs w:val="16"/>
      </w:rPr>
      <w:t>PA/14264</w:t>
    </w:r>
    <w:r w:rsidR="00FD33AC">
      <w:rPr>
        <w:rFonts w:ascii="Book Antiqua" w:hAnsi="Book Antiqua" w:cs="Arial"/>
        <w:sz w:val="16"/>
        <w:szCs w:val="16"/>
      </w:rPr>
      <w:t>/2016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406B0"/>
    <w:multiLevelType w:val="hybridMultilevel"/>
    <w:tmpl w:val="853A81A6"/>
    <w:lvl w:ilvl="0" w:tplc="1EFAC488">
      <w:start w:val="1"/>
      <w:numFmt w:val="lowerRoman"/>
      <w:lvlText w:val="(%1)"/>
      <w:lvlJc w:val="left"/>
      <w:pPr>
        <w:tabs>
          <w:tab w:val="num" w:pos="1620"/>
        </w:tabs>
        <w:ind w:left="1620" w:hanging="360"/>
      </w:pPr>
      <w:rPr>
        <w:rFonts w:ascii="Times New Roman" w:eastAsia="Times New Roman" w:hAnsi="Times New Roman" w:cs="Times New Roman"/>
      </w:rPr>
    </w:lvl>
    <w:lvl w:ilvl="1" w:tplc="08090019">
      <w:start w:val="1"/>
      <w:numFmt w:val="lowerLetter"/>
      <w:lvlText w:val="%2."/>
      <w:lvlJc w:val="left"/>
      <w:pPr>
        <w:tabs>
          <w:tab w:val="num" w:pos="2340"/>
        </w:tabs>
        <w:ind w:left="2340" w:hanging="360"/>
      </w:pPr>
    </w:lvl>
    <w:lvl w:ilvl="2" w:tplc="0809001B" w:tentative="1">
      <w:start w:val="1"/>
      <w:numFmt w:val="lowerRoman"/>
      <w:lvlText w:val="%3."/>
      <w:lvlJc w:val="right"/>
      <w:pPr>
        <w:tabs>
          <w:tab w:val="num" w:pos="3060"/>
        </w:tabs>
        <w:ind w:left="3060" w:hanging="180"/>
      </w:pPr>
    </w:lvl>
    <w:lvl w:ilvl="3" w:tplc="0809000F" w:tentative="1">
      <w:start w:val="1"/>
      <w:numFmt w:val="decimal"/>
      <w:lvlText w:val="%4."/>
      <w:lvlJc w:val="left"/>
      <w:pPr>
        <w:tabs>
          <w:tab w:val="num" w:pos="3780"/>
        </w:tabs>
        <w:ind w:left="3780" w:hanging="360"/>
      </w:pPr>
    </w:lvl>
    <w:lvl w:ilvl="4" w:tplc="08090019" w:tentative="1">
      <w:start w:val="1"/>
      <w:numFmt w:val="lowerLetter"/>
      <w:lvlText w:val="%5."/>
      <w:lvlJc w:val="left"/>
      <w:pPr>
        <w:tabs>
          <w:tab w:val="num" w:pos="4500"/>
        </w:tabs>
        <w:ind w:left="4500" w:hanging="360"/>
      </w:pPr>
    </w:lvl>
    <w:lvl w:ilvl="5" w:tplc="0809001B" w:tentative="1">
      <w:start w:val="1"/>
      <w:numFmt w:val="lowerRoman"/>
      <w:lvlText w:val="%6."/>
      <w:lvlJc w:val="right"/>
      <w:pPr>
        <w:tabs>
          <w:tab w:val="num" w:pos="5220"/>
        </w:tabs>
        <w:ind w:left="5220" w:hanging="180"/>
      </w:pPr>
    </w:lvl>
    <w:lvl w:ilvl="6" w:tplc="0809000F" w:tentative="1">
      <w:start w:val="1"/>
      <w:numFmt w:val="decimal"/>
      <w:lvlText w:val="%7."/>
      <w:lvlJc w:val="left"/>
      <w:pPr>
        <w:tabs>
          <w:tab w:val="num" w:pos="5940"/>
        </w:tabs>
        <w:ind w:left="5940" w:hanging="360"/>
      </w:pPr>
    </w:lvl>
    <w:lvl w:ilvl="7" w:tplc="08090019" w:tentative="1">
      <w:start w:val="1"/>
      <w:numFmt w:val="lowerLetter"/>
      <w:lvlText w:val="%8."/>
      <w:lvlJc w:val="left"/>
      <w:pPr>
        <w:tabs>
          <w:tab w:val="num" w:pos="6660"/>
        </w:tabs>
        <w:ind w:left="6660" w:hanging="360"/>
      </w:pPr>
    </w:lvl>
    <w:lvl w:ilvl="8" w:tplc="0809001B" w:tentative="1">
      <w:start w:val="1"/>
      <w:numFmt w:val="lowerRoman"/>
      <w:lvlText w:val="%9."/>
      <w:lvlJc w:val="right"/>
      <w:pPr>
        <w:tabs>
          <w:tab w:val="num" w:pos="7380"/>
        </w:tabs>
        <w:ind w:left="7380" w:hanging="180"/>
      </w:pPr>
    </w:lvl>
  </w:abstractNum>
  <w:abstractNum w:abstractNumId="1" w15:restartNumberingAfterBreak="0">
    <w:nsid w:val="09AE1879"/>
    <w:multiLevelType w:val="hybridMultilevel"/>
    <w:tmpl w:val="F5844B9E"/>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0B057853"/>
    <w:multiLevelType w:val="hybridMultilevel"/>
    <w:tmpl w:val="553E8726"/>
    <w:lvl w:ilvl="0" w:tplc="FF5E7BBC">
      <w:start w:val="40"/>
      <w:numFmt w:val="decimal"/>
      <w:lvlText w:val="%1."/>
      <w:lvlJc w:val="left"/>
      <w:pPr>
        <w:ind w:left="928" w:hanging="360"/>
      </w:pPr>
      <w:rPr>
        <w:rFonts w:hint="default"/>
      </w:r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3" w15:restartNumberingAfterBreak="0">
    <w:nsid w:val="14D60EB8"/>
    <w:multiLevelType w:val="multilevel"/>
    <w:tmpl w:val="19E0EA28"/>
    <w:lvl w:ilvl="0">
      <w:start w:val="1"/>
      <w:numFmt w:val="decimal"/>
      <w:pStyle w:val="p"/>
      <w:lvlText w:val="%1."/>
      <w:lvlJc w:val="left"/>
      <w:pPr>
        <w:tabs>
          <w:tab w:val="num" w:pos="567"/>
        </w:tabs>
        <w:ind w:left="567" w:hanging="567"/>
      </w:pPr>
    </w:lvl>
    <w:lvl w:ilvl="1">
      <w:start w:val="1"/>
      <w:numFmt w:val="lowerLetter"/>
      <w:lvlText w:val="(%2)"/>
      <w:lvlJc w:val="left"/>
      <w:pPr>
        <w:tabs>
          <w:tab w:val="num" w:pos="1134"/>
        </w:tabs>
        <w:ind w:left="1134" w:hanging="567"/>
      </w:pPr>
    </w:lvl>
    <w:lvl w:ilvl="2">
      <w:start w:val="1"/>
      <w:numFmt w:val="lowerRoman"/>
      <w:lvlText w:val="(%3)"/>
      <w:lvlJc w:val="left"/>
      <w:pPr>
        <w:tabs>
          <w:tab w:val="num" w:pos="1701"/>
        </w:tabs>
        <w:ind w:left="1701" w:hanging="567"/>
      </w:pPr>
    </w:lvl>
    <w:lvl w:ilvl="3">
      <w:start w:val="1"/>
      <w:numFmt w:val="decimal"/>
      <w:lvlText w:val="(%4)"/>
      <w:lvlJc w:val="left"/>
      <w:pPr>
        <w:tabs>
          <w:tab w:val="num" w:pos="2268"/>
        </w:tabs>
        <w:ind w:left="2268" w:hanging="567"/>
      </w:pPr>
    </w:lvl>
    <w:lvl w:ilvl="4">
      <w:start w:val="1"/>
      <w:numFmt w:val="lowerLetter"/>
      <w:lvlText w:val="(%5)"/>
      <w:lvlJc w:val="left"/>
      <w:pPr>
        <w:tabs>
          <w:tab w:val="num" w:pos="2835"/>
        </w:tabs>
        <w:ind w:left="2835" w:hanging="56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224E511F"/>
    <w:multiLevelType w:val="hybridMultilevel"/>
    <w:tmpl w:val="9796C0D8"/>
    <w:lvl w:ilvl="0" w:tplc="0809000F">
      <w:start w:val="1"/>
      <w:numFmt w:val="decimal"/>
      <w:lvlText w:val="%1."/>
      <w:lvlJc w:val="left"/>
      <w:pPr>
        <w:tabs>
          <w:tab w:val="num" w:pos="927"/>
        </w:tabs>
        <w:ind w:left="927" w:hanging="360"/>
      </w:pPr>
      <w:rPr>
        <w:rFonts w:hint="default"/>
      </w:rPr>
    </w:lvl>
    <w:lvl w:ilvl="1" w:tplc="24C023B0">
      <w:start w:val="1"/>
      <w:numFmt w:val="decimal"/>
      <w:lvlText w:val="(%2)"/>
      <w:lvlJc w:val="left"/>
      <w:pPr>
        <w:tabs>
          <w:tab w:val="num" w:pos="1647"/>
        </w:tabs>
        <w:ind w:left="1647" w:hanging="360"/>
      </w:pPr>
      <w:rPr>
        <w:rFonts w:hint="default"/>
        <w:color w:val="000000"/>
      </w:rPr>
    </w:lvl>
    <w:lvl w:ilvl="2" w:tplc="BB6EFA6C">
      <w:start w:val="1"/>
      <w:numFmt w:val="decimal"/>
      <w:lvlText w:val="%3)"/>
      <w:lvlJc w:val="left"/>
      <w:pPr>
        <w:tabs>
          <w:tab w:val="num" w:pos="2547"/>
        </w:tabs>
        <w:ind w:left="2547" w:hanging="360"/>
      </w:pPr>
      <w:rPr>
        <w:rFonts w:hint="default"/>
      </w:r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5"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9442080"/>
    <w:multiLevelType w:val="multilevel"/>
    <w:tmpl w:val="2960C7AE"/>
    <w:lvl w:ilvl="0">
      <w:start w:val="1"/>
      <w:numFmt w:val="decimal"/>
      <w:lvlText w:val="%1."/>
      <w:lvlJc w:val="left"/>
      <w:pPr>
        <w:tabs>
          <w:tab w:val="num" w:pos="600"/>
        </w:tabs>
        <w:ind w:left="600" w:hanging="600"/>
      </w:pPr>
      <w:rPr>
        <w:rFonts w:ascii="Book Antiqua" w:hAnsi="Book Antiqua" w:hint="default"/>
        <w:b w:val="0"/>
        <w:i w:val="0"/>
        <w:color w:val="auto"/>
        <w:sz w:val="24"/>
        <w:u w:val="none"/>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340"/>
        </w:tabs>
        <w:ind w:left="2340" w:hanging="360"/>
      </w:pPr>
      <w:rPr>
        <w:rFonts w:hint="default"/>
        <w:b w:val="0"/>
        <w:i w:val="0"/>
        <w:color w:val="auto"/>
        <w:sz w:val="24"/>
        <w:u w:val="none"/>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15:restartNumberingAfterBreak="0">
    <w:nsid w:val="4F4250BF"/>
    <w:multiLevelType w:val="hybridMultilevel"/>
    <w:tmpl w:val="9796C0D8"/>
    <w:lvl w:ilvl="0" w:tplc="0809000F">
      <w:start w:val="1"/>
      <w:numFmt w:val="decimal"/>
      <w:lvlText w:val="%1."/>
      <w:lvlJc w:val="left"/>
      <w:pPr>
        <w:tabs>
          <w:tab w:val="num" w:pos="927"/>
        </w:tabs>
        <w:ind w:left="927" w:hanging="360"/>
      </w:pPr>
      <w:rPr>
        <w:rFonts w:hint="default"/>
      </w:rPr>
    </w:lvl>
    <w:lvl w:ilvl="1" w:tplc="24C023B0">
      <w:start w:val="1"/>
      <w:numFmt w:val="decimal"/>
      <w:lvlText w:val="(%2)"/>
      <w:lvlJc w:val="left"/>
      <w:pPr>
        <w:tabs>
          <w:tab w:val="num" w:pos="1647"/>
        </w:tabs>
        <w:ind w:left="1647" w:hanging="360"/>
      </w:pPr>
      <w:rPr>
        <w:rFonts w:hint="default"/>
        <w:color w:val="000000"/>
      </w:rPr>
    </w:lvl>
    <w:lvl w:ilvl="2" w:tplc="BB6EFA6C">
      <w:start w:val="1"/>
      <w:numFmt w:val="decimal"/>
      <w:lvlText w:val="%3)"/>
      <w:lvlJc w:val="left"/>
      <w:pPr>
        <w:tabs>
          <w:tab w:val="num" w:pos="2547"/>
        </w:tabs>
        <w:ind w:left="2547" w:hanging="360"/>
      </w:pPr>
      <w:rPr>
        <w:rFonts w:hint="default"/>
      </w:r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8" w15:restartNumberingAfterBreak="0">
    <w:nsid w:val="5BC96A2B"/>
    <w:multiLevelType w:val="hybridMultilevel"/>
    <w:tmpl w:val="9796C0D8"/>
    <w:lvl w:ilvl="0" w:tplc="0809000F">
      <w:start w:val="1"/>
      <w:numFmt w:val="decimal"/>
      <w:lvlText w:val="%1."/>
      <w:lvlJc w:val="left"/>
      <w:pPr>
        <w:tabs>
          <w:tab w:val="num" w:pos="927"/>
        </w:tabs>
        <w:ind w:left="927" w:hanging="360"/>
      </w:pPr>
      <w:rPr>
        <w:rFonts w:hint="default"/>
      </w:rPr>
    </w:lvl>
    <w:lvl w:ilvl="1" w:tplc="24C023B0">
      <w:start w:val="1"/>
      <w:numFmt w:val="decimal"/>
      <w:lvlText w:val="(%2)"/>
      <w:lvlJc w:val="left"/>
      <w:pPr>
        <w:tabs>
          <w:tab w:val="num" w:pos="1647"/>
        </w:tabs>
        <w:ind w:left="1647" w:hanging="360"/>
      </w:pPr>
      <w:rPr>
        <w:rFonts w:hint="default"/>
        <w:color w:val="000000"/>
      </w:rPr>
    </w:lvl>
    <w:lvl w:ilvl="2" w:tplc="BB6EFA6C">
      <w:start w:val="1"/>
      <w:numFmt w:val="decimal"/>
      <w:lvlText w:val="%3)"/>
      <w:lvlJc w:val="left"/>
      <w:pPr>
        <w:tabs>
          <w:tab w:val="num" w:pos="2547"/>
        </w:tabs>
        <w:ind w:left="2547" w:hanging="360"/>
      </w:pPr>
      <w:rPr>
        <w:rFonts w:hint="default"/>
      </w:r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9" w15:restartNumberingAfterBreak="0">
    <w:nsid w:val="5FE7798B"/>
    <w:multiLevelType w:val="hybridMultilevel"/>
    <w:tmpl w:val="668456BC"/>
    <w:lvl w:ilvl="0" w:tplc="C3B8F284">
      <w:start w:val="1"/>
      <w:numFmt w:val="decimal"/>
      <w:lvlText w:val="(%1)"/>
      <w:lvlJc w:val="left"/>
      <w:pPr>
        <w:tabs>
          <w:tab w:val="num" w:pos="972"/>
        </w:tabs>
        <w:ind w:left="972" w:hanging="405"/>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10" w15:restartNumberingAfterBreak="0">
    <w:nsid w:val="7167429B"/>
    <w:multiLevelType w:val="hybridMultilevel"/>
    <w:tmpl w:val="95B6CD3C"/>
    <w:lvl w:ilvl="0" w:tplc="EF4263FE">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11" w15:restartNumberingAfterBreak="0">
    <w:nsid w:val="74303411"/>
    <w:multiLevelType w:val="hybridMultilevel"/>
    <w:tmpl w:val="9796C0D8"/>
    <w:lvl w:ilvl="0" w:tplc="0809000F">
      <w:start w:val="1"/>
      <w:numFmt w:val="decimal"/>
      <w:lvlText w:val="%1."/>
      <w:lvlJc w:val="left"/>
      <w:pPr>
        <w:tabs>
          <w:tab w:val="num" w:pos="927"/>
        </w:tabs>
        <w:ind w:left="927" w:hanging="360"/>
      </w:pPr>
      <w:rPr>
        <w:rFonts w:hint="default"/>
      </w:rPr>
    </w:lvl>
    <w:lvl w:ilvl="1" w:tplc="24C023B0">
      <w:start w:val="1"/>
      <w:numFmt w:val="decimal"/>
      <w:lvlText w:val="(%2)"/>
      <w:lvlJc w:val="left"/>
      <w:pPr>
        <w:tabs>
          <w:tab w:val="num" w:pos="1647"/>
        </w:tabs>
        <w:ind w:left="1647" w:hanging="360"/>
      </w:pPr>
      <w:rPr>
        <w:rFonts w:hint="default"/>
        <w:color w:val="000000"/>
      </w:rPr>
    </w:lvl>
    <w:lvl w:ilvl="2" w:tplc="BB6EFA6C">
      <w:start w:val="1"/>
      <w:numFmt w:val="decimal"/>
      <w:lvlText w:val="%3)"/>
      <w:lvlJc w:val="left"/>
      <w:pPr>
        <w:tabs>
          <w:tab w:val="num" w:pos="2547"/>
        </w:tabs>
        <w:ind w:left="2547" w:hanging="360"/>
      </w:pPr>
      <w:rPr>
        <w:rFonts w:hint="default"/>
      </w:r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12" w15:restartNumberingAfterBreak="0">
    <w:nsid w:val="759A6481"/>
    <w:multiLevelType w:val="hybridMultilevel"/>
    <w:tmpl w:val="FD32259C"/>
    <w:lvl w:ilvl="0" w:tplc="D6726B18">
      <w:start w:val="1"/>
      <w:numFmt w:val="decimal"/>
      <w:suff w:val="space"/>
      <w:lvlText w:val="%1."/>
      <w:lvlJc w:val="left"/>
      <w:pPr>
        <w:ind w:left="341" w:hanging="341"/>
      </w:pPr>
      <w:rPr>
        <w:rFonts w:hint="default"/>
        <w:b w:val="0"/>
      </w:rPr>
    </w:lvl>
    <w:lvl w:ilvl="1" w:tplc="08090019">
      <w:start w:val="1"/>
      <w:numFmt w:val="lowerLetter"/>
      <w:lvlText w:val="%2."/>
      <w:lvlJc w:val="left"/>
      <w:pPr>
        <w:ind w:left="446" w:hanging="360"/>
      </w:pPr>
    </w:lvl>
    <w:lvl w:ilvl="2" w:tplc="0809001B" w:tentative="1">
      <w:start w:val="1"/>
      <w:numFmt w:val="lowerRoman"/>
      <w:lvlText w:val="%3."/>
      <w:lvlJc w:val="right"/>
      <w:pPr>
        <w:ind w:left="1166" w:hanging="180"/>
      </w:pPr>
    </w:lvl>
    <w:lvl w:ilvl="3" w:tplc="0809000F" w:tentative="1">
      <w:start w:val="1"/>
      <w:numFmt w:val="decimal"/>
      <w:lvlText w:val="%4."/>
      <w:lvlJc w:val="left"/>
      <w:pPr>
        <w:ind w:left="1886" w:hanging="360"/>
      </w:pPr>
    </w:lvl>
    <w:lvl w:ilvl="4" w:tplc="08090019" w:tentative="1">
      <w:start w:val="1"/>
      <w:numFmt w:val="lowerLetter"/>
      <w:lvlText w:val="%5."/>
      <w:lvlJc w:val="left"/>
      <w:pPr>
        <w:ind w:left="2606" w:hanging="360"/>
      </w:pPr>
    </w:lvl>
    <w:lvl w:ilvl="5" w:tplc="0809001B">
      <w:start w:val="1"/>
      <w:numFmt w:val="lowerRoman"/>
      <w:lvlText w:val="%6."/>
      <w:lvlJc w:val="right"/>
      <w:pPr>
        <w:ind w:left="3326" w:hanging="180"/>
      </w:pPr>
    </w:lvl>
    <w:lvl w:ilvl="6" w:tplc="0809000F" w:tentative="1">
      <w:start w:val="1"/>
      <w:numFmt w:val="decimal"/>
      <w:lvlText w:val="%7."/>
      <w:lvlJc w:val="left"/>
      <w:pPr>
        <w:ind w:left="4046" w:hanging="360"/>
      </w:pPr>
    </w:lvl>
    <w:lvl w:ilvl="7" w:tplc="08090019" w:tentative="1">
      <w:start w:val="1"/>
      <w:numFmt w:val="lowerLetter"/>
      <w:lvlText w:val="%8."/>
      <w:lvlJc w:val="left"/>
      <w:pPr>
        <w:ind w:left="4766" w:hanging="360"/>
      </w:pPr>
    </w:lvl>
    <w:lvl w:ilvl="8" w:tplc="0809001B" w:tentative="1">
      <w:start w:val="1"/>
      <w:numFmt w:val="lowerRoman"/>
      <w:lvlText w:val="%9."/>
      <w:lvlJc w:val="right"/>
      <w:pPr>
        <w:ind w:left="5486" w:hanging="180"/>
      </w:pPr>
    </w:lvl>
  </w:abstractNum>
  <w:abstractNum w:abstractNumId="13" w15:restartNumberingAfterBreak="0">
    <w:nsid w:val="77F136E6"/>
    <w:multiLevelType w:val="hybridMultilevel"/>
    <w:tmpl w:val="3C2021CE"/>
    <w:lvl w:ilvl="0" w:tplc="A6E882A4">
      <w:start w:val="51"/>
      <w:numFmt w:val="decimal"/>
      <w:lvlText w:val="%1."/>
      <w:lvlJc w:val="left"/>
      <w:pPr>
        <w:ind w:left="1288" w:hanging="360"/>
      </w:pPr>
      <w:rPr>
        <w:rFonts w:hint="default"/>
      </w:rPr>
    </w:lvl>
    <w:lvl w:ilvl="1" w:tplc="08090019" w:tentative="1">
      <w:start w:val="1"/>
      <w:numFmt w:val="lowerLetter"/>
      <w:lvlText w:val="%2."/>
      <w:lvlJc w:val="left"/>
      <w:pPr>
        <w:ind w:left="2008" w:hanging="360"/>
      </w:pPr>
    </w:lvl>
    <w:lvl w:ilvl="2" w:tplc="0809001B" w:tentative="1">
      <w:start w:val="1"/>
      <w:numFmt w:val="lowerRoman"/>
      <w:lvlText w:val="%3."/>
      <w:lvlJc w:val="right"/>
      <w:pPr>
        <w:ind w:left="2728" w:hanging="180"/>
      </w:pPr>
    </w:lvl>
    <w:lvl w:ilvl="3" w:tplc="0809000F" w:tentative="1">
      <w:start w:val="1"/>
      <w:numFmt w:val="decimal"/>
      <w:lvlText w:val="%4."/>
      <w:lvlJc w:val="left"/>
      <w:pPr>
        <w:ind w:left="3448" w:hanging="360"/>
      </w:pPr>
    </w:lvl>
    <w:lvl w:ilvl="4" w:tplc="08090019" w:tentative="1">
      <w:start w:val="1"/>
      <w:numFmt w:val="lowerLetter"/>
      <w:lvlText w:val="%5."/>
      <w:lvlJc w:val="left"/>
      <w:pPr>
        <w:ind w:left="4168" w:hanging="360"/>
      </w:pPr>
    </w:lvl>
    <w:lvl w:ilvl="5" w:tplc="0809001B">
      <w:start w:val="1"/>
      <w:numFmt w:val="lowerRoman"/>
      <w:lvlText w:val="%6."/>
      <w:lvlJc w:val="right"/>
      <w:pPr>
        <w:ind w:left="4888" w:hanging="180"/>
      </w:pPr>
    </w:lvl>
    <w:lvl w:ilvl="6" w:tplc="0809000F" w:tentative="1">
      <w:start w:val="1"/>
      <w:numFmt w:val="decimal"/>
      <w:lvlText w:val="%7."/>
      <w:lvlJc w:val="left"/>
      <w:pPr>
        <w:ind w:left="5608" w:hanging="360"/>
      </w:pPr>
    </w:lvl>
    <w:lvl w:ilvl="7" w:tplc="08090019" w:tentative="1">
      <w:start w:val="1"/>
      <w:numFmt w:val="lowerLetter"/>
      <w:lvlText w:val="%8."/>
      <w:lvlJc w:val="left"/>
      <w:pPr>
        <w:ind w:left="6328" w:hanging="360"/>
      </w:pPr>
    </w:lvl>
    <w:lvl w:ilvl="8" w:tplc="0809001B" w:tentative="1">
      <w:start w:val="1"/>
      <w:numFmt w:val="lowerRoman"/>
      <w:lvlText w:val="%9."/>
      <w:lvlJc w:val="right"/>
      <w:pPr>
        <w:ind w:left="7048" w:hanging="180"/>
      </w:pPr>
    </w:lvl>
  </w:abstractNum>
  <w:num w:numId="1">
    <w:abstractNumId w:val="7"/>
  </w:num>
  <w:num w:numId="2">
    <w:abstractNumId w:val="5"/>
  </w:num>
  <w:num w:numId="3">
    <w:abstractNumId w:val="10"/>
  </w:num>
  <w:num w:numId="4">
    <w:abstractNumId w:val="9"/>
  </w:num>
  <w:num w:numId="5">
    <w:abstractNumId w:val="6"/>
  </w:num>
  <w:num w:numId="6">
    <w:abstractNumId w:val="1"/>
  </w:num>
  <w:num w:numId="7">
    <w:abstractNumId w:val="0"/>
  </w:num>
  <w:num w:numId="8">
    <w:abstractNumId w:val="12"/>
  </w:num>
  <w:num w:numId="9">
    <w:abstractNumId w:val="2"/>
  </w:num>
  <w:num w:numId="10">
    <w:abstractNumId w:val="11"/>
  </w:num>
  <w:num w:numId="11">
    <w:abstractNumId w:val="13"/>
  </w:num>
  <w:num w:numId="12">
    <w:abstractNumId w:val="4"/>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65"/>
    <w:rsid w:val="00006D39"/>
    <w:rsid w:val="00007490"/>
    <w:rsid w:val="00007ACE"/>
    <w:rsid w:val="00011257"/>
    <w:rsid w:val="0002214C"/>
    <w:rsid w:val="00040D91"/>
    <w:rsid w:val="00064385"/>
    <w:rsid w:val="0008190E"/>
    <w:rsid w:val="0008274B"/>
    <w:rsid w:val="000925F9"/>
    <w:rsid w:val="0009797A"/>
    <w:rsid w:val="000B1526"/>
    <w:rsid w:val="000B1AFA"/>
    <w:rsid w:val="000B3FEC"/>
    <w:rsid w:val="00106350"/>
    <w:rsid w:val="00106AED"/>
    <w:rsid w:val="001317F4"/>
    <w:rsid w:val="0013242E"/>
    <w:rsid w:val="0013606E"/>
    <w:rsid w:val="00162CFC"/>
    <w:rsid w:val="00187F17"/>
    <w:rsid w:val="001923A3"/>
    <w:rsid w:val="00196F36"/>
    <w:rsid w:val="001B0992"/>
    <w:rsid w:val="001B4675"/>
    <w:rsid w:val="001B6ED2"/>
    <w:rsid w:val="001C2225"/>
    <w:rsid w:val="001C7CA9"/>
    <w:rsid w:val="001D6C0D"/>
    <w:rsid w:val="001D7CD9"/>
    <w:rsid w:val="001E631C"/>
    <w:rsid w:val="00202264"/>
    <w:rsid w:val="00221DE4"/>
    <w:rsid w:val="00222564"/>
    <w:rsid w:val="002349CA"/>
    <w:rsid w:val="00261719"/>
    <w:rsid w:val="0026280B"/>
    <w:rsid w:val="00266FFE"/>
    <w:rsid w:val="00270D89"/>
    <w:rsid w:val="00276AAD"/>
    <w:rsid w:val="0027779A"/>
    <w:rsid w:val="00280DFF"/>
    <w:rsid w:val="00283223"/>
    <w:rsid w:val="00285A59"/>
    <w:rsid w:val="00292579"/>
    <w:rsid w:val="0029386B"/>
    <w:rsid w:val="0029606E"/>
    <w:rsid w:val="002D1E69"/>
    <w:rsid w:val="002F21C4"/>
    <w:rsid w:val="003011D7"/>
    <w:rsid w:val="00333BD8"/>
    <w:rsid w:val="00347B0F"/>
    <w:rsid w:val="00353C1A"/>
    <w:rsid w:val="00370C51"/>
    <w:rsid w:val="00370F31"/>
    <w:rsid w:val="00372238"/>
    <w:rsid w:val="003D6A5B"/>
    <w:rsid w:val="00400548"/>
    <w:rsid w:val="00410EAE"/>
    <w:rsid w:val="0041111D"/>
    <w:rsid w:val="00413EDD"/>
    <w:rsid w:val="004171D0"/>
    <w:rsid w:val="004446BE"/>
    <w:rsid w:val="004461E0"/>
    <w:rsid w:val="004475AA"/>
    <w:rsid w:val="004507B2"/>
    <w:rsid w:val="00454E67"/>
    <w:rsid w:val="00463AE8"/>
    <w:rsid w:val="0048163C"/>
    <w:rsid w:val="00485D47"/>
    <w:rsid w:val="00493DD0"/>
    <w:rsid w:val="004A012D"/>
    <w:rsid w:val="004A5EE9"/>
    <w:rsid w:val="004E124F"/>
    <w:rsid w:val="004E34D5"/>
    <w:rsid w:val="004F3A78"/>
    <w:rsid w:val="004F6DB6"/>
    <w:rsid w:val="005031C4"/>
    <w:rsid w:val="00514E66"/>
    <w:rsid w:val="00524AFF"/>
    <w:rsid w:val="0052707A"/>
    <w:rsid w:val="00536330"/>
    <w:rsid w:val="0057020B"/>
    <w:rsid w:val="0058758F"/>
    <w:rsid w:val="005906EE"/>
    <w:rsid w:val="00591C6D"/>
    <w:rsid w:val="005A7A20"/>
    <w:rsid w:val="005B3CDE"/>
    <w:rsid w:val="005C5368"/>
    <w:rsid w:val="005C644A"/>
    <w:rsid w:val="005E08F0"/>
    <w:rsid w:val="005E20DE"/>
    <w:rsid w:val="005F0258"/>
    <w:rsid w:val="005F5C2E"/>
    <w:rsid w:val="006002EA"/>
    <w:rsid w:val="00606125"/>
    <w:rsid w:val="00606889"/>
    <w:rsid w:val="00606A48"/>
    <w:rsid w:val="00607078"/>
    <w:rsid w:val="0061455D"/>
    <w:rsid w:val="00614E94"/>
    <w:rsid w:val="00626D17"/>
    <w:rsid w:val="006334D7"/>
    <w:rsid w:val="00633C68"/>
    <w:rsid w:val="00637790"/>
    <w:rsid w:val="00646230"/>
    <w:rsid w:val="00647EED"/>
    <w:rsid w:val="00670495"/>
    <w:rsid w:val="00671406"/>
    <w:rsid w:val="006753DB"/>
    <w:rsid w:val="006874A1"/>
    <w:rsid w:val="006914F0"/>
    <w:rsid w:val="006924F4"/>
    <w:rsid w:val="006941F1"/>
    <w:rsid w:val="006A364A"/>
    <w:rsid w:val="006A7823"/>
    <w:rsid w:val="007055B1"/>
    <w:rsid w:val="00713636"/>
    <w:rsid w:val="007257B8"/>
    <w:rsid w:val="007402C4"/>
    <w:rsid w:val="00742D00"/>
    <w:rsid w:val="007608BD"/>
    <w:rsid w:val="0076243D"/>
    <w:rsid w:val="00765C99"/>
    <w:rsid w:val="007660B0"/>
    <w:rsid w:val="00777795"/>
    <w:rsid w:val="007801C1"/>
    <w:rsid w:val="0078550D"/>
    <w:rsid w:val="007861AE"/>
    <w:rsid w:val="00787C9F"/>
    <w:rsid w:val="0079534E"/>
    <w:rsid w:val="0079616F"/>
    <w:rsid w:val="007A7475"/>
    <w:rsid w:val="007B1249"/>
    <w:rsid w:val="007B167A"/>
    <w:rsid w:val="007B1962"/>
    <w:rsid w:val="007E055A"/>
    <w:rsid w:val="007F1C34"/>
    <w:rsid w:val="0080639C"/>
    <w:rsid w:val="00811CA1"/>
    <w:rsid w:val="008332BA"/>
    <w:rsid w:val="00842C88"/>
    <w:rsid w:val="008529BE"/>
    <w:rsid w:val="00875DFA"/>
    <w:rsid w:val="008775C0"/>
    <w:rsid w:val="00881544"/>
    <w:rsid w:val="008832E8"/>
    <w:rsid w:val="0089178D"/>
    <w:rsid w:val="008A2744"/>
    <w:rsid w:val="008A3BBE"/>
    <w:rsid w:val="008B1215"/>
    <w:rsid w:val="008B6F8D"/>
    <w:rsid w:val="008D443A"/>
    <w:rsid w:val="008E1100"/>
    <w:rsid w:val="008E3AC4"/>
    <w:rsid w:val="008E3CA1"/>
    <w:rsid w:val="008E63D8"/>
    <w:rsid w:val="008F7BD3"/>
    <w:rsid w:val="00911A93"/>
    <w:rsid w:val="009161C9"/>
    <w:rsid w:val="00916256"/>
    <w:rsid w:val="00933B65"/>
    <w:rsid w:val="00936133"/>
    <w:rsid w:val="00941D9F"/>
    <w:rsid w:val="00944993"/>
    <w:rsid w:val="00953D9A"/>
    <w:rsid w:val="00963CB0"/>
    <w:rsid w:val="009701EB"/>
    <w:rsid w:val="00983BDE"/>
    <w:rsid w:val="00987A2D"/>
    <w:rsid w:val="00990003"/>
    <w:rsid w:val="009C23AD"/>
    <w:rsid w:val="009D5F8C"/>
    <w:rsid w:val="009F0470"/>
    <w:rsid w:val="00A02E5B"/>
    <w:rsid w:val="00A034F5"/>
    <w:rsid w:val="00A06560"/>
    <w:rsid w:val="00A30546"/>
    <w:rsid w:val="00A4196B"/>
    <w:rsid w:val="00A46D41"/>
    <w:rsid w:val="00A50D31"/>
    <w:rsid w:val="00A61A98"/>
    <w:rsid w:val="00A72CDD"/>
    <w:rsid w:val="00A76D96"/>
    <w:rsid w:val="00A8403C"/>
    <w:rsid w:val="00A850A5"/>
    <w:rsid w:val="00A8645F"/>
    <w:rsid w:val="00A86A8D"/>
    <w:rsid w:val="00A94031"/>
    <w:rsid w:val="00AA1D4B"/>
    <w:rsid w:val="00AB1A09"/>
    <w:rsid w:val="00AD2AB4"/>
    <w:rsid w:val="00AD2CBA"/>
    <w:rsid w:val="00AE4F6D"/>
    <w:rsid w:val="00AF4E6A"/>
    <w:rsid w:val="00B01703"/>
    <w:rsid w:val="00B26AC2"/>
    <w:rsid w:val="00B43D6C"/>
    <w:rsid w:val="00B50680"/>
    <w:rsid w:val="00B566EA"/>
    <w:rsid w:val="00B702E1"/>
    <w:rsid w:val="00B94671"/>
    <w:rsid w:val="00BB65E4"/>
    <w:rsid w:val="00BE41CD"/>
    <w:rsid w:val="00BE4772"/>
    <w:rsid w:val="00BE62B7"/>
    <w:rsid w:val="00BF0F66"/>
    <w:rsid w:val="00BF1A16"/>
    <w:rsid w:val="00C16093"/>
    <w:rsid w:val="00C255EA"/>
    <w:rsid w:val="00C46332"/>
    <w:rsid w:val="00C5493A"/>
    <w:rsid w:val="00C71968"/>
    <w:rsid w:val="00C809C8"/>
    <w:rsid w:val="00C841F5"/>
    <w:rsid w:val="00C87522"/>
    <w:rsid w:val="00C93BE6"/>
    <w:rsid w:val="00C94E5C"/>
    <w:rsid w:val="00CA6952"/>
    <w:rsid w:val="00CB1216"/>
    <w:rsid w:val="00CC6D6D"/>
    <w:rsid w:val="00CE3DAB"/>
    <w:rsid w:val="00D03E6B"/>
    <w:rsid w:val="00D25079"/>
    <w:rsid w:val="00D30EEB"/>
    <w:rsid w:val="00D36AF3"/>
    <w:rsid w:val="00D44275"/>
    <w:rsid w:val="00D51381"/>
    <w:rsid w:val="00D66522"/>
    <w:rsid w:val="00D7045C"/>
    <w:rsid w:val="00D746EE"/>
    <w:rsid w:val="00D80AB5"/>
    <w:rsid w:val="00D939C4"/>
    <w:rsid w:val="00DA6B4A"/>
    <w:rsid w:val="00DC3F23"/>
    <w:rsid w:val="00DD0BF7"/>
    <w:rsid w:val="00DD203F"/>
    <w:rsid w:val="00DD3A46"/>
    <w:rsid w:val="00DE58E0"/>
    <w:rsid w:val="00DF6C9D"/>
    <w:rsid w:val="00E04897"/>
    <w:rsid w:val="00E149F9"/>
    <w:rsid w:val="00E36D3C"/>
    <w:rsid w:val="00E36EB6"/>
    <w:rsid w:val="00E4255D"/>
    <w:rsid w:val="00E55BF1"/>
    <w:rsid w:val="00E73905"/>
    <w:rsid w:val="00E858D8"/>
    <w:rsid w:val="00E90F7B"/>
    <w:rsid w:val="00E94321"/>
    <w:rsid w:val="00EA4A2D"/>
    <w:rsid w:val="00EB5B64"/>
    <w:rsid w:val="00ED4D13"/>
    <w:rsid w:val="00EE1A81"/>
    <w:rsid w:val="00EE47B7"/>
    <w:rsid w:val="00EF3D99"/>
    <w:rsid w:val="00F53209"/>
    <w:rsid w:val="00F5406B"/>
    <w:rsid w:val="00F648C0"/>
    <w:rsid w:val="00F92164"/>
    <w:rsid w:val="00FA0A2E"/>
    <w:rsid w:val="00FA1ED4"/>
    <w:rsid w:val="00FB0516"/>
    <w:rsid w:val="00FB4E53"/>
    <w:rsid w:val="00FD022D"/>
    <w:rsid w:val="00FD33AC"/>
    <w:rsid w:val="00FD44DC"/>
    <w:rsid w:val="00FF38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50ACD78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 w:type="paragraph" w:styleId="ListParagraph">
    <w:name w:val="List Paragraph"/>
    <w:basedOn w:val="Normal"/>
    <w:uiPriority w:val="34"/>
    <w:qFormat/>
    <w:rsid w:val="00261719"/>
    <w:pPr>
      <w:ind w:left="720"/>
    </w:pPr>
    <w:rPr>
      <w:szCs w:val="20"/>
      <w:lang w:eastAsia="en-US"/>
    </w:rPr>
  </w:style>
  <w:style w:type="character" w:styleId="Strong">
    <w:name w:val="Strong"/>
    <w:qFormat/>
    <w:rsid w:val="00777795"/>
    <w:rPr>
      <w:b/>
      <w:bCs/>
    </w:rPr>
  </w:style>
  <w:style w:type="character" w:styleId="Hyperlink">
    <w:name w:val="Hyperlink"/>
    <w:rsid w:val="00777795"/>
    <w:rPr>
      <w:color w:val="0000FF"/>
      <w:u w:val="single"/>
    </w:rPr>
  </w:style>
  <w:style w:type="paragraph" w:styleId="NormalWeb">
    <w:name w:val="Normal (Web)"/>
    <w:basedOn w:val="Normal"/>
    <w:uiPriority w:val="99"/>
    <w:rsid w:val="00777795"/>
    <w:pPr>
      <w:spacing w:before="100" w:beforeAutospacing="1" w:after="100" w:afterAutospacing="1"/>
    </w:pPr>
  </w:style>
  <w:style w:type="paragraph" w:styleId="Quote">
    <w:name w:val="Quote"/>
    <w:basedOn w:val="Normal"/>
    <w:next w:val="Normal"/>
    <w:link w:val="QuoteChar"/>
    <w:qFormat/>
    <w:rsid w:val="00777795"/>
    <w:pPr>
      <w:spacing w:after="240"/>
      <w:ind w:left="1440" w:right="1440"/>
      <w:jc w:val="both"/>
    </w:pPr>
    <w:rPr>
      <w:lang w:eastAsia="en-US"/>
    </w:rPr>
  </w:style>
  <w:style w:type="character" w:customStyle="1" w:styleId="QuoteChar">
    <w:name w:val="Quote Char"/>
    <w:link w:val="Quote"/>
    <w:rsid w:val="00777795"/>
    <w:rPr>
      <w:sz w:val="24"/>
      <w:szCs w:val="24"/>
      <w:lang w:val="en-GB" w:eastAsia="en-US" w:bidi="ar-SA"/>
    </w:rPr>
  </w:style>
  <w:style w:type="paragraph" w:customStyle="1" w:styleId="ecmsonormal">
    <w:name w:val="ec_msonormal"/>
    <w:basedOn w:val="Normal"/>
    <w:rsid w:val="00B702E1"/>
    <w:pPr>
      <w:shd w:val="clear" w:color="auto" w:fill="FFFFFF"/>
      <w:spacing w:before="100" w:beforeAutospacing="1" w:after="100" w:afterAutospacing="1"/>
      <w:textAlignment w:val="top"/>
    </w:pPr>
    <w:rPr>
      <w:rFonts w:ascii="Verdana" w:hAnsi="Verdana"/>
      <w:sz w:val="20"/>
      <w:szCs w:val="20"/>
      <w:lang w:val="en-US" w:eastAsia="en-US"/>
    </w:rPr>
  </w:style>
  <w:style w:type="paragraph" w:customStyle="1" w:styleId="p">
    <w:name w:val="p"/>
    <w:basedOn w:val="Normal"/>
    <w:rsid w:val="00953D9A"/>
    <w:pPr>
      <w:numPr>
        <w:numId w:val="13"/>
      </w:numPr>
      <w:spacing w:before="240"/>
      <w:jc w:val="both"/>
    </w:pPr>
    <w:rPr>
      <w:rFonts w:ascii="Book Antiqua" w:hAnsi="Book Antiqua" w:cs="Arial"/>
    </w:rPr>
  </w:style>
  <w:style w:type="paragraph" w:customStyle="1" w:styleId="un">
    <w:name w:val="un"/>
    <w:basedOn w:val="p"/>
    <w:rsid w:val="00953D9A"/>
    <w:pPr>
      <w:numPr>
        <w:numId w:val="0"/>
      </w:numPr>
      <w:ind w:left="567"/>
    </w:pPr>
  </w:style>
  <w:style w:type="paragraph" w:customStyle="1" w:styleId="q">
    <w:name w:val="q"/>
    <w:basedOn w:val="Normal"/>
    <w:rsid w:val="00953D9A"/>
    <w:pPr>
      <w:spacing w:before="240"/>
      <w:ind w:left="1134"/>
      <w:jc w:val="both"/>
    </w:pPr>
    <w:rPr>
      <w:rFonts w:ascii="Book Antiqua" w:hAnsi="Book Antiqua"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292641">
      <w:bodyDiv w:val="1"/>
      <w:marLeft w:val="0"/>
      <w:marRight w:val="0"/>
      <w:marTop w:val="0"/>
      <w:marBottom w:val="0"/>
      <w:divBdr>
        <w:top w:val="none" w:sz="0" w:space="0" w:color="auto"/>
        <w:left w:val="none" w:sz="0" w:space="0" w:color="auto"/>
        <w:bottom w:val="none" w:sz="0" w:space="0" w:color="auto"/>
        <w:right w:val="none" w:sz="0" w:space="0" w:color="auto"/>
      </w:divBdr>
    </w:div>
    <w:div w:id="393699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13T11:47:56.829"/>
    </inkml:context>
    <inkml:brush xml:id="br0">
      <inkml:brushProperty name="width" value="0.04" units="cm"/>
      <inkml:brushProperty name="height" value="0.04" units="cm"/>
    </inkml:brush>
  </inkml:definitions>
  <inkml:trace contextRef="#ctx0" brushRef="#br0">136 121 17585,'-45'-46'6438,"15"31"-96,14-15-4741,-14 15-1505,15 0-32,15 15-320,0 15-160,0 15-193,15 31 33,-15 14-97,15 46 321,0 30 352,1 46 96,-2 29-256,2 31 256,14 31-224,0 14-225,30 15 65,1-14 96,30-16-129,14 0 1,17-30 288,14-30-128,14-31 288,17-14 192,-16-31-63,15-31-97,-14-29-160,-1-30-32,-15-16-32,-15-30 0,0-30 32,-15-15-32,-16-30-33,1-16 97,-15-30 97,-1 0-97,-14-15 0,-31 1-129,0 13-63,-15 2 32,-30 29 96,0 1-96,-16 45-160,-14-1 95,0 31 33,-1 31 224,1 29 96,15 30 33,0 32-33,15-1 32,0 15 96,15 0-64,0-15 0,30-16-128,15-29 1,15-31-33,16-45 0,0-15 128,-1-30 96,1-16 321,-31-15 63,1 1 1,-31-16-609,-30 16 64,-16-1 32,1 31-128,0 0-128,-15-1-385,14 31 1,1 0-33,0 30 513,15 0 32,15 16-96,0-1 0,0 15-96,30-15 192,-15 1-32,31-31 64,-1 0-32,15-16 32,-14-14 64,14 0 64,-15-15 385,-14-1 223,-1 16-159,-15 15-577,-15 15 0,0 0-32,-15 30-128,0 0-32,0 16-353,15-16-223,15 0 95,0 0 609,15-14 0,0-16 32,16 0 64,-16 0 64,0-16 257,0 1 543,-30 0 97,0 15 32,16-15-416,-16 15-641,-16 0 0,16 0 0,-14 0 0,14 0-320,14 30-609,2-15 0,14 1 128,15-16 129,0 0-962,31 0-3619,0-16-352,-1-14-97,1-15-127,14 0 736</inkml:trace>
  <inkml:trace contextRef="#ctx0" brushRef="#br0" timeOffset="397">4838 2736 19090,'29'-76'6182,"-29"-14"128,0-1-5990,0-15-128,-14-15 1,-32 16-97,-14-2-32,-31 17 0,-15 30-64,-15 14-224,-15 31 31,15 15-319,1 61 63,14 14 1,46 31 64,14 15 95,46 15-191,30 0 32,31 15 31,-1-15 97,31 0 96,-1 0 192,-14-15 0,0 0-33,-31-15 258,-15-15 63,-14 14 0,-16-29 64,-16-1-127,-29-14-65,-1-15 96,1-32-2306,0-14-2883,-1 0-736,1-30 0,30 0-129,0-15 545</inkml:trace>
  <inkml:trace contextRef="#ctx0" brushRef="#br0" timeOffset="1266">4793 3461 12204,'31'-30'5541,"-1"30"128,-15-16-2274,-15 1-2882,0 15-97,-15-15-31,0 15-129,-15 15-192,14 0 0,1 1-192,0-1 32,30 0-385,0-15 33,1 0 31,14 0-63,0-30 64,15 14 191,-14-14 97,14-15 64,-30 29 192,0-13 97,0 13-1,-15 16 32,15-14-96,-15 14 0,0 14-128,0 2 32,0 13-32,0-13-64,15 14-32,0 0 0,0 1 128,1-1-96,-1-15 96,0 15-192,-15-15 0,15-15 64,-15 15-32,0-15 64,15 15-64,-15-15 32,15 16 32,-15-16 64,15 14 0,-15 2 32,15 14-32,0-15 32,1 15-32,14 0 32,-15 1-128,15-1 0,16-15 64,-17-15 32,17-30 32,14-16-96,-14-29 32,14-16 0,-15-45 224,16-15 32,-16-15-127,-15-30 159,0-1-32,1-14 161,-16 29 63,-15 1 97,0 30-1,-15 30 65,0 31-65,-1 44-352,-14 61-63,0 46-225,0 90-353,-16 30-95,16 61-97,0 30-96,0 15 97,15 0 63,15-30 33,15-46 416,15-59 384,16-47-96,14-75-160,0-45 32,1-76-96,14-29 160,-29-32 193,14-29-193,-30-15-32,1 0 0,-17 29-64,1 32 32,-15 28 160,16 47-64,-1 75-384,0 46 0,0 44-128,0 31 159,0 16 1,0 29-4004,-30 15-1409,0 0-32,-15-14-1,-16-16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C076B-D7C1-4D72-8366-CA594182C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999</Words>
  <Characters>4813</Characters>
  <Application>Microsoft Office Word</Application>
  <DocSecurity>0</DocSecurity>
  <Lines>40</Lines>
  <Paragraphs>11</Paragraphs>
  <ScaleCrop>false</ScaleCrop>
  <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2018-08-02T12:36:00Z</dcterms:created>
  <dcterms:modified xsi:type="dcterms:W3CDTF">2018-08-02T12:36:00Z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