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spacing w:before="140" w:after="120"/>
        <w:ind w:left="0" w:hanging="0"/>
        <w:rPr/>
      </w:pPr>
      <w:r>
        <w:rPr/>
        <w:t xml:space="preserve">Проект </w:t>
      </w:r>
      <w:r>
        <w:rPr/>
        <w:t>научной деятельности ЦР ГИС</w:t>
      </w:r>
      <w:r>
        <w:rPr/>
        <w:t xml:space="preserve">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Предполагаемая</w:t>
      </w:r>
      <w:r>
        <w:rPr/>
        <w:t xml:space="preserve"> </w:t>
      </w:r>
      <w:r>
        <w:rPr/>
        <w:t>специальность (по  ВАК) - “Геоинформатика”. См. приложение 1.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Научные компетенции</w:t>
      </w:r>
    </w:p>
    <w:p>
      <w:pPr>
        <w:pStyle w:val="Normal"/>
        <w:rPr/>
      </w:pPr>
      <w:r>
        <w:rPr/>
        <w:t xml:space="preserve">Мурый А.А. </w:t>
      </w:r>
      <w:r>
        <w:rPr/>
        <w:t xml:space="preserve">с 2007 по 2016 гг. работал в Институте геоэкологии РАН им. Е.М. Сергеева (Лаборатория эндогенной геодинамики и неотектоники), где занимался геоморфологическими и неотектоническими исследованиями с применением ГИС-технологий и анализа цифровых моделей рельефа. Имеет более 20 публикаций в различных научных журналах и сборниках, из них 18 зарегистрировано в системе РИНЦ.  </w:t>
      </w:r>
    </w:p>
    <w:p>
      <w:pPr>
        <w:pStyle w:val="Normal"/>
        <w:rPr/>
      </w:pPr>
      <w:r>
        <w:rPr/>
        <w:t>Участвовал в крупных проектах:</w:t>
      </w:r>
    </w:p>
    <w:p>
      <w:pPr>
        <w:pStyle w:val="Normal"/>
        <w:rPr/>
      </w:pPr>
      <w:r>
        <w:rPr/>
        <w:t xml:space="preserve">— </w:t>
      </w:r>
      <w:r>
        <w:rPr/>
        <w:t>проектирование Калининградской АЭС (карты сейсмотектоники и неотектоники);</w:t>
      </w:r>
    </w:p>
    <w:p>
      <w:pPr>
        <w:pStyle w:val="Normal"/>
        <w:rPr/>
      </w:pPr>
      <w:r>
        <w:rPr/>
        <w:t xml:space="preserve">— </w:t>
      </w:r>
      <w:r>
        <w:rPr/>
        <w:t>проектирование трубопровода Джубга-Сочи (неотектоническое районирование);</w:t>
      </w:r>
    </w:p>
    <w:p>
      <w:pPr>
        <w:pStyle w:val="Normal"/>
        <w:rPr/>
      </w:pPr>
      <w:r>
        <w:rPr/>
        <w:t xml:space="preserve">— </w:t>
      </w:r>
      <w:r>
        <w:rPr/>
        <w:t>карты шельфа Черноморского побережья Большого Сочи;</w:t>
      </w:r>
    </w:p>
    <w:p>
      <w:pPr>
        <w:pStyle w:val="Normal"/>
        <w:rPr/>
      </w:pPr>
      <w:r>
        <w:rPr/>
        <w:t xml:space="preserve">— </w:t>
      </w:r>
      <w:r>
        <w:rPr/>
        <w:t>проектирование олимпийских объектов Сочи – ж/д и автодорога Адлер-Красная Поляна</w:t>
      </w:r>
    </w:p>
    <w:p>
      <w:pPr>
        <w:pStyle w:val="Normal"/>
        <w:rPr/>
      </w:pPr>
      <w:r>
        <w:rPr/>
        <w:t>(неотектоническое районирование, карты активных разрывов);</w:t>
      </w:r>
    </w:p>
    <w:p>
      <w:pPr>
        <w:pStyle w:val="Normal"/>
        <w:rPr/>
      </w:pPr>
      <w:r>
        <w:rPr/>
        <w:t xml:space="preserve">— </w:t>
      </w:r>
      <w:r>
        <w:rPr/>
        <w:t xml:space="preserve">археологические исследования в Северном Приазовье и на Кавказе (палеолитические стоянки).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Профиль в РИНЦ:</w:t>
      </w:r>
    </w:p>
    <w:p>
      <w:pPr>
        <w:pStyle w:val="Normal"/>
        <w:rPr/>
      </w:pPr>
      <w:hyperlink r:id="rId2">
        <w:r>
          <w:rPr>
            <w:rStyle w:val="InternetLink"/>
          </w:rPr>
          <w:t>https://elibrary.ru/author_items.asp?authorid=235814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Тематика научных исследований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Приложение 1.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Шифр специальности: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25.00.35 Геоинформатика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Формула специальности:</w:t>
      </w:r>
    </w:p>
    <w:p>
      <w:pPr>
        <w:pStyle w:val="TextBody"/>
        <w:rPr/>
      </w:pPr>
      <w:r>
        <w:rPr/>
        <w:t xml:space="preserve">Геоинформатика – область науки и техники, отражающая и изучающая природные и социально-экономические геосистемы, их взаимодействие и развитие посредством компьютерного моделирования на основе информационных систем и технологий, баз данных и баз знаний. В задачи геоинформатики входит изучение общих свойств геоинформации, закономерностей и методов ее получения, фиксации, накопления, обработки и использования, а также развитие теории, методологии и технологий создания геоинформационных систем с целью сбора, систематизации, хранения, анализа, преобразования, отображения и распространения пространственно-координированных данных. </w:t>
      </w:r>
    </w:p>
    <w:p>
      <w:pPr>
        <w:pStyle w:val="TextBody"/>
        <w:rPr/>
      </w:pPr>
      <w:r>
        <w:rPr/>
        <w:t>Значение научных и технических проблем данной специальности для народного хозяйства состоит в обеспечении информацией, контроле и поддержке принятия управленческих решений в сферах планирования и проектирования, исследований в науках о Земле и смежных с ними социально-экономических науках, в развитии образования и культуры, сохранении экологического равновесия, предупреждения чрезвычайных ситуаций, обеспечении обороноспособности страны.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Области исследований: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1. Теоретические и экспериментальные исследования в области развития научных и методических основ геоинформатики. </w:t>
      </w:r>
    </w:p>
    <w:p>
      <w:pPr>
        <w:pStyle w:val="TextBody"/>
        <w:rPr/>
      </w:pPr>
      <w:r>
        <w:rPr/>
        <w:t xml:space="preserve">2. Технические средства сбора, регистрации, хранения, передачи и обработки геоинформации с использованием вычислительной техники. </w:t>
      </w:r>
    </w:p>
    <w:p>
      <w:pPr>
        <w:pStyle w:val="TextBody"/>
        <w:rPr/>
      </w:pPr>
      <w:r>
        <w:rPr/>
        <w:t xml:space="preserve">3. Геоинформационные системы (ГИС) разного назначения, типа (справочные, аналитические, экспертные и др.), пространственного охвата и тематического содержания. </w:t>
      </w:r>
    </w:p>
    <w:p>
      <w:pPr>
        <w:pStyle w:val="TextBody"/>
        <w:rPr/>
      </w:pPr>
      <w:r>
        <w:rPr/>
        <w:t xml:space="preserve">4. Базы и банки цифровой информации по разным предметным областям, а также системы управления базами данных. </w:t>
      </w:r>
    </w:p>
    <w:p>
      <w:pPr>
        <w:pStyle w:val="TextBody"/>
        <w:rPr/>
      </w:pPr>
      <w:r>
        <w:rPr/>
        <w:t xml:space="preserve">5. Базы знаний по разным предметным областям. </w:t>
      </w:r>
    </w:p>
    <w:p>
      <w:pPr>
        <w:pStyle w:val="TextBody"/>
        <w:rPr/>
      </w:pPr>
      <w:r>
        <w:rPr/>
        <w:t xml:space="preserve">6. Математические методы, математическое, информационное, лингвистическое и программное обеспечение для ГИС. </w:t>
      </w:r>
    </w:p>
    <w:p>
      <w:pPr>
        <w:pStyle w:val="TextBody"/>
        <w:rPr/>
      </w:pPr>
      <w:r>
        <w:rPr/>
        <w:t xml:space="preserve">7. Геоинформационное картографирование и другие виды геомоделирования, системный анализ многоуровневой и разнородной геоинформации. </w:t>
      </w:r>
    </w:p>
    <w:p>
      <w:pPr>
        <w:pStyle w:val="TextBody"/>
        <w:rPr/>
      </w:pPr>
      <w:r>
        <w:rPr/>
        <w:t xml:space="preserve">8. Компьютерные геоизображения новых видов и типов, анимационные, мультимедийные, виртуальные и другие электронные продукты. </w:t>
      </w:r>
    </w:p>
    <w:p>
      <w:pPr>
        <w:pStyle w:val="TextBody"/>
        <w:rPr/>
      </w:pPr>
      <w:r>
        <w:rPr/>
        <w:t xml:space="preserve">9. Геоинформационные инфраструктуры, методы и технологии хранения и использования геоинформации на основе распределенных баз данных и знаний. </w:t>
      </w:r>
    </w:p>
    <w:p>
      <w:pPr>
        <w:pStyle w:val="TextBody"/>
        <w:rPr/>
      </w:pPr>
      <w:r>
        <w:rPr/>
        <w:t xml:space="preserve">10. Телекоммуникационные системы сбора, анализа, обработки и распространения пространственно-временной геоинформации. </w:t>
      </w:r>
    </w:p>
    <w:p>
      <w:pPr>
        <w:pStyle w:val="TextBody"/>
        <w:rPr/>
      </w:pPr>
      <w:r>
        <w:rPr/>
        <w:t>11. Взаимодействие геоинформатики, картографии и аэрокосмического зондирования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Смежные специальности: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25.00.32 – Геодезия</w:t>
      </w:r>
    </w:p>
    <w:p>
      <w:pPr>
        <w:pStyle w:val="TextBody"/>
        <w:rPr/>
      </w:pPr>
      <w:r>
        <w:rPr/>
        <w:t>25.00.33 – Картография</w:t>
      </w:r>
    </w:p>
    <w:p>
      <w:pPr>
        <w:pStyle w:val="TextBody"/>
        <w:rPr/>
      </w:pPr>
      <w:r>
        <w:rPr/>
        <w:t>25.00.34 – Аэрокосмические исследования Земли, фотограмметрия</w:t>
      </w:r>
    </w:p>
    <w:p>
      <w:pPr>
        <w:pStyle w:val="TextBody"/>
        <w:rPr/>
      </w:pPr>
      <w:r>
        <w:rPr/>
        <w:t>25.00.26 – Землеустройство, кадастр и мониторинг земель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Отрасль наук: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технические науки</w:t>
      </w:r>
    </w:p>
    <w:p>
      <w:pPr>
        <w:pStyle w:val="TextBody"/>
        <w:rPr/>
      </w:pPr>
      <w:r>
        <w:rPr/>
        <w:t>физико-математические науки</w:t>
      </w:r>
    </w:p>
    <w:p>
      <w:pPr>
        <w:pStyle w:val="TextBody"/>
        <w:rPr/>
      </w:pPr>
      <w:r>
        <w:rPr/>
        <w:t>геолого-минералогические науки</w:t>
      </w:r>
    </w:p>
    <w:p>
      <w:pPr>
        <w:pStyle w:val="TextBody"/>
        <w:rPr/>
      </w:pPr>
      <w:r>
        <w:rPr/>
        <w:t>географические науки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library.ru/author_items.asp?authorid=235814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LibreOffice/5.1.6.2$Linux_X86_64 LibreOffice_project/10m0$Build-2</Application>
  <Pages>3</Pages>
  <Words>425</Words>
  <Characters>3448</Characters>
  <CharactersWithSpaces>3867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2018-12-18T06:39:34Z</dcterms:created>
  <dc:creator/>
  <dc:description/>
  <dc:language>en-US</dc:language>
  <cp:lastModifiedBy/>
  <dcterms:modified xsi:type="dcterms:W3CDTF">2018-12-18T08:34:36Z</dcterms:modified>
  <cp:revision>49</cp:revision>
  <dc:subject/>
  <dc:title/>
</cp:coreProperties>
</file>