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header2.xml" ContentType="application/vnd.openxmlformats-officedocument.wordprocessingml.header+xml"/>
  <Override PartName="/word/fontTable.xml" ContentType="application/vnd.openxmlformats-officedocument.wordprocessingml.fontTable+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lang w:val="en-IE"/>
        </w:rPr>
      </w:pPr>
      <w:r>
        <w:rPr>
          <w:lang w:val="en-IE"/>
        </w:rPr>
      </w:r>
    </w:p>
    <w:p>
      <w:pPr>
        <w:pStyle w:val="Heading2"/>
        <w:numPr>
          <w:ilvl w:val="1"/>
          <w:numId w:val="1"/>
        </w:numPr>
        <w:bidi w:val="0"/>
        <w:jc w:val="start"/>
        <w:rPr>
          <w:lang w:val="en-IE"/>
        </w:rPr>
      </w:pPr>
      <w:bookmarkStart w:id="0" w:name="_Toc192968371"/>
      <w:r>
        <w:rPr/>
        <w:t>haematology</w:t>
      </w:r>
      <w:bookmarkEnd w:id="0"/>
    </w:p>
    <w:p>
      <w:pPr>
        <w:pStyle w:val="Normal"/>
        <w:bidi w:val="0"/>
        <w:jc w:val="start"/>
        <w:rPr>
          <w:lang w:val="en-IE"/>
        </w:rPr>
      </w:pPr>
      <w:r>
        <w:rPr>
          <w:lang w:val="en-IE"/>
        </w:rPr>
      </w:r>
    </w:p>
    <w:p>
      <w:pPr>
        <w:pStyle w:val="Normal"/>
        <w:bidi w:val="0"/>
        <w:jc w:val="start"/>
        <w:rPr>
          <w:lang w:val="en-IE"/>
        </w:rPr>
      </w:pPr>
      <w:r>
        <w:rPr>
          <w:lang w:val="en-IE"/>
        </w:rPr>
      </w:r>
    </w:p>
    <w:p>
      <w:pPr>
        <w:pStyle w:val="Normal"/>
        <w:bidi w:val="0"/>
        <w:jc w:val="start"/>
        <w:rPr>
          <w:lang w:val="en-IE"/>
        </w:rPr>
      </w:pPr>
      <w:r>
        <w:rPr>
          <w:lang w:val="en-IE"/>
        </w:rPr>
      </w:r>
    </w:p>
    <w:p>
      <w:pPr>
        <w:pStyle w:val="Normal"/>
        <w:bidi w:val="0"/>
        <w:jc w:val="start"/>
        <w:rPr>
          <w:lang w:val="en-IE"/>
        </w:rPr>
      </w:pPr>
      <w:r>
        <w:rPr>
          <w:lang w:val="en-IE"/>
        </w:rPr>
      </w:r>
    </w:p>
    <w:p>
      <w:pPr>
        <w:sectPr>
          <w:headerReference w:type="default" r:id="rId2"/>
          <w:footerReference w:type="default" r:id="rId3"/>
          <w:type w:val="nextPage"/>
          <w:pgSz w:w="11906" w:h="16838"/>
          <w:pgMar w:left="1440" w:right="1440" w:gutter="0" w:header="720" w:top="1134" w:footer="720" w:bottom="777"/>
          <w:pgBorders w:display="allPages" w:offsetFrom="page">
            <w:top w:val="single" w:sz="48" w:space="24" w:color="E36C0A"/>
            <w:left w:val="single" w:sz="48" w:space="24" w:color="E36C0A"/>
            <w:bottom w:val="single" w:sz="48" w:space="24" w:color="E36C0A"/>
            <w:right w:val="single" w:sz="48" w:space="24" w:color="E36C0A"/>
          </w:pgBorders>
          <w:pgNumType w:fmt="decimal"/>
          <w:formProt w:val="false"/>
          <w:textDirection w:val="lrTb"/>
          <w:docGrid w:type="default" w:linePitch="360" w:charSpace="8192"/>
        </w:sectPr>
        <w:pStyle w:val="Heading3"/>
        <w:numPr>
          <w:ilvl w:val="2"/>
          <w:numId w:val="1"/>
        </w:numPr>
        <w:bidi w:val="0"/>
        <w:jc w:val="start"/>
        <w:rPr>
          <w:lang w:val="en-IE"/>
        </w:rPr>
      </w:pPr>
      <w:bookmarkStart w:id="1" w:name="_Toc192968372"/>
      <w:r>
        <w:rPr>
          <w:lang w:val="en-IE"/>
        </w:rPr>
        <w:t>Repertoire of Haematology Tests</w:t>
      </w:r>
      <w:bookmarkEnd w:id="1"/>
    </w:p>
    <w:tbl>
      <w:tblPr>
        <w:tblW w:w="14802" w:type="dxa"/>
        <w:jc w:val="center"/>
        <w:tblInd w:w="0" w:type="dxa"/>
        <w:tblLayout w:type="fixed"/>
        <w:tblCellMar>
          <w:top w:w="0" w:type="dxa"/>
          <w:start w:w="5" w:type="dxa"/>
          <w:bottom w:w="0" w:type="dxa"/>
          <w:end w:w="5" w:type="dxa"/>
        </w:tblCellMar>
        <w:tblLook w:val="04a0" w:noVBand="1" w:noHBand="0" w:lastColumn="0" w:firstColumn="1" w:lastRow="0" w:firstRow="1"/>
      </w:tblPr>
      <w:tblGrid>
        <w:gridCol w:w="1722"/>
        <w:gridCol w:w="1722"/>
        <w:gridCol w:w="1371"/>
        <w:gridCol w:w="4252"/>
        <w:gridCol w:w="2012"/>
        <w:gridCol w:w="2130"/>
        <w:gridCol w:w="1592"/>
      </w:tblGrid>
      <w:tr>
        <w:trPr>
          <w:tblHeader w:val="true"/>
          <w:trHeight w:val="65" w:hRule="atLeast"/>
          <w:cantSplit w:val="true"/>
        </w:trPr>
        <w:tc>
          <w:tcPr>
            <w:tcW w:w="17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Test</w:t>
            </w:r>
          </w:p>
        </w:tc>
        <w:tc>
          <w:tcPr>
            <w:tcW w:w="17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Specimen Container</w:t>
            </w:r>
          </w:p>
        </w:tc>
        <w:tc>
          <w:tcPr>
            <w:tcW w:w="137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center"/>
              <w:rPr>
                <w:b/>
                <w:sz w:val="24"/>
                <w:szCs w:val="24"/>
                <w:lang w:val="en-IE"/>
              </w:rPr>
            </w:pPr>
            <w:r>
              <w:rPr>
                <w:b/>
                <w:sz w:val="24"/>
                <w:szCs w:val="24"/>
                <w:lang w:val="en-IE"/>
              </w:rPr>
              <w:t>Minimum/ Container</w:t>
            </w:r>
          </w:p>
          <w:p>
            <w:pPr>
              <w:pStyle w:val="Normal"/>
              <w:widowControl w:val="false"/>
              <w:shd w:val="clear" w:color="auto" w:fill="FFFFFF"/>
              <w:bidi w:val="0"/>
              <w:spacing w:before="0" w:after="0"/>
              <w:jc w:val="center"/>
              <w:rPr>
                <w:b/>
                <w:sz w:val="24"/>
                <w:szCs w:val="24"/>
                <w:lang w:val="en-IE"/>
              </w:rPr>
            </w:pPr>
            <w:r>
              <w:rPr>
                <w:b/>
                <w:sz w:val="24"/>
                <w:szCs w:val="24"/>
                <w:lang w:val="en-IE"/>
              </w:rPr>
              <w:t>Volume</w:t>
            </w:r>
          </w:p>
        </w:tc>
        <w:tc>
          <w:tcPr>
            <w:tcW w:w="42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center"/>
              <w:rPr>
                <w:b/>
                <w:sz w:val="24"/>
                <w:szCs w:val="24"/>
                <w:lang w:val="en-IE"/>
              </w:rPr>
            </w:pPr>
            <w:r>
              <w:rPr>
                <w:b/>
                <w:sz w:val="24"/>
                <w:szCs w:val="24"/>
                <w:lang w:val="en-IE"/>
              </w:rPr>
              <w:t>Adult Reference Range</w:t>
            </w:r>
          </w:p>
          <w:p>
            <w:pPr>
              <w:pStyle w:val="Normal"/>
              <w:widowControl w:val="false"/>
              <w:shd w:val="clear" w:color="auto" w:fill="FFFFFF"/>
              <w:bidi w:val="0"/>
              <w:spacing w:before="0" w:after="0"/>
              <w:jc w:val="center"/>
              <w:rPr>
                <w:b/>
                <w:sz w:val="20"/>
                <w:lang w:val="en-IE"/>
              </w:rPr>
            </w:pPr>
            <w:r>
              <w:rPr>
                <w:b/>
                <w:sz w:val="20"/>
                <w:lang w:val="en-IE"/>
              </w:rPr>
              <w:t>(Refer to Report for Paediatric Ranges)</w:t>
            </w:r>
          </w:p>
        </w:tc>
        <w:tc>
          <w:tcPr>
            <w:tcW w:w="201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TAT</w:t>
            </w:r>
          </w:p>
        </w:tc>
        <w:tc>
          <w:tcPr>
            <w:tcW w:w="21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Comment</w:t>
            </w:r>
          </w:p>
        </w:tc>
        <w:tc>
          <w:tcPr>
            <w:tcW w:w="159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 xml:space="preserve">Mnemonic/ display name </w:t>
            </w:r>
          </w:p>
        </w:tc>
      </w:tr>
      <w:tr>
        <w:trPr>
          <w:trHeight w:val="65" w:hRule="atLeast"/>
          <w:cantSplit w:val="true"/>
        </w:trPr>
        <w:tc>
          <w:tcPr>
            <w:tcW w:w="17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Full</w:t>
            </w:r>
          </w:p>
          <w:p>
            <w:pPr>
              <w:pStyle w:val="Normal"/>
              <w:widowControl w:val="false"/>
              <w:shd w:val="clear" w:color="auto" w:fill="FFFFFF"/>
              <w:bidi w:val="0"/>
              <w:spacing w:before="0" w:after="0"/>
              <w:jc w:val="start"/>
              <w:rPr>
                <w:sz w:val="24"/>
                <w:szCs w:val="24"/>
              </w:rPr>
            </w:pPr>
            <w:r>
              <w:rPr>
                <w:sz w:val="24"/>
                <w:szCs w:val="24"/>
              </w:rPr>
              <w:t>Blood count</w:t>
            </w:r>
          </w:p>
          <w:p>
            <w:pPr>
              <w:pStyle w:val="Normal"/>
              <w:widowControl w:val="false"/>
              <w:shd w:val="clear" w:color="auto" w:fill="FFFFFF"/>
              <w:bidi w:val="0"/>
              <w:spacing w:before="0" w:after="0"/>
              <w:jc w:val="start"/>
              <w:rPr>
                <w:sz w:val="24"/>
                <w:szCs w:val="24"/>
              </w:rPr>
            </w:pPr>
            <w:r>
              <w:rPr>
                <w:sz w:val="24"/>
                <w:szCs w:val="24"/>
              </w:rPr>
            </w:r>
          </w:p>
        </w:tc>
        <w:tc>
          <w:tcPr>
            <w:tcW w:w="17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EDTA (pink capped)</w:t>
            </w:r>
          </w:p>
        </w:tc>
        <w:tc>
          <w:tcPr>
            <w:tcW w:w="137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2.6ml  standard  </w:t>
            </w:r>
          </w:p>
          <w:p>
            <w:pPr>
              <w:pStyle w:val="Normal"/>
              <w:widowControl w:val="false"/>
              <w:shd w:val="clear" w:color="auto" w:fill="FFFFFF"/>
              <w:bidi w:val="0"/>
              <w:spacing w:before="0" w:after="0"/>
              <w:jc w:val="start"/>
              <w:rPr>
                <w:sz w:val="24"/>
                <w:szCs w:val="24"/>
              </w:rPr>
            </w:pPr>
            <w:r>
              <w:rPr>
                <w:sz w:val="24"/>
                <w:szCs w:val="24"/>
              </w:rPr>
            </w:r>
          </w:p>
        </w:tc>
        <w:tc>
          <w:tcPr>
            <w:tcW w:w="4252" w:type="dxa"/>
            <w:tcBorders>
              <w:top w:val="single" w:sz="4" w:space="0" w:color="000000"/>
              <w:start w:val="single" w:sz="4" w:space="0" w:color="000000"/>
              <w:bottom w:val="single" w:sz="4" w:space="0" w:color="000000"/>
              <w:end w:val="single" w:sz="4" w:space="0" w:color="000000"/>
            </w:tcBorders>
          </w:tcPr>
          <w:tbl>
            <w:tblPr>
              <w:tblW w:w="4108" w:type="dxa"/>
              <w:jc w:val="center"/>
              <w:tblInd w:w="0" w:type="dxa"/>
              <w:tblLayout w:type="fixed"/>
              <w:tblCellMar>
                <w:top w:w="0" w:type="dxa"/>
                <w:start w:w="5" w:type="dxa"/>
                <w:bottom w:w="0" w:type="dxa"/>
                <w:end w:w="5" w:type="dxa"/>
              </w:tblCellMar>
              <w:tblLook w:val="01e0" w:noVBand="0" w:noHBand="0" w:lastColumn="1" w:firstColumn="1" w:lastRow="1" w:firstRow="1"/>
            </w:tblPr>
            <w:tblGrid>
              <w:gridCol w:w="1188"/>
              <w:gridCol w:w="1407"/>
              <w:gridCol w:w="1513"/>
            </w:tblGrid>
            <w:tr>
              <w:trPr>
                <w:trHeight w:val="65" w:hRule="atLeast"/>
              </w:trPr>
              <w:tc>
                <w:tcPr>
                  <w:tcW w:w="118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i/>
                      <w:i/>
                      <w:sz w:val="24"/>
                      <w:szCs w:val="24"/>
                    </w:rPr>
                  </w:pPr>
                  <w:r>
                    <w:rPr>
                      <w:i/>
                      <w:sz w:val="24"/>
                      <w:szCs w:val="24"/>
                    </w:rPr>
                    <w:t xml:space="preserve">Parameter </w:t>
                  </w:r>
                </w:p>
                <w:p>
                  <w:pPr>
                    <w:pStyle w:val="Normal"/>
                    <w:widowControl w:val="false"/>
                    <w:shd w:val="clear" w:color="auto" w:fill="FFFFFF"/>
                    <w:bidi w:val="0"/>
                    <w:spacing w:before="0" w:after="0"/>
                    <w:jc w:val="start"/>
                    <w:rPr>
                      <w:i/>
                      <w:i/>
                      <w:sz w:val="24"/>
                      <w:szCs w:val="24"/>
                    </w:rPr>
                  </w:pPr>
                  <w:r>
                    <w:rPr>
                      <w:i/>
                      <w:sz w:val="24"/>
                      <w:szCs w:val="24"/>
                    </w:rPr>
                    <w:t>Tested</w:t>
                  </w:r>
                </w:p>
              </w:tc>
              <w:tc>
                <w:tcPr>
                  <w:tcW w:w="140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i/>
                      <w:i/>
                      <w:sz w:val="24"/>
                      <w:szCs w:val="24"/>
                    </w:rPr>
                  </w:pPr>
                  <w:r>
                    <w:rPr>
                      <w:i/>
                      <w:sz w:val="24"/>
                      <w:szCs w:val="24"/>
                    </w:rPr>
                    <w:t>Male</w:t>
                  </w:r>
                </w:p>
              </w:tc>
              <w:tc>
                <w:tcPr>
                  <w:tcW w:w="151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i/>
                      <w:i/>
                      <w:sz w:val="24"/>
                      <w:szCs w:val="24"/>
                    </w:rPr>
                  </w:pPr>
                  <w:r>
                    <w:rPr>
                      <w:i/>
                      <w:sz w:val="24"/>
                      <w:szCs w:val="24"/>
                    </w:rPr>
                    <w:t>Female</w:t>
                  </w:r>
                </w:p>
              </w:tc>
            </w:tr>
            <w:tr>
              <w:trPr>
                <w:trHeight w:val="65" w:hRule="atLeast"/>
              </w:trPr>
              <w:tc>
                <w:tcPr>
                  <w:tcW w:w="118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Hb</w:t>
                  </w:r>
                </w:p>
              </w:tc>
              <w:tc>
                <w:tcPr>
                  <w:tcW w:w="140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13-17.5 g/dL</w:t>
                  </w:r>
                </w:p>
              </w:tc>
              <w:tc>
                <w:tcPr>
                  <w:tcW w:w="151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11.5-16.5 g/l</w:t>
                  </w:r>
                </w:p>
                <w:p>
                  <w:pPr>
                    <w:pStyle w:val="Normal"/>
                    <w:widowControl w:val="false"/>
                    <w:shd w:val="clear" w:color="auto" w:fill="FFFFFF"/>
                    <w:bidi w:val="0"/>
                    <w:spacing w:before="0" w:after="0"/>
                    <w:jc w:val="start"/>
                    <w:rPr>
                      <w:sz w:val="24"/>
                      <w:szCs w:val="24"/>
                    </w:rPr>
                  </w:pPr>
                  <w:r>
                    <w:rPr>
                      <w:sz w:val="24"/>
                      <w:szCs w:val="24"/>
                    </w:rPr>
                    <w:t>11.7-16.0*</w:t>
                  </w:r>
                </w:p>
              </w:tc>
            </w:tr>
            <w:tr>
              <w:trPr>
                <w:trHeight w:val="65" w:hRule="atLeast"/>
              </w:trPr>
              <w:tc>
                <w:tcPr>
                  <w:tcW w:w="118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PCV</w:t>
                  </w:r>
                </w:p>
              </w:tc>
              <w:tc>
                <w:tcPr>
                  <w:tcW w:w="140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0.37-0.54 L/L</w:t>
                  </w:r>
                </w:p>
              </w:tc>
              <w:tc>
                <w:tcPr>
                  <w:tcW w:w="151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0.335-0.54 L/L</w:t>
                  </w:r>
                </w:p>
                <w:p>
                  <w:pPr>
                    <w:pStyle w:val="Normal"/>
                    <w:widowControl w:val="false"/>
                    <w:shd w:val="clear" w:color="auto" w:fill="FFFFFF"/>
                    <w:bidi w:val="0"/>
                    <w:spacing w:before="0" w:after="0"/>
                    <w:jc w:val="start"/>
                    <w:rPr>
                      <w:sz w:val="24"/>
                      <w:szCs w:val="24"/>
                    </w:rPr>
                  </w:pPr>
                  <w:r>
                    <w:rPr>
                      <w:sz w:val="24"/>
                      <w:szCs w:val="24"/>
                    </w:rPr>
                    <w:t>0.355-0.52*</w:t>
                  </w:r>
                </w:p>
              </w:tc>
            </w:tr>
            <w:tr>
              <w:trPr>
                <w:trHeight w:val="65" w:hRule="atLeast"/>
              </w:trPr>
              <w:tc>
                <w:tcPr>
                  <w:tcW w:w="118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RCC</w:t>
                  </w:r>
                </w:p>
              </w:tc>
              <w:tc>
                <w:tcPr>
                  <w:tcW w:w="140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4-6.5 x10</w:t>
                  </w:r>
                  <w:r>
                    <w:rPr>
                      <w:sz w:val="24"/>
                      <w:szCs w:val="24"/>
                      <w:vertAlign w:val="superscript"/>
                    </w:rPr>
                    <w:t>12</w:t>
                  </w:r>
                  <w:r>
                    <w:rPr>
                      <w:sz w:val="24"/>
                      <w:szCs w:val="24"/>
                    </w:rPr>
                    <w:t>/L</w:t>
                  </w:r>
                </w:p>
              </w:tc>
              <w:tc>
                <w:tcPr>
                  <w:tcW w:w="151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3.8-5.8 x10</w:t>
                  </w:r>
                  <w:r>
                    <w:rPr>
                      <w:sz w:val="24"/>
                      <w:szCs w:val="24"/>
                      <w:vertAlign w:val="superscript"/>
                    </w:rPr>
                    <w:t>12</w:t>
                  </w:r>
                  <w:r>
                    <w:rPr>
                      <w:sz w:val="24"/>
                      <w:szCs w:val="24"/>
                    </w:rPr>
                    <w:t>/L</w:t>
                  </w:r>
                </w:p>
                <w:p>
                  <w:pPr>
                    <w:pStyle w:val="Normal"/>
                    <w:widowControl w:val="false"/>
                    <w:shd w:val="clear" w:color="auto" w:fill="FFFFFF"/>
                    <w:bidi w:val="0"/>
                    <w:spacing w:before="0" w:after="0"/>
                    <w:jc w:val="start"/>
                    <w:rPr>
                      <w:sz w:val="24"/>
                      <w:szCs w:val="24"/>
                    </w:rPr>
                  </w:pPr>
                  <w:r>
                    <w:rPr>
                      <w:sz w:val="24"/>
                      <w:szCs w:val="24"/>
                    </w:rPr>
                    <w:t>3.8-5.6*</w:t>
                  </w:r>
                </w:p>
              </w:tc>
            </w:tr>
            <w:tr>
              <w:trPr>
                <w:trHeight w:val="31" w:hRule="atLeast"/>
              </w:trPr>
              <w:tc>
                <w:tcPr>
                  <w:tcW w:w="118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RDW</w:t>
                  </w:r>
                </w:p>
              </w:tc>
              <w:tc>
                <w:tcPr>
                  <w:tcW w:w="2920" w:type="dxa"/>
                  <w:gridSpan w:val="2"/>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2"/>
                      <w:szCs w:val="22"/>
                    </w:rPr>
                  </w:pPr>
                  <w:r>
                    <w:rPr>
                      <w:sz w:val="22"/>
                    </w:rPr>
                    <w:t>11-15 %</w:t>
                  </w:r>
                </w:p>
              </w:tc>
            </w:tr>
            <w:tr>
              <w:trPr>
                <w:trHeight w:val="65" w:hRule="atLeast"/>
              </w:trPr>
              <w:tc>
                <w:tcPr>
                  <w:tcW w:w="118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MCV</w:t>
                  </w:r>
                </w:p>
              </w:tc>
              <w:tc>
                <w:tcPr>
                  <w:tcW w:w="2920" w:type="dxa"/>
                  <w:gridSpan w:val="2"/>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79 -96 fL</w:t>
                  </w:r>
                </w:p>
              </w:tc>
            </w:tr>
            <w:tr>
              <w:trPr>
                <w:trHeight w:val="65" w:hRule="atLeast"/>
              </w:trPr>
              <w:tc>
                <w:tcPr>
                  <w:tcW w:w="118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MCH</w:t>
                  </w:r>
                </w:p>
              </w:tc>
              <w:tc>
                <w:tcPr>
                  <w:tcW w:w="2920" w:type="dxa"/>
                  <w:gridSpan w:val="2"/>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27 -32 pg</w:t>
                  </w:r>
                </w:p>
              </w:tc>
            </w:tr>
            <w:tr>
              <w:trPr>
                <w:trHeight w:val="65" w:hRule="atLeast"/>
              </w:trPr>
              <w:tc>
                <w:tcPr>
                  <w:tcW w:w="118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PLTS    </w:t>
                  </w:r>
                </w:p>
              </w:tc>
              <w:tc>
                <w:tcPr>
                  <w:tcW w:w="2920" w:type="dxa"/>
                  <w:gridSpan w:val="2"/>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140 -400 x10</w:t>
                  </w:r>
                  <w:r>
                    <w:rPr>
                      <w:sz w:val="24"/>
                      <w:szCs w:val="24"/>
                      <w:vertAlign w:val="superscript"/>
                    </w:rPr>
                    <w:t>9</w:t>
                  </w:r>
                  <w:r>
                    <w:rPr>
                      <w:sz w:val="24"/>
                      <w:szCs w:val="24"/>
                    </w:rPr>
                    <w:t>/L</w:t>
                  </w:r>
                </w:p>
              </w:tc>
            </w:tr>
            <w:tr>
              <w:trPr>
                <w:trHeight w:val="65" w:hRule="atLeast"/>
              </w:trPr>
              <w:tc>
                <w:tcPr>
                  <w:tcW w:w="118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WBC</w:t>
                  </w:r>
                </w:p>
              </w:tc>
              <w:tc>
                <w:tcPr>
                  <w:tcW w:w="2920" w:type="dxa"/>
                  <w:gridSpan w:val="2"/>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4.0 -11 x10</w:t>
                  </w:r>
                  <w:r>
                    <w:rPr>
                      <w:sz w:val="24"/>
                      <w:szCs w:val="24"/>
                      <w:vertAlign w:val="superscript"/>
                    </w:rPr>
                    <w:t>9</w:t>
                  </w:r>
                  <w:r>
                    <w:rPr>
                      <w:sz w:val="24"/>
                      <w:szCs w:val="24"/>
                    </w:rPr>
                    <w:t>/L</w:t>
                  </w:r>
                </w:p>
              </w:tc>
            </w:tr>
            <w:tr>
              <w:trPr>
                <w:trHeight w:val="65" w:hRule="atLeast"/>
              </w:trPr>
              <w:tc>
                <w:tcPr>
                  <w:tcW w:w="118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sz w:val="24"/>
                      <w:szCs w:val="24"/>
                    </w:rPr>
                    <w:t xml:space="preserve">    </w:t>
                  </w:r>
                  <w:r>
                    <w:rPr>
                      <w:sz w:val="24"/>
                      <w:szCs w:val="24"/>
                    </w:rPr>
                    <w:t>Neut</w:t>
                  </w:r>
                </w:p>
              </w:tc>
              <w:tc>
                <w:tcPr>
                  <w:tcW w:w="2920" w:type="dxa"/>
                  <w:gridSpan w:val="2"/>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2.0 -7.5 x10</w:t>
                  </w:r>
                  <w:r>
                    <w:rPr>
                      <w:sz w:val="24"/>
                      <w:szCs w:val="24"/>
                      <w:vertAlign w:val="superscript"/>
                    </w:rPr>
                    <w:t>9</w:t>
                  </w:r>
                  <w:r>
                    <w:rPr>
                      <w:sz w:val="24"/>
                      <w:szCs w:val="24"/>
                    </w:rPr>
                    <w:t>/L</w:t>
                  </w:r>
                </w:p>
              </w:tc>
            </w:tr>
            <w:tr>
              <w:trPr>
                <w:trHeight w:val="65" w:hRule="atLeast"/>
              </w:trPr>
              <w:tc>
                <w:tcPr>
                  <w:tcW w:w="118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    </w:t>
                  </w:r>
                  <w:r>
                    <w:rPr>
                      <w:sz w:val="24"/>
                      <w:szCs w:val="24"/>
                    </w:rPr>
                    <w:t>Lymph</w:t>
                  </w:r>
                </w:p>
              </w:tc>
              <w:tc>
                <w:tcPr>
                  <w:tcW w:w="2920" w:type="dxa"/>
                  <w:gridSpan w:val="2"/>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1.0 -4.0 x10</w:t>
                  </w:r>
                  <w:r>
                    <w:rPr>
                      <w:sz w:val="24"/>
                      <w:szCs w:val="24"/>
                      <w:vertAlign w:val="superscript"/>
                    </w:rPr>
                    <w:t>9</w:t>
                  </w:r>
                  <w:r>
                    <w:rPr>
                      <w:sz w:val="24"/>
                      <w:szCs w:val="24"/>
                    </w:rPr>
                    <w:t>/L</w:t>
                  </w:r>
                </w:p>
              </w:tc>
            </w:tr>
            <w:tr>
              <w:trPr>
                <w:trHeight w:val="65" w:hRule="atLeast"/>
              </w:trPr>
              <w:tc>
                <w:tcPr>
                  <w:tcW w:w="118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    </w:t>
                  </w:r>
                  <w:r>
                    <w:rPr>
                      <w:sz w:val="24"/>
                      <w:szCs w:val="24"/>
                    </w:rPr>
                    <w:t>Mono</w:t>
                  </w:r>
                </w:p>
              </w:tc>
              <w:tc>
                <w:tcPr>
                  <w:tcW w:w="2920" w:type="dxa"/>
                  <w:gridSpan w:val="2"/>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0.2- 1.0 x10</w:t>
                  </w:r>
                  <w:r>
                    <w:rPr>
                      <w:sz w:val="24"/>
                      <w:szCs w:val="24"/>
                      <w:vertAlign w:val="superscript"/>
                    </w:rPr>
                    <w:t>9</w:t>
                  </w:r>
                  <w:r>
                    <w:rPr>
                      <w:sz w:val="24"/>
                      <w:szCs w:val="24"/>
                    </w:rPr>
                    <w:t>/L</w:t>
                  </w:r>
                </w:p>
              </w:tc>
            </w:tr>
            <w:tr>
              <w:trPr>
                <w:trHeight w:val="65" w:hRule="atLeast"/>
              </w:trPr>
              <w:tc>
                <w:tcPr>
                  <w:tcW w:w="118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    </w:t>
                  </w:r>
                  <w:r>
                    <w:rPr>
                      <w:sz w:val="24"/>
                      <w:szCs w:val="24"/>
                    </w:rPr>
                    <w:t xml:space="preserve">Eosin </w:t>
                  </w:r>
                </w:p>
              </w:tc>
              <w:tc>
                <w:tcPr>
                  <w:tcW w:w="2920" w:type="dxa"/>
                  <w:gridSpan w:val="2"/>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0.04- 0.4 x10</w:t>
                  </w:r>
                  <w:r>
                    <w:rPr>
                      <w:sz w:val="24"/>
                      <w:szCs w:val="24"/>
                      <w:vertAlign w:val="superscript"/>
                    </w:rPr>
                    <w:t>9</w:t>
                  </w:r>
                  <w:r>
                    <w:rPr>
                      <w:sz w:val="24"/>
                      <w:szCs w:val="24"/>
                    </w:rPr>
                    <w:t>/L</w:t>
                  </w:r>
                </w:p>
              </w:tc>
            </w:tr>
            <w:tr>
              <w:trPr>
                <w:trHeight w:val="65" w:hRule="atLeast"/>
              </w:trPr>
              <w:tc>
                <w:tcPr>
                  <w:tcW w:w="118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    </w:t>
                  </w:r>
                  <w:r>
                    <w:rPr>
                      <w:sz w:val="24"/>
                      <w:szCs w:val="24"/>
                    </w:rPr>
                    <w:t>Baso</w:t>
                  </w:r>
                </w:p>
              </w:tc>
              <w:tc>
                <w:tcPr>
                  <w:tcW w:w="2920" w:type="dxa"/>
                  <w:gridSpan w:val="2"/>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0.01- 0.1 x10</w:t>
                  </w:r>
                  <w:r>
                    <w:rPr>
                      <w:sz w:val="24"/>
                      <w:szCs w:val="24"/>
                      <w:vertAlign w:val="superscript"/>
                    </w:rPr>
                    <w:t>9</w:t>
                  </w:r>
                  <w:r>
                    <w:rPr>
                      <w:sz w:val="24"/>
                      <w:szCs w:val="24"/>
                    </w:rPr>
                    <w:t>/L</w:t>
                  </w:r>
                </w:p>
              </w:tc>
            </w:tr>
          </w:tbl>
          <w:p>
            <w:pPr>
              <w:pStyle w:val="Normal"/>
              <w:widowControl w:val="false"/>
              <w:shd w:val="clear" w:color="auto" w:fill="FFFFFF"/>
              <w:bidi w:val="0"/>
              <w:spacing w:before="0" w:after="0"/>
              <w:jc w:val="start"/>
              <w:rPr>
                <w:sz w:val="24"/>
                <w:szCs w:val="24"/>
              </w:rPr>
            </w:pPr>
            <w:r>
              <w:rPr>
                <w:sz w:val="24"/>
                <w:szCs w:val="24"/>
              </w:rPr>
            </w:r>
          </w:p>
        </w:tc>
        <w:tc>
          <w:tcPr>
            <w:tcW w:w="201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In-house: 4 Hours</w:t>
            </w:r>
          </w:p>
          <w:p>
            <w:pPr>
              <w:pStyle w:val="Normal"/>
              <w:widowControl w:val="false"/>
              <w:shd w:val="clear" w:color="auto" w:fill="FFFFFF"/>
              <w:bidi w:val="0"/>
              <w:spacing w:before="0" w:after="0"/>
              <w:jc w:val="start"/>
              <w:rPr>
                <w:sz w:val="24"/>
                <w:szCs w:val="24"/>
              </w:rPr>
            </w:pPr>
            <w:r>
              <w:rPr>
                <w:sz w:val="24"/>
                <w:szCs w:val="24"/>
              </w:rPr>
              <w:t>Urgent: 1 hour</w:t>
            </w:r>
          </w:p>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sz w:val="24"/>
                <w:szCs w:val="24"/>
              </w:rPr>
            </w:pPr>
            <w:r>
              <w:rPr>
                <w:sz w:val="24"/>
                <w:szCs w:val="24"/>
              </w:rPr>
            </w:r>
          </w:p>
        </w:tc>
        <w:tc>
          <w:tcPr>
            <w:tcW w:w="21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7.5ml and 10ml EDTA samples are incompatable with the analysers and will be rejected.</w:t>
            </w:r>
          </w:p>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sz w:val="24"/>
                <w:szCs w:val="24"/>
              </w:rPr>
            </w:pPr>
            <w:r>
              <w:rPr>
                <w:sz w:val="24"/>
                <w:szCs w:val="24"/>
              </w:rPr>
              <w:t>*women &gt; 50 years</w:t>
            </w:r>
          </w:p>
        </w:tc>
        <w:tc>
          <w:tcPr>
            <w:tcW w:w="159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t>FBC</w:t>
            </w:r>
          </w:p>
        </w:tc>
      </w:tr>
      <w:tr>
        <w:trPr>
          <w:trHeight w:val="65" w:hRule="atLeast"/>
          <w:cantSplit w:val="true"/>
        </w:trPr>
        <w:tc>
          <w:tcPr>
            <w:tcW w:w="17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Platelet Clumping Check*</w:t>
            </w:r>
          </w:p>
        </w:tc>
        <w:tc>
          <w:tcPr>
            <w:tcW w:w="17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0.82mgMg</w:t>
            </w:r>
            <w:r>
              <w:rPr>
                <w:sz w:val="24"/>
                <w:szCs w:val="24"/>
                <w:vertAlign w:val="superscript"/>
              </w:rPr>
              <w:t>2+</w:t>
            </w:r>
            <w:r>
              <w:rPr>
                <w:sz w:val="24"/>
                <w:szCs w:val="24"/>
              </w:rPr>
              <w:t>/mL</w:t>
            </w:r>
          </w:p>
          <w:p>
            <w:pPr>
              <w:pStyle w:val="Normal"/>
              <w:widowControl w:val="false"/>
              <w:shd w:val="clear" w:color="auto" w:fill="FFFFFF"/>
              <w:bidi w:val="0"/>
              <w:spacing w:before="0" w:after="0"/>
              <w:jc w:val="start"/>
              <w:rPr>
                <w:sz w:val="24"/>
                <w:szCs w:val="24"/>
              </w:rPr>
            </w:pPr>
            <w:r>
              <w:rPr>
                <w:sz w:val="24"/>
                <w:szCs w:val="24"/>
              </w:rPr>
              <w:t>(Red)</w:t>
            </w:r>
          </w:p>
        </w:tc>
        <w:tc>
          <w:tcPr>
            <w:tcW w:w="137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2.6mL </w:t>
            </w:r>
          </w:p>
        </w:tc>
        <w:tc>
          <w:tcPr>
            <w:tcW w:w="42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140 -400 x10</w:t>
            </w:r>
            <w:r>
              <w:rPr>
                <w:sz w:val="24"/>
                <w:szCs w:val="24"/>
                <w:vertAlign w:val="superscript"/>
              </w:rPr>
              <w:t>9</w:t>
            </w:r>
            <w:r>
              <w:rPr>
                <w:sz w:val="24"/>
                <w:szCs w:val="24"/>
              </w:rPr>
              <w:t xml:space="preserve">/L </w:t>
            </w:r>
          </w:p>
        </w:tc>
        <w:tc>
          <w:tcPr>
            <w:tcW w:w="201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In-house: 4 Hours</w:t>
            </w:r>
          </w:p>
          <w:p>
            <w:pPr>
              <w:pStyle w:val="Normal"/>
              <w:widowControl w:val="false"/>
              <w:shd w:val="clear" w:color="auto" w:fill="FFFFFF"/>
              <w:bidi w:val="0"/>
              <w:spacing w:before="0" w:after="0"/>
              <w:jc w:val="start"/>
              <w:rPr>
                <w:sz w:val="24"/>
                <w:szCs w:val="24"/>
              </w:rPr>
            </w:pPr>
            <w:r>
              <w:rPr>
                <w:sz w:val="24"/>
                <w:szCs w:val="24"/>
              </w:rPr>
              <w:t>Urgent: 1.5 hour</w:t>
            </w:r>
          </w:p>
        </w:tc>
        <w:tc>
          <w:tcPr>
            <w:tcW w:w="21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Arrange in advance with laboratory to obtain sample tube.</w:t>
            </w:r>
          </w:p>
        </w:tc>
        <w:tc>
          <w:tcPr>
            <w:tcW w:w="159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0"/>
              </w:rPr>
            </w:pPr>
            <w:r>
              <w:rPr>
                <w:b/>
                <w:sz w:val="24"/>
                <w:szCs w:val="24"/>
              </w:rPr>
              <w:t xml:space="preserve"> </w:t>
            </w:r>
            <w:r>
              <w:rPr>
                <w:color w:val="000000"/>
                <w:szCs w:val="24"/>
              </w:rPr>
              <w:t xml:space="preserve"> </w:t>
            </w:r>
            <w:r>
              <w:rPr>
                <w:color w:val="000000"/>
                <w:szCs w:val="24"/>
              </w:rPr>
              <w:t>Plt Exact</w:t>
            </w:r>
          </w:p>
        </w:tc>
      </w:tr>
      <w:tr>
        <w:trPr>
          <w:trHeight w:val="599" w:hRule="atLeast"/>
          <w:cantSplit w:val="true"/>
        </w:trPr>
        <w:tc>
          <w:tcPr>
            <w:tcW w:w="17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ESR</w:t>
            </w:r>
          </w:p>
        </w:tc>
        <w:tc>
          <w:tcPr>
            <w:tcW w:w="17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Trisodium citrate  </w:t>
            </w:r>
          </w:p>
          <w:p>
            <w:pPr>
              <w:pStyle w:val="Normal"/>
              <w:widowControl w:val="false"/>
              <w:shd w:val="clear" w:color="auto" w:fill="FFFFFF"/>
              <w:bidi w:val="0"/>
              <w:spacing w:before="0" w:after="0"/>
              <w:jc w:val="start"/>
              <w:rPr>
                <w:sz w:val="24"/>
                <w:szCs w:val="24"/>
              </w:rPr>
            </w:pPr>
            <w:r>
              <w:rPr>
                <w:sz w:val="24"/>
                <w:szCs w:val="24"/>
              </w:rPr>
              <w:t>4NC /3.5 (purple)</w:t>
            </w:r>
          </w:p>
        </w:tc>
        <w:tc>
          <w:tcPr>
            <w:tcW w:w="137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3.5 ml </w:t>
            </w:r>
            <w:r>
              <w:rPr>
                <w:b/>
                <w:sz w:val="24"/>
                <w:szCs w:val="24"/>
              </w:rPr>
              <w:t>must</w:t>
            </w:r>
            <w:r>
              <w:rPr>
                <w:sz w:val="24"/>
                <w:szCs w:val="24"/>
              </w:rPr>
              <w:t xml:space="preserve"> be filled  to the line</w:t>
            </w:r>
          </w:p>
        </w:tc>
        <w:tc>
          <w:tcPr>
            <w:tcW w:w="4252" w:type="dxa"/>
            <w:tcBorders>
              <w:top w:val="single" w:sz="4" w:space="0" w:color="000000"/>
              <w:start w:val="single" w:sz="4" w:space="0" w:color="000000"/>
              <w:bottom w:val="single" w:sz="4" w:space="0" w:color="000000"/>
              <w:end w:val="single" w:sz="4" w:space="0" w:color="000000"/>
            </w:tcBorders>
          </w:tcPr>
          <w:tbl>
            <w:tblPr>
              <w:tblW w:w="2943" w:type="dxa"/>
              <w:jc w:val="center"/>
              <w:tblInd w:w="0" w:type="dxa"/>
              <w:tblLayout w:type="fixed"/>
              <w:tblCellMar>
                <w:top w:w="0" w:type="dxa"/>
                <w:start w:w="5" w:type="dxa"/>
                <w:bottom w:w="0" w:type="dxa"/>
                <w:end w:w="5" w:type="dxa"/>
              </w:tblCellMar>
              <w:tblLook w:val="01e0" w:noVBand="0" w:noHBand="0" w:lastColumn="1" w:firstColumn="1" w:lastRow="1" w:firstRow="1"/>
            </w:tblPr>
            <w:tblGrid>
              <w:gridCol w:w="1563"/>
              <w:gridCol w:w="1379"/>
            </w:tblGrid>
            <w:tr>
              <w:trPr>
                <w:trHeight w:val="121" w:hRule="atLeast"/>
              </w:trPr>
              <w:tc>
                <w:tcPr>
                  <w:tcW w:w="156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i/>
                      <w:i/>
                      <w:sz w:val="24"/>
                      <w:szCs w:val="24"/>
                    </w:rPr>
                  </w:pPr>
                  <w:r>
                    <w:rPr>
                      <w:i/>
                      <w:sz w:val="24"/>
                      <w:szCs w:val="24"/>
                    </w:rPr>
                    <w:t>Male</w:t>
                  </w:r>
                </w:p>
              </w:tc>
              <w:tc>
                <w:tcPr>
                  <w:tcW w:w="137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i/>
                      <w:i/>
                      <w:sz w:val="24"/>
                      <w:szCs w:val="24"/>
                    </w:rPr>
                  </w:pPr>
                  <w:r>
                    <w:rPr>
                      <w:i/>
                      <w:sz w:val="24"/>
                      <w:szCs w:val="24"/>
                    </w:rPr>
                    <w:t>Female</w:t>
                  </w:r>
                </w:p>
              </w:tc>
            </w:tr>
            <w:tr>
              <w:trPr>
                <w:trHeight w:val="121" w:hRule="atLeast"/>
              </w:trPr>
              <w:tc>
                <w:tcPr>
                  <w:tcW w:w="156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1- 12 mm/hr</w:t>
                  </w:r>
                </w:p>
              </w:tc>
              <w:tc>
                <w:tcPr>
                  <w:tcW w:w="137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1-20 mm/hr</w:t>
                  </w:r>
                </w:p>
              </w:tc>
            </w:tr>
          </w:tbl>
          <w:p>
            <w:pPr>
              <w:pStyle w:val="Normal"/>
              <w:widowControl w:val="false"/>
              <w:shd w:val="clear" w:color="auto" w:fill="FFFFFF"/>
              <w:bidi w:val="0"/>
              <w:spacing w:before="0" w:after="0"/>
              <w:jc w:val="start"/>
              <w:rPr>
                <w:sz w:val="24"/>
                <w:szCs w:val="24"/>
              </w:rPr>
            </w:pPr>
            <w:r>
              <w:rPr>
                <w:sz w:val="24"/>
                <w:szCs w:val="24"/>
              </w:rPr>
            </w:r>
          </w:p>
        </w:tc>
        <w:tc>
          <w:tcPr>
            <w:tcW w:w="201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1 Working Day</w:t>
            </w:r>
          </w:p>
          <w:p>
            <w:pPr>
              <w:pStyle w:val="Normal"/>
              <w:widowControl w:val="false"/>
              <w:shd w:val="clear" w:color="auto" w:fill="FFFFFF"/>
              <w:bidi w:val="0"/>
              <w:spacing w:before="0" w:after="0"/>
              <w:jc w:val="start"/>
              <w:rPr>
                <w:sz w:val="24"/>
                <w:szCs w:val="24"/>
              </w:rPr>
            </w:pPr>
            <w:r>
              <w:rPr>
                <w:sz w:val="24"/>
                <w:szCs w:val="24"/>
              </w:rPr>
              <w:t xml:space="preserve">Urgent for Temporal Arthritis: 90 minutes </w:t>
            </w:r>
          </w:p>
        </w:tc>
        <w:tc>
          <w:tcPr>
            <w:tcW w:w="21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b/>
                <w:sz w:val="24"/>
                <w:szCs w:val="24"/>
              </w:rPr>
            </w:pPr>
            <w:r>
              <w:rPr>
                <w:color w:val="7030A0"/>
                <w:sz w:val="24"/>
                <w:szCs w:val="28"/>
                <w:lang w:eastAsia="en-GB"/>
              </w:rPr>
              <w:t>Theclinical Haematology team have listed the following conditions as the only times an ESR is indicated</w:t>
            </w:r>
          </w:p>
          <w:p>
            <w:pPr>
              <w:pStyle w:val="Normal"/>
              <w:widowControl w:val="false"/>
              <w:suppressAutoHyphens w:val="false"/>
              <w:bidi w:val="0"/>
              <w:spacing w:before="0" w:after="0"/>
              <w:jc w:val="start"/>
              <w:rPr>
                <w:color w:val="7030A0"/>
                <w:sz w:val="24"/>
                <w:szCs w:val="28"/>
                <w:lang w:eastAsia="en-GB"/>
              </w:rPr>
            </w:pPr>
            <w:r>
              <w:rPr>
                <w:i/>
                <w:iCs/>
                <w:color w:val="7030A0"/>
                <w:sz w:val="24"/>
                <w:szCs w:val="28"/>
              </w:rPr>
              <w:t>1.Giant cell arteritis, Temporal arteritis</w:t>
            </w:r>
          </w:p>
          <w:p>
            <w:pPr>
              <w:pStyle w:val="Normal"/>
              <w:widowControl w:val="false"/>
              <w:shd w:val="clear" w:color="auto" w:fill="FFFFFF"/>
              <w:suppressAutoHyphens w:val="false"/>
              <w:bidi w:val="0"/>
              <w:spacing w:before="0" w:after="0"/>
              <w:contextualSpacing/>
              <w:jc w:val="start"/>
              <w:textAlignment w:val="baseline"/>
              <w:rPr>
                <w:i/>
                <w:i/>
                <w:iCs/>
                <w:color w:val="7030A0"/>
                <w:sz w:val="24"/>
                <w:szCs w:val="28"/>
              </w:rPr>
            </w:pPr>
            <w:r>
              <w:rPr>
                <w:i/>
                <w:iCs/>
                <w:color w:val="7030A0"/>
                <w:sz w:val="24"/>
                <w:szCs w:val="28"/>
              </w:rPr>
              <w:t>2. Polymyalgia rheumatica. </w:t>
            </w:r>
          </w:p>
          <w:p>
            <w:pPr>
              <w:pStyle w:val="Normal"/>
              <w:widowControl w:val="false"/>
              <w:shd w:val="clear" w:color="auto" w:fill="FFFFFF"/>
              <w:suppressAutoHyphens w:val="false"/>
              <w:bidi w:val="0"/>
              <w:spacing w:before="0" w:after="0"/>
              <w:contextualSpacing/>
              <w:jc w:val="start"/>
              <w:textAlignment w:val="baseline"/>
              <w:rPr>
                <w:i/>
                <w:i/>
                <w:iCs/>
                <w:color w:val="7030A0"/>
                <w:sz w:val="24"/>
                <w:szCs w:val="28"/>
              </w:rPr>
            </w:pPr>
            <w:r>
              <w:rPr>
                <w:i/>
                <w:iCs/>
                <w:color w:val="7030A0"/>
                <w:sz w:val="24"/>
                <w:szCs w:val="28"/>
              </w:rPr>
              <w:t>3.‘Suspected myeloma’ </w:t>
            </w:r>
          </w:p>
          <w:p>
            <w:pPr>
              <w:pStyle w:val="Normal"/>
              <w:widowControl w:val="false"/>
              <w:shd w:val="clear" w:color="auto" w:fill="FFFFFF"/>
              <w:suppressAutoHyphens w:val="false"/>
              <w:bidi w:val="0"/>
              <w:spacing w:before="0" w:after="0"/>
              <w:contextualSpacing/>
              <w:jc w:val="start"/>
              <w:textAlignment w:val="baseline"/>
              <w:rPr>
                <w:i/>
                <w:i/>
                <w:iCs/>
                <w:color w:val="7030A0"/>
                <w:sz w:val="24"/>
                <w:szCs w:val="28"/>
              </w:rPr>
            </w:pPr>
            <w:r>
              <w:rPr>
                <w:i/>
                <w:iCs/>
                <w:color w:val="7030A0"/>
                <w:sz w:val="24"/>
                <w:szCs w:val="28"/>
              </w:rPr>
              <w:t>4. Hodgkins Lymphoma</w:t>
            </w:r>
          </w:p>
          <w:p>
            <w:pPr>
              <w:pStyle w:val="Normal"/>
              <w:widowControl w:val="false"/>
              <w:shd w:val="clear" w:color="auto" w:fill="FFFFFF"/>
              <w:suppressAutoHyphens w:val="false"/>
              <w:bidi w:val="0"/>
              <w:spacing w:before="0" w:after="0"/>
              <w:contextualSpacing/>
              <w:jc w:val="start"/>
              <w:textAlignment w:val="baseline"/>
              <w:rPr>
                <w:i/>
                <w:i/>
                <w:iCs/>
                <w:color w:val="7030A0"/>
                <w:sz w:val="24"/>
                <w:szCs w:val="28"/>
                <w:highlight w:val="lightGray"/>
              </w:rPr>
            </w:pPr>
            <w:r>
              <w:rPr>
                <w:i/>
                <w:iCs/>
                <w:color w:val="7030A0"/>
                <w:sz w:val="24"/>
                <w:szCs w:val="28"/>
              </w:rPr>
              <w:t>5.</w:t>
            </w:r>
            <w:r>
              <w:rPr>
                <w:i/>
                <w:iCs/>
                <w:color w:val="7030A0"/>
                <w:sz w:val="24"/>
                <w:szCs w:val="28"/>
                <w:highlight w:val="lightGray"/>
              </w:rPr>
              <w:t>Prosthetic joint infection</w:t>
            </w:r>
          </w:p>
          <w:p>
            <w:pPr>
              <w:pStyle w:val="Normal"/>
              <w:widowControl w:val="false"/>
              <w:shd w:val="clear" w:color="auto" w:fill="FFFFFF"/>
              <w:suppressAutoHyphens w:val="false"/>
              <w:bidi w:val="0"/>
              <w:spacing w:before="0" w:after="0"/>
              <w:contextualSpacing/>
              <w:jc w:val="start"/>
              <w:textAlignment w:val="baseline"/>
              <w:rPr>
                <w:i/>
                <w:i/>
                <w:iCs/>
                <w:color w:val="7030A0"/>
                <w:sz w:val="24"/>
                <w:szCs w:val="28"/>
                <w:highlight w:val="lightGray"/>
              </w:rPr>
            </w:pPr>
            <w:r>
              <w:rPr>
                <w:i/>
                <w:iCs/>
                <w:color w:val="7030A0"/>
                <w:sz w:val="24"/>
                <w:szCs w:val="28"/>
                <w:highlight w:val="lightGray"/>
              </w:rPr>
              <w:t>6. Osteomyelitis</w:t>
            </w:r>
          </w:p>
          <w:p>
            <w:pPr>
              <w:pStyle w:val="Normal"/>
              <w:widowControl w:val="false"/>
              <w:shd w:val="clear" w:color="auto" w:fill="FFFFFF"/>
              <w:suppressAutoHyphens w:val="false"/>
              <w:bidi w:val="0"/>
              <w:spacing w:before="0" w:after="0"/>
              <w:contextualSpacing/>
              <w:jc w:val="start"/>
              <w:textAlignment w:val="baseline"/>
              <w:rPr>
                <w:i/>
                <w:i/>
                <w:iCs/>
                <w:color w:val="7030A0"/>
                <w:sz w:val="24"/>
                <w:szCs w:val="28"/>
              </w:rPr>
            </w:pPr>
            <w:r>
              <w:rPr>
                <w:i/>
                <w:iCs/>
                <w:color w:val="7030A0"/>
                <w:sz w:val="24"/>
                <w:szCs w:val="28"/>
                <w:highlight w:val="lightGray"/>
              </w:rPr>
              <w:t>7. Rheumatoid Arthritis</w:t>
            </w:r>
          </w:p>
          <w:p>
            <w:pPr>
              <w:pStyle w:val="Normal"/>
              <w:widowControl w:val="false"/>
              <w:shd w:val="clear" w:color="auto" w:fill="FFFFFF"/>
              <w:suppressAutoHyphens w:val="false"/>
              <w:bidi w:val="0"/>
              <w:spacing w:before="0" w:after="0"/>
              <w:contextualSpacing/>
              <w:jc w:val="start"/>
              <w:textAlignment w:val="baseline"/>
              <w:rPr>
                <w:color w:val="7030A0"/>
                <w:sz w:val="24"/>
                <w:szCs w:val="28"/>
              </w:rPr>
            </w:pPr>
            <w:r>
              <w:rPr>
                <w:color w:val="7030A0"/>
                <w:sz w:val="24"/>
                <w:szCs w:val="28"/>
              </w:rPr>
            </w:r>
          </w:p>
          <w:p>
            <w:pPr>
              <w:pStyle w:val="Normal"/>
              <w:widowControl w:val="false"/>
              <w:shd w:val="clear" w:color="auto" w:fill="FFFFFF"/>
              <w:bidi w:val="0"/>
              <w:spacing w:before="0" w:after="0"/>
              <w:jc w:val="start"/>
              <w:rPr>
                <w:sz w:val="24"/>
                <w:szCs w:val="24"/>
              </w:rPr>
            </w:pPr>
            <w:r>
              <w:rPr>
                <w:sz w:val="24"/>
                <w:szCs w:val="24"/>
                <w:highlight w:val="lightGray"/>
              </w:rPr>
              <w:t>Stat samples -</w:t>
            </w:r>
          </w:p>
          <w:p>
            <w:pPr>
              <w:pStyle w:val="Normal"/>
              <w:widowControl w:val="false"/>
              <w:shd w:val="clear" w:color="auto" w:fill="FFFFFF"/>
              <w:bidi w:val="0"/>
              <w:spacing w:before="0" w:after="0"/>
              <w:jc w:val="start"/>
              <w:rPr>
                <w:sz w:val="24"/>
                <w:szCs w:val="24"/>
              </w:rPr>
            </w:pPr>
            <w:r>
              <w:rPr>
                <w:sz w:val="24"/>
                <w:szCs w:val="24"/>
              </w:rPr>
              <w:t>Must contact the Laboratory to request sample to be prioritised.</w:t>
            </w:r>
          </w:p>
        </w:tc>
        <w:tc>
          <w:tcPr>
            <w:tcW w:w="159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t>ESR</w:t>
            </w:r>
          </w:p>
          <w:p>
            <w:pPr>
              <w:pStyle w:val="Normal"/>
              <w:widowControl w:val="false"/>
              <w:shd w:val="clear" w:color="auto" w:fill="FFFFFF"/>
              <w:suppressAutoHyphens w:val="false"/>
              <w:bidi w:val="0"/>
              <w:spacing w:before="0" w:after="0"/>
              <w:contextualSpacing/>
              <w:jc w:val="start"/>
              <w:textAlignment w:val="baseline"/>
              <w:rPr>
                <w:b/>
                <w:sz w:val="24"/>
                <w:szCs w:val="24"/>
              </w:rPr>
            </w:pPr>
            <w:r>
              <w:rPr>
                <w:b/>
                <w:sz w:val="24"/>
                <w:szCs w:val="24"/>
              </w:rPr>
            </w:r>
          </w:p>
        </w:tc>
      </w:tr>
      <w:tr>
        <w:trPr>
          <w:trHeight w:val="357" w:hRule="atLeast"/>
          <w:cantSplit w:val="true"/>
        </w:trPr>
        <w:tc>
          <w:tcPr>
            <w:tcW w:w="17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Reticulocyte</w:t>
            </w:r>
          </w:p>
          <w:p>
            <w:pPr>
              <w:pStyle w:val="Normal"/>
              <w:widowControl w:val="false"/>
              <w:shd w:val="clear" w:color="auto" w:fill="FFFFFF"/>
              <w:bidi w:val="0"/>
              <w:spacing w:before="0" w:after="0"/>
              <w:jc w:val="start"/>
              <w:rPr>
                <w:sz w:val="24"/>
                <w:szCs w:val="24"/>
              </w:rPr>
            </w:pPr>
            <w:r>
              <w:rPr>
                <w:sz w:val="24"/>
                <w:szCs w:val="24"/>
              </w:rPr>
              <w:t>Count</w:t>
            </w:r>
          </w:p>
        </w:tc>
        <w:tc>
          <w:tcPr>
            <w:tcW w:w="17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EDTA (pink capped)</w:t>
            </w:r>
          </w:p>
        </w:tc>
        <w:tc>
          <w:tcPr>
            <w:tcW w:w="137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2.6mL standard  </w:t>
            </w:r>
          </w:p>
          <w:p>
            <w:pPr>
              <w:pStyle w:val="Normal"/>
              <w:widowControl w:val="false"/>
              <w:shd w:val="clear" w:color="auto" w:fill="FFFFFF"/>
              <w:bidi w:val="0"/>
              <w:spacing w:before="0" w:after="0"/>
              <w:jc w:val="start"/>
              <w:rPr>
                <w:sz w:val="24"/>
                <w:szCs w:val="24"/>
              </w:rPr>
            </w:pPr>
            <w:r>
              <w:rPr>
                <w:sz w:val="24"/>
                <w:szCs w:val="24"/>
              </w:rPr>
            </w:r>
          </w:p>
        </w:tc>
        <w:tc>
          <w:tcPr>
            <w:tcW w:w="42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lang w:val="en-IE"/>
              </w:rPr>
            </w:pPr>
            <w:r>
              <w:rPr>
                <w:sz w:val="24"/>
                <w:lang w:val="en-IE"/>
              </w:rPr>
              <w:t>Retic: 0.4-1.9 %Male</w:t>
            </w:r>
          </w:p>
          <w:p>
            <w:pPr>
              <w:pStyle w:val="Normal"/>
              <w:widowControl w:val="false"/>
              <w:shd w:val="clear" w:color="auto" w:fill="FFFFFF"/>
              <w:bidi w:val="0"/>
              <w:spacing w:before="0" w:after="0"/>
              <w:jc w:val="start"/>
              <w:rPr>
                <w:sz w:val="24"/>
                <w:lang w:val="en-IE"/>
              </w:rPr>
            </w:pPr>
            <w:r>
              <w:rPr>
                <w:sz w:val="24"/>
                <w:lang w:val="en-IE"/>
              </w:rPr>
              <w:t xml:space="preserve">           </w:t>
            </w:r>
            <w:r>
              <w:rPr>
                <w:sz w:val="24"/>
                <w:lang w:val="en-IE"/>
              </w:rPr>
              <w:t xml:space="preserve">0.4-1.8% Female </w:t>
            </w:r>
          </w:p>
          <w:p>
            <w:pPr>
              <w:pStyle w:val="Normal"/>
              <w:widowControl w:val="false"/>
              <w:shd w:val="clear" w:color="auto" w:fill="FFFFFF"/>
              <w:bidi w:val="0"/>
              <w:spacing w:before="0" w:after="0"/>
              <w:jc w:val="start"/>
              <w:rPr>
                <w:sz w:val="24"/>
                <w:szCs w:val="24"/>
              </w:rPr>
            </w:pPr>
            <w:r>
              <w:rPr>
                <w:sz w:val="24"/>
              </w:rPr>
              <w:t>Retic (Abs) 14-100 x10</w:t>
            </w:r>
            <w:r>
              <w:rPr>
                <w:sz w:val="24"/>
                <w:vertAlign w:val="superscript"/>
              </w:rPr>
              <w:t>9</w:t>
            </w:r>
            <w:r>
              <w:rPr>
                <w:sz w:val="24"/>
              </w:rPr>
              <w:t>/L</w:t>
            </w:r>
          </w:p>
        </w:tc>
        <w:tc>
          <w:tcPr>
            <w:tcW w:w="201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In-house: 4 Hours</w:t>
            </w:r>
          </w:p>
          <w:p>
            <w:pPr>
              <w:pStyle w:val="Normal"/>
              <w:widowControl w:val="false"/>
              <w:shd w:val="clear" w:color="auto" w:fill="FFFFFF"/>
              <w:bidi w:val="0"/>
              <w:spacing w:before="0" w:after="0"/>
              <w:jc w:val="start"/>
              <w:rPr>
                <w:sz w:val="24"/>
                <w:szCs w:val="24"/>
              </w:rPr>
            </w:pPr>
            <w:r>
              <w:rPr>
                <w:sz w:val="24"/>
                <w:szCs w:val="24"/>
              </w:rPr>
              <w:t>Urgent: 1 hour</w:t>
            </w:r>
          </w:p>
        </w:tc>
        <w:tc>
          <w:tcPr>
            <w:tcW w:w="21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7.5ml and 10ml EDTA samples not acceptable</w:t>
            </w:r>
          </w:p>
        </w:tc>
        <w:tc>
          <w:tcPr>
            <w:tcW w:w="159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color w:val="000000"/>
                <w:szCs w:val="24"/>
              </w:rPr>
              <w:t xml:space="preserve"> </w:t>
            </w:r>
            <w:r>
              <w:rPr>
                <w:b/>
                <w:color w:val="000000"/>
                <w:szCs w:val="24"/>
              </w:rPr>
              <w:t>Retics</w:t>
            </w:r>
          </w:p>
        </w:tc>
      </w:tr>
      <w:tr>
        <w:trPr>
          <w:trHeight w:val="357" w:hRule="atLeast"/>
          <w:cantSplit w:val="true"/>
        </w:trPr>
        <w:tc>
          <w:tcPr>
            <w:tcW w:w="17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Infectious mononucleosis</w:t>
            </w:r>
          </w:p>
          <w:p>
            <w:pPr>
              <w:pStyle w:val="Normal"/>
              <w:widowControl w:val="false"/>
              <w:shd w:val="clear" w:color="auto" w:fill="FFFFFF"/>
              <w:bidi w:val="0"/>
              <w:spacing w:before="0" w:after="0"/>
              <w:jc w:val="start"/>
              <w:rPr>
                <w:sz w:val="24"/>
                <w:szCs w:val="24"/>
              </w:rPr>
            </w:pPr>
            <w:r>
              <w:rPr>
                <w:sz w:val="24"/>
                <w:szCs w:val="24"/>
              </w:rPr>
              <w:t>Screen</w:t>
            </w:r>
          </w:p>
        </w:tc>
        <w:tc>
          <w:tcPr>
            <w:tcW w:w="17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EDTA (pink capped) </w:t>
            </w:r>
          </w:p>
        </w:tc>
        <w:tc>
          <w:tcPr>
            <w:tcW w:w="137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2.6mL standard  </w:t>
            </w:r>
          </w:p>
          <w:p>
            <w:pPr>
              <w:pStyle w:val="Normal"/>
              <w:widowControl w:val="false"/>
              <w:shd w:val="clear" w:color="auto" w:fill="FFFFFF"/>
              <w:bidi w:val="0"/>
              <w:spacing w:before="0" w:after="0"/>
              <w:jc w:val="start"/>
              <w:rPr>
                <w:sz w:val="24"/>
                <w:szCs w:val="24"/>
              </w:rPr>
            </w:pPr>
            <w:r>
              <w:rPr>
                <w:sz w:val="24"/>
                <w:szCs w:val="24"/>
              </w:rPr>
            </w:r>
          </w:p>
        </w:tc>
        <w:tc>
          <w:tcPr>
            <w:tcW w:w="42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Negative</w:t>
            </w:r>
          </w:p>
        </w:tc>
        <w:tc>
          <w:tcPr>
            <w:tcW w:w="201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1 Working Day</w:t>
            </w:r>
          </w:p>
          <w:p>
            <w:pPr>
              <w:pStyle w:val="Normal"/>
              <w:widowControl w:val="false"/>
              <w:shd w:val="clear" w:color="auto" w:fill="FFFFFF"/>
              <w:bidi w:val="0"/>
              <w:spacing w:before="0" w:after="0"/>
              <w:jc w:val="start"/>
              <w:rPr>
                <w:sz w:val="24"/>
                <w:szCs w:val="24"/>
              </w:rPr>
            </w:pPr>
            <w:r>
              <w:rPr>
                <w:sz w:val="24"/>
                <w:szCs w:val="24"/>
              </w:rPr>
              <w:t xml:space="preserve">Urgent: 1 hour </w:t>
            </w:r>
          </w:p>
        </w:tc>
        <w:tc>
          <w:tcPr>
            <w:tcW w:w="21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tc>
        <w:tc>
          <w:tcPr>
            <w:tcW w:w="159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t>IM</w:t>
            </w:r>
          </w:p>
          <w:p>
            <w:pPr>
              <w:pStyle w:val="Normal"/>
              <w:widowControl w:val="false"/>
              <w:shd w:val="clear" w:color="auto" w:fill="FFFFFF"/>
              <w:bidi w:val="0"/>
              <w:spacing w:before="0" w:after="0"/>
              <w:jc w:val="start"/>
              <w:rPr>
                <w:b/>
                <w:sz w:val="24"/>
                <w:szCs w:val="24"/>
              </w:rPr>
            </w:pPr>
            <w:r>
              <w:rPr>
                <w:b/>
                <w:sz w:val="24"/>
                <w:szCs w:val="24"/>
              </w:rPr>
            </w:r>
          </w:p>
        </w:tc>
      </w:tr>
      <w:tr>
        <w:trPr>
          <w:trHeight w:val="2148" w:hRule="atLeast"/>
          <w:cantSplit w:val="true"/>
        </w:trPr>
        <w:tc>
          <w:tcPr>
            <w:tcW w:w="17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Blood film examination</w:t>
            </w:r>
          </w:p>
          <w:p>
            <w:pPr>
              <w:pStyle w:val="Normal"/>
              <w:widowControl w:val="false"/>
              <w:shd w:val="clear" w:color="auto" w:fill="FFFFFF"/>
              <w:bidi w:val="0"/>
              <w:spacing w:before="0" w:after="0"/>
              <w:jc w:val="start"/>
              <w:rPr>
                <w:sz w:val="24"/>
                <w:szCs w:val="24"/>
              </w:rPr>
            </w:pPr>
            <w:r>
              <w:rPr>
                <w:sz w:val="24"/>
                <w:szCs w:val="24"/>
              </w:rPr>
            </w:r>
          </w:p>
        </w:tc>
        <w:tc>
          <w:tcPr>
            <w:tcW w:w="17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EDTA(pink capped)</w:t>
            </w:r>
          </w:p>
          <w:p>
            <w:pPr>
              <w:pStyle w:val="Normal"/>
              <w:widowControl w:val="false"/>
              <w:shd w:val="clear" w:color="auto" w:fill="FFFFFF"/>
              <w:bidi w:val="0"/>
              <w:spacing w:before="0" w:after="0"/>
              <w:jc w:val="start"/>
              <w:rPr>
                <w:sz w:val="24"/>
                <w:szCs w:val="24"/>
              </w:rPr>
            </w:pPr>
            <w:r>
              <w:rPr>
                <w:sz w:val="24"/>
                <w:szCs w:val="24"/>
              </w:rPr>
            </w:r>
          </w:p>
        </w:tc>
        <w:tc>
          <w:tcPr>
            <w:tcW w:w="137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2.6mL standard  </w:t>
            </w:r>
          </w:p>
          <w:p>
            <w:pPr>
              <w:pStyle w:val="Normal"/>
              <w:widowControl w:val="false"/>
              <w:shd w:val="clear" w:color="auto" w:fill="FFFFFF"/>
              <w:bidi w:val="0"/>
              <w:spacing w:before="0" w:after="0"/>
              <w:jc w:val="start"/>
              <w:rPr>
                <w:sz w:val="24"/>
                <w:szCs w:val="24"/>
              </w:rPr>
            </w:pPr>
            <w:r>
              <w:rPr>
                <w:sz w:val="24"/>
                <w:szCs w:val="24"/>
              </w:rPr>
            </w:r>
          </w:p>
        </w:tc>
        <w:tc>
          <w:tcPr>
            <w:tcW w:w="42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N/A</w:t>
            </w:r>
          </w:p>
          <w:p>
            <w:pPr>
              <w:pStyle w:val="Normal"/>
              <w:widowControl w:val="false"/>
              <w:shd w:val="clear" w:color="auto" w:fill="FFFFFF"/>
              <w:bidi w:val="0"/>
              <w:spacing w:before="0" w:after="0"/>
              <w:jc w:val="start"/>
              <w:rPr>
                <w:sz w:val="24"/>
                <w:szCs w:val="24"/>
              </w:rPr>
            </w:pPr>
            <w:r>
              <w:rPr>
                <w:sz w:val="24"/>
                <w:szCs w:val="24"/>
              </w:rPr>
            </w:r>
          </w:p>
        </w:tc>
        <w:tc>
          <w:tcPr>
            <w:tcW w:w="201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Routine: 5 working days</w:t>
            </w:r>
          </w:p>
          <w:p>
            <w:pPr>
              <w:pStyle w:val="Normal"/>
              <w:widowControl w:val="false"/>
              <w:shd w:val="clear" w:color="auto" w:fill="FFFFFF"/>
              <w:bidi w:val="0"/>
              <w:spacing w:before="0" w:after="0"/>
              <w:jc w:val="start"/>
              <w:rPr>
                <w:sz w:val="24"/>
                <w:szCs w:val="24"/>
              </w:rPr>
            </w:pPr>
            <w:r>
              <w:rPr>
                <w:sz w:val="24"/>
                <w:szCs w:val="24"/>
              </w:rPr>
              <w:t>Urgent: 24 hours</w:t>
            </w:r>
          </w:p>
          <w:p>
            <w:pPr>
              <w:pStyle w:val="Normal"/>
              <w:widowControl w:val="false"/>
              <w:shd w:val="clear" w:color="auto" w:fill="FFFFFF"/>
              <w:bidi w:val="0"/>
              <w:spacing w:before="0" w:after="0"/>
              <w:jc w:val="start"/>
              <w:rPr>
                <w:sz w:val="24"/>
                <w:szCs w:val="24"/>
              </w:rPr>
            </w:pPr>
            <w:r>
              <w:rPr>
                <w:sz w:val="24"/>
                <w:szCs w:val="24"/>
              </w:rPr>
            </w:r>
          </w:p>
        </w:tc>
        <w:tc>
          <w:tcPr>
            <w:tcW w:w="21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Sample must be &lt;8 hrs old.</w:t>
            </w:r>
          </w:p>
          <w:p>
            <w:pPr>
              <w:pStyle w:val="Normal"/>
              <w:widowControl w:val="false"/>
              <w:shd w:val="clear" w:color="auto" w:fill="FFFFFF"/>
              <w:bidi w:val="0"/>
              <w:spacing w:before="0" w:after="0"/>
              <w:jc w:val="start"/>
              <w:rPr>
                <w:sz w:val="24"/>
                <w:szCs w:val="24"/>
              </w:rPr>
            </w:pPr>
            <w:r>
              <w:rPr>
                <w:sz w:val="24"/>
                <w:szCs w:val="24"/>
              </w:rPr>
              <w:t>Clinical details and reason for blood film must be on the form.</w:t>
            </w:r>
          </w:p>
          <w:p>
            <w:pPr>
              <w:pStyle w:val="Normal"/>
              <w:widowControl w:val="false"/>
              <w:shd w:val="clear" w:color="auto" w:fill="FFFFFF"/>
              <w:bidi w:val="0"/>
              <w:spacing w:before="0" w:after="0"/>
              <w:jc w:val="start"/>
              <w:rPr>
                <w:color w:val="4F81BD"/>
                <w:sz w:val="24"/>
                <w:szCs w:val="24"/>
              </w:rPr>
            </w:pPr>
            <w:r>
              <w:rPr>
                <w:color w:val="4F81BD"/>
                <w:sz w:val="24"/>
                <w:szCs w:val="24"/>
              </w:rPr>
            </w:r>
          </w:p>
        </w:tc>
        <w:tc>
          <w:tcPr>
            <w:tcW w:w="159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t xml:space="preserve">Must be requested by phoning the Laboratory directly </w:t>
            </w:r>
          </w:p>
        </w:tc>
      </w:tr>
      <w:tr>
        <w:trPr>
          <w:trHeight w:val="1313" w:hRule="atLeast"/>
          <w:cantSplit w:val="true"/>
        </w:trPr>
        <w:tc>
          <w:tcPr>
            <w:tcW w:w="17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Referral Blood Film</w:t>
            </w:r>
          </w:p>
        </w:tc>
        <w:tc>
          <w:tcPr>
            <w:tcW w:w="17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EDTA(pink capped)</w:t>
            </w:r>
          </w:p>
          <w:p>
            <w:pPr>
              <w:pStyle w:val="Normal"/>
              <w:widowControl w:val="false"/>
              <w:shd w:val="clear" w:color="auto" w:fill="FFFFFF"/>
              <w:bidi w:val="0"/>
              <w:spacing w:before="0" w:after="0"/>
              <w:jc w:val="start"/>
              <w:rPr>
                <w:sz w:val="24"/>
                <w:szCs w:val="24"/>
              </w:rPr>
            </w:pPr>
            <w:r>
              <w:rPr>
                <w:sz w:val="24"/>
                <w:szCs w:val="24"/>
              </w:rPr>
            </w:r>
          </w:p>
        </w:tc>
        <w:tc>
          <w:tcPr>
            <w:tcW w:w="137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2.6mL standard  </w:t>
            </w:r>
          </w:p>
          <w:p>
            <w:pPr>
              <w:pStyle w:val="Normal"/>
              <w:widowControl w:val="false"/>
              <w:shd w:val="clear" w:color="auto" w:fill="FFFFFF"/>
              <w:bidi w:val="0"/>
              <w:spacing w:before="0" w:after="0"/>
              <w:jc w:val="start"/>
              <w:rPr>
                <w:sz w:val="24"/>
                <w:szCs w:val="24"/>
              </w:rPr>
            </w:pPr>
            <w:r>
              <w:rPr>
                <w:sz w:val="24"/>
                <w:szCs w:val="24"/>
              </w:rPr>
            </w:r>
          </w:p>
        </w:tc>
        <w:tc>
          <w:tcPr>
            <w:tcW w:w="42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N/A</w:t>
            </w:r>
          </w:p>
        </w:tc>
        <w:tc>
          <w:tcPr>
            <w:tcW w:w="201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Routine: 9 working days</w:t>
            </w:r>
          </w:p>
          <w:p>
            <w:pPr>
              <w:pStyle w:val="Normal"/>
              <w:widowControl w:val="false"/>
              <w:shd w:val="clear" w:color="auto" w:fill="FFFFFF"/>
              <w:bidi w:val="0"/>
              <w:spacing w:before="0" w:after="0"/>
              <w:jc w:val="start"/>
              <w:rPr>
                <w:sz w:val="24"/>
                <w:szCs w:val="24"/>
              </w:rPr>
            </w:pPr>
            <w:r>
              <w:rPr>
                <w:sz w:val="24"/>
                <w:szCs w:val="24"/>
              </w:rPr>
              <w:t>Urgent: 24 hours</w:t>
            </w:r>
          </w:p>
        </w:tc>
        <w:tc>
          <w:tcPr>
            <w:tcW w:w="21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Blood film sent to Haematology Team for review. Report will follow within 7 days.</w:t>
            </w:r>
          </w:p>
        </w:tc>
        <w:tc>
          <w:tcPr>
            <w:tcW w:w="159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r>
          </w:p>
          <w:p>
            <w:pPr>
              <w:pStyle w:val="Normal"/>
              <w:widowControl w:val="false"/>
              <w:shd w:val="clear" w:color="auto" w:fill="FFFFFF"/>
              <w:bidi w:val="0"/>
              <w:spacing w:before="0" w:after="0"/>
              <w:jc w:val="start"/>
              <w:rPr>
                <w:b/>
                <w:sz w:val="24"/>
                <w:szCs w:val="24"/>
              </w:rPr>
            </w:pPr>
            <w:r>
              <w:rPr>
                <w:b/>
                <w:sz w:val="24"/>
                <w:szCs w:val="24"/>
              </w:rPr>
              <w:t>HBFC</w:t>
            </w:r>
            <w:r>
              <w:rPr>
                <w:sz w:val="24"/>
                <w:szCs w:val="24"/>
              </w:rPr>
              <w:t>Only ordered by Haematology staff</w:t>
            </w:r>
          </w:p>
        </w:tc>
      </w:tr>
      <w:tr>
        <w:trPr>
          <w:trHeight w:val="1313" w:hRule="atLeast"/>
          <w:cantSplit w:val="true"/>
        </w:trPr>
        <w:tc>
          <w:tcPr>
            <w:tcW w:w="17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Malaria: Rapid Diagnostic Tests (RDT’s) and Blood Film</w:t>
            </w:r>
          </w:p>
        </w:tc>
        <w:tc>
          <w:tcPr>
            <w:tcW w:w="17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EDTA(pink capped)</w:t>
            </w:r>
          </w:p>
        </w:tc>
        <w:tc>
          <w:tcPr>
            <w:tcW w:w="137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2.6mL standard  </w:t>
            </w:r>
          </w:p>
        </w:tc>
        <w:tc>
          <w:tcPr>
            <w:tcW w:w="42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Negative</w:t>
            </w:r>
          </w:p>
        </w:tc>
        <w:tc>
          <w:tcPr>
            <w:tcW w:w="201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3 hrs for RDT. 4-72 hours depending on RDT results for Blood films. RDT neg – film processed next working day</w:t>
            </w:r>
          </w:p>
        </w:tc>
        <w:tc>
          <w:tcPr>
            <w:tcW w:w="21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Samples must be &lt; 2 hours old.</w:t>
            </w:r>
          </w:p>
        </w:tc>
        <w:tc>
          <w:tcPr>
            <w:tcW w:w="159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color w:val="000000"/>
                <w:szCs w:val="24"/>
              </w:rPr>
            </w:pPr>
            <w:r>
              <w:rPr>
                <w:color w:val="000000"/>
                <w:szCs w:val="24"/>
              </w:rPr>
              <w:t>Mal Scr</w:t>
            </w:r>
          </w:p>
          <w:p>
            <w:pPr>
              <w:pStyle w:val="Normal"/>
              <w:widowControl w:val="false"/>
              <w:shd w:val="clear" w:color="auto" w:fill="FFFFFF"/>
              <w:bidi w:val="0"/>
              <w:spacing w:before="0" w:after="0"/>
              <w:jc w:val="start"/>
              <w:rPr>
                <w:color w:val="000000"/>
                <w:szCs w:val="24"/>
              </w:rPr>
            </w:pPr>
            <w:r>
              <w:rPr>
                <w:color w:val="000000"/>
                <w:szCs w:val="24"/>
              </w:rPr>
              <w:t>Mal film</w:t>
            </w:r>
          </w:p>
          <w:p>
            <w:pPr>
              <w:pStyle w:val="Normal"/>
              <w:widowControl w:val="false"/>
              <w:shd w:val="clear" w:color="auto" w:fill="FFFFFF"/>
              <w:bidi w:val="0"/>
              <w:spacing w:before="0" w:after="0"/>
              <w:jc w:val="start"/>
              <w:rPr>
                <w:b/>
                <w:sz w:val="24"/>
                <w:szCs w:val="24"/>
              </w:rPr>
            </w:pPr>
            <w:r>
              <w:rPr>
                <w:b/>
                <w:sz w:val="24"/>
                <w:szCs w:val="24"/>
              </w:rPr>
            </w:r>
          </w:p>
        </w:tc>
      </w:tr>
      <w:tr>
        <w:trPr>
          <w:trHeight w:val="357" w:hRule="atLeast"/>
          <w:cantSplit w:val="true"/>
        </w:trPr>
        <w:tc>
          <w:tcPr>
            <w:tcW w:w="17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Sickle solubility Screen</w:t>
            </w:r>
          </w:p>
        </w:tc>
        <w:tc>
          <w:tcPr>
            <w:tcW w:w="17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EDTA (pink capped)</w:t>
            </w:r>
          </w:p>
        </w:tc>
        <w:tc>
          <w:tcPr>
            <w:tcW w:w="137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2.6mL standard  </w:t>
            </w:r>
          </w:p>
        </w:tc>
        <w:tc>
          <w:tcPr>
            <w:tcW w:w="42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Negative</w:t>
            </w:r>
          </w:p>
        </w:tc>
        <w:tc>
          <w:tcPr>
            <w:tcW w:w="201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sz w:val="24"/>
                <w:szCs w:val="24"/>
              </w:rPr>
            </w:pPr>
            <w:r>
              <w:rPr>
                <w:sz w:val="24"/>
                <w:szCs w:val="24"/>
              </w:rPr>
              <w:t>Urgent: 2 hours.</w:t>
            </w:r>
          </w:p>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sz w:val="24"/>
                <w:szCs w:val="24"/>
              </w:rPr>
            </w:pPr>
            <w:r>
              <w:rPr>
                <w:sz w:val="24"/>
                <w:szCs w:val="24"/>
              </w:rPr>
              <w:t>If non-urgent,  sample is Referred to SJH for full HB-EL screen:</w:t>
            </w:r>
          </w:p>
          <w:p>
            <w:pPr>
              <w:pStyle w:val="Normal"/>
              <w:widowControl w:val="false"/>
              <w:bidi w:val="0"/>
              <w:jc w:val="start"/>
              <w:rPr>
                <w:sz w:val="22"/>
                <w:szCs w:val="22"/>
              </w:rPr>
            </w:pPr>
            <w:r>
              <w:rPr>
                <w:sz w:val="22"/>
                <w:szCs w:val="22"/>
              </w:rPr>
              <w:t>A verbal report is available 7 days after dispatch.</w:t>
            </w:r>
          </w:p>
          <w:p>
            <w:pPr>
              <w:pStyle w:val="Normal"/>
              <w:widowControl w:val="false"/>
              <w:bidi w:val="0"/>
              <w:jc w:val="start"/>
              <w:rPr>
                <w:sz w:val="22"/>
                <w:szCs w:val="22"/>
                <w:lang w:val="de-DE"/>
              </w:rPr>
            </w:pPr>
            <w:r>
              <w:rPr>
                <w:sz w:val="22"/>
                <w:szCs w:val="22"/>
                <w:lang w:val="de-DE"/>
              </w:rPr>
              <w:t>Phone No.’s:01-4162394 (SJH)</w:t>
            </w:r>
          </w:p>
          <w:p>
            <w:pPr>
              <w:pStyle w:val="Normal"/>
              <w:widowControl w:val="false"/>
              <w:shd w:val="clear" w:color="auto" w:fill="FFFFFF"/>
              <w:bidi w:val="0"/>
              <w:spacing w:before="0" w:after="0"/>
              <w:jc w:val="start"/>
              <w:rPr>
                <w:sz w:val="22"/>
                <w:szCs w:val="22"/>
              </w:rPr>
            </w:pPr>
            <w:r>
              <w:rPr>
                <w:sz w:val="22"/>
                <w:szCs w:val="22"/>
              </w:rPr>
            </w:r>
          </w:p>
          <w:p>
            <w:pPr>
              <w:pStyle w:val="Normal"/>
              <w:widowControl w:val="false"/>
              <w:shd w:val="clear" w:color="auto" w:fill="FFFFFF"/>
              <w:bidi w:val="0"/>
              <w:spacing w:before="0" w:after="0"/>
              <w:jc w:val="start"/>
              <w:rPr>
                <w:sz w:val="22"/>
                <w:szCs w:val="22"/>
              </w:rPr>
            </w:pPr>
            <w:r>
              <w:rPr>
                <w:sz w:val="22"/>
                <w:szCs w:val="22"/>
              </w:rPr>
              <w:t>A printed report is available 5 weeks after dispatch.</w:t>
            </w:r>
          </w:p>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sz w:val="24"/>
                <w:szCs w:val="24"/>
              </w:rPr>
            </w:pPr>
            <w:r>
              <w:rPr>
                <w:sz w:val="24"/>
                <w:szCs w:val="24"/>
              </w:rPr>
            </w:r>
          </w:p>
        </w:tc>
        <w:tc>
          <w:tcPr>
            <w:tcW w:w="21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bCs/>
                <w:sz w:val="24"/>
                <w:szCs w:val="24"/>
              </w:rPr>
              <w:t xml:space="preserve">This test is performed for urgent pre-op anaesthetic screening only. If urgent, please contact the laboratory.   </w:t>
            </w:r>
            <w:r>
              <w:rPr>
                <w:sz w:val="24"/>
                <w:szCs w:val="24"/>
              </w:rPr>
              <w:t>In all other instances, order Haemoglobin Electrophoresis C</w:t>
            </w:r>
            <w:r>
              <w:rPr>
                <w:kern w:val="2"/>
                <w:sz w:val="24"/>
                <w:szCs w:val="24"/>
              </w:rPr>
              <w:t xml:space="preserve">omplete the SJH request form available as a link on Powerchart </w:t>
            </w:r>
          </w:p>
          <w:p>
            <w:pPr>
              <w:pStyle w:val="Normal"/>
              <w:widowControl w:val="false"/>
              <w:shd w:val="clear" w:color="auto" w:fill="FFFFFF"/>
              <w:bidi w:val="0"/>
              <w:spacing w:before="0" w:after="0"/>
              <w:jc w:val="start"/>
              <w:rPr>
                <w:sz w:val="24"/>
                <w:szCs w:val="24"/>
              </w:rPr>
            </w:pPr>
            <w:r>
              <w:rPr>
                <w:bCs/>
                <w:sz w:val="24"/>
                <w:szCs w:val="24"/>
              </w:rPr>
              <w:t>The Sickle solubility test is a screening method and as such is subject to false positives and negatives. All sickle solubility tests must be confirmed by HPLC/Electrophoresis. This test is performed in St James Hospital.</w:t>
            </w:r>
          </w:p>
        </w:tc>
        <w:tc>
          <w:tcPr>
            <w:tcW w:w="159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r>
          </w:p>
          <w:p>
            <w:pPr>
              <w:pStyle w:val="Normal"/>
              <w:widowControl w:val="false"/>
              <w:shd w:val="clear" w:color="auto" w:fill="FFFFFF"/>
              <w:bidi w:val="0"/>
              <w:spacing w:before="0" w:after="0"/>
              <w:jc w:val="start"/>
              <w:rPr>
                <w:color w:val="000000"/>
                <w:szCs w:val="24"/>
              </w:rPr>
            </w:pPr>
            <w:r>
              <w:rPr>
                <w:color w:val="000000"/>
                <w:szCs w:val="24"/>
              </w:rPr>
              <w:t>Sickle</w:t>
            </w:r>
          </w:p>
          <w:p>
            <w:pPr>
              <w:pStyle w:val="Normal"/>
              <w:widowControl w:val="false"/>
              <w:shd w:val="clear" w:color="auto" w:fill="FFFFFF"/>
              <w:bidi w:val="0"/>
              <w:spacing w:before="0" w:after="0"/>
              <w:jc w:val="start"/>
              <w:rPr>
                <w:b/>
                <w:sz w:val="24"/>
                <w:szCs w:val="24"/>
              </w:rPr>
            </w:pPr>
            <w:r>
              <w:rPr>
                <w:color w:val="000000"/>
                <w:sz w:val="22"/>
                <w:szCs w:val="22"/>
              </w:rPr>
              <w:t>Hb'opathy Scr (SO)</w:t>
            </w:r>
          </w:p>
        </w:tc>
      </w:tr>
      <w:tr>
        <w:trPr>
          <w:trHeight w:val="1434" w:hRule="atLeast"/>
          <w:cantSplit w:val="true"/>
        </w:trPr>
        <w:tc>
          <w:tcPr>
            <w:tcW w:w="17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Bone                                                                                                                                                                                                                                                                      marrow aspirate</w:t>
            </w:r>
          </w:p>
        </w:tc>
        <w:tc>
          <w:tcPr>
            <w:tcW w:w="172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Bone marrow</w:t>
            </w:r>
          </w:p>
          <w:p>
            <w:pPr>
              <w:pStyle w:val="Normal"/>
              <w:widowControl w:val="false"/>
              <w:shd w:val="clear" w:color="auto" w:fill="FFFFFF"/>
              <w:bidi w:val="0"/>
              <w:spacing w:before="0" w:after="0"/>
              <w:jc w:val="start"/>
              <w:rPr>
                <w:sz w:val="24"/>
                <w:szCs w:val="24"/>
              </w:rPr>
            </w:pPr>
            <w:r>
              <w:rPr>
                <w:sz w:val="24"/>
                <w:szCs w:val="24"/>
              </w:rPr>
              <w:t>aspirate on glass slides. Needles and slides available in CKB (2150)</w:t>
            </w:r>
          </w:p>
        </w:tc>
        <w:tc>
          <w:tcPr>
            <w:tcW w:w="137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A minimum of 5 slides.</w:t>
            </w:r>
          </w:p>
          <w:p>
            <w:pPr>
              <w:pStyle w:val="Normal"/>
              <w:widowControl w:val="false"/>
              <w:shd w:val="clear" w:color="auto" w:fill="FFFFFF"/>
              <w:bidi w:val="0"/>
              <w:spacing w:before="0" w:after="0"/>
              <w:jc w:val="start"/>
              <w:rPr>
                <w:sz w:val="24"/>
                <w:szCs w:val="24"/>
              </w:rPr>
            </w:pPr>
            <w:r>
              <w:rPr>
                <w:sz w:val="24"/>
                <w:szCs w:val="24"/>
              </w:rPr>
            </w:r>
          </w:p>
        </w:tc>
        <w:tc>
          <w:tcPr>
            <w:tcW w:w="425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N/A</w:t>
            </w:r>
          </w:p>
        </w:tc>
        <w:tc>
          <w:tcPr>
            <w:tcW w:w="201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Processed during Routine working hours</w:t>
            </w:r>
          </w:p>
          <w:p>
            <w:pPr>
              <w:pStyle w:val="Normal"/>
              <w:widowControl w:val="false"/>
              <w:shd w:val="clear" w:color="auto" w:fill="FFFFFF"/>
              <w:bidi w:val="0"/>
              <w:spacing w:before="0" w:after="0"/>
              <w:jc w:val="start"/>
              <w:rPr>
                <w:sz w:val="24"/>
                <w:szCs w:val="24"/>
              </w:rPr>
            </w:pPr>
            <w:r>
              <w:rPr>
                <w:sz w:val="24"/>
                <w:szCs w:val="24"/>
              </w:rPr>
              <w:t xml:space="preserve">Stained for next Working Day. Await Consultant reporting: </w:t>
            </w:r>
          </w:p>
          <w:p>
            <w:pPr>
              <w:pStyle w:val="Normal"/>
              <w:widowControl w:val="false"/>
              <w:shd w:val="clear" w:color="auto" w:fill="FFFFFF"/>
              <w:bidi w:val="0"/>
              <w:spacing w:before="0" w:after="0"/>
              <w:jc w:val="start"/>
              <w:rPr>
                <w:sz w:val="24"/>
                <w:szCs w:val="24"/>
                <w:u w:val="single"/>
              </w:rPr>
            </w:pPr>
            <w:r>
              <w:rPr>
                <w:sz w:val="24"/>
                <w:szCs w:val="24"/>
                <w:u w:val="single"/>
              </w:rPr>
              <w:t>Reporting TAT:</w:t>
            </w:r>
          </w:p>
          <w:p>
            <w:pPr>
              <w:pStyle w:val="Normal"/>
              <w:widowControl w:val="false"/>
              <w:shd w:val="clear" w:color="auto" w:fill="FFFFFF"/>
              <w:bidi w:val="0"/>
              <w:spacing w:before="0" w:after="0"/>
              <w:jc w:val="start"/>
              <w:rPr>
                <w:sz w:val="24"/>
                <w:szCs w:val="24"/>
              </w:rPr>
            </w:pPr>
            <w:r>
              <w:rPr>
                <w:sz w:val="24"/>
                <w:szCs w:val="24"/>
              </w:rPr>
              <w:t xml:space="preserve">Written report is available </w:t>
            </w:r>
            <w:r>
              <w:rPr>
                <w:sz w:val="24"/>
                <w:szCs w:val="24"/>
                <w:highlight w:val="lightGray"/>
              </w:rPr>
              <w:t>on Powerchart</w:t>
            </w:r>
            <w:r>
              <w:rPr>
                <w:sz w:val="24"/>
                <w:szCs w:val="24"/>
              </w:rPr>
              <w:t xml:space="preserve">  within  3 weeks</w:t>
            </w:r>
          </w:p>
        </w:tc>
        <w:tc>
          <w:tcPr>
            <w:tcW w:w="213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Slides must be labelled in pencil with the patients’ Surname and second unique identifier either D.O.B or unique hospital number.</w:t>
            </w:r>
          </w:p>
          <w:p>
            <w:pPr>
              <w:pStyle w:val="Normal"/>
              <w:widowControl w:val="false"/>
              <w:shd w:val="clear" w:color="auto" w:fill="FFFFFF"/>
              <w:bidi w:val="0"/>
              <w:spacing w:before="0" w:after="0"/>
              <w:jc w:val="start"/>
              <w:rPr>
                <w:sz w:val="24"/>
                <w:szCs w:val="24"/>
              </w:rPr>
            </w:pPr>
            <w:r>
              <w:rPr>
                <w:sz w:val="24"/>
                <w:szCs w:val="24"/>
              </w:rPr>
              <w:t xml:space="preserve">Order the </w:t>
            </w:r>
            <w:r>
              <w:rPr>
                <w:color w:val="000000"/>
                <w:sz w:val="24"/>
                <w:szCs w:val="24"/>
              </w:rPr>
              <w:t xml:space="preserve">Bone Marrow Aspirate (Haem) </w:t>
            </w:r>
          </w:p>
        </w:tc>
        <w:tc>
          <w:tcPr>
            <w:tcW w:w="159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b/>
                <w:sz w:val="24"/>
                <w:szCs w:val="24"/>
              </w:rPr>
              <w:t>BMA</w:t>
            </w:r>
          </w:p>
        </w:tc>
      </w:tr>
    </w:tbl>
    <w:p>
      <w:pPr>
        <w:pStyle w:val="Normal"/>
        <w:bidi w:val="0"/>
        <w:jc w:val="start"/>
        <w:rPr>
          <w:lang w:val="en-IE"/>
        </w:rPr>
      </w:pPr>
      <w:r>
        <w:rPr>
          <w:lang w:val="en-IE"/>
        </w:rPr>
      </w:r>
      <w:r>
        <w:br w:type="page"/>
      </w:r>
    </w:p>
    <w:p>
      <w:pPr>
        <w:pStyle w:val="Heading3"/>
        <w:numPr>
          <w:ilvl w:val="2"/>
          <w:numId w:val="1"/>
        </w:numPr>
        <w:shd w:val="clear" w:color="auto" w:fill="FFFFFF"/>
        <w:bidi w:val="0"/>
        <w:jc w:val="start"/>
        <w:rPr>
          <w:lang w:val="en-IE"/>
        </w:rPr>
      </w:pPr>
      <w:bookmarkStart w:id="2" w:name="_Toc192968373"/>
      <w:r>
        <w:rPr>
          <w:lang w:val="en-IE"/>
        </w:rPr>
        <w:t>Repertoire of Flow Cytometry Tests</w:t>
      </w:r>
      <w:bookmarkEnd w:id="2"/>
    </w:p>
    <w:tbl>
      <w:tblPr>
        <w:tblW w:w="14425" w:type="dxa"/>
        <w:jc w:val="center"/>
        <w:tblInd w:w="0" w:type="dxa"/>
        <w:tblLayout w:type="fixed"/>
        <w:tblCellMar>
          <w:top w:w="0" w:type="dxa"/>
          <w:start w:w="5" w:type="dxa"/>
          <w:bottom w:w="0" w:type="dxa"/>
          <w:end w:w="5" w:type="dxa"/>
        </w:tblCellMar>
        <w:tblLook w:val="04a0" w:noVBand="1" w:noHBand="0" w:lastColumn="0" w:firstColumn="1" w:lastRow="0" w:firstRow="1"/>
      </w:tblPr>
      <w:tblGrid>
        <w:gridCol w:w="2684"/>
        <w:gridCol w:w="2084"/>
        <w:gridCol w:w="1418"/>
        <w:gridCol w:w="2795"/>
        <w:gridCol w:w="1654"/>
        <w:gridCol w:w="2575"/>
        <w:gridCol w:w="1214"/>
      </w:tblGrid>
      <w:tr>
        <w:trPr>
          <w:tblHeader w:val="true"/>
          <w:cantSplit w:val="true"/>
        </w:trPr>
        <w:tc>
          <w:tcPr>
            <w:tcW w:w="268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Test</w:t>
            </w:r>
          </w:p>
        </w:tc>
        <w:tc>
          <w:tcPr>
            <w:tcW w:w="208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Specimen Container</w:t>
            </w:r>
          </w:p>
        </w:tc>
        <w:tc>
          <w:tcPr>
            <w:tcW w:w="14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center"/>
              <w:rPr>
                <w:b/>
                <w:sz w:val="24"/>
                <w:szCs w:val="24"/>
                <w:lang w:val="en-IE"/>
              </w:rPr>
            </w:pPr>
            <w:r>
              <w:rPr>
                <w:b/>
                <w:sz w:val="24"/>
                <w:szCs w:val="24"/>
                <w:lang w:val="en-IE"/>
              </w:rPr>
              <w:t>Minimum/ Container</w:t>
            </w:r>
          </w:p>
          <w:p>
            <w:pPr>
              <w:pStyle w:val="Normal"/>
              <w:widowControl w:val="false"/>
              <w:shd w:val="clear" w:color="auto" w:fill="FFFFFF"/>
              <w:bidi w:val="0"/>
              <w:spacing w:before="0" w:after="0"/>
              <w:jc w:val="center"/>
              <w:rPr>
                <w:b/>
                <w:sz w:val="24"/>
                <w:szCs w:val="24"/>
                <w:lang w:val="en-IE"/>
              </w:rPr>
            </w:pPr>
            <w:r>
              <w:rPr>
                <w:b/>
                <w:sz w:val="24"/>
                <w:szCs w:val="24"/>
                <w:lang w:val="en-IE"/>
              </w:rPr>
              <w:t>Volume</w:t>
            </w:r>
          </w:p>
        </w:tc>
        <w:tc>
          <w:tcPr>
            <w:tcW w:w="279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Reference Range</w:t>
            </w:r>
          </w:p>
        </w:tc>
        <w:tc>
          <w:tcPr>
            <w:tcW w:w="165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TAT</w:t>
            </w:r>
          </w:p>
        </w:tc>
        <w:tc>
          <w:tcPr>
            <w:tcW w:w="25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Comment</w:t>
            </w:r>
          </w:p>
        </w:tc>
        <w:tc>
          <w:tcPr>
            <w:tcW w:w="121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 xml:space="preserve">Mnemonic/ Display name </w:t>
            </w:r>
          </w:p>
        </w:tc>
      </w:tr>
      <w:tr>
        <w:trPr>
          <w:cantSplit w:val="true"/>
        </w:trPr>
        <w:tc>
          <w:tcPr>
            <w:tcW w:w="268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CD4</w:t>
            </w:r>
          </w:p>
        </w:tc>
        <w:tc>
          <w:tcPr>
            <w:tcW w:w="208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EDTA (pink capped)</w:t>
            </w:r>
          </w:p>
        </w:tc>
        <w:tc>
          <w:tcPr>
            <w:tcW w:w="14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2.6mL standard  </w:t>
            </w:r>
          </w:p>
        </w:tc>
        <w:tc>
          <w:tcPr>
            <w:tcW w:w="279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502-1749 Cells/ul</w:t>
            </w:r>
          </w:p>
        </w:tc>
        <w:tc>
          <w:tcPr>
            <w:tcW w:w="165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highlight w:val="lightGray"/>
              </w:rPr>
              <w:t>3</w:t>
            </w:r>
            <w:r>
              <w:rPr>
                <w:sz w:val="24"/>
                <w:szCs w:val="24"/>
              </w:rPr>
              <w:t xml:space="preserve"> Working days</w:t>
            </w:r>
          </w:p>
        </w:tc>
        <w:tc>
          <w:tcPr>
            <w:tcW w:w="25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Samples must be &lt;48 hours old.</w:t>
            </w:r>
          </w:p>
          <w:p>
            <w:pPr>
              <w:pStyle w:val="Normal"/>
              <w:widowControl w:val="false"/>
              <w:shd w:val="clear" w:color="auto" w:fill="FFFFFF"/>
              <w:bidi w:val="0"/>
              <w:spacing w:before="0" w:after="0"/>
              <w:jc w:val="start"/>
              <w:rPr>
                <w:sz w:val="24"/>
                <w:szCs w:val="24"/>
              </w:rPr>
            </w:pPr>
            <w:r>
              <w:rPr>
                <w:sz w:val="24"/>
                <w:szCs w:val="24"/>
              </w:rPr>
              <w:t>Only processed Monday to Friday. Must be Received in Laboratory before 3pm on a Friday</w:t>
            </w:r>
          </w:p>
        </w:tc>
        <w:tc>
          <w:tcPr>
            <w:tcW w:w="121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t>CD4</w:t>
            </w:r>
          </w:p>
        </w:tc>
      </w:tr>
      <w:tr>
        <w:trPr>
          <w:cantSplit w:val="true"/>
        </w:trPr>
        <w:tc>
          <w:tcPr>
            <w:tcW w:w="268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sz w:val="24"/>
                <w:szCs w:val="24"/>
              </w:rPr>
            </w:pPr>
            <w:r>
              <w:rPr>
                <w:sz w:val="24"/>
                <w:szCs w:val="24"/>
                <w:highlight w:val="lightGray"/>
              </w:rPr>
              <w:t>TBNK</w:t>
            </w:r>
          </w:p>
        </w:tc>
        <w:tc>
          <w:tcPr>
            <w:tcW w:w="208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EDTA (pink capped)</w:t>
            </w:r>
          </w:p>
        </w:tc>
        <w:tc>
          <w:tcPr>
            <w:tcW w:w="14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2.6mL standard  </w:t>
            </w:r>
          </w:p>
        </w:tc>
        <w:tc>
          <w:tcPr>
            <w:tcW w:w="279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CD3#797-2996Cells/ul</w:t>
            </w:r>
          </w:p>
          <w:p>
            <w:pPr>
              <w:pStyle w:val="Normal"/>
              <w:widowControl w:val="false"/>
              <w:shd w:val="clear" w:color="auto" w:fill="FFFFFF"/>
              <w:bidi w:val="0"/>
              <w:spacing w:before="0" w:after="0"/>
              <w:jc w:val="start"/>
              <w:rPr>
                <w:sz w:val="24"/>
                <w:szCs w:val="24"/>
              </w:rPr>
            </w:pPr>
            <w:r>
              <w:rPr>
                <w:sz w:val="24"/>
                <w:szCs w:val="24"/>
              </w:rPr>
              <w:t>CD3/4#502-1749Cells/ul</w:t>
            </w:r>
          </w:p>
          <w:p>
            <w:pPr>
              <w:pStyle w:val="Normal"/>
              <w:widowControl w:val="false"/>
              <w:shd w:val="clear" w:color="auto" w:fill="FFFFFF"/>
              <w:bidi w:val="0"/>
              <w:spacing w:before="0" w:after="0"/>
              <w:jc w:val="start"/>
              <w:rPr>
                <w:sz w:val="24"/>
                <w:szCs w:val="24"/>
              </w:rPr>
            </w:pPr>
            <w:r>
              <w:rPr>
                <w:sz w:val="24"/>
                <w:szCs w:val="24"/>
              </w:rPr>
              <w:t>CD3/8#263-1137Cells/ul</w:t>
            </w:r>
          </w:p>
          <w:p>
            <w:pPr>
              <w:pStyle w:val="Normal"/>
              <w:widowControl w:val="false"/>
              <w:shd w:val="clear" w:color="auto" w:fill="FFFFFF"/>
              <w:bidi w:val="0"/>
              <w:spacing w:before="0" w:after="0"/>
              <w:jc w:val="start"/>
              <w:rPr>
                <w:sz w:val="24"/>
                <w:szCs w:val="24"/>
              </w:rPr>
            </w:pPr>
            <w:r>
              <w:rPr>
                <w:sz w:val="24"/>
                <w:szCs w:val="24"/>
              </w:rPr>
              <w:t>CD19#99-618Cells/ul</w:t>
            </w:r>
          </w:p>
          <w:p>
            <w:pPr>
              <w:pStyle w:val="Normal"/>
              <w:widowControl w:val="false"/>
              <w:shd w:val="clear" w:color="auto" w:fill="FFFFFF"/>
              <w:bidi w:val="0"/>
              <w:spacing w:before="0" w:after="0"/>
              <w:jc w:val="start"/>
              <w:rPr>
                <w:sz w:val="24"/>
                <w:szCs w:val="24"/>
              </w:rPr>
            </w:pPr>
            <w:r>
              <w:rPr>
                <w:sz w:val="24"/>
                <w:szCs w:val="24"/>
              </w:rPr>
              <w:t>CD56#72-577Cells/ul</w:t>
            </w:r>
          </w:p>
        </w:tc>
        <w:tc>
          <w:tcPr>
            <w:tcW w:w="165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highlight w:val="lightGray"/>
              </w:rPr>
              <w:t>3</w:t>
            </w:r>
            <w:r>
              <w:rPr>
                <w:sz w:val="24"/>
                <w:szCs w:val="24"/>
              </w:rPr>
              <w:t xml:space="preserve"> Working days</w:t>
            </w:r>
          </w:p>
        </w:tc>
        <w:tc>
          <w:tcPr>
            <w:tcW w:w="25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Samples must be &lt;</w:t>
            </w:r>
            <w:r>
              <w:rPr>
                <w:sz w:val="24"/>
                <w:szCs w:val="24"/>
                <w:highlight w:val="lightGray"/>
              </w:rPr>
              <w:t>48</w:t>
            </w:r>
            <w:r>
              <w:rPr>
                <w:sz w:val="24"/>
                <w:szCs w:val="24"/>
              </w:rPr>
              <w:t xml:space="preserve"> hours old. </w:t>
            </w:r>
          </w:p>
          <w:p>
            <w:pPr>
              <w:pStyle w:val="Normal"/>
              <w:widowControl w:val="false"/>
              <w:shd w:val="clear" w:color="auto" w:fill="FFFFFF"/>
              <w:bidi w:val="0"/>
              <w:spacing w:before="0" w:after="0"/>
              <w:jc w:val="start"/>
              <w:rPr>
                <w:sz w:val="24"/>
                <w:szCs w:val="24"/>
              </w:rPr>
            </w:pPr>
            <w:r>
              <w:rPr>
                <w:sz w:val="24"/>
                <w:szCs w:val="24"/>
              </w:rPr>
              <w:t>Only processed Monday to Friday. Must be Received in Laboratory before 3pm on a Friday</w:t>
            </w:r>
          </w:p>
        </w:tc>
        <w:tc>
          <w:tcPr>
            <w:tcW w:w="121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r>
          </w:p>
          <w:p>
            <w:pPr>
              <w:pStyle w:val="Normal"/>
              <w:widowControl w:val="false"/>
              <w:shd w:val="clear" w:color="auto" w:fill="FFFFFF"/>
              <w:bidi w:val="0"/>
              <w:spacing w:before="0" w:after="0"/>
              <w:jc w:val="start"/>
              <w:rPr>
                <w:b/>
                <w:sz w:val="24"/>
                <w:szCs w:val="24"/>
              </w:rPr>
            </w:pPr>
            <w:r>
              <w:rPr>
                <w:b/>
                <w:sz w:val="24"/>
                <w:szCs w:val="24"/>
              </w:rPr>
              <w:t>TBNK</w:t>
            </w:r>
          </w:p>
        </w:tc>
      </w:tr>
      <w:tr>
        <w:trPr>
          <w:trHeight w:val="797" w:hRule="atLeast"/>
          <w:cantSplit w:val="true"/>
        </w:trPr>
        <w:tc>
          <w:tcPr>
            <w:tcW w:w="268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Lymphoid Screening Tube</w:t>
            </w:r>
          </w:p>
        </w:tc>
        <w:tc>
          <w:tcPr>
            <w:tcW w:w="208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EDTA (pink capped</w:t>
            </w:r>
          </w:p>
          <w:p>
            <w:pPr>
              <w:pStyle w:val="Normal"/>
              <w:widowControl w:val="false"/>
              <w:shd w:val="clear" w:color="auto" w:fill="FFFFFF"/>
              <w:tabs>
                <w:tab w:val="clear" w:pos="709"/>
                <w:tab w:val="left" w:pos="3810" w:leader="none"/>
              </w:tabs>
              <w:bidi w:val="0"/>
              <w:spacing w:before="0" w:after="0"/>
              <w:jc w:val="start"/>
              <w:rPr>
                <w:sz w:val="24"/>
                <w:szCs w:val="24"/>
                <w:u w:val="single"/>
              </w:rPr>
            </w:pPr>
            <w:r>
              <w:rPr>
                <w:sz w:val="24"/>
                <w:szCs w:val="24"/>
                <w:u w:val="single"/>
              </w:rPr>
              <w:t xml:space="preserve">Sodium Heparin </w:t>
            </w:r>
          </w:p>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(orange capped - BMA)(white c apped, RPMI, –cytogenetics bottle Lymph Node Aspirate)</w:t>
            </w:r>
          </w:p>
        </w:tc>
        <w:tc>
          <w:tcPr>
            <w:tcW w:w="14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2.6mL standard  </w:t>
            </w:r>
          </w:p>
        </w:tc>
        <w:tc>
          <w:tcPr>
            <w:tcW w:w="279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N/A</w:t>
            </w:r>
          </w:p>
        </w:tc>
        <w:tc>
          <w:tcPr>
            <w:tcW w:w="165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Written report: 10 working days </w:t>
            </w:r>
          </w:p>
          <w:p>
            <w:pPr>
              <w:pStyle w:val="Normal"/>
              <w:widowControl w:val="false"/>
              <w:shd w:val="clear" w:color="auto" w:fill="FFFFFF"/>
              <w:bidi w:val="0"/>
              <w:spacing w:before="0" w:after="0"/>
              <w:jc w:val="start"/>
              <w:rPr>
                <w:sz w:val="24"/>
                <w:szCs w:val="24"/>
              </w:rPr>
            </w:pPr>
            <w:r>
              <w:rPr>
                <w:sz w:val="24"/>
                <w:szCs w:val="24"/>
              </w:rPr>
              <w:t>Verbal report: 24 hours</w:t>
            </w:r>
          </w:p>
        </w:tc>
        <w:tc>
          <w:tcPr>
            <w:tcW w:w="25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All samples must be &lt;</w:t>
            </w:r>
            <w:r>
              <w:rPr>
                <w:sz w:val="24"/>
                <w:szCs w:val="24"/>
                <w:highlight w:val="lightGray"/>
              </w:rPr>
              <w:t>48</w:t>
            </w:r>
            <w:r>
              <w:rPr>
                <w:sz w:val="24"/>
                <w:szCs w:val="24"/>
              </w:rPr>
              <w:t xml:space="preserve"> hours old.</w:t>
            </w:r>
          </w:p>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sz w:val="24"/>
                <w:szCs w:val="24"/>
              </w:rPr>
            </w:pPr>
            <w:r>
              <w:rPr>
                <w:sz w:val="24"/>
                <w:szCs w:val="24"/>
              </w:rPr>
              <w:t>Must be Received in Laboratory before 3pm on a Friday</w:t>
            </w:r>
          </w:p>
        </w:tc>
        <w:tc>
          <w:tcPr>
            <w:tcW w:w="121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t>LST</w:t>
            </w:r>
          </w:p>
        </w:tc>
      </w:tr>
      <w:tr>
        <w:trPr>
          <w:trHeight w:val="1595" w:hRule="atLeast"/>
          <w:cantSplit w:val="true"/>
        </w:trPr>
        <w:tc>
          <w:tcPr>
            <w:tcW w:w="268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Lymphoproliferative Panel</w:t>
            </w:r>
          </w:p>
        </w:tc>
        <w:tc>
          <w:tcPr>
            <w:tcW w:w="208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EDTA (pink capped)</w:t>
            </w:r>
          </w:p>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 xml:space="preserve">Sodium Heparin </w:t>
            </w:r>
          </w:p>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 xml:space="preserve">(orange capped - BMA) </w:t>
            </w:r>
          </w:p>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with 1ml RPMI</w:t>
            </w:r>
          </w:p>
        </w:tc>
        <w:tc>
          <w:tcPr>
            <w:tcW w:w="14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2.6mL standard  </w:t>
            </w:r>
          </w:p>
        </w:tc>
        <w:tc>
          <w:tcPr>
            <w:tcW w:w="279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N/A</w:t>
            </w:r>
          </w:p>
        </w:tc>
        <w:tc>
          <w:tcPr>
            <w:tcW w:w="165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Written report: 10 working days </w:t>
            </w:r>
          </w:p>
          <w:p>
            <w:pPr>
              <w:pStyle w:val="Normal"/>
              <w:widowControl w:val="false"/>
              <w:shd w:val="clear" w:color="auto" w:fill="FFFFFF"/>
              <w:bidi w:val="0"/>
              <w:spacing w:before="0" w:after="0"/>
              <w:jc w:val="start"/>
              <w:rPr>
                <w:sz w:val="24"/>
                <w:szCs w:val="24"/>
              </w:rPr>
            </w:pPr>
            <w:r>
              <w:rPr>
                <w:sz w:val="24"/>
                <w:szCs w:val="24"/>
              </w:rPr>
              <w:t>Verbal report: 24 hours</w:t>
            </w:r>
          </w:p>
        </w:tc>
        <w:tc>
          <w:tcPr>
            <w:tcW w:w="25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All samples must be &lt;</w:t>
            </w:r>
            <w:r>
              <w:rPr>
                <w:sz w:val="24"/>
                <w:szCs w:val="24"/>
                <w:highlight w:val="lightGray"/>
              </w:rPr>
              <w:t>48</w:t>
            </w:r>
            <w:r>
              <w:rPr>
                <w:sz w:val="24"/>
                <w:szCs w:val="24"/>
              </w:rPr>
              <w:t xml:space="preserve"> hours old.</w:t>
            </w:r>
          </w:p>
        </w:tc>
        <w:tc>
          <w:tcPr>
            <w:tcW w:w="121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r>
          </w:p>
          <w:p>
            <w:pPr>
              <w:pStyle w:val="Normal"/>
              <w:widowControl w:val="false"/>
              <w:shd w:val="clear" w:color="auto" w:fill="FFFFFF"/>
              <w:bidi w:val="0"/>
              <w:spacing w:before="0" w:after="0"/>
              <w:jc w:val="start"/>
              <w:rPr>
                <w:b/>
                <w:sz w:val="24"/>
                <w:szCs w:val="24"/>
              </w:rPr>
            </w:pPr>
            <w:r>
              <w:rPr>
                <w:color w:val="000000"/>
                <w:szCs w:val="24"/>
              </w:rPr>
              <w:t>B NHL Panel</w:t>
            </w:r>
          </w:p>
        </w:tc>
      </w:tr>
      <w:tr>
        <w:trPr>
          <w:trHeight w:val="623" w:hRule="atLeast"/>
          <w:cantSplit w:val="true"/>
        </w:trPr>
        <w:tc>
          <w:tcPr>
            <w:tcW w:w="2684"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Acute Leukaemia Screen</w:t>
            </w:r>
          </w:p>
          <w:p>
            <w:pPr>
              <w:pStyle w:val="Normal"/>
              <w:widowControl w:val="false"/>
              <w:shd w:val="clear" w:color="auto" w:fill="FFFFFF"/>
              <w:bidi w:val="0"/>
              <w:spacing w:before="0" w:after="0"/>
              <w:jc w:val="start"/>
              <w:rPr>
                <w:sz w:val="24"/>
                <w:szCs w:val="24"/>
              </w:rPr>
            </w:pPr>
            <w:r>
              <w:rPr>
                <w:sz w:val="24"/>
                <w:szCs w:val="24"/>
              </w:rPr>
              <w:t>Acute Leukaemia Panel</w:t>
            </w:r>
          </w:p>
          <w:p>
            <w:pPr>
              <w:pStyle w:val="Normal"/>
              <w:widowControl w:val="false"/>
              <w:shd w:val="clear" w:color="auto" w:fill="FFFFFF"/>
              <w:bidi w:val="0"/>
              <w:spacing w:before="0" w:after="0"/>
              <w:jc w:val="start"/>
              <w:rPr>
                <w:sz w:val="24"/>
                <w:szCs w:val="24"/>
              </w:rPr>
            </w:pPr>
            <w:r>
              <w:rPr>
                <w:sz w:val="24"/>
                <w:szCs w:val="24"/>
              </w:rPr>
              <w:t>Blast count</w:t>
            </w:r>
          </w:p>
          <w:p>
            <w:pPr>
              <w:pStyle w:val="Normal"/>
              <w:widowControl w:val="false"/>
              <w:shd w:val="clear" w:color="auto" w:fill="FFFFFF"/>
              <w:bidi w:val="0"/>
              <w:spacing w:before="0" w:after="0"/>
              <w:jc w:val="start"/>
              <w:rPr>
                <w:sz w:val="24"/>
                <w:szCs w:val="24"/>
              </w:rPr>
            </w:pPr>
            <w:r>
              <w:rPr>
                <w:sz w:val="24"/>
                <w:szCs w:val="24"/>
              </w:rPr>
            </w:r>
          </w:p>
        </w:tc>
        <w:tc>
          <w:tcPr>
            <w:tcW w:w="2084"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EDTA (pink capped)</w:t>
            </w:r>
          </w:p>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sz w:val="24"/>
                <w:szCs w:val="24"/>
              </w:rPr>
            </w:pPr>
            <w:r>
              <w:rPr>
                <w:sz w:val="24"/>
                <w:szCs w:val="24"/>
              </w:rPr>
              <w:t xml:space="preserve">Sodium Heparin </w:t>
            </w:r>
          </w:p>
          <w:p>
            <w:pPr>
              <w:pStyle w:val="Normal"/>
              <w:widowControl w:val="false"/>
              <w:shd w:val="clear" w:color="auto" w:fill="FFFFFF"/>
              <w:bidi w:val="0"/>
              <w:spacing w:before="0" w:after="0"/>
              <w:jc w:val="start"/>
              <w:rPr>
                <w:sz w:val="24"/>
                <w:szCs w:val="24"/>
              </w:rPr>
            </w:pPr>
            <w:r>
              <w:rPr>
                <w:sz w:val="24"/>
                <w:szCs w:val="24"/>
              </w:rPr>
              <w:t xml:space="preserve">(orange capped- BMA) </w:t>
            </w:r>
          </w:p>
          <w:p>
            <w:pPr>
              <w:pStyle w:val="Normal"/>
              <w:widowControl w:val="false"/>
              <w:shd w:val="clear" w:color="auto" w:fill="FFFFFF"/>
              <w:bidi w:val="0"/>
              <w:spacing w:before="0" w:after="0"/>
              <w:jc w:val="start"/>
              <w:rPr>
                <w:sz w:val="24"/>
                <w:szCs w:val="24"/>
              </w:rPr>
            </w:pPr>
            <w:r>
              <w:rPr>
                <w:sz w:val="24"/>
                <w:szCs w:val="24"/>
              </w:rPr>
              <w:t>with 1ml RPMI.</w:t>
            </w:r>
          </w:p>
        </w:tc>
        <w:tc>
          <w:tcPr>
            <w:tcW w:w="1418"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2.6mL standard  </w:t>
            </w:r>
          </w:p>
        </w:tc>
        <w:tc>
          <w:tcPr>
            <w:tcW w:w="2795"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N/A</w:t>
            </w:r>
          </w:p>
        </w:tc>
        <w:tc>
          <w:tcPr>
            <w:tcW w:w="1654"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Written report: 10 working days </w:t>
            </w:r>
          </w:p>
          <w:p>
            <w:pPr>
              <w:pStyle w:val="Normal"/>
              <w:widowControl w:val="false"/>
              <w:shd w:val="clear" w:color="auto" w:fill="FFFFFF"/>
              <w:bidi w:val="0"/>
              <w:spacing w:before="0" w:after="0"/>
              <w:jc w:val="start"/>
              <w:rPr>
                <w:sz w:val="24"/>
                <w:szCs w:val="24"/>
              </w:rPr>
            </w:pPr>
            <w:r>
              <w:rPr>
                <w:sz w:val="24"/>
                <w:szCs w:val="24"/>
              </w:rPr>
              <w:t>Verbal report: 24 hours</w:t>
            </w:r>
          </w:p>
        </w:tc>
        <w:tc>
          <w:tcPr>
            <w:tcW w:w="25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Must be arranged in advance with prior consultation with the lab. Containers are only obtained from the lab.  </w:t>
            </w:r>
          </w:p>
        </w:tc>
        <w:tc>
          <w:tcPr>
            <w:tcW w:w="1214"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r>
          </w:p>
          <w:p>
            <w:pPr>
              <w:pStyle w:val="Normal"/>
              <w:widowControl w:val="false"/>
              <w:shd w:val="clear" w:color="auto" w:fill="FFFFFF"/>
              <w:bidi w:val="0"/>
              <w:spacing w:before="0" w:after="0"/>
              <w:jc w:val="start"/>
              <w:rPr>
                <w:b/>
                <w:sz w:val="24"/>
                <w:szCs w:val="24"/>
              </w:rPr>
            </w:pPr>
            <w:r>
              <w:rPr>
                <w:b/>
                <w:sz w:val="24"/>
                <w:szCs w:val="24"/>
              </w:rPr>
              <w:t>BLAST</w:t>
            </w:r>
          </w:p>
          <w:tbl>
            <w:tblPr>
              <w:tblW w:w="10343" w:type="dxa"/>
              <w:jc w:val="start"/>
              <w:tblInd w:w="0" w:type="dxa"/>
              <w:tblLayout w:type="fixed"/>
              <w:tblCellMar>
                <w:top w:w="0" w:type="dxa"/>
                <w:start w:w="108" w:type="dxa"/>
                <w:bottom w:w="0" w:type="dxa"/>
                <w:end w:w="108" w:type="dxa"/>
              </w:tblCellMar>
              <w:tblLook w:val="04a0" w:noVBand="1" w:noHBand="0" w:lastColumn="0" w:firstColumn="1" w:lastRow="0" w:firstRow="1"/>
            </w:tblPr>
            <w:tblGrid>
              <w:gridCol w:w="10343"/>
            </w:tblGrid>
            <w:tr>
              <w:trPr/>
              <w:tc>
                <w:tcPr>
                  <w:tcW w:w="10343" w:type="dxa"/>
                  <w:tcBorders>
                    <w:bottom w:val="single" w:sz="4" w:space="0" w:color="000000"/>
                    <w:end w:val="single" w:sz="4" w:space="0" w:color="000000"/>
                  </w:tcBorders>
                  <w:shd w:color="auto" w:fill="C5E0B3" w:val="clear"/>
                  <w:vAlign w:val="bottom"/>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t xml:space="preserve">Acute </w:t>
                  </w:r>
                </w:p>
                <w:p>
                  <w:pPr>
                    <w:pStyle w:val="NoSpacing"/>
                    <w:widowControl w:val="false"/>
                    <w:rPr>
                      <w:rFonts w:ascii="Times New Roman" w:hAnsi="Times New Roman" w:cs="Times New Roman"/>
                      <w:sz w:val="24"/>
                      <w:szCs w:val="24"/>
                    </w:rPr>
                  </w:pPr>
                  <w:r>
                    <w:rPr>
                      <w:rFonts w:cs="Times New Roman" w:ascii="Times New Roman" w:hAnsi="Times New Roman"/>
                      <w:sz w:val="24"/>
                      <w:szCs w:val="24"/>
                    </w:rPr>
                    <w:t>Panel</w:t>
                  </w:r>
                </w:p>
              </w:tc>
            </w:tr>
            <w:tr>
              <w:trPr/>
              <w:tc>
                <w:tcPr>
                  <w:tcW w:w="10343" w:type="dxa"/>
                  <w:tcBorders>
                    <w:bottom w:val="single" w:sz="4" w:space="0" w:color="000000"/>
                    <w:end w:val="single" w:sz="4" w:space="0" w:color="000000"/>
                  </w:tcBorders>
                  <w:shd w:color="auto" w:fill="C5E0B3" w:val="clear"/>
                  <w:vAlign w:val="bottom"/>
                </w:tcPr>
                <w:p>
                  <w:pPr>
                    <w:pStyle w:val="NoSpacing"/>
                    <w:widowControl w:val="false"/>
                    <w:rPr>
                      <w:rFonts w:ascii="Times New Roman" w:hAnsi="Times New Roman" w:cs="Times New Roman"/>
                      <w:sz w:val="24"/>
                      <w:szCs w:val="24"/>
                    </w:rPr>
                  </w:pPr>
                  <w:r>
                    <w:rPr>
                      <w:rFonts w:cs="Times New Roman" w:ascii="Times New Roman" w:hAnsi="Times New Roman"/>
                      <w:sz w:val="24"/>
                      <w:szCs w:val="24"/>
                    </w:rPr>
                    <w:t xml:space="preserve">Acute </w:t>
                  </w:r>
                </w:p>
                <w:p>
                  <w:pPr>
                    <w:pStyle w:val="NoSpacing"/>
                    <w:widowControl w:val="false"/>
                    <w:rPr>
                      <w:rFonts w:ascii="Times New Roman" w:hAnsi="Times New Roman" w:cs="Times New Roman"/>
                      <w:sz w:val="24"/>
                      <w:szCs w:val="24"/>
                    </w:rPr>
                  </w:pPr>
                  <w:r>
                    <w:rPr>
                      <w:rFonts w:cs="Times New Roman" w:ascii="Times New Roman" w:hAnsi="Times New Roman"/>
                      <w:sz w:val="24"/>
                      <w:szCs w:val="24"/>
                    </w:rPr>
                    <w:t>Scr</w:t>
                  </w:r>
                </w:p>
              </w:tc>
            </w:tr>
          </w:tbl>
          <w:p>
            <w:pPr>
              <w:pStyle w:val="Normal"/>
              <w:widowControl w:val="false"/>
              <w:shd w:val="clear" w:color="auto" w:fill="FFFFFF"/>
              <w:bidi w:val="0"/>
              <w:spacing w:before="0" w:after="0"/>
              <w:jc w:val="start"/>
              <w:rPr>
                <w:b/>
                <w:sz w:val="24"/>
                <w:szCs w:val="24"/>
              </w:rPr>
            </w:pPr>
            <w:r>
              <w:rPr>
                <w:b/>
                <w:sz w:val="24"/>
                <w:szCs w:val="24"/>
              </w:rPr>
            </w:r>
          </w:p>
        </w:tc>
      </w:tr>
      <w:tr>
        <w:trPr>
          <w:trHeight w:val="79" w:hRule="atLeast"/>
          <w:cantSplit w:val="true"/>
        </w:trPr>
        <w:tc>
          <w:tcPr>
            <w:tcW w:w="2684"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tc>
        <w:tc>
          <w:tcPr>
            <w:tcW w:w="2084"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tc>
        <w:tc>
          <w:tcPr>
            <w:tcW w:w="1418"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tc>
        <w:tc>
          <w:tcPr>
            <w:tcW w:w="2795"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tc>
        <w:tc>
          <w:tcPr>
            <w:tcW w:w="1654"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tc>
        <w:tc>
          <w:tcPr>
            <w:tcW w:w="25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EDTA Samples must be &lt;24 hours old.</w:t>
            </w:r>
          </w:p>
        </w:tc>
        <w:tc>
          <w:tcPr>
            <w:tcW w:w="1214"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r>
          </w:p>
        </w:tc>
      </w:tr>
      <w:tr>
        <w:trPr>
          <w:trHeight w:val="623" w:hRule="atLeast"/>
          <w:cantSplit w:val="true"/>
        </w:trPr>
        <w:tc>
          <w:tcPr>
            <w:tcW w:w="2684"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tc>
        <w:tc>
          <w:tcPr>
            <w:tcW w:w="2084"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tc>
        <w:tc>
          <w:tcPr>
            <w:tcW w:w="1418"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tc>
        <w:tc>
          <w:tcPr>
            <w:tcW w:w="2795"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tc>
        <w:tc>
          <w:tcPr>
            <w:tcW w:w="1654"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tc>
        <w:tc>
          <w:tcPr>
            <w:tcW w:w="25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 xml:space="preserve">Sodium Heparin </w:t>
            </w:r>
          </w:p>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 xml:space="preserve">(orange capped - BMA) </w:t>
            </w:r>
          </w:p>
          <w:p>
            <w:pPr>
              <w:pStyle w:val="Normal"/>
              <w:widowControl w:val="false"/>
              <w:shd w:val="clear" w:color="auto" w:fill="FFFFFF"/>
              <w:bidi w:val="0"/>
              <w:spacing w:before="0" w:after="0"/>
              <w:jc w:val="start"/>
              <w:rPr>
                <w:sz w:val="24"/>
                <w:szCs w:val="24"/>
              </w:rPr>
            </w:pPr>
            <w:r>
              <w:rPr>
                <w:sz w:val="24"/>
                <w:szCs w:val="24"/>
              </w:rPr>
              <w:t>with 1ml RPMI must be &lt; 48 hours old</w:t>
            </w:r>
          </w:p>
        </w:tc>
        <w:tc>
          <w:tcPr>
            <w:tcW w:w="1214"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r>
          </w:p>
        </w:tc>
      </w:tr>
      <w:tr>
        <w:trPr>
          <w:cantSplit w:val="true"/>
        </w:trPr>
        <w:tc>
          <w:tcPr>
            <w:tcW w:w="268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Paroxysmal Nocturnal Haemoglobinuria</w:t>
            </w:r>
          </w:p>
        </w:tc>
        <w:tc>
          <w:tcPr>
            <w:tcW w:w="208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Fresh EDTA</w:t>
            </w:r>
          </w:p>
          <w:p>
            <w:pPr>
              <w:pStyle w:val="Normal"/>
              <w:widowControl w:val="false"/>
              <w:shd w:val="clear" w:color="auto" w:fill="FFFFFF"/>
              <w:bidi w:val="0"/>
              <w:spacing w:before="0" w:after="0"/>
              <w:jc w:val="start"/>
              <w:rPr>
                <w:sz w:val="24"/>
                <w:szCs w:val="24"/>
              </w:rPr>
            </w:pPr>
            <w:r>
              <w:rPr>
                <w:sz w:val="24"/>
                <w:szCs w:val="24"/>
              </w:rPr>
              <w:t>(pink capped)</w:t>
            </w:r>
          </w:p>
        </w:tc>
        <w:tc>
          <w:tcPr>
            <w:tcW w:w="141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2.6mL standard  </w:t>
            </w:r>
          </w:p>
        </w:tc>
        <w:tc>
          <w:tcPr>
            <w:tcW w:w="279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N/A</w:t>
            </w:r>
          </w:p>
        </w:tc>
        <w:tc>
          <w:tcPr>
            <w:tcW w:w="165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Written report: 10 working days </w:t>
            </w:r>
          </w:p>
          <w:p>
            <w:pPr>
              <w:pStyle w:val="Normal"/>
              <w:widowControl w:val="false"/>
              <w:shd w:val="clear" w:color="auto" w:fill="FFFFFF"/>
              <w:bidi w:val="0"/>
              <w:spacing w:before="0" w:after="0"/>
              <w:jc w:val="start"/>
              <w:rPr>
                <w:sz w:val="24"/>
                <w:szCs w:val="24"/>
              </w:rPr>
            </w:pPr>
            <w:r>
              <w:rPr>
                <w:sz w:val="24"/>
                <w:szCs w:val="24"/>
              </w:rPr>
              <w:t>Verbal report: 24 hours</w:t>
            </w:r>
          </w:p>
          <w:p>
            <w:pPr>
              <w:pStyle w:val="Normal"/>
              <w:widowControl w:val="false"/>
              <w:shd w:val="clear" w:color="auto" w:fill="FFFFFF"/>
              <w:bidi w:val="0"/>
              <w:spacing w:before="0" w:after="0"/>
              <w:jc w:val="start"/>
              <w:rPr>
                <w:sz w:val="24"/>
                <w:szCs w:val="24"/>
              </w:rPr>
            </w:pPr>
            <w:r>
              <w:rPr>
                <w:sz w:val="24"/>
                <w:szCs w:val="24"/>
              </w:rPr>
            </w:r>
          </w:p>
        </w:tc>
        <w:tc>
          <w:tcPr>
            <w:tcW w:w="25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Arrange in advance with Laboratory personnel. Sample may be stored in fridge for &lt;72 hours if not for immediate testing</w:t>
            </w:r>
          </w:p>
        </w:tc>
        <w:tc>
          <w:tcPr>
            <w:tcW w:w="121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t xml:space="preserve">PNH </w:t>
            </w:r>
          </w:p>
        </w:tc>
      </w:tr>
      <w:tr>
        <w:trPr>
          <w:trHeight w:val="152" w:hRule="atLeast"/>
          <w:cantSplit w:val="true"/>
        </w:trPr>
        <w:tc>
          <w:tcPr>
            <w:tcW w:w="2684"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T-Cell Panel</w:t>
            </w:r>
          </w:p>
        </w:tc>
        <w:tc>
          <w:tcPr>
            <w:tcW w:w="2084"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 xml:space="preserve">EDTA (pink capped) Sodium Heparin </w:t>
            </w:r>
          </w:p>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 xml:space="preserve">(orange capped) </w:t>
            </w:r>
          </w:p>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with 1ml RPMI</w:t>
            </w:r>
          </w:p>
        </w:tc>
        <w:tc>
          <w:tcPr>
            <w:tcW w:w="1418"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2.6mL standard  </w:t>
            </w:r>
          </w:p>
        </w:tc>
        <w:tc>
          <w:tcPr>
            <w:tcW w:w="2795"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N/A</w:t>
            </w:r>
          </w:p>
        </w:tc>
        <w:tc>
          <w:tcPr>
            <w:tcW w:w="1654"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Written report: 10 working days </w:t>
            </w:r>
          </w:p>
          <w:p>
            <w:pPr>
              <w:pStyle w:val="Normal"/>
              <w:widowControl w:val="false"/>
              <w:shd w:val="clear" w:color="auto" w:fill="FFFFFF"/>
              <w:bidi w:val="0"/>
              <w:spacing w:before="0" w:after="0"/>
              <w:jc w:val="start"/>
              <w:rPr>
                <w:sz w:val="24"/>
                <w:szCs w:val="24"/>
              </w:rPr>
            </w:pPr>
            <w:r>
              <w:rPr>
                <w:sz w:val="24"/>
                <w:szCs w:val="24"/>
              </w:rPr>
              <w:t>Verbal report: 24 hours</w:t>
            </w:r>
          </w:p>
        </w:tc>
        <w:tc>
          <w:tcPr>
            <w:tcW w:w="25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EDTA Samples must be &lt;24 hours old.</w:t>
            </w:r>
          </w:p>
        </w:tc>
        <w:tc>
          <w:tcPr>
            <w:tcW w:w="1214"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r>
          </w:p>
          <w:p>
            <w:pPr>
              <w:pStyle w:val="Normal"/>
              <w:widowControl w:val="false"/>
              <w:shd w:val="clear" w:color="auto" w:fill="FFFFFF"/>
              <w:bidi w:val="0"/>
              <w:spacing w:before="0" w:after="0"/>
              <w:jc w:val="start"/>
              <w:rPr>
                <w:b/>
                <w:sz w:val="24"/>
                <w:szCs w:val="24"/>
              </w:rPr>
            </w:pPr>
            <w:r>
              <w:rPr>
                <w:color w:val="000000"/>
                <w:szCs w:val="24"/>
              </w:rPr>
              <w:t>T NHL Panel</w:t>
            </w:r>
          </w:p>
        </w:tc>
      </w:tr>
      <w:tr>
        <w:trPr>
          <w:trHeight w:val="531" w:hRule="atLeast"/>
          <w:cantSplit w:val="true"/>
        </w:trPr>
        <w:tc>
          <w:tcPr>
            <w:tcW w:w="2684"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tc>
        <w:tc>
          <w:tcPr>
            <w:tcW w:w="2084"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r>
          </w:p>
        </w:tc>
        <w:tc>
          <w:tcPr>
            <w:tcW w:w="1418"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tc>
        <w:tc>
          <w:tcPr>
            <w:tcW w:w="2795"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tc>
        <w:tc>
          <w:tcPr>
            <w:tcW w:w="1654"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tc>
        <w:tc>
          <w:tcPr>
            <w:tcW w:w="2575"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 xml:space="preserve">Sodium Heparin </w:t>
            </w:r>
          </w:p>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 xml:space="preserve">(orange capped - BMA) </w:t>
            </w:r>
          </w:p>
          <w:p>
            <w:pPr>
              <w:pStyle w:val="Normal"/>
              <w:widowControl w:val="false"/>
              <w:shd w:val="clear" w:color="auto" w:fill="FFFFFF"/>
              <w:bidi w:val="0"/>
              <w:spacing w:before="0" w:after="0"/>
              <w:jc w:val="start"/>
              <w:rPr>
                <w:sz w:val="24"/>
                <w:szCs w:val="24"/>
              </w:rPr>
            </w:pPr>
            <w:r>
              <w:rPr>
                <w:sz w:val="24"/>
                <w:szCs w:val="24"/>
              </w:rPr>
              <w:t>with 1ml RPMI must be &lt; 48 hours old</w:t>
            </w:r>
          </w:p>
        </w:tc>
        <w:tc>
          <w:tcPr>
            <w:tcW w:w="1214"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r>
          </w:p>
        </w:tc>
      </w:tr>
    </w:tbl>
    <w:p>
      <w:pPr>
        <w:pStyle w:val="Normal"/>
        <w:bidi w:val="0"/>
        <w:jc w:val="start"/>
        <w:rPr>
          <w:lang w:val="en-IE"/>
        </w:rPr>
      </w:pPr>
      <w:r>
        <w:rPr>
          <w:lang w:val="en-IE"/>
        </w:rPr>
      </w:r>
      <w:r>
        <w:br w:type="page"/>
      </w:r>
    </w:p>
    <w:p>
      <w:pPr>
        <w:pStyle w:val="Heading3"/>
        <w:numPr>
          <w:ilvl w:val="2"/>
          <w:numId w:val="1"/>
        </w:numPr>
        <w:shd w:val="clear" w:color="auto" w:fill="FFFFFF"/>
        <w:bidi w:val="0"/>
        <w:jc w:val="start"/>
        <w:rPr>
          <w:lang w:val="en-IE"/>
        </w:rPr>
      </w:pPr>
      <w:bookmarkStart w:id="3" w:name="_Toc192968374"/>
      <w:r>
        <w:rPr>
          <w:lang w:val="en-IE"/>
        </w:rPr>
        <w:t>Repertoire of Coagulation Tests</w:t>
      </w:r>
      <w:bookmarkEnd w:id="3"/>
    </w:p>
    <w:tbl>
      <w:tblPr>
        <w:tblW w:w="14596" w:type="dxa"/>
        <w:jc w:val="center"/>
        <w:tblInd w:w="0" w:type="dxa"/>
        <w:tblLayout w:type="fixed"/>
        <w:tblCellMar>
          <w:top w:w="0" w:type="dxa"/>
          <w:start w:w="5" w:type="dxa"/>
          <w:bottom w:w="0" w:type="dxa"/>
          <w:end w:w="5" w:type="dxa"/>
        </w:tblCellMar>
        <w:tblLook w:val="04a0" w:noVBand="1" w:noHBand="0" w:lastColumn="0" w:firstColumn="1" w:lastRow="0" w:firstRow="1"/>
      </w:tblPr>
      <w:tblGrid>
        <w:gridCol w:w="1824"/>
        <w:gridCol w:w="1674"/>
        <w:gridCol w:w="1244"/>
        <w:gridCol w:w="1459"/>
        <w:gridCol w:w="2377"/>
        <w:gridCol w:w="1490"/>
        <w:gridCol w:w="3167"/>
        <w:gridCol w:w="1359"/>
      </w:tblGrid>
      <w:tr>
        <w:trPr>
          <w:tblHeader w:val="true"/>
          <w:cantSplit w:val="true"/>
        </w:trPr>
        <w:tc>
          <w:tcPr>
            <w:tcW w:w="182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Test</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Specimen Container</w:t>
            </w:r>
          </w:p>
        </w:tc>
        <w:tc>
          <w:tcPr>
            <w:tcW w:w="124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Number of</w:t>
            </w:r>
          </w:p>
          <w:p>
            <w:pPr>
              <w:pStyle w:val="Normal"/>
              <w:widowControl w:val="false"/>
              <w:shd w:val="clear" w:color="auto" w:fill="FFFFFF"/>
              <w:bidi w:val="0"/>
              <w:spacing w:before="0" w:after="0"/>
              <w:jc w:val="start"/>
              <w:rPr>
                <w:b/>
                <w:sz w:val="24"/>
                <w:szCs w:val="24"/>
                <w:lang w:val="en-IE"/>
              </w:rPr>
            </w:pPr>
            <w:r>
              <w:rPr>
                <w:b/>
                <w:sz w:val="24"/>
                <w:szCs w:val="24"/>
                <w:lang w:val="en-IE"/>
              </w:rPr>
              <w:t>Samples</w:t>
            </w:r>
          </w:p>
        </w:tc>
        <w:tc>
          <w:tcPr>
            <w:tcW w:w="14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Minimum</w:t>
            </w:r>
          </w:p>
          <w:p>
            <w:pPr>
              <w:pStyle w:val="Normal"/>
              <w:widowControl w:val="false"/>
              <w:shd w:val="clear" w:color="auto" w:fill="FFFFFF"/>
              <w:bidi w:val="0"/>
              <w:spacing w:before="0" w:after="0"/>
              <w:jc w:val="start"/>
              <w:rPr>
                <w:b/>
                <w:sz w:val="24"/>
                <w:szCs w:val="24"/>
                <w:lang w:val="en-IE"/>
              </w:rPr>
            </w:pPr>
            <w:r>
              <w:rPr>
                <w:b/>
                <w:sz w:val="24"/>
                <w:szCs w:val="24"/>
                <w:lang w:val="en-IE"/>
              </w:rPr>
              <w:t>Volume</w:t>
            </w:r>
          </w:p>
        </w:tc>
        <w:tc>
          <w:tcPr>
            <w:tcW w:w="23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Reference Range</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TAT</w:t>
            </w:r>
          </w:p>
        </w:tc>
        <w:tc>
          <w:tcPr>
            <w:tcW w:w="31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Comment</w:t>
            </w:r>
          </w:p>
        </w:tc>
        <w:tc>
          <w:tcPr>
            <w:tcW w:w="13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 xml:space="preserve">Mnemonic/ Display name </w:t>
            </w:r>
          </w:p>
        </w:tc>
      </w:tr>
      <w:tr>
        <w:trPr>
          <w:cantSplit w:val="true"/>
        </w:trPr>
        <w:tc>
          <w:tcPr>
            <w:tcW w:w="182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Coag Screen  includes PT, INR, APTT and APTT</w:t>
            </w:r>
          </w:p>
          <w:p>
            <w:pPr>
              <w:pStyle w:val="Normal"/>
              <w:widowControl w:val="false"/>
              <w:shd w:val="clear" w:color="auto" w:fill="FFFFFF"/>
              <w:bidi w:val="0"/>
              <w:spacing w:before="0" w:after="0"/>
              <w:jc w:val="start"/>
              <w:rPr>
                <w:sz w:val="24"/>
                <w:szCs w:val="24"/>
              </w:rPr>
            </w:pPr>
            <w:r>
              <w:rPr>
                <w:sz w:val="24"/>
                <w:szCs w:val="24"/>
              </w:rPr>
              <w:t>Ratio (APTTR)</w:t>
            </w:r>
          </w:p>
          <w:p>
            <w:pPr>
              <w:pStyle w:val="Normal"/>
              <w:widowControl w:val="false"/>
              <w:shd w:val="clear" w:color="auto" w:fill="FFFFFF"/>
              <w:bidi w:val="0"/>
              <w:spacing w:before="0" w:after="0"/>
              <w:jc w:val="start"/>
              <w:rPr>
                <w:sz w:val="24"/>
                <w:szCs w:val="24"/>
              </w:rPr>
            </w:pPr>
            <w:r>
              <w:rPr>
                <w:sz w:val="24"/>
                <w:szCs w:val="24"/>
                <w:highlight w:val="lightGray"/>
              </w:rPr>
              <w:t>Coag GP – is the same as above without the APTTR</w:t>
            </w:r>
            <w:r>
              <w:rPr>
                <w:sz w:val="24"/>
                <w:szCs w:val="24"/>
              </w:rPr>
              <w:t xml:space="preserve"> </w:t>
            </w:r>
          </w:p>
          <w:p>
            <w:pPr>
              <w:pStyle w:val="Normal"/>
              <w:widowControl w:val="false"/>
              <w:shd w:val="clear" w:color="auto" w:fill="FFFFFF"/>
              <w:bidi w:val="0"/>
              <w:spacing w:before="0" w:after="0"/>
              <w:jc w:val="start"/>
              <w:rPr>
                <w:sz w:val="24"/>
                <w:szCs w:val="24"/>
              </w:rPr>
            </w:pPr>
            <w:r>
              <w:rPr>
                <w:sz w:val="24"/>
                <w:szCs w:val="24"/>
              </w:rPr>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Trisodium citrate 9 NC/2.9/1.8 mL</w:t>
            </w:r>
          </w:p>
          <w:p>
            <w:pPr>
              <w:pStyle w:val="Normal"/>
              <w:widowControl w:val="false"/>
              <w:shd w:val="clear" w:color="auto" w:fill="FFFFFF"/>
              <w:bidi w:val="0"/>
              <w:spacing w:before="0" w:after="0"/>
              <w:jc w:val="start"/>
              <w:rPr>
                <w:sz w:val="24"/>
                <w:szCs w:val="24"/>
              </w:rPr>
            </w:pPr>
            <w:r>
              <w:rPr>
                <w:sz w:val="24"/>
                <w:szCs w:val="24"/>
              </w:rPr>
              <w:t>(green capped)</w:t>
            </w:r>
          </w:p>
        </w:tc>
        <w:tc>
          <w:tcPr>
            <w:tcW w:w="124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sz w:val="24"/>
                <w:szCs w:val="24"/>
              </w:rPr>
            </w:pPr>
            <w:r>
              <w:rPr>
                <w:sz w:val="24"/>
                <w:szCs w:val="24"/>
              </w:rPr>
              <w:t>1</w:t>
            </w:r>
          </w:p>
          <w:p>
            <w:pPr>
              <w:pStyle w:val="Normal"/>
              <w:widowControl w:val="false"/>
              <w:shd w:val="clear" w:color="auto" w:fill="FFFFFF"/>
              <w:bidi w:val="0"/>
              <w:spacing w:before="0" w:after="0"/>
              <w:jc w:val="start"/>
              <w:rPr>
                <w:sz w:val="24"/>
                <w:szCs w:val="24"/>
              </w:rPr>
            </w:pPr>
            <w:r>
              <w:rPr>
                <w:sz w:val="24"/>
                <w:szCs w:val="24"/>
              </w:rPr>
            </w:r>
          </w:p>
        </w:tc>
        <w:tc>
          <w:tcPr>
            <w:tcW w:w="14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t>Must</w:t>
            </w:r>
            <w:r>
              <w:rPr>
                <w:sz w:val="24"/>
                <w:szCs w:val="24"/>
              </w:rPr>
              <w:t xml:space="preserve"> be filled to the line</w:t>
            </w:r>
          </w:p>
        </w:tc>
        <w:tc>
          <w:tcPr>
            <w:tcW w:w="23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PT: 10-13.2 seconds</w:t>
            </w:r>
          </w:p>
          <w:p>
            <w:pPr>
              <w:pStyle w:val="Normal"/>
              <w:widowControl w:val="false"/>
              <w:shd w:val="clear" w:color="auto" w:fill="FFFFFF"/>
              <w:bidi w:val="0"/>
              <w:spacing w:before="0" w:after="0"/>
              <w:jc w:val="start"/>
              <w:rPr>
                <w:sz w:val="24"/>
                <w:szCs w:val="24"/>
              </w:rPr>
            </w:pPr>
            <w:r>
              <w:rPr>
                <w:sz w:val="24"/>
                <w:szCs w:val="24"/>
              </w:rPr>
              <w:t>INR- The INR should only be used for monitoring Warfarin therapy. Refer to local treatment algorithmAPTT: 24 – 36 seconds</w:t>
            </w:r>
          </w:p>
          <w:p>
            <w:pPr>
              <w:pStyle w:val="Normal"/>
              <w:widowControl w:val="false"/>
              <w:shd w:val="clear" w:color="auto" w:fill="FFFFFF"/>
              <w:bidi w:val="0"/>
              <w:spacing w:before="0" w:after="0"/>
              <w:jc w:val="start"/>
              <w:rPr>
                <w:sz w:val="24"/>
                <w:szCs w:val="24"/>
              </w:rPr>
            </w:pPr>
            <w:r>
              <w:rPr>
                <w:sz w:val="24"/>
                <w:szCs w:val="24"/>
              </w:rPr>
              <w:t>APTTR 1.5 -2.5 ratio</w:t>
            </w:r>
          </w:p>
          <w:p>
            <w:pPr>
              <w:pStyle w:val="Normal"/>
              <w:widowControl w:val="false"/>
              <w:shd w:val="clear" w:color="auto" w:fill="FFFFFF"/>
              <w:bidi w:val="0"/>
              <w:spacing w:before="0" w:after="0"/>
              <w:jc w:val="start"/>
              <w:rPr>
                <w:sz w:val="24"/>
                <w:szCs w:val="24"/>
              </w:rPr>
            </w:pPr>
            <w:r>
              <w:rPr>
                <w:sz w:val="24"/>
                <w:szCs w:val="24"/>
              </w:rPr>
              <w:t xml:space="preserve">APTTR: The APTT ratio should only be used for monitoring the anticoagulant effect of an Unfractionated Heparin Infusion. </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In-house: 4 Hours</w:t>
            </w:r>
          </w:p>
          <w:p>
            <w:pPr>
              <w:pStyle w:val="Normal"/>
              <w:widowControl w:val="false"/>
              <w:shd w:val="clear" w:color="auto" w:fill="FFFFFF"/>
              <w:bidi w:val="0"/>
              <w:spacing w:before="0" w:after="0"/>
              <w:jc w:val="start"/>
              <w:rPr>
                <w:sz w:val="24"/>
                <w:szCs w:val="24"/>
              </w:rPr>
            </w:pPr>
            <w:r>
              <w:rPr>
                <w:sz w:val="24"/>
                <w:szCs w:val="24"/>
              </w:rPr>
              <w:t>Urgent: 1.5 hour</w:t>
            </w:r>
          </w:p>
        </w:tc>
        <w:tc>
          <w:tcPr>
            <w:tcW w:w="31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Sample must be &lt;4 hours old </w:t>
            </w:r>
          </w:p>
        </w:tc>
        <w:tc>
          <w:tcPr>
            <w:tcW w:w="13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color w:val="000000"/>
                <w:sz w:val="22"/>
                <w:szCs w:val="22"/>
              </w:rPr>
            </w:pPr>
            <w:r>
              <w:rPr>
                <w:color w:val="000000"/>
                <w:sz w:val="22"/>
                <w:szCs w:val="22"/>
              </w:rPr>
              <w:t>Coag Scr</w:t>
            </w:r>
          </w:p>
          <w:p>
            <w:pPr>
              <w:pStyle w:val="Normal"/>
              <w:widowControl w:val="false"/>
              <w:shd w:val="clear" w:color="auto" w:fill="FFFFFF"/>
              <w:bidi w:val="0"/>
              <w:spacing w:before="0" w:after="0"/>
              <w:jc w:val="start"/>
              <w:rPr>
                <w:b/>
                <w:sz w:val="24"/>
                <w:szCs w:val="24"/>
              </w:rPr>
            </w:pPr>
            <w:r>
              <w:rPr>
                <w:color w:val="000000"/>
                <w:sz w:val="22"/>
                <w:szCs w:val="22"/>
              </w:rPr>
              <w:t xml:space="preserve">Coag GP </w:t>
            </w:r>
          </w:p>
        </w:tc>
      </w:tr>
      <w:tr>
        <w:trPr>
          <w:cantSplit w:val="true"/>
        </w:trPr>
        <w:tc>
          <w:tcPr>
            <w:tcW w:w="182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INR</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Trisodium citrate 9 NC/2.9/1.8 mL</w:t>
            </w:r>
          </w:p>
          <w:p>
            <w:pPr>
              <w:pStyle w:val="Normal"/>
              <w:widowControl w:val="false"/>
              <w:shd w:val="clear" w:color="auto" w:fill="FFFFFF"/>
              <w:bidi w:val="0"/>
              <w:spacing w:before="0" w:after="0"/>
              <w:jc w:val="start"/>
              <w:rPr>
                <w:sz w:val="24"/>
                <w:szCs w:val="24"/>
              </w:rPr>
            </w:pPr>
            <w:r>
              <w:rPr>
                <w:sz w:val="24"/>
                <w:szCs w:val="24"/>
              </w:rPr>
              <w:t xml:space="preserve">(green capped) </w:t>
            </w:r>
          </w:p>
        </w:tc>
        <w:tc>
          <w:tcPr>
            <w:tcW w:w="124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b/>
                <w:sz w:val="24"/>
                <w:szCs w:val="24"/>
              </w:rPr>
            </w:pPr>
            <w:r>
              <w:rPr>
                <w:sz w:val="24"/>
                <w:szCs w:val="24"/>
              </w:rPr>
              <w:t>1</w:t>
            </w:r>
          </w:p>
        </w:tc>
        <w:tc>
          <w:tcPr>
            <w:tcW w:w="14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b/>
                <w:sz w:val="24"/>
                <w:szCs w:val="24"/>
              </w:rPr>
              <w:t>Must</w:t>
            </w:r>
            <w:r>
              <w:rPr>
                <w:sz w:val="24"/>
                <w:szCs w:val="24"/>
              </w:rPr>
              <w:t xml:space="preserve"> be filled to the line</w:t>
            </w:r>
          </w:p>
        </w:tc>
        <w:tc>
          <w:tcPr>
            <w:tcW w:w="23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sz w:val="24"/>
                <w:szCs w:val="24"/>
              </w:rPr>
            </w:pPr>
            <w:r>
              <w:rPr>
                <w:sz w:val="24"/>
                <w:szCs w:val="24"/>
              </w:rPr>
              <w:t>The INR should only be used for monitoring Warfarin therapy. Refer to local treatment algorithm.</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In-house: 4 Hours</w:t>
            </w:r>
          </w:p>
          <w:p>
            <w:pPr>
              <w:pStyle w:val="Normal"/>
              <w:widowControl w:val="false"/>
              <w:shd w:val="clear" w:color="auto" w:fill="FFFFFF"/>
              <w:bidi w:val="0"/>
              <w:spacing w:before="0" w:after="0"/>
              <w:jc w:val="start"/>
              <w:rPr>
                <w:sz w:val="24"/>
                <w:szCs w:val="24"/>
              </w:rPr>
            </w:pPr>
            <w:r>
              <w:rPr>
                <w:sz w:val="24"/>
                <w:szCs w:val="24"/>
              </w:rPr>
              <w:t>Urgent: 1.5 hour</w:t>
            </w:r>
          </w:p>
        </w:tc>
        <w:tc>
          <w:tcPr>
            <w:tcW w:w="31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INRs only are stable for 24 hrs Warfarin Office contact no. </w:t>
            </w:r>
          </w:p>
          <w:p>
            <w:pPr>
              <w:pStyle w:val="Normal"/>
              <w:widowControl w:val="false"/>
              <w:shd w:val="clear" w:color="auto" w:fill="FFFFFF"/>
              <w:bidi w:val="0"/>
              <w:spacing w:before="0" w:after="0"/>
              <w:jc w:val="start"/>
              <w:rPr>
                <w:sz w:val="24"/>
                <w:szCs w:val="24"/>
              </w:rPr>
            </w:pPr>
            <w:r>
              <w:rPr>
                <w:sz w:val="24"/>
                <w:szCs w:val="24"/>
              </w:rPr>
              <w:t>01-8092083</w:t>
            </w:r>
          </w:p>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sz w:val="24"/>
                <w:szCs w:val="24"/>
              </w:rPr>
            </w:pPr>
            <w:r>
              <w:rPr>
                <w:sz w:val="24"/>
                <w:szCs w:val="24"/>
              </w:rPr>
            </w:r>
          </w:p>
        </w:tc>
        <w:tc>
          <w:tcPr>
            <w:tcW w:w="13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t>INR</w:t>
            </w:r>
          </w:p>
        </w:tc>
      </w:tr>
      <w:tr>
        <w:trPr>
          <w:cantSplit w:val="true"/>
        </w:trPr>
        <w:tc>
          <w:tcPr>
            <w:tcW w:w="182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tc>
        <w:tc>
          <w:tcPr>
            <w:tcW w:w="124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r>
          </w:p>
        </w:tc>
        <w:tc>
          <w:tcPr>
            <w:tcW w:w="14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tc>
        <w:tc>
          <w:tcPr>
            <w:tcW w:w="23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tc>
        <w:tc>
          <w:tcPr>
            <w:tcW w:w="31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tc>
        <w:tc>
          <w:tcPr>
            <w:tcW w:w="13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r>
          </w:p>
        </w:tc>
      </w:tr>
      <w:tr>
        <w:trPr>
          <w:cantSplit w:val="true"/>
        </w:trPr>
        <w:tc>
          <w:tcPr>
            <w:tcW w:w="182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D-Dimer</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Trisodium citrate 9 NC/2.9/1.8 mL</w:t>
            </w:r>
          </w:p>
          <w:p>
            <w:pPr>
              <w:pStyle w:val="Normal"/>
              <w:widowControl w:val="false"/>
              <w:shd w:val="clear" w:color="auto" w:fill="FFFFFF"/>
              <w:bidi w:val="0"/>
              <w:spacing w:before="0" w:after="0"/>
              <w:jc w:val="start"/>
              <w:rPr>
                <w:sz w:val="24"/>
                <w:szCs w:val="24"/>
              </w:rPr>
            </w:pPr>
            <w:r>
              <w:rPr>
                <w:sz w:val="24"/>
                <w:szCs w:val="24"/>
              </w:rPr>
              <w:t xml:space="preserve">(green capped) </w:t>
            </w:r>
          </w:p>
        </w:tc>
        <w:tc>
          <w:tcPr>
            <w:tcW w:w="124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b/>
                <w:sz w:val="24"/>
                <w:szCs w:val="24"/>
              </w:rPr>
            </w:pPr>
            <w:r>
              <w:rPr>
                <w:sz w:val="24"/>
                <w:szCs w:val="24"/>
              </w:rPr>
              <w:t>1</w:t>
            </w:r>
          </w:p>
        </w:tc>
        <w:tc>
          <w:tcPr>
            <w:tcW w:w="14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b/>
                <w:sz w:val="24"/>
                <w:szCs w:val="24"/>
              </w:rPr>
              <w:t>Must</w:t>
            </w:r>
            <w:r>
              <w:rPr>
                <w:sz w:val="24"/>
                <w:szCs w:val="24"/>
              </w:rPr>
              <w:t xml:space="preserve"> be filled to the line</w:t>
            </w:r>
          </w:p>
        </w:tc>
        <w:tc>
          <w:tcPr>
            <w:tcW w:w="237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4"/>
                <w:szCs w:val="24"/>
              </w:rPr>
              <w:t>Under 50 yrs&lt;0.5 µg/ml</w:t>
            </w:r>
          </w:p>
          <w:p>
            <w:pPr>
              <w:pStyle w:val="Normal"/>
              <w:widowControl w:val="false"/>
              <w:shd w:val="clear" w:color="auto" w:fill="FFFFFF"/>
              <w:bidi w:val="0"/>
              <w:spacing w:before="0" w:after="0"/>
              <w:jc w:val="start"/>
              <w:rPr>
                <w:sz w:val="24"/>
                <w:szCs w:val="24"/>
              </w:rPr>
            </w:pPr>
            <w:r>
              <w:rPr>
                <w:sz w:val="24"/>
                <w:szCs w:val="24"/>
              </w:rPr>
              <w:t>Then increases in 5 year increments by 0.5. i.e 55-60 (&lt;0.6) and 85-90</w:t>
            </w:r>
          </w:p>
          <w:p>
            <w:pPr>
              <w:pStyle w:val="Normal"/>
              <w:widowControl w:val="false"/>
              <w:shd w:val="clear" w:color="auto" w:fill="FFFFFF"/>
              <w:bidi w:val="0"/>
              <w:spacing w:before="0" w:after="0"/>
              <w:jc w:val="start"/>
              <w:rPr>
                <w:sz w:val="24"/>
                <w:szCs w:val="24"/>
              </w:rPr>
            </w:pPr>
            <w:r>
              <w:rPr>
                <w:sz w:val="24"/>
                <w:szCs w:val="24"/>
              </w:rPr>
              <w:t xml:space="preserve"> </w:t>
            </w:r>
            <w:r>
              <w:rPr>
                <w:sz w:val="24"/>
                <w:szCs w:val="24"/>
              </w:rPr>
              <w:t>( &lt;0.9)</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In-house: 4 Hours</w:t>
            </w:r>
          </w:p>
          <w:p>
            <w:pPr>
              <w:pStyle w:val="Normal"/>
              <w:widowControl w:val="false"/>
              <w:shd w:val="clear" w:color="auto" w:fill="FFFFFF"/>
              <w:bidi w:val="0"/>
              <w:spacing w:before="0" w:after="0"/>
              <w:jc w:val="start"/>
              <w:rPr>
                <w:sz w:val="24"/>
                <w:szCs w:val="24"/>
              </w:rPr>
            </w:pPr>
            <w:r>
              <w:rPr>
                <w:sz w:val="24"/>
                <w:szCs w:val="24"/>
              </w:rPr>
              <w:t>Urgent: 1.5 hour</w:t>
            </w:r>
          </w:p>
        </w:tc>
        <w:tc>
          <w:tcPr>
            <w:tcW w:w="31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Sample must be &lt;8 hours old</w:t>
            </w:r>
          </w:p>
        </w:tc>
        <w:tc>
          <w:tcPr>
            <w:tcW w:w="13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r>
          </w:p>
          <w:p>
            <w:pPr>
              <w:pStyle w:val="Normal"/>
              <w:widowControl w:val="false"/>
              <w:shd w:val="clear" w:color="auto" w:fill="FFFFFF"/>
              <w:bidi w:val="0"/>
              <w:spacing w:before="0" w:after="0"/>
              <w:jc w:val="start"/>
              <w:rPr>
                <w:b/>
                <w:sz w:val="24"/>
                <w:szCs w:val="24"/>
              </w:rPr>
            </w:pPr>
            <w:r>
              <w:rPr>
                <w:color w:val="000000"/>
                <w:sz w:val="22"/>
                <w:szCs w:val="22"/>
              </w:rPr>
              <w:t>Dimer</w:t>
            </w:r>
          </w:p>
        </w:tc>
      </w:tr>
      <w:tr>
        <w:trPr>
          <w:cantSplit w:val="true"/>
        </w:trPr>
        <w:tc>
          <w:tcPr>
            <w:tcW w:w="182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Fibrinogen</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Trisodium citrate 9 NC/2.9 /1.8 mL</w:t>
            </w:r>
          </w:p>
          <w:p>
            <w:pPr>
              <w:pStyle w:val="Normal"/>
              <w:widowControl w:val="false"/>
              <w:shd w:val="clear" w:color="auto" w:fill="FFFFFF"/>
              <w:bidi w:val="0"/>
              <w:spacing w:before="0" w:after="0"/>
              <w:jc w:val="start"/>
              <w:rPr>
                <w:sz w:val="24"/>
                <w:szCs w:val="24"/>
              </w:rPr>
            </w:pPr>
            <w:r>
              <w:rPr>
                <w:sz w:val="24"/>
                <w:szCs w:val="24"/>
              </w:rPr>
              <w:t xml:space="preserve">(green capped) </w:t>
            </w:r>
          </w:p>
        </w:tc>
        <w:tc>
          <w:tcPr>
            <w:tcW w:w="124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b/>
                <w:sz w:val="24"/>
                <w:szCs w:val="24"/>
              </w:rPr>
            </w:pPr>
            <w:r>
              <w:rPr>
                <w:sz w:val="24"/>
                <w:szCs w:val="24"/>
              </w:rPr>
              <w:t>1</w:t>
            </w:r>
          </w:p>
        </w:tc>
        <w:tc>
          <w:tcPr>
            <w:tcW w:w="14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b/>
                <w:sz w:val="24"/>
                <w:szCs w:val="24"/>
              </w:rPr>
              <w:t>Must</w:t>
            </w:r>
            <w:r>
              <w:rPr>
                <w:sz w:val="24"/>
                <w:szCs w:val="24"/>
              </w:rPr>
              <w:t xml:space="preserve"> be filled to the line</w:t>
            </w:r>
          </w:p>
        </w:tc>
        <w:tc>
          <w:tcPr>
            <w:tcW w:w="23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1.9 – 3.5 g/L</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In-house: 4Hours</w:t>
            </w:r>
          </w:p>
          <w:p>
            <w:pPr>
              <w:pStyle w:val="Normal"/>
              <w:widowControl w:val="false"/>
              <w:shd w:val="clear" w:color="auto" w:fill="FFFFFF"/>
              <w:bidi w:val="0"/>
              <w:spacing w:before="0" w:after="0"/>
              <w:jc w:val="start"/>
              <w:rPr>
                <w:sz w:val="24"/>
                <w:szCs w:val="24"/>
              </w:rPr>
            </w:pPr>
            <w:r>
              <w:rPr>
                <w:sz w:val="24"/>
                <w:szCs w:val="24"/>
              </w:rPr>
              <w:t>Urgent: 1.5 hour</w:t>
            </w:r>
          </w:p>
        </w:tc>
        <w:tc>
          <w:tcPr>
            <w:tcW w:w="31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Sample must be &lt;4 hours old</w:t>
            </w:r>
          </w:p>
          <w:p>
            <w:pPr>
              <w:pStyle w:val="Normal"/>
              <w:widowControl w:val="false"/>
              <w:shd w:val="clear" w:color="auto" w:fill="FFFFFF"/>
              <w:bidi w:val="0"/>
              <w:spacing w:before="0" w:after="0"/>
              <w:jc w:val="start"/>
              <w:rPr>
                <w:sz w:val="24"/>
                <w:szCs w:val="24"/>
              </w:rPr>
            </w:pPr>
            <w:r>
              <w:rPr>
                <w:sz w:val="24"/>
                <w:szCs w:val="24"/>
              </w:rPr>
              <w:t>For patients on Argatroban a Clauss Fibrinogen test is not appropriate &amp; will be reported as follows:  "Fibrinogen result is unavailable as the patient is on Argatroban which may cause a false low fibrinogen result in the Clauss fibrinogen assay. Please discuss with the Haematology team".</w:t>
            </w:r>
          </w:p>
        </w:tc>
        <w:tc>
          <w:tcPr>
            <w:tcW w:w="13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r>
          </w:p>
          <w:p>
            <w:pPr>
              <w:pStyle w:val="Normal"/>
              <w:widowControl w:val="false"/>
              <w:shd w:val="clear" w:color="auto" w:fill="FFFFFF"/>
              <w:bidi w:val="0"/>
              <w:spacing w:before="0" w:after="0"/>
              <w:jc w:val="start"/>
              <w:rPr>
                <w:b/>
                <w:sz w:val="24"/>
                <w:szCs w:val="24"/>
              </w:rPr>
            </w:pPr>
            <w:r>
              <w:rPr>
                <w:b/>
                <w:sz w:val="24"/>
                <w:szCs w:val="24"/>
              </w:rPr>
              <w:t>Fib-c</w:t>
            </w:r>
          </w:p>
          <w:p>
            <w:pPr>
              <w:pStyle w:val="Normal"/>
              <w:widowControl w:val="false"/>
              <w:shd w:val="clear" w:color="auto" w:fill="FFFFFF"/>
              <w:bidi w:val="0"/>
              <w:spacing w:before="0" w:after="0"/>
              <w:jc w:val="start"/>
              <w:rPr>
                <w:b/>
                <w:sz w:val="24"/>
                <w:szCs w:val="24"/>
              </w:rPr>
            </w:pPr>
            <w:r>
              <w:rPr>
                <w:b/>
                <w:sz w:val="24"/>
                <w:szCs w:val="24"/>
              </w:rPr>
            </w:r>
          </w:p>
        </w:tc>
      </w:tr>
      <w:tr>
        <w:trPr>
          <w:cantSplit w:val="true"/>
        </w:trPr>
        <w:tc>
          <w:tcPr>
            <w:tcW w:w="182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Mixing study</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Trisodium citrate 9 NC/2.9 mL</w:t>
            </w:r>
          </w:p>
          <w:p>
            <w:pPr>
              <w:pStyle w:val="Normal"/>
              <w:widowControl w:val="false"/>
              <w:shd w:val="clear" w:color="auto" w:fill="FFFFFF"/>
              <w:bidi w:val="0"/>
              <w:spacing w:before="0" w:after="0"/>
              <w:jc w:val="start"/>
              <w:rPr>
                <w:sz w:val="24"/>
                <w:szCs w:val="24"/>
              </w:rPr>
            </w:pPr>
            <w:r>
              <w:rPr>
                <w:sz w:val="24"/>
                <w:szCs w:val="24"/>
              </w:rPr>
              <w:t>(green capped)</w:t>
            </w:r>
          </w:p>
        </w:tc>
        <w:tc>
          <w:tcPr>
            <w:tcW w:w="124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sz w:val="24"/>
                <w:szCs w:val="24"/>
              </w:rPr>
            </w:pPr>
            <w:r>
              <w:rPr>
                <w:sz w:val="24"/>
                <w:szCs w:val="24"/>
              </w:rPr>
              <w:t>2</w:t>
            </w:r>
          </w:p>
          <w:p>
            <w:pPr>
              <w:pStyle w:val="Normal"/>
              <w:widowControl w:val="false"/>
              <w:shd w:val="clear" w:color="auto" w:fill="FFFFFF"/>
              <w:bidi w:val="0"/>
              <w:spacing w:before="0" w:after="0"/>
              <w:jc w:val="start"/>
              <w:rPr>
                <w:b/>
                <w:sz w:val="24"/>
                <w:szCs w:val="24"/>
              </w:rPr>
            </w:pPr>
            <w:r>
              <w:rPr>
                <w:b/>
                <w:sz w:val="24"/>
                <w:szCs w:val="24"/>
              </w:rPr>
            </w:r>
          </w:p>
        </w:tc>
        <w:tc>
          <w:tcPr>
            <w:tcW w:w="14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b/>
                <w:sz w:val="24"/>
                <w:szCs w:val="24"/>
              </w:rPr>
              <w:t>Must</w:t>
            </w:r>
            <w:r>
              <w:rPr>
                <w:sz w:val="24"/>
                <w:szCs w:val="24"/>
              </w:rPr>
              <w:t xml:space="preserve"> be filled to the line</w:t>
            </w:r>
          </w:p>
        </w:tc>
        <w:tc>
          <w:tcPr>
            <w:tcW w:w="23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Corrected to within the PT and APTT normal ranges</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1 week</w:t>
            </w:r>
          </w:p>
        </w:tc>
        <w:tc>
          <w:tcPr>
            <w:tcW w:w="31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Lab criteria for mixing study are prolonged PT or APTT when patient is not on anticoagulant and the liver function is normal.  Mixing study requests must be approved by the Haematology team. For urgent requests, contact the laboratory in the morning, may be able to facilitate testing that day.</w:t>
            </w:r>
          </w:p>
        </w:tc>
        <w:tc>
          <w:tcPr>
            <w:tcW w:w="13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r>
          </w:p>
          <w:p>
            <w:pPr>
              <w:pStyle w:val="Normal"/>
              <w:widowControl w:val="false"/>
              <w:shd w:val="clear" w:color="auto" w:fill="FFFFFF"/>
              <w:bidi w:val="0"/>
              <w:spacing w:before="0" w:after="0"/>
              <w:jc w:val="start"/>
              <w:rPr>
                <w:b/>
                <w:sz w:val="24"/>
                <w:szCs w:val="24"/>
              </w:rPr>
            </w:pPr>
            <w:r>
              <w:rPr>
                <w:color w:val="000000"/>
                <w:sz w:val="22"/>
                <w:szCs w:val="22"/>
              </w:rPr>
              <w:t xml:space="preserve"> </w:t>
            </w:r>
            <w:r>
              <w:rPr>
                <w:color w:val="000000"/>
                <w:sz w:val="22"/>
                <w:szCs w:val="22"/>
              </w:rPr>
              <w:t>Mix Stdy</w:t>
            </w:r>
          </w:p>
        </w:tc>
      </w:tr>
      <w:tr>
        <w:trPr>
          <w:cantSplit w:val="true"/>
        </w:trPr>
        <w:tc>
          <w:tcPr>
            <w:tcW w:w="182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Intrinsic Factor assay Screen </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Trisodium citrate 9 NC/2.9 mL</w:t>
            </w:r>
          </w:p>
          <w:p>
            <w:pPr>
              <w:pStyle w:val="Normal"/>
              <w:widowControl w:val="false"/>
              <w:shd w:val="clear" w:color="auto" w:fill="FFFFFF"/>
              <w:bidi w:val="0"/>
              <w:spacing w:before="0" w:after="0"/>
              <w:jc w:val="start"/>
              <w:rPr>
                <w:sz w:val="24"/>
                <w:szCs w:val="24"/>
              </w:rPr>
            </w:pPr>
            <w:r>
              <w:rPr>
                <w:sz w:val="24"/>
                <w:szCs w:val="24"/>
              </w:rPr>
              <w:t>(green capped)</w:t>
            </w:r>
          </w:p>
        </w:tc>
        <w:tc>
          <w:tcPr>
            <w:tcW w:w="124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sz w:val="24"/>
                <w:szCs w:val="24"/>
              </w:rPr>
            </w:pPr>
            <w:r>
              <w:rPr>
                <w:sz w:val="24"/>
                <w:szCs w:val="24"/>
              </w:rPr>
              <w:t>2</w:t>
            </w:r>
          </w:p>
          <w:p>
            <w:pPr>
              <w:pStyle w:val="Normal"/>
              <w:widowControl w:val="false"/>
              <w:shd w:val="clear" w:color="auto" w:fill="FFFFFF"/>
              <w:bidi w:val="0"/>
              <w:spacing w:before="0" w:after="0"/>
              <w:jc w:val="start"/>
              <w:rPr>
                <w:sz w:val="24"/>
                <w:szCs w:val="24"/>
              </w:rPr>
            </w:pPr>
            <w:r>
              <w:rPr>
                <w:sz w:val="24"/>
                <w:szCs w:val="24"/>
              </w:rPr>
            </w:r>
          </w:p>
        </w:tc>
        <w:tc>
          <w:tcPr>
            <w:tcW w:w="14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t>Must</w:t>
            </w:r>
            <w:r>
              <w:rPr>
                <w:sz w:val="24"/>
                <w:szCs w:val="24"/>
              </w:rPr>
              <w:t xml:space="preserve"> be filled to the line</w:t>
            </w:r>
          </w:p>
        </w:tc>
        <w:tc>
          <w:tcPr>
            <w:tcW w:w="23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See individual assays below</w:t>
            </w:r>
          </w:p>
        </w:tc>
        <w:tc>
          <w:tcPr>
            <w:tcW w:w="1490"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Case dependent, maximum </w:t>
            </w:r>
          </w:p>
          <w:p>
            <w:pPr>
              <w:pStyle w:val="Normal"/>
              <w:widowControl w:val="false"/>
              <w:shd w:val="clear" w:color="auto" w:fill="FFFFFF"/>
              <w:bidi w:val="0"/>
              <w:jc w:val="start"/>
              <w:rPr>
                <w:sz w:val="24"/>
                <w:szCs w:val="24"/>
              </w:rPr>
            </w:pPr>
            <w:r>
              <w:rPr>
                <w:sz w:val="24"/>
                <w:szCs w:val="24"/>
              </w:rPr>
              <w:t>14 days</w:t>
            </w:r>
          </w:p>
        </w:tc>
        <w:tc>
          <w:tcPr>
            <w:tcW w:w="31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Requests must be approved by the Haematology team c/o Coagulation consultant.Tests done in batches. </w:t>
            </w:r>
          </w:p>
        </w:tc>
        <w:tc>
          <w:tcPr>
            <w:tcW w:w="13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t>IFS</w:t>
            </w:r>
          </w:p>
        </w:tc>
      </w:tr>
      <w:tr>
        <w:trPr>
          <w:cantSplit w:val="true"/>
        </w:trPr>
        <w:tc>
          <w:tcPr>
            <w:tcW w:w="182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Extrinsic Factor assay Screen </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Trisodium citrate 9 NC/2.9 mL</w:t>
            </w:r>
          </w:p>
          <w:p>
            <w:pPr>
              <w:pStyle w:val="Normal"/>
              <w:widowControl w:val="false"/>
              <w:shd w:val="clear" w:color="auto" w:fill="FFFFFF"/>
              <w:bidi w:val="0"/>
              <w:spacing w:before="0" w:after="0"/>
              <w:jc w:val="start"/>
              <w:rPr>
                <w:sz w:val="24"/>
                <w:szCs w:val="24"/>
              </w:rPr>
            </w:pPr>
            <w:r>
              <w:rPr>
                <w:sz w:val="24"/>
                <w:szCs w:val="24"/>
              </w:rPr>
              <w:t>(green capped)</w:t>
            </w:r>
          </w:p>
        </w:tc>
        <w:tc>
          <w:tcPr>
            <w:tcW w:w="124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sz w:val="24"/>
                <w:szCs w:val="24"/>
              </w:rPr>
            </w:pPr>
            <w:r>
              <w:rPr>
                <w:sz w:val="24"/>
                <w:szCs w:val="24"/>
              </w:rPr>
              <w:t>2</w:t>
            </w:r>
          </w:p>
          <w:p>
            <w:pPr>
              <w:pStyle w:val="Normal"/>
              <w:widowControl w:val="false"/>
              <w:shd w:val="clear" w:color="auto" w:fill="FFFFFF"/>
              <w:bidi w:val="0"/>
              <w:spacing w:before="0" w:after="0"/>
              <w:jc w:val="start"/>
              <w:rPr>
                <w:sz w:val="24"/>
                <w:szCs w:val="24"/>
              </w:rPr>
            </w:pPr>
            <w:r>
              <w:rPr>
                <w:sz w:val="24"/>
                <w:szCs w:val="24"/>
              </w:rPr>
            </w:r>
          </w:p>
        </w:tc>
        <w:tc>
          <w:tcPr>
            <w:tcW w:w="14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t>Must</w:t>
            </w:r>
            <w:r>
              <w:rPr>
                <w:sz w:val="24"/>
                <w:szCs w:val="24"/>
              </w:rPr>
              <w:t xml:space="preserve"> be filled to the line</w:t>
            </w:r>
          </w:p>
        </w:tc>
        <w:tc>
          <w:tcPr>
            <w:tcW w:w="23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See individual assays below</w:t>
            </w:r>
          </w:p>
        </w:tc>
        <w:tc>
          <w:tcPr>
            <w:tcW w:w="1490"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tc>
        <w:tc>
          <w:tcPr>
            <w:tcW w:w="31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Requests must be approved by the Haematology team c/o Coagulation consultant.Tests done in batches. </w:t>
            </w:r>
          </w:p>
        </w:tc>
        <w:tc>
          <w:tcPr>
            <w:tcW w:w="13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t>EFS</w:t>
            </w:r>
          </w:p>
        </w:tc>
      </w:tr>
      <w:tr>
        <w:trPr>
          <w:cantSplit w:val="true"/>
        </w:trPr>
        <w:tc>
          <w:tcPr>
            <w:tcW w:w="182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Factor Assays</w:t>
            </w:r>
          </w:p>
          <w:p>
            <w:pPr>
              <w:pStyle w:val="Normal"/>
              <w:widowControl w:val="false"/>
              <w:shd w:val="clear" w:color="auto" w:fill="FFFFFF"/>
              <w:bidi w:val="0"/>
              <w:spacing w:before="0" w:after="0"/>
              <w:jc w:val="start"/>
              <w:rPr>
                <w:sz w:val="24"/>
                <w:szCs w:val="24"/>
              </w:rPr>
            </w:pPr>
            <w:r>
              <w:rPr>
                <w:sz w:val="24"/>
                <w:szCs w:val="24"/>
              </w:rPr>
              <w:t xml:space="preserve">Individual requests </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Trisodium citrate 9 NC/2.9 mL</w:t>
            </w:r>
          </w:p>
          <w:p>
            <w:pPr>
              <w:pStyle w:val="Normal"/>
              <w:widowControl w:val="false"/>
              <w:shd w:val="clear" w:color="auto" w:fill="FFFFFF"/>
              <w:bidi w:val="0"/>
              <w:spacing w:before="0" w:after="0"/>
              <w:jc w:val="start"/>
              <w:rPr>
                <w:sz w:val="24"/>
                <w:szCs w:val="24"/>
              </w:rPr>
            </w:pPr>
            <w:r>
              <w:rPr>
                <w:sz w:val="24"/>
                <w:szCs w:val="24"/>
              </w:rPr>
              <w:t>(green capped)</w:t>
            </w:r>
          </w:p>
        </w:tc>
        <w:tc>
          <w:tcPr>
            <w:tcW w:w="124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b/>
                <w:sz w:val="24"/>
                <w:szCs w:val="24"/>
              </w:rPr>
            </w:pPr>
            <w:r>
              <w:rPr>
                <w:sz w:val="24"/>
                <w:szCs w:val="24"/>
              </w:rPr>
              <w:t>2</w:t>
            </w:r>
          </w:p>
        </w:tc>
        <w:tc>
          <w:tcPr>
            <w:tcW w:w="14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b/>
                <w:sz w:val="24"/>
                <w:szCs w:val="24"/>
              </w:rPr>
              <w:t>Must</w:t>
            </w:r>
            <w:r>
              <w:rPr>
                <w:sz w:val="24"/>
                <w:szCs w:val="24"/>
              </w:rPr>
              <w:t xml:space="preserve"> be filled to the line</w:t>
            </w:r>
          </w:p>
        </w:tc>
        <w:tc>
          <w:tcPr>
            <w:tcW w:w="2377" w:type="dxa"/>
            <w:tcBorders>
              <w:top w:val="single" w:sz="4" w:space="0" w:color="000000"/>
              <w:start w:val="single" w:sz="4" w:space="0" w:color="000000"/>
              <w:bottom w:val="single" w:sz="4" w:space="0" w:color="000000"/>
              <w:end w:val="single" w:sz="4" w:space="0" w:color="000000"/>
            </w:tcBorders>
          </w:tcPr>
          <w:tbl>
            <w:tblPr>
              <w:tblW w:w="2371" w:type="dxa"/>
              <w:jc w:val="start"/>
              <w:tblInd w:w="0" w:type="dxa"/>
              <w:tblLayout w:type="fixed"/>
              <w:tblCellMar>
                <w:top w:w="0" w:type="dxa"/>
                <w:start w:w="5" w:type="dxa"/>
                <w:bottom w:w="0" w:type="dxa"/>
                <w:end w:w="5" w:type="dxa"/>
              </w:tblCellMar>
              <w:tblLook w:val="01e0" w:noVBand="0" w:noHBand="0" w:lastColumn="1" w:firstColumn="1" w:lastRow="1" w:firstRow="1"/>
            </w:tblPr>
            <w:tblGrid>
              <w:gridCol w:w="649"/>
              <w:gridCol w:w="1721"/>
            </w:tblGrid>
            <w:tr>
              <w:trPr/>
              <w:tc>
                <w:tcPr>
                  <w:tcW w:w="64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FII</w:t>
                  </w:r>
                </w:p>
              </w:tc>
              <w:tc>
                <w:tcPr>
                  <w:tcW w:w="172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0.72-1.31  IU/mL</w:t>
                  </w:r>
                </w:p>
              </w:tc>
            </w:tr>
            <w:tr>
              <w:trPr/>
              <w:tc>
                <w:tcPr>
                  <w:tcW w:w="64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FV</w:t>
                  </w:r>
                </w:p>
              </w:tc>
              <w:tc>
                <w:tcPr>
                  <w:tcW w:w="172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0.63-1.33  IU/mL</w:t>
                  </w:r>
                </w:p>
              </w:tc>
            </w:tr>
            <w:tr>
              <w:trPr/>
              <w:tc>
                <w:tcPr>
                  <w:tcW w:w="64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FVII</w:t>
                  </w:r>
                </w:p>
              </w:tc>
              <w:tc>
                <w:tcPr>
                  <w:tcW w:w="172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0.51-1.54  IU/mL</w:t>
                  </w:r>
                </w:p>
              </w:tc>
            </w:tr>
            <w:tr>
              <w:trPr/>
              <w:tc>
                <w:tcPr>
                  <w:tcW w:w="64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FVIII</w:t>
                  </w:r>
                </w:p>
              </w:tc>
              <w:tc>
                <w:tcPr>
                  <w:tcW w:w="172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0.60-1.36  IU/mL</w:t>
                  </w:r>
                </w:p>
              </w:tc>
            </w:tr>
            <w:tr>
              <w:trPr/>
              <w:tc>
                <w:tcPr>
                  <w:tcW w:w="64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FIX</w:t>
                  </w:r>
                </w:p>
              </w:tc>
              <w:tc>
                <w:tcPr>
                  <w:tcW w:w="172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0.80-1.47  IU/mL</w:t>
                  </w:r>
                </w:p>
              </w:tc>
            </w:tr>
            <w:tr>
              <w:trPr/>
              <w:tc>
                <w:tcPr>
                  <w:tcW w:w="64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FX</w:t>
                  </w:r>
                </w:p>
              </w:tc>
              <w:tc>
                <w:tcPr>
                  <w:tcW w:w="172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0.64-1.50  IU/mL</w:t>
                  </w:r>
                </w:p>
              </w:tc>
            </w:tr>
            <w:tr>
              <w:trPr/>
              <w:tc>
                <w:tcPr>
                  <w:tcW w:w="64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FXI</w:t>
                  </w:r>
                </w:p>
              </w:tc>
              <w:tc>
                <w:tcPr>
                  <w:tcW w:w="172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0.72-1.52  IU/mL</w:t>
                  </w:r>
                </w:p>
              </w:tc>
            </w:tr>
            <w:tr>
              <w:trPr/>
              <w:tc>
                <w:tcPr>
                  <w:tcW w:w="64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FXII</w:t>
                  </w:r>
                </w:p>
              </w:tc>
              <w:tc>
                <w:tcPr>
                  <w:tcW w:w="172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0.52-1.64  IU/mL</w:t>
                  </w:r>
                </w:p>
              </w:tc>
            </w:tr>
          </w:tbl>
          <w:p>
            <w:pPr>
              <w:pStyle w:val="Normal"/>
              <w:widowControl w:val="false"/>
              <w:shd w:val="clear" w:color="auto" w:fill="FFFFFF"/>
              <w:bidi w:val="0"/>
              <w:spacing w:before="0" w:after="0"/>
              <w:jc w:val="start"/>
              <w:rPr>
                <w:sz w:val="24"/>
                <w:szCs w:val="24"/>
              </w:rPr>
            </w:pPr>
            <w:r>
              <w:rPr>
                <w:sz w:val="24"/>
                <w:szCs w:val="24"/>
              </w:rPr>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Case dependent, maximum </w:t>
            </w:r>
          </w:p>
          <w:p>
            <w:pPr>
              <w:pStyle w:val="Normal"/>
              <w:widowControl w:val="false"/>
              <w:shd w:val="clear" w:color="auto" w:fill="FFFFFF"/>
              <w:bidi w:val="0"/>
              <w:spacing w:before="0" w:after="0"/>
              <w:jc w:val="start"/>
              <w:rPr>
                <w:sz w:val="24"/>
                <w:szCs w:val="24"/>
              </w:rPr>
            </w:pPr>
            <w:r>
              <w:rPr>
                <w:sz w:val="24"/>
                <w:szCs w:val="24"/>
              </w:rPr>
              <w:t>14 days</w:t>
            </w:r>
          </w:p>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sz w:val="24"/>
                <w:szCs w:val="24"/>
              </w:rPr>
            </w:pPr>
            <w:r>
              <w:rPr>
                <w:sz w:val="24"/>
                <w:szCs w:val="24"/>
              </w:rPr>
            </w:r>
          </w:p>
        </w:tc>
        <w:tc>
          <w:tcPr>
            <w:tcW w:w="31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Tests done in batches. For urgent requests, contact the laboratory in the morning, may be able to facilitate testing that day. Requests must be approved by the Haematology team c/o Coagulation consultant.</w:t>
            </w:r>
          </w:p>
        </w:tc>
        <w:tc>
          <w:tcPr>
            <w:tcW w:w="13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t xml:space="preserve">FII, FV, FVII, </w:t>
            </w:r>
            <w:r>
              <w:rPr>
                <w:color w:val="000000"/>
                <w:sz w:val="22"/>
                <w:szCs w:val="22"/>
              </w:rPr>
              <w:t xml:space="preserve"> </w:t>
            </w:r>
            <w:r>
              <w:rPr>
                <w:b/>
                <w:color w:val="000000"/>
                <w:sz w:val="22"/>
                <w:szCs w:val="22"/>
              </w:rPr>
              <w:t>FVIII:C,</w:t>
            </w:r>
            <w:r>
              <w:rPr>
                <w:b/>
                <w:sz w:val="24"/>
                <w:szCs w:val="24"/>
              </w:rPr>
              <w:t>FIX, FX, FXI, FXII</w:t>
            </w:r>
          </w:p>
        </w:tc>
      </w:tr>
      <w:tr>
        <w:trPr>
          <w:cantSplit w:val="true"/>
        </w:trPr>
        <w:tc>
          <w:tcPr>
            <w:tcW w:w="182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Thrombophilia screen    </w:t>
            </w:r>
          </w:p>
          <w:p>
            <w:pPr>
              <w:pStyle w:val="Normal"/>
              <w:widowControl w:val="false"/>
              <w:shd w:val="clear" w:color="auto" w:fill="FFFFFF"/>
              <w:bidi w:val="0"/>
              <w:spacing w:before="0" w:after="0"/>
              <w:jc w:val="start"/>
              <w:rPr>
                <w:sz w:val="24"/>
                <w:szCs w:val="24"/>
              </w:rPr>
            </w:pPr>
            <w:r>
              <w:rPr>
                <w:sz w:val="24"/>
                <w:szCs w:val="24"/>
              </w:rPr>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Trisodium citrate 9 NC/2.9 mL</w:t>
            </w:r>
          </w:p>
          <w:p>
            <w:pPr>
              <w:pStyle w:val="Normal"/>
              <w:widowControl w:val="false"/>
              <w:shd w:val="clear" w:color="auto" w:fill="FFFFFF"/>
              <w:bidi w:val="0"/>
              <w:spacing w:before="0" w:after="0"/>
              <w:jc w:val="start"/>
              <w:rPr>
                <w:sz w:val="24"/>
                <w:szCs w:val="24"/>
              </w:rPr>
            </w:pPr>
            <w:r>
              <w:rPr>
                <w:sz w:val="24"/>
                <w:szCs w:val="24"/>
              </w:rPr>
              <w:t>(green capped)</w:t>
            </w:r>
          </w:p>
        </w:tc>
        <w:tc>
          <w:tcPr>
            <w:tcW w:w="124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sz w:val="24"/>
                <w:szCs w:val="24"/>
              </w:rPr>
            </w:pPr>
            <w:r>
              <w:rPr>
                <w:sz w:val="24"/>
                <w:szCs w:val="24"/>
              </w:rPr>
              <w:t>4</w:t>
            </w:r>
          </w:p>
          <w:p>
            <w:pPr>
              <w:pStyle w:val="Normal"/>
              <w:widowControl w:val="false"/>
              <w:shd w:val="clear" w:color="auto" w:fill="FFFFFF"/>
              <w:bidi w:val="0"/>
              <w:spacing w:before="0" w:after="0"/>
              <w:jc w:val="start"/>
              <w:rPr>
                <w:b/>
                <w:sz w:val="24"/>
                <w:szCs w:val="24"/>
              </w:rPr>
            </w:pPr>
            <w:r>
              <w:rPr>
                <w:b/>
                <w:sz w:val="24"/>
                <w:szCs w:val="24"/>
              </w:rPr>
            </w:r>
          </w:p>
        </w:tc>
        <w:tc>
          <w:tcPr>
            <w:tcW w:w="14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b/>
                <w:sz w:val="24"/>
                <w:szCs w:val="24"/>
              </w:rPr>
              <w:t>Must</w:t>
            </w:r>
            <w:r>
              <w:rPr>
                <w:sz w:val="24"/>
                <w:szCs w:val="24"/>
              </w:rPr>
              <w:t xml:space="preserve"> be filled to the line</w:t>
            </w:r>
          </w:p>
        </w:tc>
        <w:tc>
          <w:tcPr>
            <w:tcW w:w="23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See individual requests APCR, Prot C, </w:t>
            </w:r>
            <w:r>
              <w:rPr>
                <w:color w:val="000000"/>
                <w:sz w:val="22"/>
                <w:szCs w:val="22"/>
                <w:highlight w:val="lightGray"/>
              </w:rPr>
              <w:t>Prot S Act</w:t>
            </w:r>
            <w:r>
              <w:rPr>
                <w:sz w:val="24"/>
                <w:szCs w:val="24"/>
                <w:lang w:val="nb-NO"/>
              </w:rPr>
              <w:t>,</w:t>
            </w:r>
            <w:r>
              <w:rPr>
                <w:sz w:val="24"/>
                <w:szCs w:val="24"/>
              </w:rPr>
              <w:t xml:space="preserve">, AT </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4 weeks.</w:t>
            </w:r>
          </w:p>
        </w:tc>
        <w:tc>
          <w:tcPr>
            <w:tcW w:w="31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lang w:val="nb-NO"/>
              </w:rPr>
            </w:pPr>
            <w:r>
              <w:rPr>
                <w:sz w:val="24"/>
                <w:szCs w:val="24"/>
              </w:rPr>
              <w:t>Batch tested. Inherited Thrombophilia screen includes the following tests: PT,</w:t>
            </w:r>
            <w:r>
              <w:rPr>
                <w:sz w:val="24"/>
                <w:szCs w:val="24"/>
                <w:lang w:val="nb-NO"/>
              </w:rPr>
              <w:t xml:space="preserve">APTT,  Fib-c, AT,Prot C, </w:t>
            </w:r>
            <w:r>
              <w:rPr>
                <w:color w:val="000000"/>
                <w:sz w:val="22"/>
                <w:szCs w:val="22"/>
              </w:rPr>
              <w:t>Prot S Act</w:t>
            </w:r>
            <w:r>
              <w:rPr>
                <w:sz w:val="24"/>
                <w:szCs w:val="24"/>
                <w:lang w:val="nb-NO"/>
              </w:rPr>
              <w:t xml:space="preserve">, APCR </w:t>
            </w:r>
          </w:p>
          <w:p>
            <w:pPr>
              <w:pStyle w:val="Normal"/>
              <w:widowControl w:val="false"/>
              <w:tabs>
                <w:tab w:val="clear" w:pos="709"/>
                <w:tab w:val="left" w:pos="567" w:leader="none"/>
                <w:tab w:val="left" w:pos="3810" w:leader="none"/>
              </w:tabs>
              <w:bidi w:val="0"/>
              <w:spacing w:before="0" w:after="0"/>
              <w:jc w:val="start"/>
              <w:rPr>
                <w:sz w:val="24"/>
                <w:szCs w:val="24"/>
                <w:lang w:val="nb-NO"/>
              </w:rPr>
            </w:pPr>
            <w:r>
              <w:rPr>
                <w:sz w:val="24"/>
                <w:szCs w:val="24"/>
                <w:lang w:val="nb-NO"/>
              </w:rPr>
              <w:t xml:space="preserve">5LEIDEN*. A Lupus screen is not on this profile. </w:t>
            </w:r>
          </w:p>
          <w:p>
            <w:pPr>
              <w:pStyle w:val="Normal"/>
              <w:widowControl w:val="false"/>
              <w:shd w:val="clear" w:color="auto" w:fill="FFFFFF"/>
              <w:bidi w:val="0"/>
              <w:spacing w:before="0" w:after="0"/>
              <w:jc w:val="start"/>
              <w:rPr>
                <w:sz w:val="24"/>
                <w:szCs w:val="24"/>
                <w:lang w:val="nb-NO"/>
              </w:rPr>
            </w:pPr>
            <w:r>
              <w:rPr>
                <w:sz w:val="24"/>
                <w:szCs w:val="24"/>
                <w:lang w:val="nb-NO"/>
              </w:rPr>
            </w:r>
          </w:p>
          <w:p>
            <w:pPr>
              <w:pStyle w:val="Normal"/>
              <w:widowControl w:val="false"/>
              <w:shd w:val="clear" w:color="auto" w:fill="FFFFFF"/>
              <w:bidi w:val="0"/>
              <w:spacing w:before="0" w:after="0"/>
              <w:jc w:val="start"/>
              <w:rPr>
                <w:sz w:val="24"/>
                <w:szCs w:val="24"/>
              </w:rPr>
            </w:pPr>
            <w:r>
              <w:rPr>
                <w:sz w:val="24"/>
                <w:szCs w:val="24"/>
              </w:rPr>
              <w:t xml:space="preserve">Hence, these tests do </w:t>
            </w:r>
            <w:r>
              <w:rPr>
                <w:b/>
                <w:sz w:val="24"/>
                <w:szCs w:val="24"/>
              </w:rPr>
              <w:t xml:space="preserve">not </w:t>
            </w:r>
            <w:r>
              <w:rPr>
                <w:sz w:val="24"/>
                <w:szCs w:val="24"/>
              </w:rPr>
              <w:t>need to be ordered on an individual basis</w:t>
            </w:r>
            <w:r>
              <w:rPr>
                <w:b/>
                <w:sz w:val="24"/>
                <w:szCs w:val="24"/>
              </w:rPr>
              <w:t xml:space="preserve">, Order the thrombophilia careset The coagulation consultant will review and saction all Thrombohpilia orders </w:t>
            </w:r>
          </w:p>
        </w:tc>
        <w:tc>
          <w:tcPr>
            <w:tcW w:w="13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r>
          </w:p>
          <w:p>
            <w:pPr>
              <w:pStyle w:val="Normal"/>
              <w:widowControl w:val="false"/>
              <w:shd w:val="clear" w:color="auto" w:fill="FFFFFF"/>
              <w:bidi w:val="0"/>
              <w:spacing w:before="0" w:after="0"/>
              <w:jc w:val="start"/>
              <w:rPr>
                <w:b/>
                <w:sz w:val="24"/>
                <w:szCs w:val="24"/>
              </w:rPr>
            </w:pPr>
            <w:r>
              <w:rPr>
                <w:color w:val="000000"/>
                <w:sz w:val="22"/>
                <w:szCs w:val="22"/>
              </w:rPr>
              <w:t xml:space="preserve">Thrombophilia care set conatins the Thrombophilia questionnaire and the screen request (Thr philia) </w:t>
            </w:r>
          </w:p>
          <w:p>
            <w:pPr>
              <w:pStyle w:val="Normal"/>
              <w:widowControl w:val="false"/>
              <w:shd w:val="clear" w:color="auto" w:fill="FFFFFF"/>
              <w:bidi w:val="0"/>
              <w:spacing w:before="0" w:after="0"/>
              <w:jc w:val="start"/>
              <w:rPr>
                <w:b/>
                <w:sz w:val="24"/>
                <w:szCs w:val="24"/>
              </w:rPr>
            </w:pPr>
            <w:r>
              <w:rPr>
                <w:b/>
                <w:sz w:val="24"/>
                <w:szCs w:val="24"/>
              </w:rPr>
            </w:r>
          </w:p>
        </w:tc>
      </w:tr>
      <w:tr>
        <w:trPr>
          <w:cantSplit w:val="true"/>
        </w:trPr>
        <w:tc>
          <w:tcPr>
            <w:tcW w:w="182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Protein C</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Trisodium citrate 9 NC/2.9 mL</w:t>
            </w:r>
          </w:p>
          <w:p>
            <w:pPr>
              <w:pStyle w:val="Normal"/>
              <w:widowControl w:val="false"/>
              <w:shd w:val="clear" w:color="auto" w:fill="FFFFFF"/>
              <w:bidi w:val="0"/>
              <w:spacing w:before="0" w:after="0"/>
              <w:jc w:val="start"/>
              <w:rPr>
                <w:sz w:val="24"/>
                <w:szCs w:val="24"/>
              </w:rPr>
            </w:pPr>
            <w:r>
              <w:rPr>
                <w:sz w:val="24"/>
                <w:szCs w:val="24"/>
              </w:rPr>
              <w:t>(green capped)</w:t>
            </w:r>
          </w:p>
        </w:tc>
        <w:tc>
          <w:tcPr>
            <w:tcW w:w="124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b/>
                <w:sz w:val="24"/>
                <w:szCs w:val="24"/>
              </w:rPr>
            </w:pPr>
            <w:r>
              <w:rPr>
                <w:sz w:val="24"/>
                <w:szCs w:val="24"/>
              </w:rPr>
              <w:t>1</w:t>
            </w:r>
          </w:p>
        </w:tc>
        <w:tc>
          <w:tcPr>
            <w:tcW w:w="14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b/>
                <w:sz w:val="24"/>
                <w:szCs w:val="24"/>
              </w:rPr>
              <w:t>Must</w:t>
            </w:r>
            <w:r>
              <w:rPr>
                <w:sz w:val="24"/>
                <w:szCs w:val="24"/>
              </w:rPr>
              <w:t xml:space="preserve"> be filled to the line</w:t>
            </w:r>
          </w:p>
        </w:tc>
        <w:tc>
          <w:tcPr>
            <w:tcW w:w="23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0.74 - 1.32 IU/mL</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4 weeks.</w:t>
            </w:r>
          </w:p>
        </w:tc>
        <w:tc>
          <w:tcPr>
            <w:tcW w:w="31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Batch tested.</w:t>
            </w:r>
          </w:p>
          <w:p>
            <w:pPr>
              <w:pStyle w:val="Normal"/>
              <w:widowControl w:val="false"/>
              <w:shd w:val="clear" w:color="auto" w:fill="FFFFFF"/>
              <w:bidi w:val="0"/>
              <w:spacing w:before="0" w:after="0"/>
              <w:jc w:val="start"/>
              <w:rPr>
                <w:sz w:val="24"/>
                <w:szCs w:val="24"/>
              </w:rPr>
            </w:pPr>
            <w:r>
              <w:rPr>
                <w:sz w:val="24"/>
                <w:szCs w:val="24"/>
              </w:rPr>
              <w:t>Patient must be off warfarin for a minimum of 2wks to perform this assay.</w:t>
            </w:r>
          </w:p>
        </w:tc>
        <w:tc>
          <w:tcPr>
            <w:tcW w:w="13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t xml:space="preserve"> </w:t>
            </w:r>
          </w:p>
          <w:p>
            <w:pPr>
              <w:pStyle w:val="Normal"/>
              <w:widowControl w:val="false"/>
              <w:shd w:val="clear" w:color="auto" w:fill="FFFFFF"/>
              <w:bidi w:val="0"/>
              <w:spacing w:before="0" w:after="0"/>
              <w:jc w:val="start"/>
              <w:rPr>
                <w:b/>
                <w:sz w:val="24"/>
                <w:szCs w:val="24"/>
              </w:rPr>
            </w:pPr>
            <w:r>
              <w:rPr>
                <w:color w:val="000000"/>
                <w:sz w:val="22"/>
                <w:szCs w:val="22"/>
              </w:rPr>
              <w:t>Prot C</w:t>
            </w:r>
          </w:p>
        </w:tc>
      </w:tr>
      <w:tr>
        <w:trPr>
          <w:cantSplit w:val="true"/>
        </w:trPr>
        <w:tc>
          <w:tcPr>
            <w:tcW w:w="182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Free Protein S</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Trisodium citrate 9 NC/2.9 mL</w:t>
            </w:r>
          </w:p>
          <w:p>
            <w:pPr>
              <w:pStyle w:val="Normal"/>
              <w:widowControl w:val="false"/>
              <w:shd w:val="clear" w:color="auto" w:fill="FFFFFF"/>
              <w:bidi w:val="0"/>
              <w:spacing w:before="0" w:after="0"/>
              <w:jc w:val="start"/>
              <w:rPr>
                <w:sz w:val="24"/>
                <w:szCs w:val="24"/>
              </w:rPr>
            </w:pPr>
            <w:r>
              <w:rPr>
                <w:sz w:val="24"/>
                <w:szCs w:val="24"/>
              </w:rPr>
              <w:t>(green capped)</w:t>
            </w:r>
          </w:p>
        </w:tc>
        <w:tc>
          <w:tcPr>
            <w:tcW w:w="124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sz w:val="24"/>
                <w:szCs w:val="24"/>
              </w:rPr>
            </w:pPr>
            <w:r>
              <w:rPr>
                <w:sz w:val="24"/>
                <w:szCs w:val="24"/>
              </w:rPr>
              <w:t>1</w:t>
            </w:r>
          </w:p>
        </w:tc>
        <w:tc>
          <w:tcPr>
            <w:tcW w:w="14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t>Must</w:t>
            </w:r>
            <w:r>
              <w:rPr>
                <w:sz w:val="24"/>
                <w:szCs w:val="24"/>
              </w:rPr>
              <w:t xml:space="preserve"> be filled to the line</w:t>
            </w:r>
          </w:p>
        </w:tc>
        <w:tc>
          <w:tcPr>
            <w:tcW w:w="23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lang w:val="fr-FR"/>
              </w:rPr>
            </w:pPr>
            <w:r>
              <w:rPr>
                <w:sz w:val="24"/>
                <w:szCs w:val="24"/>
                <w:lang w:val="fr-FR"/>
              </w:rPr>
              <w:t>Males: 0.76-1.46 IU/mL</w:t>
            </w:r>
          </w:p>
          <w:p>
            <w:pPr>
              <w:pStyle w:val="Normal"/>
              <w:widowControl w:val="false"/>
              <w:shd w:val="clear" w:color="auto" w:fill="FFFFFF"/>
              <w:bidi w:val="0"/>
              <w:spacing w:before="0" w:after="0"/>
              <w:jc w:val="start"/>
              <w:rPr>
                <w:sz w:val="24"/>
                <w:szCs w:val="24"/>
                <w:lang w:val="fr-FR"/>
              </w:rPr>
            </w:pPr>
            <w:r>
              <w:rPr>
                <w:sz w:val="24"/>
                <w:szCs w:val="24"/>
                <w:lang w:val="fr-FR"/>
              </w:rPr>
              <w:t>Females:0.65-1.33 IU/mL</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4 weeks.</w:t>
            </w:r>
          </w:p>
        </w:tc>
        <w:tc>
          <w:tcPr>
            <w:tcW w:w="31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Batch tested.</w:t>
            </w:r>
          </w:p>
          <w:p>
            <w:pPr>
              <w:pStyle w:val="Normal"/>
              <w:widowControl w:val="false"/>
              <w:shd w:val="clear" w:color="auto" w:fill="FFFFFF"/>
              <w:bidi w:val="0"/>
              <w:spacing w:before="0" w:after="0"/>
              <w:jc w:val="start"/>
              <w:rPr>
                <w:sz w:val="24"/>
                <w:szCs w:val="24"/>
              </w:rPr>
            </w:pPr>
            <w:r>
              <w:rPr>
                <w:sz w:val="24"/>
                <w:szCs w:val="24"/>
              </w:rPr>
              <w:t>Patient must be off warfarin for a minimum of 2wks to perform this assay</w:t>
            </w:r>
          </w:p>
        </w:tc>
        <w:tc>
          <w:tcPr>
            <w:tcW w:w="13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r>
          </w:p>
          <w:p>
            <w:pPr>
              <w:pStyle w:val="Normal"/>
              <w:widowControl w:val="false"/>
              <w:shd w:val="clear" w:color="auto" w:fill="FFFFFF"/>
              <w:bidi w:val="0"/>
              <w:spacing w:before="0" w:after="0"/>
              <w:jc w:val="start"/>
              <w:rPr>
                <w:b/>
                <w:sz w:val="24"/>
                <w:szCs w:val="24"/>
              </w:rPr>
            </w:pPr>
            <w:r>
              <w:rPr>
                <w:color w:val="000000"/>
                <w:sz w:val="22"/>
                <w:szCs w:val="22"/>
              </w:rPr>
              <w:t>Prot S Act</w:t>
            </w:r>
          </w:p>
        </w:tc>
      </w:tr>
      <w:tr>
        <w:trPr>
          <w:cantSplit w:val="true"/>
        </w:trPr>
        <w:tc>
          <w:tcPr>
            <w:tcW w:w="182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Anti Xa (LMWH and UFH)</w:t>
            </w:r>
          </w:p>
          <w:p>
            <w:pPr>
              <w:pStyle w:val="Normal"/>
              <w:widowControl w:val="false"/>
              <w:shd w:val="clear" w:color="auto" w:fill="FFFFFF"/>
              <w:bidi w:val="0"/>
              <w:spacing w:before="0" w:after="0"/>
              <w:jc w:val="start"/>
              <w:rPr>
                <w:sz w:val="24"/>
                <w:szCs w:val="24"/>
              </w:rPr>
            </w:pPr>
            <w:r>
              <w:rPr>
                <w:sz w:val="24"/>
                <w:szCs w:val="24"/>
              </w:rPr>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09"/>
                <w:tab w:val="left" w:pos="3810" w:leader="none"/>
              </w:tabs>
              <w:bidi w:val="0"/>
              <w:spacing w:before="0" w:after="0"/>
              <w:jc w:val="start"/>
              <w:rPr>
                <w:sz w:val="24"/>
                <w:szCs w:val="24"/>
              </w:rPr>
            </w:pPr>
            <w:r>
              <w:rPr>
                <w:sz w:val="24"/>
                <w:szCs w:val="24"/>
              </w:rPr>
              <w:t>Trisodium citrate 9 NC/2.9 mL</w:t>
            </w:r>
          </w:p>
          <w:p>
            <w:pPr>
              <w:pStyle w:val="Normal"/>
              <w:widowControl w:val="false"/>
              <w:shd w:val="clear" w:color="auto" w:fill="FFFFFF"/>
              <w:bidi w:val="0"/>
              <w:spacing w:before="0" w:after="0"/>
              <w:jc w:val="start"/>
              <w:rPr>
                <w:sz w:val="24"/>
                <w:szCs w:val="24"/>
              </w:rPr>
            </w:pPr>
            <w:r>
              <w:rPr>
                <w:sz w:val="24"/>
                <w:szCs w:val="24"/>
              </w:rPr>
              <w:t>(green capped)</w:t>
            </w:r>
          </w:p>
        </w:tc>
        <w:tc>
          <w:tcPr>
            <w:tcW w:w="124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sz w:val="24"/>
                <w:szCs w:val="24"/>
              </w:rPr>
              <w:t>1</w:t>
            </w:r>
          </w:p>
        </w:tc>
        <w:tc>
          <w:tcPr>
            <w:tcW w:w="14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b/>
                <w:sz w:val="24"/>
                <w:szCs w:val="24"/>
              </w:rPr>
              <w:t>Must</w:t>
            </w:r>
            <w:r>
              <w:rPr>
                <w:sz w:val="24"/>
                <w:szCs w:val="24"/>
              </w:rPr>
              <w:t xml:space="preserve"> be filled to the line</w:t>
            </w:r>
          </w:p>
        </w:tc>
        <w:tc>
          <w:tcPr>
            <w:tcW w:w="23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For clinical interpretation please contact the haematology team.</w:t>
            </w:r>
          </w:p>
          <w:p>
            <w:pPr>
              <w:pStyle w:val="Normal"/>
              <w:widowControl w:val="false"/>
              <w:shd w:val="clear" w:color="auto" w:fill="FFFFFF"/>
              <w:bidi w:val="0"/>
              <w:spacing w:before="0" w:after="0"/>
              <w:jc w:val="start"/>
              <w:rPr>
                <w:sz w:val="24"/>
                <w:szCs w:val="24"/>
              </w:rPr>
            </w:pPr>
            <w:r>
              <w:rPr>
                <w:sz w:val="24"/>
                <w:szCs w:val="24"/>
              </w:rPr>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1 week</w:t>
            </w:r>
          </w:p>
        </w:tc>
        <w:tc>
          <w:tcPr>
            <w:tcW w:w="31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lang w:val="en-IE"/>
              </w:rPr>
              <w:t>Clinical indication &amp; timing of blood samples must be discussed with &amp; sanctioned by the Haematology team</w:t>
            </w:r>
            <w:r>
              <w:rPr>
                <w:sz w:val="24"/>
                <w:szCs w:val="24"/>
              </w:rPr>
              <w:t xml:space="preserve">. Please  contact the laboratory prior to sending samples. Sample must be &lt;2 hours old. </w:t>
            </w:r>
          </w:p>
        </w:tc>
        <w:tc>
          <w:tcPr>
            <w:tcW w:w="13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color w:val="000000"/>
                <w:sz w:val="22"/>
                <w:szCs w:val="22"/>
              </w:rPr>
              <w:t>XA</w:t>
            </w:r>
          </w:p>
          <w:p>
            <w:pPr>
              <w:pStyle w:val="Normal"/>
              <w:widowControl w:val="false"/>
              <w:shd w:val="clear" w:color="auto" w:fill="FFFFFF"/>
              <w:bidi w:val="0"/>
              <w:spacing w:before="0" w:after="0"/>
              <w:jc w:val="start"/>
              <w:rPr>
                <w:b/>
                <w:sz w:val="24"/>
                <w:szCs w:val="24"/>
              </w:rPr>
            </w:pPr>
            <w:r>
              <w:rPr>
                <w:szCs w:val="28"/>
                <w:lang w:val="en-IE"/>
              </w:rPr>
              <w:t xml:space="preserve">. </w:t>
            </w:r>
          </w:p>
        </w:tc>
      </w:tr>
      <w:tr>
        <w:trPr>
          <w:cantSplit w:val="true"/>
        </w:trPr>
        <w:tc>
          <w:tcPr>
            <w:tcW w:w="182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Antithrhrombin</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Trisodium citrate 9 NC/2.9 mL</w:t>
            </w:r>
          </w:p>
          <w:p>
            <w:pPr>
              <w:pStyle w:val="Normal"/>
              <w:widowControl w:val="false"/>
              <w:shd w:val="clear" w:color="auto" w:fill="FFFFFF"/>
              <w:bidi w:val="0"/>
              <w:spacing w:before="0" w:after="0"/>
              <w:jc w:val="start"/>
              <w:rPr>
                <w:sz w:val="24"/>
                <w:szCs w:val="24"/>
              </w:rPr>
            </w:pPr>
            <w:r>
              <w:rPr>
                <w:sz w:val="24"/>
                <w:szCs w:val="24"/>
              </w:rPr>
              <w:t>(green capped)</w:t>
            </w:r>
          </w:p>
        </w:tc>
        <w:tc>
          <w:tcPr>
            <w:tcW w:w="124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r>
          </w:p>
          <w:p>
            <w:pPr>
              <w:pStyle w:val="Normal"/>
              <w:widowControl w:val="false"/>
              <w:shd w:val="clear" w:color="auto" w:fill="FFFFFF"/>
              <w:bidi w:val="0"/>
              <w:spacing w:before="0" w:after="0"/>
              <w:jc w:val="start"/>
              <w:rPr>
                <w:sz w:val="24"/>
                <w:szCs w:val="24"/>
              </w:rPr>
            </w:pPr>
            <w:r>
              <w:rPr>
                <w:sz w:val="24"/>
                <w:szCs w:val="24"/>
              </w:rPr>
              <w:t>1</w:t>
            </w:r>
          </w:p>
        </w:tc>
        <w:tc>
          <w:tcPr>
            <w:tcW w:w="14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b/>
                <w:sz w:val="24"/>
                <w:szCs w:val="24"/>
              </w:rPr>
              <w:t>Must</w:t>
            </w:r>
            <w:r>
              <w:rPr>
                <w:sz w:val="24"/>
                <w:szCs w:val="24"/>
              </w:rPr>
              <w:t xml:space="preserve"> be filled to the line</w:t>
            </w:r>
          </w:p>
        </w:tc>
        <w:tc>
          <w:tcPr>
            <w:tcW w:w="23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0.82 - 1.18  IU/mL</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4 weeks.</w:t>
            </w:r>
          </w:p>
        </w:tc>
        <w:tc>
          <w:tcPr>
            <w:tcW w:w="31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Batch tested. </w:t>
            </w:r>
          </w:p>
          <w:p>
            <w:pPr>
              <w:pStyle w:val="Normal"/>
              <w:widowControl w:val="false"/>
              <w:shd w:val="clear" w:color="auto" w:fill="FFFFFF"/>
              <w:bidi w:val="0"/>
              <w:spacing w:before="0" w:after="0"/>
              <w:jc w:val="start"/>
              <w:rPr>
                <w:sz w:val="24"/>
                <w:szCs w:val="24"/>
              </w:rPr>
            </w:pPr>
            <w:r>
              <w:rPr>
                <w:sz w:val="24"/>
                <w:szCs w:val="24"/>
              </w:rPr>
              <w:t>Patient must not be on Direct Thrombin inhibitor anticoagulant.</w:t>
            </w:r>
          </w:p>
        </w:tc>
        <w:tc>
          <w:tcPr>
            <w:tcW w:w="13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color w:val="000000"/>
                <w:sz w:val="22"/>
                <w:szCs w:val="22"/>
              </w:rPr>
              <w:t xml:space="preserve"> </w:t>
            </w:r>
            <w:r>
              <w:rPr>
                <w:color w:val="000000"/>
                <w:sz w:val="22"/>
                <w:szCs w:val="22"/>
              </w:rPr>
              <w:t>Antithrombin</w:t>
            </w:r>
          </w:p>
        </w:tc>
      </w:tr>
      <w:tr>
        <w:trPr>
          <w:cantSplit w:val="true"/>
        </w:trPr>
        <w:tc>
          <w:tcPr>
            <w:tcW w:w="182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Activated protein C resistance (APCR)</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Trisodium citrate 9 NC/2.9 mL</w:t>
            </w:r>
          </w:p>
          <w:p>
            <w:pPr>
              <w:pStyle w:val="Normal"/>
              <w:widowControl w:val="false"/>
              <w:shd w:val="clear" w:color="auto" w:fill="FFFFFF"/>
              <w:bidi w:val="0"/>
              <w:spacing w:before="0" w:after="0"/>
              <w:jc w:val="start"/>
              <w:rPr>
                <w:sz w:val="24"/>
                <w:szCs w:val="24"/>
              </w:rPr>
            </w:pPr>
            <w:r>
              <w:rPr>
                <w:sz w:val="24"/>
                <w:szCs w:val="24"/>
              </w:rPr>
              <w:t>(green capped)</w:t>
            </w:r>
          </w:p>
        </w:tc>
        <w:tc>
          <w:tcPr>
            <w:tcW w:w="124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r>
          </w:p>
          <w:p>
            <w:pPr>
              <w:pStyle w:val="Normal"/>
              <w:widowControl w:val="false"/>
              <w:shd w:val="clear" w:color="auto" w:fill="FFFFFF"/>
              <w:bidi w:val="0"/>
              <w:spacing w:before="0" w:after="0"/>
              <w:jc w:val="start"/>
              <w:rPr>
                <w:sz w:val="24"/>
                <w:szCs w:val="24"/>
              </w:rPr>
            </w:pPr>
            <w:r>
              <w:rPr>
                <w:sz w:val="24"/>
                <w:szCs w:val="24"/>
              </w:rPr>
              <w:t>1</w:t>
            </w:r>
          </w:p>
        </w:tc>
        <w:tc>
          <w:tcPr>
            <w:tcW w:w="14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b/>
                <w:sz w:val="24"/>
                <w:szCs w:val="24"/>
              </w:rPr>
              <w:t>Must</w:t>
            </w:r>
            <w:r>
              <w:rPr>
                <w:sz w:val="24"/>
                <w:szCs w:val="24"/>
              </w:rPr>
              <w:t xml:space="preserve"> be filled to the line</w:t>
            </w:r>
          </w:p>
        </w:tc>
        <w:tc>
          <w:tcPr>
            <w:tcW w:w="23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Negative</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4 weeks.</w:t>
            </w:r>
          </w:p>
        </w:tc>
        <w:tc>
          <w:tcPr>
            <w:tcW w:w="31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Batch tested </w:t>
            </w:r>
          </w:p>
          <w:p>
            <w:pPr>
              <w:pStyle w:val="Normal"/>
              <w:widowControl w:val="false"/>
              <w:tabs>
                <w:tab w:val="clear" w:pos="709"/>
                <w:tab w:val="left" w:pos="3810" w:leader="none"/>
              </w:tabs>
              <w:bidi w:val="0"/>
              <w:spacing w:before="0" w:after="0"/>
              <w:jc w:val="start"/>
              <w:rPr>
                <w:sz w:val="24"/>
                <w:szCs w:val="24"/>
              </w:rPr>
            </w:pPr>
            <w:r>
              <w:rPr>
                <w:sz w:val="24"/>
                <w:szCs w:val="24"/>
              </w:rPr>
              <w:t>Patient must not be on A Direct oral anticoagulant.</w:t>
            </w:r>
          </w:p>
        </w:tc>
        <w:tc>
          <w:tcPr>
            <w:tcW w:w="13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t>APCR</w:t>
            </w:r>
          </w:p>
        </w:tc>
      </w:tr>
      <w:tr>
        <w:trPr>
          <w:cantSplit w:val="true"/>
        </w:trPr>
        <w:tc>
          <w:tcPr>
            <w:tcW w:w="182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Von Willebrand factor</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Trisodium citrate 9 NC/2.9 mL</w:t>
            </w:r>
          </w:p>
          <w:p>
            <w:pPr>
              <w:pStyle w:val="Normal"/>
              <w:widowControl w:val="false"/>
              <w:shd w:val="clear" w:color="auto" w:fill="FFFFFF"/>
              <w:bidi w:val="0"/>
              <w:spacing w:before="0" w:after="0"/>
              <w:jc w:val="start"/>
              <w:rPr>
                <w:sz w:val="24"/>
                <w:szCs w:val="24"/>
              </w:rPr>
            </w:pPr>
            <w:r>
              <w:rPr>
                <w:sz w:val="24"/>
                <w:szCs w:val="24"/>
              </w:rPr>
              <w:t>(green capped)</w:t>
            </w:r>
          </w:p>
        </w:tc>
        <w:tc>
          <w:tcPr>
            <w:tcW w:w="124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sz w:val="24"/>
                <w:szCs w:val="24"/>
              </w:rPr>
            </w:pPr>
            <w:r>
              <w:rPr>
                <w:sz w:val="24"/>
                <w:szCs w:val="24"/>
              </w:rPr>
              <w:t>2</w:t>
            </w:r>
          </w:p>
          <w:p>
            <w:pPr>
              <w:pStyle w:val="Normal"/>
              <w:widowControl w:val="false"/>
              <w:shd w:val="clear" w:color="auto" w:fill="FFFFFF"/>
              <w:bidi w:val="0"/>
              <w:spacing w:before="0" w:after="0"/>
              <w:jc w:val="start"/>
              <w:rPr>
                <w:b/>
                <w:sz w:val="24"/>
                <w:szCs w:val="24"/>
              </w:rPr>
            </w:pPr>
            <w:r>
              <w:rPr>
                <w:b/>
                <w:sz w:val="24"/>
                <w:szCs w:val="24"/>
              </w:rPr>
            </w:r>
          </w:p>
        </w:tc>
        <w:tc>
          <w:tcPr>
            <w:tcW w:w="14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b/>
                <w:sz w:val="24"/>
                <w:szCs w:val="24"/>
              </w:rPr>
              <w:t>Must</w:t>
            </w:r>
            <w:r>
              <w:rPr>
                <w:sz w:val="24"/>
                <w:szCs w:val="24"/>
              </w:rPr>
              <w:t xml:space="preserve"> be filled to the line</w:t>
            </w:r>
          </w:p>
        </w:tc>
        <w:tc>
          <w:tcPr>
            <w:tcW w:w="23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p>
            <w:pPr>
              <w:pStyle w:val="Normal"/>
              <w:widowControl w:val="false"/>
              <w:shd w:val="clear" w:color="auto" w:fill="FFFFFF"/>
              <w:bidi w:val="0"/>
              <w:spacing w:before="0" w:after="0"/>
              <w:jc w:val="start"/>
              <w:rPr>
                <w:sz w:val="24"/>
                <w:szCs w:val="24"/>
              </w:rPr>
            </w:pPr>
            <w:r>
              <w:rPr>
                <w:sz w:val="24"/>
                <w:szCs w:val="24"/>
              </w:rPr>
              <w:t>0.49 - 1.73 IU/mL</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Case dependent, maximum 14 days </w:t>
            </w:r>
          </w:p>
        </w:tc>
        <w:tc>
          <w:tcPr>
            <w:tcW w:w="31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w:t>
            </w:r>
            <w:r>
              <w:rPr>
                <w:sz w:val="24"/>
                <w:szCs w:val="24"/>
              </w:rPr>
              <w:t>The presence of Rheumatoid Factor may produce an overestimation of the result”</w:t>
            </w:r>
          </w:p>
        </w:tc>
        <w:tc>
          <w:tcPr>
            <w:tcW w:w="13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r>
          </w:p>
          <w:p>
            <w:pPr>
              <w:pStyle w:val="Normal"/>
              <w:widowControl w:val="false"/>
              <w:shd w:val="clear" w:color="auto" w:fill="FFFFFF"/>
              <w:bidi w:val="0"/>
              <w:spacing w:before="0" w:after="0"/>
              <w:jc w:val="start"/>
              <w:rPr>
                <w:b/>
                <w:sz w:val="24"/>
                <w:szCs w:val="24"/>
              </w:rPr>
            </w:pPr>
            <w:r>
              <w:rPr>
                <w:color w:val="000000"/>
                <w:sz w:val="22"/>
                <w:szCs w:val="22"/>
              </w:rPr>
              <w:t>VWF Ag</w:t>
            </w:r>
          </w:p>
        </w:tc>
      </w:tr>
      <w:tr>
        <w:trPr>
          <w:cantSplit w:val="true"/>
        </w:trPr>
        <w:tc>
          <w:tcPr>
            <w:tcW w:w="182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Lupus anticoagulant</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Trisodium citrate 9 NC/2.9 mL</w:t>
            </w:r>
          </w:p>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(green capped)</w:t>
            </w:r>
          </w:p>
          <w:p>
            <w:pPr>
              <w:pStyle w:val="Normal"/>
              <w:widowControl w:val="false"/>
              <w:shd w:val="clear" w:color="auto" w:fill="FFFFFF"/>
              <w:bidi w:val="0"/>
              <w:spacing w:before="0" w:after="0"/>
              <w:jc w:val="start"/>
              <w:rPr>
                <w:sz w:val="24"/>
                <w:szCs w:val="24"/>
              </w:rPr>
            </w:pPr>
            <w:r>
              <w:rPr>
                <w:sz w:val="24"/>
                <w:szCs w:val="24"/>
              </w:rPr>
            </w:r>
          </w:p>
        </w:tc>
        <w:tc>
          <w:tcPr>
            <w:tcW w:w="124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1</w:t>
            </w:r>
          </w:p>
        </w:tc>
        <w:tc>
          <w:tcPr>
            <w:tcW w:w="14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b/>
                <w:sz w:val="24"/>
                <w:szCs w:val="24"/>
              </w:rPr>
              <w:t>Must</w:t>
            </w:r>
            <w:r>
              <w:rPr>
                <w:sz w:val="24"/>
                <w:szCs w:val="24"/>
              </w:rPr>
              <w:t xml:space="preserve"> be filled to the line</w:t>
            </w:r>
          </w:p>
        </w:tc>
        <w:tc>
          <w:tcPr>
            <w:tcW w:w="237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lang w:val="sv-SE"/>
              </w:rPr>
            </w:pPr>
            <w:r>
              <w:rPr>
                <w:sz w:val="24"/>
                <w:szCs w:val="24"/>
                <w:lang w:val="sv-SE"/>
              </w:rPr>
              <w:t>DRVVS ratio: &lt;1.17</w:t>
            </w:r>
          </w:p>
          <w:p>
            <w:pPr>
              <w:pStyle w:val="Normal"/>
              <w:widowControl w:val="false"/>
              <w:shd w:val="clear" w:color="auto" w:fill="FFFFFF"/>
              <w:bidi w:val="0"/>
              <w:spacing w:before="0" w:after="0"/>
              <w:jc w:val="start"/>
              <w:rPr>
                <w:sz w:val="24"/>
                <w:szCs w:val="24"/>
                <w:lang w:val="sv-SE"/>
              </w:rPr>
            </w:pPr>
            <w:r>
              <w:rPr>
                <w:sz w:val="24"/>
                <w:szCs w:val="24"/>
                <w:lang w:val="sv-SE"/>
              </w:rPr>
              <w:t>DRVVT-TR ratio: &lt; 1.23</w:t>
            </w:r>
          </w:p>
          <w:p>
            <w:pPr>
              <w:pStyle w:val="Normal"/>
              <w:widowControl w:val="false"/>
              <w:shd w:val="clear" w:color="auto" w:fill="FFFFFF"/>
              <w:bidi w:val="0"/>
              <w:spacing w:before="0" w:after="0"/>
              <w:jc w:val="start"/>
              <w:rPr>
                <w:sz w:val="24"/>
                <w:szCs w:val="24"/>
                <w:lang w:val="sv-SE"/>
              </w:rPr>
            </w:pPr>
            <w:r>
              <w:rPr>
                <w:sz w:val="24"/>
                <w:szCs w:val="24"/>
                <w:lang w:val="sv-SE"/>
              </w:rPr>
              <w:t>SCT-TR ratio &lt;1.14</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4 weeks</w:t>
            </w:r>
          </w:p>
        </w:tc>
        <w:tc>
          <w:tcPr>
            <w:tcW w:w="31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 xml:space="preserve">Batch tested </w:t>
            </w:r>
          </w:p>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 xml:space="preserve">Patients must not be on any anticoagulation as they interfere with the interpretation of the assayThe coagulation consultant will review and sanction all Lupus orders. </w:t>
            </w:r>
          </w:p>
        </w:tc>
        <w:tc>
          <w:tcPr>
            <w:tcW w:w="13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r>
          </w:p>
          <w:p>
            <w:pPr>
              <w:pStyle w:val="Normal"/>
              <w:widowControl w:val="false"/>
              <w:shd w:val="clear" w:color="auto" w:fill="FFFFFF"/>
              <w:bidi w:val="0"/>
              <w:spacing w:before="0" w:after="0"/>
              <w:jc w:val="start"/>
              <w:rPr>
                <w:b/>
                <w:sz w:val="24"/>
                <w:szCs w:val="24"/>
              </w:rPr>
            </w:pPr>
            <w:r>
              <w:rPr>
                <w:b/>
                <w:sz w:val="24"/>
                <w:szCs w:val="24"/>
              </w:rPr>
              <w:t xml:space="preserve">Order the </w:t>
            </w:r>
            <w:r>
              <w:rPr>
                <w:color w:val="000000"/>
                <w:sz w:val="22"/>
                <w:szCs w:val="22"/>
              </w:rPr>
              <w:t>Lupus Anticoagulant care set. This contains the Lupus questionnaire and the Lupus screen request (LA Scr).</w:t>
            </w:r>
          </w:p>
          <w:p>
            <w:pPr>
              <w:pStyle w:val="Normal"/>
              <w:widowControl w:val="false"/>
              <w:shd w:val="clear" w:color="auto" w:fill="FFFFFF"/>
              <w:bidi w:val="0"/>
              <w:spacing w:before="0" w:after="0"/>
              <w:jc w:val="start"/>
              <w:rPr>
                <w:b/>
                <w:sz w:val="24"/>
                <w:szCs w:val="24"/>
              </w:rPr>
            </w:pPr>
            <w:r>
              <w:rPr>
                <w:b/>
                <w:sz w:val="24"/>
                <w:szCs w:val="24"/>
              </w:rPr>
            </w:r>
          </w:p>
        </w:tc>
      </w:tr>
      <w:tr>
        <w:trPr>
          <w:cantSplit w:val="true"/>
        </w:trPr>
        <w:tc>
          <w:tcPr>
            <w:tcW w:w="182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2"/>
                <w:szCs w:val="22"/>
              </w:rPr>
              <w:t xml:space="preserve">Rivaroxaban </w:t>
            </w:r>
          </w:p>
        </w:tc>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09"/>
                <w:tab w:val="left" w:pos="3810" w:leader="none"/>
              </w:tabs>
              <w:bidi w:val="0"/>
              <w:spacing w:before="0" w:after="0"/>
              <w:jc w:val="start"/>
              <w:rPr>
                <w:sz w:val="24"/>
                <w:szCs w:val="24"/>
              </w:rPr>
            </w:pPr>
            <w:r>
              <w:rPr>
                <w:sz w:val="24"/>
                <w:szCs w:val="24"/>
              </w:rPr>
              <w:t>Trisodium citrate 9 NC/2.9 mL</w:t>
            </w:r>
          </w:p>
          <w:p>
            <w:pPr>
              <w:pStyle w:val="Normal"/>
              <w:widowControl w:val="false"/>
              <w:tabs>
                <w:tab w:val="clear" w:pos="709"/>
                <w:tab w:val="left" w:pos="3810" w:leader="none"/>
              </w:tabs>
              <w:bidi w:val="0"/>
              <w:spacing w:before="0" w:after="0"/>
              <w:jc w:val="start"/>
              <w:rPr>
                <w:sz w:val="24"/>
                <w:szCs w:val="24"/>
              </w:rPr>
            </w:pPr>
            <w:r>
              <w:rPr>
                <w:sz w:val="24"/>
                <w:szCs w:val="24"/>
              </w:rPr>
              <w:t>(green capped)</w:t>
            </w:r>
          </w:p>
        </w:tc>
        <w:tc>
          <w:tcPr>
            <w:tcW w:w="124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2"/>
                <w:szCs w:val="22"/>
              </w:rPr>
              <w:t>1</w:t>
            </w:r>
          </w:p>
        </w:tc>
        <w:tc>
          <w:tcPr>
            <w:tcW w:w="14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t>Must</w:t>
            </w:r>
            <w:r>
              <w:rPr>
                <w:sz w:val="24"/>
                <w:szCs w:val="24"/>
              </w:rPr>
              <w:t xml:space="preserve"> be filled to the line</w:t>
            </w:r>
          </w:p>
        </w:tc>
        <w:tc>
          <w:tcPr>
            <w:tcW w:w="2377"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 w:val="24"/>
                <w:szCs w:val="24"/>
              </w:rPr>
            </w:pPr>
            <w:r>
              <w:rPr>
                <w:sz w:val="22"/>
                <w:szCs w:val="22"/>
              </w:rPr>
              <w:t>No therapeutic reference range as monitoring not needed</w:t>
            </w:r>
          </w:p>
        </w:tc>
        <w:tc>
          <w:tcPr>
            <w:tcW w:w="1490"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1 weeks</w:t>
            </w:r>
          </w:p>
        </w:tc>
        <w:tc>
          <w:tcPr>
            <w:tcW w:w="316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lang w:val="en-IE"/>
              </w:rPr>
            </w:pPr>
            <w:r>
              <w:rPr>
                <w:sz w:val="24"/>
                <w:szCs w:val="24"/>
                <w:lang w:val="en-IE"/>
              </w:rPr>
              <w:t>Clinical indication &amp; timing of blood samples must be discussed with &amp; sanctioned by the Haematology team</w:t>
            </w:r>
            <w:r>
              <w:rPr>
                <w:sz w:val="24"/>
                <w:szCs w:val="24"/>
              </w:rPr>
              <w:t>. Please contact the laboratory prior to sending samples.</w:t>
            </w:r>
          </w:p>
        </w:tc>
        <w:tc>
          <w:tcPr>
            <w:tcW w:w="13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r>
          </w:p>
          <w:p>
            <w:pPr>
              <w:pStyle w:val="Normal"/>
              <w:widowControl w:val="false"/>
              <w:shd w:val="clear" w:color="auto" w:fill="FFFFFF"/>
              <w:bidi w:val="0"/>
              <w:spacing w:before="0" w:after="0"/>
              <w:jc w:val="start"/>
              <w:rPr>
                <w:b/>
                <w:sz w:val="24"/>
                <w:szCs w:val="24"/>
              </w:rPr>
            </w:pPr>
            <w:r>
              <w:rPr>
                <w:color w:val="000000"/>
                <w:sz w:val="22"/>
                <w:szCs w:val="22"/>
              </w:rPr>
              <w:t>Rivaroxaban</w:t>
            </w:r>
          </w:p>
        </w:tc>
      </w:tr>
    </w:tbl>
    <w:p>
      <w:pPr>
        <w:pStyle w:val="Normal"/>
        <w:bidi w:val="0"/>
        <w:spacing w:before="0" w:after="0"/>
        <w:ind w:firstLine="720"/>
        <w:jc w:val="start"/>
        <w:rPr>
          <w:sz w:val="2"/>
          <w:szCs w:val="2"/>
          <w:lang w:val="en-IE"/>
        </w:rPr>
      </w:pPr>
      <w:r>
        <w:rPr>
          <w:sz w:val="2"/>
          <w:szCs w:val="2"/>
          <w:lang w:val="en-IE"/>
        </w:rPr>
      </w:r>
    </w:p>
    <w:p>
      <w:pPr>
        <w:pStyle w:val="Heading3"/>
        <w:numPr>
          <w:ilvl w:val="2"/>
          <w:numId w:val="1"/>
        </w:numPr>
        <w:bidi w:val="0"/>
        <w:jc w:val="start"/>
        <w:rPr>
          <w:lang w:val="en-IE"/>
        </w:rPr>
      </w:pPr>
      <w:bookmarkStart w:id="4" w:name="_Toc192968375"/>
      <w:r>
        <w:rPr>
          <w:lang w:val="en-IE"/>
        </w:rPr>
        <w:t>Repertoire of Haematology Molecular Tests</w:t>
      </w:r>
      <w:bookmarkEnd w:id="4"/>
    </w:p>
    <w:tbl>
      <w:tblPr>
        <w:tblW w:w="13965" w:type="dxa"/>
        <w:jc w:val="center"/>
        <w:tblInd w:w="0" w:type="dxa"/>
        <w:tblLayout w:type="fixed"/>
        <w:tblCellMar>
          <w:top w:w="0" w:type="dxa"/>
          <w:start w:w="5" w:type="dxa"/>
          <w:bottom w:w="0" w:type="dxa"/>
          <w:end w:w="5" w:type="dxa"/>
        </w:tblCellMar>
        <w:tblLook w:val="04a0" w:noVBand="1" w:noHBand="0" w:lastColumn="0" w:firstColumn="1" w:lastRow="0" w:firstRow="1"/>
      </w:tblPr>
      <w:tblGrid>
        <w:gridCol w:w="2684"/>
        <w:gridCol w:w="2083"/>
        <w:gridCol w:w="1459"/>
        <w:gridCol w:w="1147"/>
        <w:gridCol w:w="1419"/>
        <w:gridCol w:w="991"/>
        <w:gridCol w:w="2968"/>
        <w:gridCol w:w="1212"/>
      </w:tblGrid>
      <w:tr>
        <w:trPr>
          <w:tblHeader w:val="true"/>
          <w:cantSplit w:val="true"/>
        </w:trPr>
        <w:tc>
          <w:tcPr>
            <w:tcW w:w="268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Test</w:t>
            </w:r>
          </w:p>
        </w:tc>
        <w:tc>
          <w:tcPr>
            <w:tcW w:w="20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Specimen Container</w:t>
            </w:r>
          </w:p>
        </w:tc>
        <w:tc>
          <w:tcPr>
            <w:tcW w:w="14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Number of Samples</w:t>
            </w:r>
          </w:p>
        </w:tc>
        <w:tc>
          <w:tcPr>
            <w:tcW w:w="114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Minimum</w:t>
            </w:r>
          </w:p>
          <w:p>
            <w:pPr>
              <w:pStyle w:val="Normal"/>
              <w:widowControl w:val="false"/>
              <w:shd w:val="clear" w:color="auto" w:fill="FFFFFF"/>
              <w:bidi w:val="0"/>
              <w:spacing w:before="0" w:after="0"/>
              <w:jc w:val="start"/>
              <w:rPr>
                <w:b/>
                <w:sz w:val="24"/>
                <w:szCs w:val="24"/>
                <w:lang w:val="en-IE"/>
              </w:rPr>
            </w:pPr>
            <w:r>
              <w:rPr>
                <w:b/>
                <w:sz w:val="24"/>
                <w:szCs w:val="24"/>
                <w:lang w:val="en-IE"/>
              </w:rPr>
              <w:t>Volume</w:t>
            </w:r>
          </w:p>
        </w:tc>
        <w:tc>
          <w:tcPr>
            <w:tcW w:w="141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Reference Range</w:t>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TAT</w:t>
            </w:r>
          </w:p>
        </w:tc>
        <w:tc>
          <w:tcPr>
            <w:tcW w:w="296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Comment</w:t>
            </w:r>
          </w:p>
        </w:tc>
        <w:tc>
          <w:tcPr>
            <w:tcW w:w="121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lang w:val="en-IE"/>
              </w:rPr>
            </w:pPr>
            <w:r>
              <w:rPr>
                <w:b/>
                <w:sz w:val="24"/>
                <w:szCs w:val="24"/>
                <w:lang w:val="en-IE"/>
              </w:rPr>
              <w:t xml:space="preserve">Mnemonic/ Display name </w:t>
            </w:r>
          </w:p>
        </w:tc>
      </w:tr>
      <w:tr>
        <w:trPr>
          <w:cantSplit w:val="true"/>
        </w:trPr>
        <w:tc>
          <w:tcPr>
            <w:tcW w:w="268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Factor V Leiden mutation </w:t>
            </w:r>
          </w:p>
        </w:tc>
        <w:tc>
          <w:tcPr>
            <w:tcW w:w="20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EDTA sample</w:t>
            </w:r>
          </w:p>
          <w:p>
            <w:pPr>
              <w:pStyle w:val="Normal"/>
              <w:widowControl w:val="false"/>
              <w:shd w:val="clear" w:color="auto" w:fill="FFFFFF"/>
              <w:bidi w:val="0"/>
              <w:spacing w:before="0" w:after="0"/>
              <w:jc w:val="start"/>
              <w:rPr>
                <w:sz w:val="24"/>
                <w:szCs w:val="24"/>
              </w:rPr>
            </w:pPr>
            <w:r>
              <w:rPr>
                <w:sz w:val="24"/>
                <w:szCs w:val="24"/>
              </w:rPr>
              <w:t>(pink)</w:t>
            </w:r>
          </w:p>
        </w:tc>
        <w:tc>
          <w:tcPr>
            <w:tcW w:w="14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1</w:t>
            </w:r>
          </w:p>
        </w:tc>
        <w:tc>
          <w:tcPr>
            <w:tcW w:w="114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2.6ml Standard</w:t>
            </w:r>
          </w:p>
        </w:tc>
        <w:tc>
          <w:tcPr>
            <w:tcW w:w="141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Negative</w:t>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6 weeks</w:t>
            </w:r>
          </w:p>
        </w:tc>
        <w:tc>
          <w:tcPr>
            <w:tcW w:w="296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2"/>
                <w:szCs w:val="22"/>
              </w:rPr>
            </w:pPr>
            <w:r>
              <w:rPr>
                <w:sz w:val="24"/>
                <w:szCs w:val="24"/>
              </w:rPr>
              <w:t xml:space="preserve">Only tested if APCR (Activated Protein C) is positive or family history is indicated on the request form. See previous page for APCR requirements) </w:t>
            </w:r>
          </w:p>
          <w:p>
            <w:pPr>
              <w:pStyle w:val="Normal"/>
              <w:widowControl w:val="false"/>
              <w:tabs>
                <w:tab w:val="clear" w:pos="709"/>
                <w:tab w:val="left" w:pos="3810" w:leader="none"/>
              </w:tabs>
              <w:bidi w:val="0"/>
              <w:spacing w:before="0" w:after="0"/>
              <w:jc w:val="start"/>
              <w:rPr>
                <w:sz w:val="22"/>
                <w:szCs w:val="22"/>
              </w:rPr>
            </w:pPr>
            <w:r>
              <w:rPr>
                <w:sz w:val="22"/>
                <w:szCs w:val="22"/>
              </w:rPr>
            </w:r>
          </w:p>
          <w:p>
            <w:pPr>
              <w:pStyle w:val="Normal"/>
              <w:widowControl w:val="false"/>
              <w:tabs>
                <w:tab w:val="clear" w:pos="709"/>
                <w:tab w:val="left" w:pos="3810" w:leader="none"/>
              </w:tabs>
              <w:bidi w:val="0"/>
              <w:spacing w:before="0" w:after="0"/>
              <w:jc w:val="start"/>
              <w:rPr>
                <w:sz w:val="22"/>
                <w:szCs w:val="22"/>
              </w:rPr>
            </w:pPr>
            <w:r>
              <w:rPr>
                <w:sz w:val="22"/>
                <w:szCs w:val="22"/>
              </w:rPr>
              <w:t xml:space="preserve">The laboratory will no longer take receipt or store the form containing patient genetic consent. It is the responsibility of the ordering clinician to obtain and file a copy of genetic consent in the patient’s record. </w:t>
            </w:r>
          </w:p>
          <w:p>
            <w:pPr>
              <w:pStyle w:val="Normal"/>
              <w:widowControl w:val="false"/>
              <w:shd w:val="clear" w:color="auto" w:fill="FFFFFF"/>
              <w:bidi w:val="0"/>
              <w:spacing w:before="0" w:after="0"/>
              <w:jc w:val="start"/>
              <w:rPr>
                <w:sz w:val="24"/>
                <w:szCs w:val="24"/>
              </w:rPr>
            </w:pPr>
            <w:r>
              <w:rPr>
                <w:sz w:val="24"/>
                <w:szCs w:val="24"/>
              </w:rPr>
            </w:r>
          </w:p>
        </w:tc>
        <w:tc>
          <w:tcPr>
            <w:tcW w:w="121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t>Lab order only</w:t>
            </w:r>
          </w:p>
          <w:p>
            <w:pPr>
              <w:pStyle w:val="Normal"/>
              <w:widowControl w:val="false"/>
              <w:shd w:val="clear" w:color="auto" w:fill="FFFFFF"/>
              <w:bidi w:val="0"/>
              <w:spacing w:before="0" w:after="0"/>
              <w:jc w:val="start"/>
              <w:rPr>
                <w:b/>
                <w:sz w:val="24"/>
                <w:szCs w:val="24"/>
              </w:rPr>
            </w:pPr>
            <w:r>
              <w:rPr>
                <w:b/>
                <w:sz w:val="24"/>
                <w:szCs w:val="24"/>
              </w:rPr>
              <w:t xml:space="preserve">FVL </w:t>
            </w:r>
          </w:p>
        </w:tc>
      </w:tr>
      <w:tr>
        <w:trPr>
          <w:cantSplit w:val="true"/>
        </w:trPr>
        <w:tc>
          <w:tcPr>
            <w:tcW w:w="268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2"/>
                <w:szCs w:val="22"/>
              </w:rPr>
              <w:t>Prothrombin G20210A mutation</w:t>
            </w:r>
          </w:p>
        </w:tc>
        <w:tc>
          <w:tcPr>
            <w:tcW w:w="20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EDTA sample</w:t>
            </w:r>
          </w:p>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(pink)</w:t>
            </w:r>
          </w:p>
        </w:tc>
        <w:tc>
          <w:tcPr>
            <w:tcW w:w="14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1</w:t>
            </w:r>
          </w:p>
        </w:tc>
        <w:tc>
          <w:tcPr>
            <w:tcW w:w="114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2.6ml Standard</w:t>
            </w:r>
          </w:p>
        </w:tc>
        <w:tc>
          <w:tcPr>
            <w:tcW w:w="141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Not Detected</w:t>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6weeks</w:t>
            </w:r>
          </w:p>
        </w:tc>
        <w:tc>
          <w:tcPr>
            <w:tcW w:w="2968" w:type="dxa"/>
            <w:tcBorders>
              <w:top w:val="single" w:sz="4" w:space="0" w:color="000000"/>
              <w:start w:val="single" w:sz="4" w:space="0" w:color="000000"/>
              <w:bottom w:val="single" w:sz="4" w:space="0" w:color="000000"/>
              <w:end w:val="single" w:sz="4" w:space="0" w:color="000000"/>
            </w:tcBorders>
          </w:tcPr>
          <w:p>
            <w:pPr>
              <w:pStyle w:val="Normal"/>
              <w:widowControl w:val="false"/>
              <w:tabs>
                <w:tab w:val="clear" w:pos="709"/>
                <w:tab w:val="left" w:pos="3810" w:leader="none"/>
              </w:tabs>
              <w:bidi w:val="0"/>
              <w:spacing w:before="0" w:after="0"/>
              <w:jc w:val="start"/>
              <w:rPr>
                <w:sz w:val="22"/>
                <w:szCs w:val="22"/>
              </w:rPr>
            </w:pPr>
            <w:r>
              <w:rPr>
                <w:sz w:val="22"/>
                <w:szCs w:val="22"/>
              </w:rPr>
              <w:t>.</w:t>
            </w:r>
          </w:p>
          <w:p>
            <w:pPr>
              <w:pStyle w:val="Normal"/>
              <w:widowControl w:val="false"/>
              <w:shd w:val="clear" w:color="auto" w:fill="FFFFFF"/>
              <w:bidi w:val="0"/>
              <w:spacing w:before="0" w:after="0"/>
              <w:jc w:val="start"/>
              <w:rPr>
                <w:sz w:val="24"/>
                <w:szCs w:val="24"/>
              </w:rPr>
            </w:pPr>
            <w:r>
              <w:rPr>
                <w:sz w:val="22"/>
                <w:szCs w:val="22"/>
              </w:rPr>
              <w:t>The laboratory will no longer take receipt or store the form containing patient genetic consent. It is the responsibility of the ordering clinician to obtain and file a copy of genetic consent in the patient’s record</w:t>
            </w:r>
          </w:p>
        </w:tc>
        <w:tc>
          <w:tcPr>
            <w:tcW w:w="121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r>
          </w:p>
          <w:p>
            <w:pPr>
              <w:pStyle w:val="Normal"/>
              <w:widowControl w:val="false"/>
              <w:shd w:val="clear" w:color="auto" w:fill="FFFFFF"/>
              <w:bidi w:val="0"/>
              <w:spacing w:before="0" w:after="0"/>
              <w:jc w:val="start"/>
              <w:rPr>
                <w:b/>
                <w:sz w:val="24"/>
                <w:szCs w:val="24"/>
              </w:rPr>
            </w:pPr>
            <w:r>
              <w:rPr>
                <w:b/>
                <w:sz w:val="24"/>
                <w:szCs w:val="24"/>
              </w:rPr>
            </w:r>
          </w:p>
          <w:p>
            <w:pPr>
              <w:pStyle w:val="Normal"/>
              <w:widowControl w:val="false"/>
              <w:shd w:val="clear" w:color="auto" w:fill="FFFFFF"/>
              <w:bidi w:val="0"/>
              <w:spacing w:before="0" w:after="0"/>
              <w:jc w:val="start"/>
              <w:rPr>
                <w:b/>
                <w:sz w:val="24"/>
                <w:szCs w:val="24"/>
              </w:rPr>
            </w:pPr>
            <w:r>
              <w:rPr>
                <w:b/>
                <w:sz w:val="24"/>
                <w:szCs w:val="24"/>
              </w:rPr>
            </w:r>
          </w:p>
          <w:p>
            <w:pPr>
              <w:pStyle w:val="Normal"/>
              <w:widowControl w:val="false"/>
              <w:shd w:val="clear" w:color="auto" w:fill="FFFFFF"/>
              <w:bidi w:val="0"/>
              <w:spacing w:before="0" w:after="0"/>
              <w:jc w:val="start"/>
              <w:rPr>
                <w:b/>
                <w:sz w:val="24"/>
                <w:szCs w:val="24"/>
              </w:rPr>
            </w:pPr>
            <w:r>
              <w:rPr>
                <w:color w:val="000000"/>
                <w:sz w:val="22"/>
                <w:szCs w:val="22"/>
              </w:rPr>
              <w:t>PTGA</w:t>
            </w:r>
          </w:p>
        </w:tc>
      </w:tr>
      <w:tr>
        <w:trPr>
          <w:trHeight w:val="1909" w:hRule="atLeast"/>
          <w:cantSplit w:val="true"/>
        </w:trPr>
        <w:tc>
          <w:tcPr>
            <w:tcW w:w="2684"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HFE</w:t>
            </w:r>
          </w:p>
          <w:p>
            <w:pPr>
              <w:pStyle w:val="Normal"/>
              <w:widowControl w:val="false"/>
              <w:shd w:val="clear" w:color="auto" w:fill="FFFFFF"/>
              <w:bidi w:val="0"/>
              <w:spacing w:before="0" w:after="0"/>
              <w:jc w:val="start"/>
              <w:rPr>
                <w:sz w:val="24"/>
                <w:szCs w:val="24"/>
              </w:rPr>
            </w:pPr>
            <w:r>
              <w:rPr>
                <w:sz w:val="24"/>
                <w:szCs w:val="24"/>
              </w:rPr>
              <w:t>Haemochromatosis</w:t>
            </w:r>
          </w:p>
        </w:tc>
        <w:tc>
          <w:tcPr>
            <w:tcW w:w="2083"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EDTA sample</w:t>
            </w:r>
          </w:p>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(pnk)</w:t>
            </w:r>
          </w:p>
        </w:tc>
        <w:tc>
          <w:tcPr>
            <w:tcW w:w="145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1</w:t>
            </w:r>
          </w:p>
        </w:tc>
        <w:tc>
          <w:tcPr>
            <w:tcW w:w="1147"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2.6ml Standard</w:t>
            </w:r>
          </w:p>
        </w:tc>
        <w:tc>
          <w:tcPr>
            <w:tcW w:w="141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r>
          </w:p>
        </w:tc>
        <w:tc>
          <w:tcPr>
            <w:tcW w:w="991"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lang w:val="en-IE"/>
              </w:rPr>
              <w:t>4weeks</w:t>
            </w:r>
          </w:p>
        </w:tc>
        <w:tc>
          <w:tcPr>
            <w:tcW w:w="2968"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Must be accompanied by completed Haemochromatosis Genetic Screening Request </w:t>
            </w:r>
          </w:p>
          <w:p>
            <w:pPr>
              <w:pStyle w:val="Normal"/>
              <w:widowControl w:val="false"/>
              <w:tabs>
                <w:tab w:val="clear" w:pos="709"/>
                <w:tab w:val="left" w:pos="3810" w:leader="none"/>
              </w:tabs>
              <w:bidi w:val="0"/>
              <w:spacing w:before="0" w:after="0"/>
              <w:jc w:val="start"/>
              <w:rPr>
                <w:sz w:val="22"/>
                <w:szCs w:val="22"/>
              </w:rPr>
            </w:pPr>
            <w:r>
              <w:rPr>
                <w:sz w:val="24"/>
                <w:szCs w:val="24"/>
              </w:rPr>
              <w:t>(HAEMC-LF-077)</w:t>
            </w:r>
            <w:r>
              <w:rPr>
                <w:sz w:val="22"/>
                <w:szCs w:val="22"/>
              </w:rPr>
              <w:t xml:space="preserve"> This form can be obtained from the Beaumont Hospital website, under Haematology Dept. If genetic consent is not obtained the molecular test will be rejected. The laboratory will no longer take receipt or store the form containing patient genetic consent. It is the responsibility of the ordering clinician to obtain and file a copy of genetic consent in the patient’s record. </w:t>
            </w:r>
          </w:p>
          <w:p>
            <w:pPr>
              <w:pStyle w:val="Normal"/>
              <w:widowControl w:val="false"/>
              <w:shd w:val="clear" w:color="auto" w:fill="FFFFFF"/>
              <w:bidi w:val="0"/>
              <w:spacing w:before="0" w:after="0"/>
              <w:jc w:val="start"/>
              <w:rPr>
                <w:sz w:val="24"/>
                <w:szCs w:val="24"/>
              </w:rPr>
            </w:pPr>
            <w:r>
              <w:rPr>
                <w:sz w:val="24"/>
                <w:szCs w:val="24"/>
              </w:rPr>
            </w:r>
          </w:p>
        </w:tc>
        <w:tc>
          <w:tcPr>
            <w:tcW w:w="121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b/>
                <w:sz w:val="24"/>
                <w:szCs w:val="24"/>
              </w:rPr>
            </w:pPr>
            <w:r>
              <w:rPr>
                <w:b/>
                <w:sz w:val="24"/>
                <w:szCs w:val="24"/>
              </w:rPr>
              <w:t xml:space="preserve">HFE </w:t>
            </w:r>
          </w:p>
        </w:tc>
      </w:tr>
    </w:tbl>
    <w:p>
      <w:pPr>
        <w:pStyle w:val="Heading3"/>
        <w:numPr>
          <w:ilvl w:val="2"/>
          <w:numId w:val="1"/>
        </w:numPr>
        <w:shd w:val="clear" w:color="auto" w:fill="FFFFFF"/>
        <w:bidi w:val="0"/>
        <w:jc w:val="start"/>
        <w:rPr>
          <w:lang w:val="en-IE"/>
        </w:rPr>
      </w:pPr>
      <w:bookmarkStart w:id="5" w:name="_Toc192968376"/>
      <w:r>
        <w:rPr>
          <w:lang w:val="en-IE"/>
        </w:rPr>
        <w:t>Clinical Advice &amp; Laboratory Test Interpretation</w:t>
      </w:r>
      <w:bookmarkEnd w:id="5"/>
    </w:p>
    <w:p>
      <w:pPr>
        <w:pStyle w:val="Normal"/>
        <w:shd w:val="clear" w:color="auto" w:fill="FFFFFF"/>
        <w:bidi w:val="0"/>
        <w:jc w:val="start"/>
        <w:rPr/>
      </w:pPr>
      <w:r>
        <w:rPr/>
        <w:t xml:space="preserve">Interpretation of Laboratory Tests / procedures may be obtained by phoning any of the telephone numbers in section </w:t>
      </w:r>
      <w:r>
        <w:rPr/>
        <w:fldChar w:fldCharType="begin"/>
      </w:r>
      <w:r>
        <w:rPr/>
        <w:instrText xml:space="preserve"> REF _Ref303076906 \r \h </w:instrText>
      </w:r>
      <w:r>
        <w:rPr/>
        <w:fldChar w:fldCharType="separate"/>
      </w:r>
      <w:r>
        <w:rPr/>
        <w:t>Error: Reference source not found</w:t>
      </w:r>
      <w:r>
        <w:rPr/>
        <w:fldChar w:fldCharType="end"/>
      </w:r>
      <w:r>
        <w:rPr/>
        <w:t xml:space="preserve"> and asking for the Chief Medical Scientist or by requesting a senior member of staff 09:00- 17:00 Mon-Fri excluding Bank Holidays</w:t>
      </w:r>
      <w:r>
        <w:br w:type="page"/>
      </w:r>
    </w:p>
    <w:p>
      <w:pPr>
        <w:pStyle w:val="Heading3"/>
        <w:numPr>
          <w:ilvl w:val="2"/>
          <w:numId w:val="1"/>
        </w:numPr>
        <w:bidi w:val="0"/>
        <w:jc w:val="start"/>
        <w:rPr/>
      </w:pPr>
      <w:bookmarkStart w:id="6" w:name="_Toc192968377"/>
      <w:r>
        <w:rPr/>
        <w:t>Specimens Referred to External Hospitals</w:t>
      </w:r>
      <w:bookmarkEnd w:id="6"/>
    </w:p>
    <w:p>
      <w:pPr>
        <w:pStyle w:val="Normal"/>
        <w:bidi w:val="0"/>
        <w:jc w:val="start"/>
        <w:rPr/>
      </w:pPr>
      <w:r>
        <w:rPr/>
        <w:t>If there is an issue with the sample or the required/ correct referral form does not accompany the sample, the sample will be sent back to the requesting area to be ordered correctly. HAEMG-LF-124 Form with reasons for return of BMA/Fluid/CSF to ward, for correction –</w:t>
      </w:r>
    </w:p>
    <w:p>
      <w:pPr>
        <w:pStyle w:val="Normal"/>
        <w:bidi w:val="0"/>
        <w:jc w:val="start"/>
        <w:rPr/>
      </w:pPr>
      <w:r>
        <w:rPr/>
      </w:r>
    </w:p>
    <w:tbl>
      <w:tblPr>
        <w:tblStyle w:val="TableGrid"/>
        <w:tblW w:w="14907" w:type="dxa"/>
        <w:jc w:val="start"/>
        <w:tblInd w:w="0" w:type="dxa"/>
        <w:tblLayout w:type="fixed"/>
        <w:tblCellMar>
          <w:top w:w="0" w:type="dxa"/>
          <w:start w:w="108" w:type="dxa"/>
          <w:bottom w:w="0" w:type="dxa"/>
          <w:end w:w="108" w:type="dxa"/>
        </w:tblCellMar>
        <w:tblLook w:val="04a0" w:noVBand="1" w:noHBand="0" w:lastColumn="0" w:firstColumn="1" w:lastRow="0" w:firstRow="1"/>
      </w:tblPr>
      <w:tblGrid>
        <w:gridCol w:w="2802"/>
        <w:gridCol w:w="4676"/>
        <w:gridCol w:w="2977"/>
        <w:gridCol w:w="4451"/>
      </w:tblGrid>
      <w:tr>
        <w:trPr>
          <w:trHeight w:val="1304" w:hRule="atLeast"/>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ADAMTS 13 Assay</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2 fresh coag samples &lt;4hrs</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ADAMTS13 request form must have requesting clinician’s name, mobile number and email address. For urgent requests telephone Haemostasis laboratory in Belfast City Hospital. Urgent samples must be in Belfast lab by noon for testing that day.</w:t>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Belfast City Hospital</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Tel: 028 950 40910</w:t>
            </w:r>
          </w:p>
        </w:tc>
        <w:tc>
          <w:tcPr>
            <w:tcW w:w="4451"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ADAMT</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Q pulse form EX-HAEM-1062-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Avavailable in lab and CKB </w:t>
            </w:r>
          </w:p>
        </w:tc>
      </w:tr>
      <w:tr>
        <w:trPr>
          <w:trHeight w:val="575" w:hRule="atLeast"/>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Amyloid</w:t>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1 GLASS tube (available in CKB)</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National Amyloidosis Centre,  London </w:t>
            </w:r>
          </w:p>
        </w:tc>
        <w:tc>
          <w:tcPr>
            <w:tcW w:w="4451" w:type="dxa"/>
            <w:tcBorders/>
          </w:tcPr>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 xml:space="preserve"> </w:t>
            </w:r>
            <w:r>
              <w:rPr>
                <w:rFonts w:eastAsia="Times New Roman"/>
                <w:color w:val="000000"/>
                <w:kern w:val="0"/>
                <w:lang w:val="en-IE" w:eastAsia="en-IE" w:bidi="ar-SA"/>
              </w:rPr>
              <w:t>Amyloid (SO)</w:t>
            </w:r>
          </w:p>
        </w:tc>
      </w:tr>
      <w:tr>
        <w:trPr>
          <w:trHeight w:val="972" w:hRule="atLeast"/>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Apixaban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2 fresh Coag samples, relevant clinical details, anticoagulant therapy, must be supplied with each request. Must be cleared by requesting Dr with Coagulation in SJH</w:t>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National Coagulation Laboratory, St. James’ Hospital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Tel: 01 4162956</w:t>
            </w:r>
          </w:p>
        </w:tc>
        <w:tc>
          <w:tcPr>
            <w:tcW w:w="4451" w:type="dxa"/>
            <w:tcBorders/>
          </w:tcPr>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 xml:space="preserve"> </w:t>
            </w:r>
            <w:r>
              <w:rPr>
                <w:rFonts w:eastAsia="Times New Roman"/>
                <w:color w:val="000000"/>
                <w:kern w:val="0"/>
                <w:lang w:val="en-IE" w:eastAsia="en-IE" w:bidi="ar-SA"/>
              </w:rPr>
              <w:t>Apix (SO)</w:t>
            </w:r>
          </w:p>
        </w:tc>
      </w:tr>
      <w:tr>
        <w:trPr>
          <w:trHeight w:val="972" w:hRule="atLeast"/>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b/>
                <w:kern w:val="0"/>
                <w:sz w:val="20"/>
                <w:highlight w:val="lightGray"/>
                <w:lang w:val="en-IE" w:bidi="ar-SA"/>
              </w:rPr>
              <w:t>Breast Implant Fluid Flow Cytometry</w:t>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sz w:val="20"/>
                <w:highlight w:val="lightGray"/>
                <w:lang w:val="en-IE" w:bidi="ar-SA"/>
              </w:rPr>
              <w:t>5ml RPMI Heparin</w:t>
            </w:r>
          </w:p>
        </w:tc>
        <w:tc>
          <w:tcPr>
            <w:tcW w:w="2977" w:type="dxa"/>
            <w:tcBorders/>
          </w:tcPr>
          <w:p>
            <w:pPr>
              <w:pStyle w:val="NoSpacing"/>
              <w:widowControl/>
              <w:suppressAutoHyphens w:val="true"/>
              <w:spacing w:before="0" w:after="0"/>
              <w:jc w:val="start"/>
              <w:rPr>
                <w:lang w:val="de-DE"/>
              </w:rPr>
            </w:pPr>
            <w:r>
              <w:rPr>
                <w:kern w:val="0"/>
                <w:highlight w:val="lightGray"/>
                <w:lang w:val="en-IE" w:bidi="ar-SA"/>
              </w:rPr>
              <w:t>Clinical Cytometry &amp; Haemoglobinopathy, St James’s Hospital</w:t>
            </w:r>
            <w:r>
              <w:rPr>
                <w:kern w:val="0"/>
                <w:lang w:val="en-IE" w:bidi="ar-SA"/>
              </w:rPr>
              <w:t xml:space="preserve">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4451" w:type="dxa"/>
            <w:tcBorders/>
          </w:tcPr>
          <w:p>
            <w:pPr>
              <w:pStyle w:val="NoSpacing"/>
              <w:widowControl/>
              <w:suppressAutoHyphens w:val="true"/>
              <w:spacing w:before="0" w:after="0"/>
              <w:jc w:val="start"/>
              <w:rPr>
                <w:rFonts w:ascii="Times New Roman" w:hAnsi="Times New Roman" w:cs="Times New Roman"/>
                <w:b/>
                <w:sz w:val="20"/>
                <w:szCs w:val="20"/>
                <w:highlight w:val="lightGray"/>
              </w:rPr>
            </w:pPr>
            <w:r>
              <w:rPr>
                <w:rFonts w:cs="Times New Roman" w:ascii="Times New Roman" w:hAnsi="Times New Roman"/>
                <w:b/>
                <w:kern w:val="0"/>
                <w:sz w:val="20"/>
                <w:szCs w:val="20"/>
                <w:highlight w:val="lightGray"/>
                <w:lang w:val="en-IE" w:bidi="ar-SA"/>
              </w:rPr>
              <w:t>Breast Implant Fluid FCM (SO)</w:t>
            </w:r>
          </w:p>
          <w:p>
            <w:pPr>
              <w:pStyle w:val="NoSpacing"/>
              <w:widowControl/>
              <w:suppressAutoHyphens w:val="true"/>
              <w:spacing w:before="0" w:after="0"/>
              <w:jc w:val="start"/>
              <w:rPr>
                <w:rFonts w:ascii="Times New Roman" w:hAnsi="Times New Roman" w:cs="Times New Roman"/>
                <w:b/>
                <w:sz w:val="20"/>
                <w:highlight w:val="lightGray"/>
              </w:rPr>
            </w:pPr>
            <w:r>
              <w:rPr>
                <w:rFonts w:cs="Times New Roman" w:ascii="Times New Roman" w:hAnsi="Times New Roman"/>
                <w:b/>
                <w:kern w:val="0"/>
                <w:sz w:val="20"/>
                <w:highlight w:val="lightGray"/>
                <w:lang w:val="en-IE" w:bidi="ar-SA"/>
              </w:rPr>
              <w:t>Form required</w:t>
            </w:r>
          </w:p>
          <w:p>
            <w:pPr>
              <w:pStyle w:val="NoSpacing"/>
              <w:widowControl/>
              <w:suppressAutoHyphens w:val="true"/>
              <w:spacing w:before="0" w:after="0"/>
              <w:jc w:val="start"/>
              <w:rPr>
                <w:rFonts w:ascii="Times New Roman" w:hAnsi="Times New Roman" w:eastAsia="Times New Roman" w:cs="Times New Roman"/>
                <w:color w:val="000000"/>
                <w:lang w:eastAsia="en-IE"/>
              </w:rPr>
            </w:pPr>
            <w:r>
              <w:rPr>
                <w:rFonts w:cs="Times New Roman" w:ascii="Times New Roman" w:hAnsi="Times New Roman"/>
                <w:kern w:val="0"/>
                <w:sz w:val="20"/>
                <w:highlight w:val="lightGray"/>
                <w:lang w:val="en-IE" w:bidi="ar-SA"/>
              </w:rPr>
              <w:t xml:space="preserve">Hand written request on  St James Hospital Flow Cytometry request form </w:t>
            </w:r>
            <w:r>
              <w:rPr>
                <w:rFonts w:cs="Times New Roman" w:ascii="Times New Roman" w:hAnsi="Times New Roman"/>
                <w:b/>
                <w:kern w:val="0"/>
                <w:sz w:val="20"/>
                <w:highlight w:val="lightGray"/>
                <w:lang w:val="en-IE" w:bidi="ar-SA"/>
              </w:rPr>
              <w:t>EX-HAEM-1074</w:t>
            </w:r>
          </w:p>
        </w:tc>
      </w:tr>
      <w:tr>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CSF for Flow Cytometry</w:t>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Get a Transfix tube. CSF sample is stable in Transfix for 3 days at 2-8°C.</w:t>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 </w:t>
            </w:r>
            <w:r>
              <w:rPr>
                <w:rFonts w:cs="Times New Roman" w:ascii="Times New Roman" w:hAnsi="Times New Roman"/>
                <w:kern w:val="0"/>
                <w:lang w:val="en-IE" w:bidi="ar-SA"/>
              </w:rPr>
              <w:t xml:space="preserve">MLL Münchner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München</w:t>
            </w:r>
          </w:p>
        </w:tc>
        <w:tc>
          <w:tcPr>
            <w:tcW w:w="4451" w:type="dxa"/>
            <w:tcBorders/>
          </w:tcPr>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CSF FCM (SO)</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r>
      <w:tr>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Cancer Molecular Diagnostics (CMD)</w:t>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2 EDTA samples</w:t>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Cancer Molecular Diagnosis St. James’ Hospital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4451"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CMD</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r>
      <w:tr>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Cytogenetics</w:t>
            </w:r>
          </w:p>
          <w:p>
            <w:pPr>
              <w:pStyle w:val="NoSpacing"/>
              <w:widowControl/>
              <w:suppressAutoHyphens w:val="true"/>
              <w:spacing w:before="0" w:after="0"/>
              <w:jc w:val="start"/>
              <w:rPr>
                <w:rFonts w:ascii="Times New Roman" w:hAnsi="Times New Roman" w:cs="Times New Roman"/>
                <w:color w:val="000000"/>
              </w:rPr>
            </w:pPr>
            <w:r>
              <w:rPr>
                <w:rFonts w:cs="Times New Roman" w:ascii="Times New Roman" w:hAnsi="Times New Roman"/>
                <w:color w:val="000000"/>
                <w:kern w:val="0"/>
                <w:lang w:val="en-IE" w:bidi="ar-SA"/>
              </w:rPr>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4676" w:type="dxa"/>
            <w:tcBorders/>
            <w:shd w:color="auto" w:fill="FFFFFF" w:val="clear"/>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Place sample in RPMI medium with sodium heparin. (Universal Container obtained from fridge in Haem Lab).</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2977" w:type="dxa"/>
            <w:tcBorders/>
            <w:shd w:color="auto" w:fill="FFFFFF" w:val="clear"/>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Department of Clinical Genetics, Our Lady’s Hospital, Crumlin</w:t>
            </w:r>
          </w:p>
        </w:tc>
        <w:tc>
          <w:tcPr>
            <w:tcW w:w="4451" w:type="dxa"/>
            <w:tcBorders/>
            <w:shd w:color="auto" w:fill="FFFFFF" w:val="clear"/>
          </w:tcPr>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 xml:space="preserve"> </w:t>
            </w:r>
            <w:r>
              <w:rPr>
                <w:rFonts w:eastAsia="Times New Roman"/>
                <w:color w:val="000000"/>
                <w:kern w:val="0"/>
                <w:lang w:val="en-IE" w:eastAsia="en-IE" w:bidi="ar-SA"/>
              </w:rPr>
              <w:t>Cytogen/FISH CHI</w:t>
            </w:r>
          </w:p>
        </w:tc>
      </w:tr>
      <w:tr>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color w:val="404040"/>
                <w:kern w:val="0"/>
                <w:lang w:val="en-IE" w:bidi="ar-SA"/>
              </w:rPr>
              <w:t>Cytogenetics (FISH)</w:t>
            </w:r>
          </w:p>
        </w:tc>
        <w:tc>
          <w:tcPr>
            <w:tcW w:w="4676" w:type="dxa"/>
            <w:tcBorders/>
            <w:shd w:color="auto" w:fill="FFFFFF" w:val="clear"/>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Lithium Heparin sample  </w:t>
            </w:r>
          </w:p>
        </w:tc>
        <w:tc>
          <w:tcPr>
            <w:tcW w:w="2977" w:type="dxa"/>
            <w:tcBorders/>
            <w:shd w:color="auto" w:fill="FFFFFF" w:val="clear"/>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MLL Münchner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München</w:t>
            </w:r>
          </w:p>
        </w:tc>
        <w:tc>
          <w:tcPr>
            <w:tcW w:w="4451" w:type="dxa"/>
            <w:tcBorders/>
            <w:shd w:color="auto" w:fill="FFFFFF" w:val="clear"/>
          </w:tcPr>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 xml:space="preserve"> </w:t>
            </w:r>
            <w:r>
              <w:rPr>
                <w:rFonts w:eastAsia="Times New Roman"/>
                <w:color w:val="000000"/>
                <w:kern w:val="0"/>
                <w:lang w:val="en-IE" w:eastAsia="en-IE" w:bidi="ar-SA"/>
              </w:rPr>
              <w:t>Cytogen/FISH MLL</w:t>
            </w:r>
          </w:p>
        </w:tc>
      </w:tr>
      <w:tr>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Cytogenetics, ERIC Panel, (TP53-IGHV Mutation), T-cell gene rearrangement studies (TCR)</w:t>
            </w:r>
          </w:p>
        </w:tc>
        <w:tc>
          <w:tcPr>
            <w:tcW w:w="4676" w:type="dxa"/>
            <w:tcBorders/>
            <w:shd w:color="auto" w:fill="FFFFFF" w:val="clear"/>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2 EDTA samples or BM in RPMI sample if Haematology team requests it. Transported at RT°C   </w:t>
            </w:r>
          </w:p>
        </w:tc>
        <w:tc>
          <w:tcPr>
            <w:tcW w:w="2977" w:type="dxa"/>
            <w:tcBorders/>
            <w:shd w:color="auto" w:fill="FFFFFF" w:val="clear"/>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Molecular Haematology</w:t>
              <w:tab/>
              <w:t xml:space="preserve">,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Belfast City Hospital</w:t>
            </w:r>
          </w:p>
        </w:tc>
        <w:tc>
          <w:tcPr>
            <w:tcW w:w="4451" w:type="dxa"/>
            <w:tcBorders/>
            <w:shd w:color="auto" w:fill="FFFFFF" w:val="clear"/>
          </w:tcPr>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 xml:space="preserve"> </w:t>
            </w:r>
            <w:r>
              <w:rPr>
                <w:rFonts w:eastAsia="Times New Roman"/>
                <w:color w:val="000000"/>
                <w:kern w:val="0"/>
                <w:lang w:val="en-IE" w:eastAsia="en-IE" w:bidi="ar-SA"/>
              </w:rPr>
              <w:t>IgHV Rearrangement, P53 Deletion, TCR (SO)</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r>
      <w:tr>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Dabigatran Level</w:t>
            </w:r>
          </w:p>
        </w:tc>
        <w:tc>
          <w:tcPr>
            <w:tcW w:w="4676" w:type="dxa"/>
            <w:tcBorders/>
            <w:shd w:color="auto" w:fill="FFFFFF" w:val="clear"/>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2 fresh Coag samples, relevant clinical details, anticoagulant therapy, must be supplied with each request. Must be cleared by requesting Dr with Coagulation in SJH </w:t>
            </w:r>
          </w:p>
        </w:tc>
        <w:tc>
          <w:tcPr>
            <w:tcW w:w="2977" w:type="dxa"/>
            <w:tcBorders/>
            <w:shd w:color="auto" w:fill="FFFFFF" w:val="clear"/>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National Coagulation Laboratory, St. James’ Hospital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4451" w:type="dxa"/>
            <w:tcBorders/>
            <w:shd w:color="auto" w:fill="FFFFFF" w:val="clear"/>
          </w:tcPr>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 xml:space="preserve"> </w:t>
            </w:r>
            <w:r>
              <w:rPr>
                <w:rFonts w:eastAsia="Times New Roman"/>
                <w:color w:val="000000"/>
                <w:kern w:val="0"/>
                <w:lang w:val="en-IE" w:eastAsia="en-IE" w:bidi="ar-SA"/>
              </w:rPr>
              <w:t>Dabigatran (SO)</w:t>
            </w:r>
          </w:p>
        </w:tc>
      </w:tr>
      <w:tr>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EMA binding assay</w:t>
            </w:r>
          </w:p>
          <w:p>
            <w:pPr>
              <w:pStyle w:val="NoSpacing"/>
              <w:widowControl/>
              <w:suppressAutoHyphens w:val="true"/>
              <w:spacing w:before="0" w:after="0"/>
              <w:jc w:val="start"/>
              <w:rPr>
                <w:rFonts w:ascii="Times New Roman" w:hAnsi="Times New Roman" w:cs="Times New Roman"/>
                <w:bCs/>
              </w:rPr>
            </w:pPr>
            <w:r>
              <w:rPr>
                <w:rFonts w:cs="Times New Roman" w:ascii="Times New Roman" w:hAnsi="Times New Roman"/>
                <w:bCs/>
                <w:kern w:val="0"/>
                <w:lang w:val="en-IE" w:bidi="ar-SA"/>
              </w:rPr>
              <w:t xml:space="preserve">Test for Hereditary Spherocytosis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1 x </w:t>
            </w:r>
            <w:r>
              <w:rPr>
                <w:rFonts w:cs="Times New Roman" w:ascii="Times New Roman" w:hAnsi="Times New Roman"/>
                <w:kern w:val="0"/>
                <w:highlight w:val="lightGray"/>
                <w:shd w:fill="BFBFBF" w:val="clear"/>
                <w:lang w:val="en-IE" w:bidi="ar-SA"/>
              </w:rPr>
              <w:t>2.6mL</w:t>
            </w:r>
            <w:r>
              <w:rPr>
                <w:rFonts w:cs="Times New Roman" w:ascii="Times New Roman" w:hAnsi="Times New Roman"/>
                <w:kern w:val="0"/>
                <w:lang w:val="en-IE" w:bidi="ar-SA"/>
              </w:rPr>
              <w:t xml:space="preserve"> EDTA sample &amp; Blood film required.</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EDTA sample must be &lt; 24hrs old on testing.</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Complete clinical details and any family history of HS. </w:t>
            </w:r>
            <w:r>
              <w:rPr>
                <w:rFonts w:cs="Times New Roman" w:ascii="Times New Roman" w:hAnsi="Times New Roman"/>
                <w:bCs/>
                <w:kern w:val="0"/>
                <w:lang w:val="en-IE" w:bidi="ar-SA"/>
              </w:rPr>
              <w:t xml:space="preserve">(also known as Eosin-5-Maleimide, </w:t>
            </w:r>
            <w:r>
              <w:rPr>
                <w:rFonts w:cs="Times New Roman" w:ascii="Times New Roman" w:hAnsi="Times New Roman"/>
                <w:kern w:val="0"/>
                <w:lang w:val="en-IE" w:bidi="ar-SA"/>
              </w:rPr>
              <w:t>replaces Osmotic Fragility)</w:t>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Clinical Cytometry &amp; Haemoglobinopathy, </w:t>
            </w:r>
          </w:p>
          <w:p>
            <w:pPr>
              <w:pStyle w:val="NoSpacing"/>
              <w:widowControl/>
              <w:suppressAutoHyphens w:val="true"/>
              <w:spacing w:before="0" w:after="0"/>
              <w:jc w:val="start"/>
              <w:rPr>
                <w:rFonts w:ascii="Times New Roman" w:hAnsi="Times New Roman" w:cs="Times New Roman"/>
                <w:lang w:val="de-DE"/>
              </w:rPr>
            </w:pPr>
            <w:r>
              <w:rPr>
                <w:rFonts w:cs="Times New Roman" w:ascii="Times New Roman" w:hAnsi="Times New Roman"/>
                <w:kern w:val="0"/>
                <w:lang w:val="en-IE" w:bidi="ar-SA"/>
              </w:rPr>
              <w:t xml:space="preserve">St James’s Hospital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4451" w:type="dxa"/>
            <w:tcBorders/>
          </w:tcPr>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 xml:space="preserve"> </w:t>
            </w:r>
            <w:r>
              <w:rPr>
                <w:rFonts w:eastAsia="Times New Roman"/>
                <w:color w:val="000000"/>
                <w:kern w:val="0"/>
                <w:lang w:val="en-IE" w:eastAsia="en-IE" w:bidi="ar-SA"/>
              </w:rPr>
              <w:t>HS Scr (SO)</w:t>
            </w:r>
          </w:p>
        </w:tc>
      </w:tr>
      <w:tr>
        <w:trPr>
          <w:trHeight w:val="1145" w:hRule="atLeast"/>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Factor VIII and FIXinhibitors </w:t>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2 fresh Coag samples, relevant clinical details, anticoagulant therapy, must be supplied with each request. Must be cleared by requesting Dr with Coagulation in SJH</w:t>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National Coagulation Laboratory, St. James’ Hospital</w:t>
            </w:r>
          </w:p>
        </w:tc>
        <w:tc>
          <w:tcPr>
            <w:tcW w:w="4451" w:type="dxa"/>
            <w:tcBorders/>
            <w:shd w:color="auto" w:fill="FFFFFF" w:val="clear"/>
          </w:tcPr>
          <w:p>
            <w:pPr>
              <w:pStyle w:val="NoSpacing"/>
              <w:widowControl/>
              <w:suppressAutoHyphens w:val="true"/>
              <w:spacing w:before="0" w:after="0"/>
              <w:jc w:val="start"/>
              <w:rPr>
                <w:rFonts w:ascii="Times New Roman" w:hAnsi="Times New Roman" w:eastAsia="Calibri" w:cs="Times New Roman"/>
                <w:u w:val="single"/>
              </w:rPr>
            </w:pPr>
            <w:r>
              <w:rPr>
                <w:rFonts w:eastAsia="Calibri" w:cs="Times New Roman" w:ascii="Times New Roman" w:hAnsi="Times New Roman"/>
                <w:kern w:val="0"/>
                <w:u w:val="single"/>
                <w:lang w:val="en-IE" w:bidi="ar-SA"/>
              </w:rPr>
            </w:r>
          </w:p>
          <w:p>
            <w:pPr>
              <w:pStyle w:val="NoSpacing"/>
              <w:widowControl/>
              <w:suppressAutoHyphens w:val="true"/>
              <w:spacing w:before="0" w:after="0"/>
              <w:jc w:val="start"/>
              <w:rPr>
                <w:rFonts w:ascii="Times New Roman" w:hAnsi="Times New Roman" w:eastAsia="Calibri" w:cs="Times New Roman"/>
                <w:u w:val="single"/>
              </w:rPr>
            </w:pPr>
            <w:r>
              <w:rPr>
                <w:rFonts w:eastAsia="Calibri" w:cs="Times New Roman" w:ascii="Times New Roman" w:hAnsi="Times New Roman"/>
                <w:kern w:val="0"/>
                <w:u w:val="single"/>
                <w:lang w:val="en-IE" w:bidi="ar-SA"/>
              </w:rPr>
              <w:t xml:space="preserve"> </w:t>
            </w:r>
            <w:r>
              <w:rPr>
                <w:rFonts w:eastAsia="Times New Roman"/>
                <w:color w:val="000000"/>
                <w:kern w:val="0"/>
                <w:lang w:val="en-IE" w:eastAsia="en-IE" w:bidi="ar-SA"/>
              </w:rPr>
              <w:t>FVIII INH (SO)</w:t>
            </w:r>
          </w:p>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FIX INH (SO)</w:t>
            </w:r>
          </w:p>
        </w:tc>
      </w:tr>
      <w:tr>
        <w:trPr/>
        <w:tc>
          <w:tcPr>
            <w:tcW w:w="2802" w:type="dxa"/>
            <w:tcBorders/>
            <w:shd w:color="auto" w:fill="FFFFFF" w:val="clear"/>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FXIII antigen  </w:t>
            </w:r>
          </w:p>
        </w:tc>
        <w:tc>
          <w:tcPr>
            <w:tcW w:w="4676" w:type="dxa"/>
            <w:tcBorders/>
            <w:shd w:color="auto" w:fill="FFFFFF" w:val="clear"/>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2 fresh Coag samples, relevant clinical details, anticoagulant therapy, must be supplied with each request. Must be cleared by requesting Dr with Coagulation in SJH</w:t>
            </w:r>
          </w:p>
        </w:tc>
        <w:tc>
          <w:tcPr>
            <w:tcW w:w="2977" w:type="dxa"/>
            <w:tcBorders/>
            <w:shd w:color="auto" w:fill="FFFFFF" w:val="clear"/>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National Coagulation Laboratory, St. James’ Hospital</w:t>
            </w:r>
          </w:p>
        </w:tc>
        <w:tc>
          <w:tcPr>
            <w:tcW w:w="4451" w:type="dxa"/>
            <w:tcBorders/>
          </w:tcPr>
          <w:p>
            <w:pPr>
              <w:pStyle w:val="NoSpacing"/>
              <w:widowControl/>
              <w:suppressAutoHyphens w:val="true"/>
              <w:spacing w:before="0" w:after="0"/>
              <w:jc w:val="start"/>
              <w:rPr>
                <w:rFonts w:ascii="Times New Roman" w:hAnsi="Times New Roman" w:eastAsia="Calibri" w:cs="Times New Roman"/>
              </w:rPr>
            </w:pPr>
            <w:r>
              <w:rPr>
                <w:rFonts w:eastAsia="Times New Roman"/>
                <w:color w:val="000000"/>
                <w:kern w:val="0"/>
                <w:lang w:val="en-IE" w:eastAsia="en-IE" w:bidi="ar-SA"/>
              </w:rPr>
              <w:t>FXIII Ag (SO)</w:t>
            </w:r>
          </w:p>
        </w:tc>
      </w:tr>
      <w:tr>
        <w:trPr/>
        <w:tc>
          <w:tcPr>
            <w:tcW w:w="2802" w:type="dxa"/>
            <w:tcBorders/>
            <w:shd w:color="auto" w:fill="FFFFFF" w:val="clear"/>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Fanconi Anaemia Screen</w:t>
            </w:r>
          </w:p>
        </w:tc>
        <w:tc>
          <w:tcPr>
            <w:tcW w:w="4676" w:type="dxa"/>
            <w:tcBorders/>
            <w:shd w:color="auto" w:fill="FFFFFF" w:val="clear"/>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2 x </w:t>
            </w:r>
            <w:r>
              <w:rPr>
                <w:rFonts w:cs="Times New Roman" w:ascii="Times New Roman" w:hAnsi="Times New Roman"/>
                <w:kern w:val="0"/>
                <w:shd w:fill="D9D9D9" w:val="clear"/>
                <w:lang w:val="en-IE" w:bidi="ar-SA"/>
              </w:rPr>
              <w:t>4 ml</w:t>
            </w:r>
            <w:r>
              <w:rPr>
                <w:rFonts w:cs="Times New Roman" w:ascii="Times New Roman" w:hAnsi="Times New Roman"/>
                <w:kern w:val="0"/>
                <w:lang w:val="en-IE" w:bidi="ar-SA"/>
              </w:rPr>
              <w:t xml:space="preserve"> Lithium Heparin (peripheral blood)</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2977" w:type="dxa"/>
            <w:tcBorders/>
            <w:shd w:color="auto" w:fill="FFFFFF" w:val="clear"/>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MLL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München</w:t>
            </w:r>
          </w:p>
        </w:tc>
        <w:tc>
          <w:tcPr>
            <w:tcW w:w="4451" w:type="dxa"/>
            <w:tcBorders/>
          </w:tcPr>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FS (SO)</w:t>
            </w:r>
          </w:p>
        </w:tc>
      </w:tr>
      <w:tr>
        <w:trPr/>
        <w:tc>
          <w:tcPr>
            <w:tcW w:w="2802" w:type="dxa"/>
            <w:tcBorders/>
          </w:tcPr>
          <w:p>
            <w:pPr>
              <w:pStyle w:val="NoSpacing"/>
              <w:widowControl/>
              <w:suppressAutoHyphens w:val="true"/>
              <w:spacing w:before="0" w:after="0"/>
              <w:jc w:val="start"/>
              <w:rPr>
                <w:highlight w:val="lightGray"/>
              </w:rPr>
            </w:pPr>
            <w:r>
              <w:rPr>
                <w:kern w:val="0"/>
                <w:highlight w:val="lightGray"/>
                <w:lang w:val="en-IE" w:bidi="ar-SA"/>
              </w:rPr>
              <w:t>Fluid Flow Cytometry</w:t>
            </w:r>
          </w:p>
          <w:p>
            <w:pPr>
              <w:pStyle w:val="Normal"/>
              <w:widowControl/>
              <w:numPr>
                <w:ilvl w:val="0"/>
                <w:numId w:val="2"/>
              </w:numPr>
              <w:bidi w:val="0"/>
              <w:spacing w:before="0" w:after="0"/>
              <w:jc w:val="start"/>
              <w:rPr>
                <w:rFonts w:ascii="Times New Roman" w:hAnsi="Times New Roman" w:eastAsia="Times New Roman" w:cs="Times New Roman"/>
                <w:kern w:val="0"/>
                <w:szCs w:val="20"/>
                <w:lang w:eastAsia="en-IE" w:bidi="ar-SA"/>
              </w:rPr>
            </w:pPr>
            <w:r>
              <w:rPr>
                <w:rFonts w:eastAsia="Times New Roman" w:cs="Times New Roman" w:ascii="Times New Roman" w:hAnsi="Times New Roman"/>
                <w:b/>
                <w:kern w:val="0"/>
                <w:sz w:val="20"/>
                <w:szCs w:val="20"/>
                <w:highlight w:val="lightGray"/>
                <w:lang w:val="fr-FR" w:eastAsia="en-IE" w:bidi="ar-SA"/>
              </w:rPr>
              <w:t>Ascitic fluid</w:t>
            </w:r>
          </w:p>
          <w:p>
            <w:pPr>
              <w:pStyle w:val="Normal"/>
              <w:widowControl/>
              <w:numPr>
                <w:ilvl w:val="0"/>
                <w:numId w:val="2"/>
              </w:numPr>
              <w:bidi w:val="0"/>
              <w:spacing w:before="0" w:after="0"/>
              <w:jc w:val="start"/>
              <w:rPr>
                <w:rFonts w:ascii="Times New Roman" w:hAnsi="Times New Roman" w:eastAsia="Times New Roman" w:cs="Times New Roman"/>
                <w:kern w:val="0"/>
                <w:szCs w:val="20"/>
                <w:lang w:eastAsia="en-IE" w:bidi="ar-SA"/>
              </w:rPr>
            </w:pPr>
            <w:r>
              <w:rPr>
                <w:rFonts w:eastAsia="Times New Roman" w:cs="Times New Roman" w:ascii="Times New Roman" w:hAnsi="Times New Roman"/>
                <w:b/>
                <w:kern w:val="0"/>
                <w:sz w:val="20"/>
                <w:szCs w:val="20"/>
                <w:highlight w:val="lightGray"/>
                <w:lang w:val="fr-FR" w:eastAsia="en-IE" w:bidi="ar-SA"/>
              </w:rPr>
              <w:t>Pleural fluid</w:t>
            </w:r>
          </w:p>
        </w:tc>
        <w:tc>
          <w:tcPr>
            <w:tcW w:w="4676" w:type="dxa"/>
            <w:tcBorders/>
          </w:tcPr>
          <w:p>
            <w:pPr>
              <w:pStyle w:val="NoSpacing"/>
              <w:widowControl/>
              <w:suppressAutoHyphens w:val="true"/>
              <w:spacing w:before="0" w:after="0"/>
              <w:jc w:val="start"/>
              <w:rPr>
                <w:rFonts w:ascii="Times New Roman" w:hAnsi="Times New Roman" w:cs="Times New Roman"/>
              </w:rPr>
            </w:pPr>
            <w:r>
              <w:rPr>
                <w:kern w:val="0"/>
                <w:sz w:val="20"/>
                <w:highlight w:val="lightGray"/>
                <w:lang w:val="en-IE" w:bidi="ar-SA"/>
              </w:rPr>
              <w:t>5ml RPMI Heparin</w:t>
            </w:r>
          </w:p>
        </w:tc>
        <w:tc>
          <w:tcPr>
            <w:tcW w:w="2977" w:type="dxa"/>
            <w:tcBorders/>
          </w:tcPr>
          <w:p>
            <w:pPr>
              <w:pStyle w:val="NoSpacing"/>
              <w:widowControl/>
              <w:suppressAutoHyphens w:val="true"/>
              <w:spacing w:before="0" w:after="0"/>
              <w:jc w:val="start"/>
              <w:rPr>
                <w:sz w:val="20"/>
                <w:lang w:val="de-DE"/>
              </w:rPr>
            </w:pPr>
            <w:r>
              <w:rPr>
                <w:kern w:val="0"/>
                <w:highlight w:val="lightGray"/>
                <w:lang w:val="en-IE" w:bidi="ar-SA"/>
              </w:rPr>
              <w:t xml:space="preserve">Clinical Cytometry &amp; Haemoglobinopathy, </w:t>
            </w:r>
            <w:r>
              <w:rPr>
                <w:kern w:val="0"/>
                <w:sz w:val="20"/>
                <w:highlight w:val="lightGray"/>
                <w:lang w:val="en-IE" w:bidi="ar-SA"/>
              </w:rPr>
              <w:t>St James’s Hospital.</w:t>
            </w:r>
            <w:r>
              <w:rPr>
                <w:kern w:val="0"/>
                <w:sz w:val="20"/>
                <w:lang w:val="en-IE" w:bidi="ar-SA"/>
              </w:rPr>
              <w:t xml:space="preserve">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4451" w:type="dxa"/>
            <w:tcBorders/>
          </w:tcPr>
          <w:p>
            <w:pPr>
              <w:pStyle w:val="NoSpacing"/>
              <w:widowControl/>
              <w:suppressAutoHyphens w:val="true"/>
              <w:spacing w:before="0" w:after="0"/>
              <w:jc w:val="start"/>
              <w:rPr>
                <w:b/>
                <w:sz w:val="20"/>
                <w:highlight w:val="lightGray"/>
              </w:rPr>
            </w:pPr>
            <w:r>
              <w:rPr>
                <w:kern w:val="0"/>
                <w:highlight w:val="lightGray"/>
                <w:lang w:val="en-IE" w:bidi="ar-SA"/>
              </w:rPr>
              <w:t>Fluid FCM (SO)</w:t>
            </w:r>
            <w:r>
              <w:rPr>
                <w:b/>
                <w:kern w:val="0"/>
                <w:sz w:val="20"/>
                <w:highlight w:val="lightGray"/>
                <w:lang w:val="en-IE" w:bidi="ar-SA"/>
              </w:rPr>
              <w:t>Form required</w:t>
            </w:r>
          </w:p>
          <w:p>
            <w:pPr>
              <w:pStyle w:val="NoSpacing"/>
              <w:widowControl/>
              <w:suppressAutoHyphens w:val="true"/>
              <w:spacing w:before="0" w:after="0"/>
              <w:jc w:val="start"/>
              <w:rPr>
                <w:rFonts w:eastAsia="Times New Roman"/>
                <w:color w:val="000000"/>
                <w:lang w:eastAsia="en-IE"/>
              </w:rPr>
            </w:pPr>
            <w:r>
              <w:rPr>
                <w:kern w:val="0"/>
                <w:sz w:val="20"/>
                <w:highlight w:val="lightGray"/>
                <w:lang w:val="en-IE" w:bidi="ar-SA"/>
              </w:rPr>
              <w:t xml:space="preserve">Hand written request on  St James Hospital Flow Cytometry request form </w:t>
            </w:r>
            <w:r>
              <w:rPr>
                <w:b/>
                <w:kern w:val="0"/>
                <w:sz w:val="20"/>
                <w:highlight w:val="lightGray"/>
                <w:lang w:val="en-IE" w:bidi="ar-SA"/>
              </w:rPr>
              <w:t>EX-HAEM-1074</w:t>
            </w:r>
          </w:p>
        </w:tc>
      </w:tr>
      <w:tr>
        <w:trPr/>
        <w:tc>
          <w:tcPr>
            <w:tcW w:w="2802" w:type="dxa"/>
            <w:tcBorders/>
          </w:tcPr>
          <w:p>
            <w:pPr>
              <w:pStyle w:val="NoSpacing"/>
              <w:widowControl/>
              <w:suppressAutoHyphens w:val="true"/>
              <w:spacing w:before="0" w:after="0"/>
              <w:jc w:val="start"/>
              <w:rPr>
                <w:rFonts w:ascii="Times New Roman" w:hAnsi="Times New Roman" w:cs="Times New Roman"/>
                <w:lang w:val="fr-FR"/>
              </w:rPr>
            </w:pPr>
            <w:r>
              <w:rPr>
                <w:rFonts w:cs="Times New Roman" w:ascii="Times New Roman" w:hAnsi="Times New Roman"/>
                <w:kern w:val="0"/>
                <w:lang w:val="fr-FR" w:bidi="ar-SA"/>
              </w:rPr>
              <w:t xml:space="preserve">G6PD </w:t>
            </w:r>
          </w:p>
          <w:p>
            <w:pPr>
              <w:pStyle w:val="NoSpacing"/>
              <w:widowControl/>
              <w:suppressAutoHyphens w:val="true"/>
              <w:spacing w:before="0" w:after="0"/>
              <w:jc w:val="start"/>
              <w:rPr>
                <w:rFonts w:ascii="Times New Roman" w:hAnsi="Times New Roman" w:cs="Times New Roman"/>
                <w:lang w:val="fr-FR"/>
              </w:rPr>
            </w:pPr>
            <w:r>
              <w:rPr>
                <w:rFonts w:cs="Times New Roman" w:ascii="Times New Roman" w:hAnsi="Times New Roman"/>
                <w:kern w:val="0"/>
                <w:lang w:val="fr-FR" w:bidi="ar-SA"/>
              </w:rPr>
              <w:t>G6PD_Q</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fr-FR" w:bidi="ar-SA"/>
              </w:rPr>
              <w:t>(The latter Will be referred by SJH to Guys if deficient)</w:t>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1 EDTA sample and marked as urgent</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Note: SJH require that all sections of the form are completed, in particular the clinical details and Haematology indices sections</w:t>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Clinical Cytometry &amp; Haemoglobinopathy, </w:t>
            </w:r>
          </w:p>
          <w:p>
            <w:pPr>
              <w:pStyle w:val="NoSpacing"/>
              <w:widowControl/>
              <w:suppressAutoHyphens w:val="true"/>
              <w:spacing w:before="0" w:after="0"/>
              <w:jc w:val="start"/>
              <w:rPr>
                <w:rFonts w:ascii="Times New Roman" w:hAnsi="Times New Roman" w:cs="Times New Roman"/>
                <w:lang w:val="de-DE"/>
              </w:rPr>
            </w:pPr>
            <w:r>
              <w:rPr>
                <w:rFonts w:cs="Times New Roman" w:ascii="Times New Roman" w:hAnsi="Times New Roman"/>
                <w:kern w:val="0"/>
                <w:lang w:val="en-IE" w:bidi="ar-SA"/>
              </w:rPr>
              <w:t xml:space="preserve">St James’s Hospital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4451" w:type="dxa"/>
            <w:tcBorders/>
          </w:tcPr>
          <w:p>
            <w:pPr>
              <w:pStyle w:val="NoSpacing"/>
              <w:widowControl/>
              <w:suppressAutoHyphens w:val="true"/>
              <w:spacing w:before="0" w:after="0"/>
              <w:jc w:val="start"/>
              <w:rPr>
                <w:rFonts w:eastAsia="Times New Roman"/>
                <w:color w:val="000000"/>
                <w:lang w:eastAsia="en-IE"/>
              </w:rPr>
            </w:pPr>
            <w:r>
              <w:rPr>
                <w:rFonts w:eastAsia="Times New Roman"/>
                <w:color w:val="000000"/>
                <w:kern w:val="0"/>
                <w:lang w:val="en-IE" w:eastAsia="en-IE" w:bidi="ar-SA"/>
              </w:rPr>
              <w:t xml:space="preserve"> </w:t>
            </w:r>
            <w:r>
              <w:rPr>
                <w:rFonts w:eastAsia="Times New Roman"/>
                <w:color w:val="000000"/>
                <w:kern w:val="0"/>
                <w:lang w:val="en-IE" w:eastAsia="en-IE" w:bidi="ar-SA"/>
              </w:rPr>
              <w:t>G6PD Scr</w:t>
            </w:r>
          </w:p>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G6PD Assay (SO)</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r>
      <w:tr>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Haemoglobin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Electrophoresis &amp; Sickle Cell confirmation</w:t>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1 EDTA sample &lt; 7 days old. 1 serum sample for Ferritin measurement to be done in-house if not already done. All sections of the form must be completed, in particular the clinical details and Haematology indices sections</w:t>
            </w:r>
            <w:hyperlink r:id="rId4">
              <w:r>
                <w:rPr>
                  <w:rStyle w:val="InternetLink"/>
                  <w:rFonts w:cs="Times New Roman" w:ascii="Times New Roman" w:hAnsi="Times New Roman"/>
                  <w:kern w:val="0"/>
                  <w:sz w:val="24"/>
                  <w:szCs w:val="24"/>
                  <w:lang w:val="en-IE" w:bidi="ar-SA"/>
                </w:rPr>
                <w:t xml:space="preserve"> </w:t>
              </w:r>
            </w:hyperlink>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Clinical Cytometry &amp; Haemoglobinopathy, </w:t>
            </w:r>
          </w:p>
          <w:p>
            <w:pPr>
              <w:pStyle w:val="NoSpacing"/>
              <w:widowControl/>
              <w:suppressAutoHyphens w:val="true"/>
              <w:spacing w:before="0" w:after="0"/>
              <w:jc w:val="start"/>
              <w:rPr>
                <w:rFonts w:ascii="Times New Roman" w:hAnsi="Times New Roman" w:cs="Times New Roman"/>
                <w:lang w:val="de-DE"/>
              </w:rPr>
            </w:pPr>
            <w:r>
              <w:rPr>
                <w:rFonts w:cs="Times New Roman" w:ascii="Times New Roman" w:hAnsi="Times New Roman"/>
                <w:kern w:val="0"/>
                <w:lang w:val="en-IE" w:bidi="ar-SA"/>
              </w:rPr>
              <w:t xml:space="preserve">St James’s Hospital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4451" w:type="dxa"/>
            <w:tcBorders/>
            <w:shd w:color="auto" w:fill="auto" w:val="clear"/>
            <w:vAlign w:val="bottom"/>
          </w:tcPr>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Hb'opathy Scr (SO)</w:t>
            </w:r>
          </w:p>
        </w:tc>
      </w:tr>
      <w:tr>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Haptoglobin</w:t>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1 serum sample- </w:t>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MMUH , Eccles St,</w:t>
            </w:r>
          </w:p>
        </w:tc>
        <w:tc>
          <w:tcPr>
            <w:tcW w:w="4451" w:type="dxa"/>
            <w:tcBorders/>
            <w:shd w:color="auto" w:fill="auto" w:val="clear"/>
            <w:vAlign w:val="bottom"/>
          </w:tcPr>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Hapto (SO)</w:t>
            </w:r>
          </w:p>
        </w:tc>
      </w:tr>
      <w:tr>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4451"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r>
      <w:tr>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High Molecular weight Kininogen/ Prekallikrein </w:t>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2 fresh Coag samples,</w:t>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Eurofins </w:t>
            </w:r>
          </w:p>
        </w:tc>
        <w:tc>
          <w:tcPr>
            <w:tcW w:w="4451" w:type="dxa"/>
            <w:tcBorders/>
          </w:tcPr>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 xml:space="preserve"> </w:t>
            </w:r>
            <w:r>
              <w:rPr>
                <w:rFonts w:eastAsia="Times New Roman"/>
                <w:color w:val="000000"/>
                <w:kern w:val="0"/>
                <w:lang w:val="en-IE" w:eastAsia="en-IE" w:bidi="ar-SA"/>
              </w:rPr>
              <w:t xml:space="preserve">HMWK careset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r>
      <w:tr>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HIT Screen</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4676" w:type="dxa"/>
            <w:tcBorders/>
          </w:tcPr>
          <w:p>
            <w:pPr>
              <w:pStyle w:val="NoSpacing"/>
              <w:widowControl/>
              <w:suppressAutoHyphens w:val="true"/>
              <w:spacing w:before="0" w:after="0"/>
              <w:jc w:val="start"/>
              <w:rPr>
                <w:rFonts w:ascii="Times New Roman" w:hAnsi="Times New Roman" w:cs="Times New Roman"/>
                <w:bCs/>
                <w:kern w:val="2"/>
              </w:rPr>
            </w:pPr>
            <w:r>
              <w:rPr>
                <w:rFonts w:cs="Times New Roman" w:ascii="Times New Roman" w:hAnsi="Times New Roman"/>
                <w:kern w:val="0"/>
                <w:lang w:val="en-IE" w:bidi="ar-SA"/>
              </w:rPr>
              <w:t>2 serum samples. Samples received in lab after 14.00 will be sent to SJH the following day.</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National Coagulation Laboratory,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St. James’ Hospital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4451" w:type="dxa"/>
            <w:tcBorders/>
          </w:tcPr>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 xml:space="preserve"> </w:t>
            </w:r>
            <w:r>
              <w:rPr>
                <w:rFonts w:eastAsia="Times New Roman"/>
                <w:color w:val="000000"/>
                <w:kern w:val="0"/>
                <w:lang w:val="en-IE" w:eastAsia="en-IE" w:bidi="ar-SA"/>
              </w:rPr>
              <w:t>HIT (SO)</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bCs/>
                <w:color w:val="003366"/>
                <w:kern w:val="2"/>
                <w:lang w:val="en-IE" w:bidi="ar-SA"/>
              </w:rPr>
              <w:t xml:space="preserve"> </w:t>
            </w:r>
          </w:p>
        </w:tc>
      </w:tr>
      <w:tr>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4451"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r>
      <w:tr>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Minimal Residual Disease (MRD)</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Performed by PCR</w:t>
            </w:r>
          </w:p>
          <w:p>
            <w:pPr>
              <w:pStyle w:val="NoSpacing"/>
              <w:widowControl/>
              <w:suppressAutoHyphens w:val="true"/>
              <w:spacing w:before="0" w:after="0"/>
              <w:jc w:val="start"/>
              <w:rPr>
                <w:rFonts w:ascii="Times New Roman" w:hAnsi="Times New Roman" w:cs="Times New Roman"/>
                <w:lang w:val="en-GB"/>
              </w:rPr>
            </w:pPr>
            <w:r>
              <w:rPr>
                <w:rFonts w:cs="Times New Roman" w:ascii="Times New Roman" w:hAnsi="Times New Roman"/>
                <w:kern w:val="0"/>
                <w:lang w:val="en-GB" w:bidi="ar-SA"/>
              </w:rPr>
              <w:t>4 EDTA samples</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GB" w:bidi="ar-SA"/>
              </w:rPr>
              <w:t xml:space="preserve">Complete a CMD request form </w:t>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Cancer Molecular Diagnostics,</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St James Hospital</w:t>
            </w:r>
          </w:p>
        </w:tc>
        <w:tc>
          <w:tcPr>
            <w:tcW w:w="4451" w:type="dxa"/>
            <w:tcBorders/>
          </w:tcPr>
          <w:p>
            <w:pPr>
              <w:pStyle w:val="NoSpacing"/>
              <w:widowControl/>
              <w:suppressAutoHyphens w:val="true"/>
              <w:spacing w:before="0" w:after="0"/>
              <w:jc w:val="start"/>
              <w:rPr>
                <w:rFonts w:ascii="Times New Roman" w:hAnsi="Times New Roman" w:cs="Times New Roman"/>
                <w:bCs/>
                <w:color w:val="003366"/>
                <w:kern w:val="2"/>
              </w:rPr>
            </w:pPr>
            <w:r>
              <w:rPr>
                <w:rFonts w:cs="Times New Roman" w:ascii="Times New Roman" w:hAnsi="Times New Roman"/>
                <w:bCs/>
                <w:color w:val="003366"/>
                <w:kern w:val="2"/>
                <w:lang w:val="en-IE" w:bidi="ar-SA"/>
              </w:rPr>
            </w:r>
          </w:p>
          <w:p>
            <w:pPr>
              <w:pStyle w:val="NoSpacing"/>
              <w:widowControl/>
              <w:suppressAutoHyphens w:val="true"/>
              <w:spacing w:before="0" w:after="0"/>
              <w:jc w:val="start"/>
              <w:rPr>
                <w:kern w:val="0"/>
                <w:lang w:val="en-IE" w:bidi="ar-SA"/>
              </w:rPr>
            </w:pPr>
            <w:r>
              <w:rPr>
                <w:kern w:val="0"/>
                <w:lang w:val="en-IE" w:bidi="ar-SA"/>
              </w:rPr>
              <w:t>B ALL MRD (SO)</w:t>
            </w:r>
          </w:p>
          <w:p>
            <w:pPr>
              <w:pStyle w:val="NoSpacing"/>
              <w:widowControl/>
              <w:suppressAutoHyphens w:val="true"/>
              <w:spacing w:before="0" w:after="0"/>
              <w:jc w:val="start"/>
              <w:rPr>
                <w:kern w:val="0"/>
                <w:lang w:val="en-IE" w:bidi="ar-SA"/>
              </w:rPr>
            </w:pPr>
            <w:r>
              <w:rPr>
                <w:kern w:val="0"/>
                <w:lang w:val="en-IE" w:bidi="ar-SA"/>
              </w:rPr>
              <w:t>CLL MRD (SO)</w:t>
            </w:r>
          </w:p>
          <w:p>
            <w:pPr>
              <w:pStyle w:val="NoSpacing"/>
              <w:widowControl/>
              <w:suppressAutoHyphens w:val="true"/>
              <w:spacing w:before="0" w:after="0"/>
              <w:jc w:val="start"/>
              <w:rPr>
                <w:kern w:val="0"/>
                <w:lang w:val="en-IE" w:bidi="ar-SA"/>
              </w:rPr>
            </w:pPr>
            <w:r>
              <w:rPr>
                <w:kern w:val="0"/>
                <w:lang w:val="en-IE" w:bidi="ar-SA"/>
              </w:rPr>
              <w:t>T ALL MRD (SO)</w:t>
            </w:r>
          </w:p>
          <w:p>
            <w:pPr>
              <w:pStyle w:val="NoSpacing"/>
              <w:widowControl/>
              <w:suppressAutoHyphens w:val="true"/>
              <w:spacing w:before="0" w:after="0"/>
              <w:jc w:val="start"/>
              <w:rPr>
                <w:rFonts w:ascii="Times New Roman" w:hAnsi="Times New Roman" w:cs="Times New Roman"/>
                <w:bCs/>
                <w:color w:val="003366"/>
                <w:kern w:val="2"/>
              </w:rPr>
            </w:pPr>
            <w:r>
              <w:rPr>
                <w:rFonts w:cs="Times New Roman" w:ascii="Times New Roman" w:hAnsi="Times New Roman"/>
                <w:bCs/>
                <w:color w:val="003366"/>
                <w:kern w:val="2"/>
                <w:lang w:val="en-IE" w:bidi="ar-SA"/>
              </w:rPr>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r>
      <w:tr>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Myeloid Gene panel</w:t>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2 EDTA samples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King’s College Hospital, London</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4451" w:type="dxa"/>
            <w:tcBorders/>
            <w:shd w:color="auto" w:fill="auto" w:val="clear"/>
            <w:vAlign w:val="bottom"/>
          </w:tcPr>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Myeloid Gene Panel</w:t>
            </w:r>
          </w:p>
        </w:tc>
      </w:tr>
      <w:tr>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MPN panel</w:t>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Assay includes JAK2 V617F, JAK2 exon 12, CALR &amp; MPL mutations.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Peripheral blood or Bone marrow, 9ml in RPMI</w:t>
            </w:r>
            <w:r>
              <w:rPr>
                <w:rFonts w:cs="Times New Roman" w:ascii="Times New Roman" w:hAnsi="Times New Roman"/>
                <w:kern w:val="0"/>
                <w:lang w:val="en-GB" w:bidi="ar-SA"/>
              </w:rPr>
              <w:t xml:space="preserve"> </w:t>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Cancer Molecular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Diagnostics, St James Hospital,</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4451" w:type="dxa"/>
            <w:tcBorders/>
            <w:shd w:color="auto" w:fill="auto" w:val="clear"/>
            <w:vAlign w:val="bottom"/>
          </w:tcPr>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MPN panel</w:t>
            </w:r>
          </w:p>
        </w:tc>
      </w:tr>
      <w:tr>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MRD NPM1</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EDTA PB or BMA</w:t>
            </w:r>
          </w:p>
          <w:p>
            <w:pPr>
              <w:pStyle w:val="NoSpacing"/>
              <w:widowControl/>
              <w:suppressAutoHyphens w:val="true"/>
              <w:spacing w:before="0" w:after="0"/>
              <w:jc w:val="start"/>
              <w:rPr>
                <w:rFonts w:ascii="Times New Roman" w:hAnsi="Times New Roman" w:cs="Times New Roman"/>
                <w:color w:val="000000"/>
              </w:rPr>
            </w:pPr>
            <w:r>
              <w:rPr>
                <w:rFonts w:cs="Times New Roman" w:ascii="Times New Roman" w:hAnsi="Times New Roman"/>
                <w:color w:val="000000"/>
                <w:kern w:val="0"/>
                <w:lang w:val="en-IE" w:bidi="ar-SA"/>
              </w:rPr>
              <w:t xml:space="preserve">Samples should reach the laboratory within 24 hours of collection. Storage and transport: Room temperature.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Guys  </w:t>
            </w:r>
          </w:p>
        </w:tc>
        <w:tc>
          <w:tcPr>
            <w:tcW w:w="4451" w:type="dxa"/>
            <w:tcBorders/>
          </w:tcPr>
          <w:p>
            <w:pPr>
              <w:pStyle w:val="NoSpacing"/>
              <w:widowControl/>
              <w:suppressAutoHyphens w:val="true"/>
              <w:spacing w:before="0" w:after="0"/>
              <w:jc w:val="start"/>
              <w:rPr>
                <w:rFonts w:ascii="Times New Roman" w:hAnsi="Times New Roman" w:eastAsia="Calibri" w:cs="Times New Roman"/>
              </w:rPr>
            </w:pPr>
            <w:r>
              <w:rPr>
                <w:rFonts w:eastAsia="Times New Roman"/>
                <w:color w:val="000000"/>
                <w:kern w:val="0"/>
                <w:lang w:val="en-IE" w:eastAsia="en-IE" w:bidi="ar-SA"/>
              </w:rPr>
              <w:t xml:space="preserve"> </w:t>
            </w:r>
            <w:r>
              <w:rPr>
                <w:rFonts w:eastAsia="Times New Roman"/>
                <w:color w:val="000000"/>
                <w:kern w:val="0"/>
                <w:lang w:val="en-IE" w:eastAsia="en-IE" w:bidi="ar-SA"/>
              </w:rPr>
              <w:t>NPM1 Quant</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r>
      <w:tr>
        <w:trPr/>
        <w:tc>
          <w:tcPr>
            <w:tcW w:w="2802" w:type="dxa"/>
            <w:tcBorders/>
            <w:shd w:color="auto" w:fill="auto" w:val="clear"/>
          </w:tcPr>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Plasma cell screen (SO)</w:t>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MLL</w:t>
            </w:r>
          </w:p>
        </w:tc>
        <w:tc>
          <w:tcPr>
            <w:tcW w:w="4451" w:type="dxa"/>
            <w:tcBorders/>
          </w:tcPr>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MM Panel (SO)</w:t>
            </w:r>
          </w:p>
        </w:tc>
      </w:tr>
      <w:tr>
        <w:trPr/>
        <w:tc>
          <w:tcPr>
            <w:tcW w:w="2802" w:type="dxa"/>
            <w:tcBorders/>
            <w:shd w:color="auto" w:fill="auto" w:val="clear"/>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Plasma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Viscosity </w:t>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1 or 2 EDTA samples less than 48 hours old.</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All sections of the form must be completed, in particular the clinical details and Haematology indices sections</w:t>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Clinical Cytometry &amp; Haemoglobinopathy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St James’s Hospital</w:t>
            </w:r>
          </w:p>
        </w:tc>
        <w:tc>
          <w:tcPr>
            <w:tcW w:w="4451" w:type="dxa"/>
            <w:tcBorders/>
          </w:tcPr>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 xml:space="preserve"> </w:t>
            </w:r>
            <w:r>
              <w:rPr>
                <w:rFonts w:eastAsia="Times New Roman"/>
                <w:color w:val="000000"/>
                <w:kern w:val="0"/>
                <w:lang w:val="en-IE" w:eastAsia="en-IE" w:bidi="ar-SA"/>
              </w:rPr>
              <w:t>PV (SO)</w:t>
            </w:r>
          </w:p>
        </w:tc>
      </w:tr>
      <w:tr>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Plasminogen Activator Inhibitor</w:t>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1 Coag sample required</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This test is extremely sensitive to pre analytical conditions. </w:t>
            </w:r>
            <w:r>
              <w:rPr>
                <w:rFonts w:cs="Times New Roman" w:ascii="Times New Roman" w:hAnsi="Times New Roman"/>
                <w:kern w:val="0"/>
                <w:u w:val="single"/>
                <w:lang w:val="en-IE" w:bidi="ar-SA"/>
              </w:rPr>
              <w:t>A freshly drawn coag sample must be mixed immediately by gentle inversion at least six times following collection</w:t>
            </w:r>
            <w:r>
              <w:rPr>
                <w:rFonts w:cs="Times New Roman" w:ascii="Times New Roman" w:hAnsi="Times New Roman"/>
                <w:kern w:val="0"/>
                <w:lang w:val="en-IE" w:bidi="ar-SA"/>
              </w:rPr>
              <w:t xml:space="preserve">. </w:t>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Eurofins/Biomnis,</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4451"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PAI-1</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r>
      <w:tr>
        <w:trPr/>
        <w:tc>
          <w:tcPr>
            <w:tcW w:w="2802" w:type="dxa"/>
            <w:tcBorders/>
          </w:tcPr>
          <w:p>
            <w:pPr>
              <w:pStyle w:val="NoSpacing"/>
              <w:widowControl/>
              <w:suppressAutoHyphens w:val="true"/>
              <w:spacing w:before="0" w:after="0"/>
              <w:jc w:val="start"/>
              <w:rPr>
                <w:rFonts w:ascii="Times New Roman" w:hAnsi="Times New Roman" w:cs="Times New Roman"/>
                <w:bCs/>
                <w:u w:val="single"/>
              </w:rPr>
            </w:pPr>
            <w:r>
              <w:rPr>
                <w:rFonts w:cs="Times New Roman" w:ascii="Times New Roman" w:hAnsi="Times New Roman"/>
                <w:bCs/>
                <w:kern w:val="0"/>
                <w:u w:val="single"/>
                <w:lang w:val="en-IE" w:bidi="ar-SA"/>
              </w:rPr>
              <w:t xml:space="preserve">Pyruvate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bCs/>
                <w:kern w:val="0"/>
                <w:u w:val="single"/>
                <w:lang w:val="en-IE" w:bidi="ar-SA"/>
              </w:rPr>
              <w:t>Kinase</w:t>
            </w:r>
          </w:p>
        </w:tc>
        <w:tc>
          <w:tcPr>
            <w:tcW w:w="4676" w:type="dxa"/>
            <w:tcBorders/>
          </w:tcPr>
          <w:p>
            <w:pPr>
              <w:pStyle w:val="NoSpacing"/>
              <w:widowControl/>
              <w:suppressAutoHyphens w:val="true"/>
              <w:spacing w:before="0" w:after="0"/>
              <w:jc w:val="start"/>
              <w:rPr>
                <w:rFonts w:ascii="Times New Roman" w:hAnsi="Times New Roman" w:cs="Times New Roman"/>
                <w:u w:val="single"/>
              </w:rPr>
            </w:pPr>
            <w:r>
              <w:rPr>
                <w:rFonts w:cs="Times New Roman" w:ascii="Times New Roman" w:hAnsi="Times New Roman"/>
                <w:kern w:val="0"/>
                <w:u w:val="single"/>
                <w:lang w:val="en-IE" w:bidi="ar-SA"/>
              </w:rPr>
              <w:t xml:space="preserve">EDTA sample x 2. </w:t>
            </w:r>
          </w:p>
          <w:p>
            <w:pPr>
              <w:pStyle w:val="NoSpacing"/>
              <w:widowControl/>
              <w:suppressAutoHyphens w:val="true"/>
              <w:spacing w:before="0" w:after="0"/>
              <w:jc w:val="start"/>
              <w:rPr>
                <w:rFonts w:ascii="Times New Roman" w:hAnsi="Times New Roman" w:cs="Times New Roman"/>
                <w:u w:val="single"/>
              </w:rPr>
            </w:pPr>
            <w:r>
              <w:rPr>
                <w:rFonts w:cs="Times New Roman" w:ascii="Times New Roman" w:hAnsi="Times New Roman"/>
                <w:kern w:val="0"/>
                <w:u w:val="single"/>
                <w:lang w:val="en-IE" w:bidi="ar-SA"/>
              </w:rPr>
              <w:t xml:space="preserve">NB: keep sample at RT do not put in the fridge </w:t>
            </w:r>
          </w:p>
          <w:p>
            <w:pPr>
              <w:pStyle w:val="NoSpacing"/>
              <w:widowControl/>
              <w:suppressAutoHyphens w:val="true"/>
              <w:spacing w:before="0" w:after="0"/>
              <w:jc w:val="start"/>
              <w:rPr>
                <w:rFonts w:ascii="Times New Roman" w:hAnsi="Times New Roman" w:cs="Times New Roman"/>
                <w:u w:val="single"/>
              </w:rPr>
            </w:pPr>
            <w:r>
              <w:rPr>
                <w:rFonts w:cs="Times New Roman" w:ascii="Times New Roman" w:hAnsi="Times New Roman"/>
                <w:kern w:val="0"/>
                <w:u w:val="single"/>
                <w:lang w:val="en-IE" w:bidi="ar-SA"/>
              </w:rPr>
              <w:t xml:space="preserve">Order a RETFBC &amp; a  PK,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u w:val="single"/>
                <w:lang w:val="en-IE" w:bidi="ar-SA"/>
              </w:rPr>
              <w:t>Avoid sending on Thursdays and Fridays.</w:t>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Chris Lambert, Red Cell Protein Laboratory, King’s College Hospital, London</w:t>
            </w:r>
          </w:p>
        </w:tc>
        <w:tc>
          <w:tcPr>
            <w:tcW w:w="4451" w:type="dxa"/>
            <w:tcBorders/>
          </w:tcPr>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PK (SO)</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r>
      <w:tr>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bCs/>
                <w:kern w:val="0"/>
                <w:lang w:val="en-IE" w:bidi="ar-SA"/>
              </w:rPr>
              <w:t>Red Cell Gene Panel/ Neutropenia panel</w:t>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5 mls EDTA blood adults </w:t>
            </w:r>
            <w:r>
              <w:rPr>
                <w:rFonts w:cs="Times New Roman" w:ascii="Times New Roman" w:hAnsi="Times New Roman"/>
                <w:kern w:val="0"/>
                <w:shd w:fill="BFBFBF" w:val="clear"/>
                <w:lang w:val="en-IE" w:bidi="ar-SA"/>
              </w:rPr>
              <w:t>(2 samples)</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color w:val="000000"/>
                <w:kern w:val="0"/>
                <w:lang w:val="en-IE" w:bidi="ar-SA"/>
              </w:rPr>
              <w:t>For red cell panel - please provide FBC, HPLC screening results, iron levels and markers of haemolysis plus a blood film, if available.</w:t>
            </w:r>
            <w:r>
              <w:rPr>
                <w:rFonts w:cs="Times New Roman" w:ascii="Times New Roman" w:hAnsi="Times New Roman"/>
                <w:kern w:val="0"/>
                <w:lang w:val="en-IE" w:bidi="ar-SA"/>
              </w:rPr>
              <w:t>Stored in the fridge where possible.</w:t>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Viapath Analytics Molecular Pathology Laboratory, King’s College Hospital,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 </w:t>
            </w:r>
          </w:p>
        </w:tc>
        <w:tc>
          <w:tcPr>
            <w:tcW w:w="4451" w:type="dxa"/>
            <w:tcBorders/>
          </w:tcPr>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 xml:space="preserve"> </w:t>
            </w:r>
            <w:r>
              <w:rPr>
                <w:rFonts w:eastAsia="Times New Roman"/>
                <w:color w:val="000000"/>
                <w:kern w:val="0"/>
                <w:lang w:val="en-IE" w:eastAsia="en-IE" w:bidi="ar-SA"/>
              </w:rPr>
              <w:t>RC/Neutropenia Panel</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r>
      <w:tr>
        <w:trPr/>
        <w:tc>
          <w:tcPr>
            <w:tcW w:w="2802" w:type="dxa"/>
            <w:tcBorders/>
          </w:tcPr>
          <w:p>
            <w:pPr>
              <w:pStyle w:val="NoSpacing"/>
              <w:widowControl/>
              <w:suppressAutoHyphens w:val="true"/>
              <w:spacing w:before="0" w:after="0"/>
              <w:jc w:val="start"/>
              <w:rPr>
                <w:rFonts w:ascii="Times New Roman" w:hAnsi="Times New Roman" w:cs="Times New Roman"/>
                <w:bCs/>
              </w:rPr>
            </w:pPr>
            <w:r>
              <w:rPr>
                <w:rFonts w:cs="Times New Roman" w:ascii="Times New Roman" w:hAnsi="Times New Roman"/>
                <w:bCs/>
                <w:kern w:val="0"/>
                <w:lang w:val="en-IE" w:bidi="ar-SA"/>
              </w:rPr>
              <w:t>Ristocetin Co-Factor (RICOF)</w:t>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2 fresh Coag samples, relevant clinical details, anticoagulant therapy, must be supplied with each request. Must be cleared by requesting Dr with Coagulation in SJH</w:t>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National Coagulation Laboratory, St. James’ Hospital</w:t>
            </w:r>
          </w:p>
        </w:tc>
        <w:tc>
          <w:tcPr>
            <w:tcW w:w="4451" w:type="dxa"/>
            <w:tcBorders/>
          </w:tcPr>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VWF RCo (SO)</w:t>
            </w:r>
          </w:p>
        </w:tc>
      </w:tr>
      <w:tr>
        <w:trPr/>
        <w:tc>
          <w:tcPr>
            <w:tcW w:w="2802" w:type="dxa"/>
            <w:tcBorders/>
          </w:tcPr>
          <w:p>
            <w:pPr>
              <w:pStyle w:val="NoSpacing"/>
              <w:widowControl/>
              <w:suppressAutoHyphens w:val="true"/>
              <w:spacing w:before="0" w:after="0"/>
              <w:jc w:val="start"/>
              <w:rPr>
                <w:rFonts w:ascii="Times New Roman" w:hAnsi="Times New Roman" w:cs="Times New Roman"/>
                <w:bCs/>
              </w:rPr>
            </w:pPr>
            <w:r>
              <w:rPr>
                <w:rFonts w:cs="Times New Roman" w:ascii="Times New Roman" w:hAnsi="Times New Roman"/>
                <w:kern w:val="0"/>
                <w:lang w:val="en-IE" w:bidi="ar-SA"/>
              </w:rPr>
              <w:t>Vaccine Induced Thrombotic Thrombocytopenia (VITT)</w:t>
            </w:r>
          </w:p>
        </w:tc>
        <w:tc>
          <w:tcPr>
            <w:tcW w:w="4676" w:type="dxa"/>
            <w:tcBorders/>
          </w:tcPr>
          <w:p>
            <w:pPr>
              <w:pStyle w:val="NoSpacing"/>
              <w:widowControl/>
              <w:suppressAutoHyphens w:val="true"/>
              <w:spacing w:before="0" w:after="0"/>
              <w:jc w:val="start"/>
              <w:rPr>
                <w:rFonts w:ascii="Times New Roman" w:hAnsi="Times New Roman" w:cs="Times New Roman"/>
                <w:lang w:val="en-GB"/>
              </w:rPr>
            </w:pPr>
            <w:r>
              <w:rPr>
                <w:rFonts w:cs="Times New Roman" w:ascii="Times New Roman" w:hAnsi="Times New Roman"/>
                <w:kern w:val="0"/>
                <w:lang w:val="en-GB" w:bidi="ar-SA"/>
              </w:rPr>
              <w:t xml:space="preserve">2 x serum samples.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Confirm that the case has been discussed with Haematology. If not, contact Dr Karl Ewins Coagulation consultant or bleep registrar (#870) or the Haematology registrar / consultant on call if out of hours.</w:t>
            </w:r>
            <w:r>
              <w:rPr>
                <w:rFonts w:cs="Times New Roman" w:ascii="Times New Roman" w:hAnsi="Times New Roman"/>
                <w:kern w:val="0"/>
                <w:lang w:val="en-GB" w:bidi="ar-SA"/>
              </w:rPr>
              <w:t xml:space="preserve"> </w:t>
            </w:r>
            <w:r>
              <w:rPr>
                <w:rFonts w:cs="Times New Roman" w:ascii="Times New Roman" w:hAnsi="Times New Roman"/>
                <w:kern w:val="0"/>
                <w:lang w:val="en-IE" w:bidi="ar-SA"/>
              </w:rPr>
              <w:t>Positive tests will have PF4 induced Plt activation assay (PIPA) referred to external laboratory.</w:t>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National Coagulation Laboratory, CPLM building, St. James’ Hospital </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c>
          <w:tcPr>
            <w:tcW w:w="4451"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VITT</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r>
          </w:p>
        </w:tc>
      </w:tr>
      <w:tr>
        <w:trPr/>
        <w:tc>
          <w:tcPr>
            <w:tcW w:w="2802" w:type="dxa"/>
            <w:tcBorders/>
          </w:tcPr>
          <w:p>
            <w:pPr>
              <w:pStyle w:val="NoSpacing"/>
              <w:widowControl/>
              <w:suppressAutoHyphens w:val="true"/>
              <w:spacing w:before="0" w:after="0"/>
              <w:jc w:val="start"/>
              <w:rPr>
                <w:rFonts w:ascii="Times New Roman" w:hAnsi="Times New Roman" w:cs="Times New Roman"/>
                <w:bCs/>
              </w:rPr>
            </w:pPr>
            <w:r>
              <w:rPr>
                <w:rFonts w:cs="Times New Roman" w:ascii="Times New Roman" w:hAnsi="Times New Roman"/>
                <w:kern w:val="0"/>
                <w:lang w:val="en-IE" w:bidi="ar-SA"/>
              </w:rPr>
              <w:t xml:space="preserve">Von Willebrand Study </w:t>
            </w:r>
            <w:r>
              <w:rPr>
                <w:rFonts w:cs="Times New Roman" w:ascii="Times New Roman" w:hAnsi="Times New Roman"/>
                <w:kern w:val="0"/>
                <w:highlight w:val="lightGray"/>
                <w:lang w:val="en-IE" w:bidi="ar-SA"/>
              </w:rPr>
              <w:t>send out</w:t>
            </w:r>
            <w:r>
              <w:rPr>
                <w:rFonts w:cs="Times New Roman" w:ascii="Times New Roman" w:hAnsi="Times New Roman"/>
                <w:kern w:val="0"/>
                <w:lang w:val="en-IE" w:bidi="ar-SA"/>
              </w:rPr>
              <w:t xml:space="preserve"> </w:t>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2 fresh Coag samples, relevant clinical details, anticoagulant therapy, must be supplied with each request. Must be cleared by requesting Dr with Coagulation in SJH</w:t>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National Coagulation Laboratory, CPLM building, St. James’ Hospital</w:t>
            </w:r>
          </w:p>
        </w:tc>
        <w:tc>
          <w:tcPr>
            <w:tcW w:w="4451" w:type="dxa"/>
            <w:tcBorders/>
          </w:tcPr>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 xml:space="preserve"> </w:t>
            </w:r>
            <w:r>
              <w:rPr>
                <w:rFonts w:eastAsia="Times New Roman"/>
                <w:color w:val="000000"/>
                <w:kern w:val="0"/>
                <w:lang w:val="en-IE" w:eastAsia="en-IE" w:bidi="ar-SA"/>
              </w:rPr>
              <w:t>VWFS (SO)</w:t>
            </w:r>
          </w:p>
        </w:tc>
      </w:tr>
      <w:tr>
        <w:trPr/>
        <w:tc>
          <w:tcPr>
            <w:tcW w:w="2802"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Warfarin (drug) Level</w:t>
            </w:r>
          </w:p>
        </w:tc>
        <w:tc>
          <w:tcPr>
            <w:tcW w:w="4676"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Separated serum is optimal sample type.</w:t>
            </w:r>
          </w:p>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Complete a Coagulation request form. Store and transport at room temp. </w:t>
            </w:r>
          </w:p>
        </w:tc>
        <w:tc>
          <w:tcPr>
            <w:tcW w:w="2977" w:type="dxa"/>
            <w:tcBorders/>
          </w:tcPr>
          <w:p>
            <w:pPr>
              <w:pStyle w:val="NoSpacing"/>
              <w:widowControl/>
              <w:suppressAutoHyphens w:val="true"/>
              <w:spacing w:before="0" w:after="0"/>
              <w:jc w:val="start"/>
              <w:rPr>
                <w:rFonts w:ascii="Times New Roman" w:hAnsi="Times New Roman" w:cs="Times New Roman"/>
              </w:rPr>
            </w:pPr>
            <w:r>
              <w:rPr>
                <w:rFonts w:cs="Times New Roman" w:ascii="Times New Roman" w:hAnsi="Times New Roman"/>
                <w:kern w:val="0"/>
                <w:lang w:val="en-IE" w:bidi="ar-SA"/>
              </w:rPr>
              <w:t xml:space="preserve">Viapath, St Thomas Hospital, Lambeth Palace Road, London </w:t>
            </w:r>
          </w:p>
        </w:tc>
        <w:tc>
          <w:tcPr>
            <w:tcW w:w="4451" w:type="dxa"/>
            <w:tcBorders/>
          </w:tcPr>
          <w:p>
            <w:pPr>
              <w:pStyle w:val="NoSpacing"/>
              <w:widowControl/>
              <w:suppressAutoHyphens w:val="true"/>
              <w:spacing w:before="0" w:after="0"/>
              <w:jc w:val="start"/>
              <w:rPr>
                <w:rFonts w:ascii="Times New Roman" w:hAnsi="Times New Roman" w:cs="Times New Roman"/>
              </w:rPr>
            </w:pPr>
            <w:r>
              <w:rPr>
                <w:rFonts w:eastAsia="Times New Roman"/>
                <w:color w:val="000000"/>
                <w:kern w:val="0"/>
                <w:lang w:val="en-IE" w:eastAsia="en-IE" w:bidi="ar-SA"/>
              </w:rPr>
              <w:t>Warfarin Level</w:t>
            </w:r>
          </w:p>
        </w:tc>
      </w:tr>
    </w:tbl>
    <w:p>
      <w:pPr>
        <w:pStyle w:val="Normal"/>
        <w:bidi w:val="0"/>
        <w:jc w:val="start"/>
        <w:rPr>
          <w:sz w:val="20"/>
        </w:rPr>
      </w:pPr>
      <w:r>
        <w:rPr>
          <w:b/>
          <w:sz w:val="20"/>
          <w:u w:val="single"/>
        </w:rPr>
        <w:t>Note:</w:t>
      </w:r>
      <w:r>
        <w:rPr>
          <w:sz w:val="20"/>
        </w:rPr>
        <w:t xml:space="preserve"> if a CKB patient is being referred to SJH for a stem-cell transplant and if Bone marrow aspirate slides are referred, the following form must be completed and sent with the BMA slides. Clink on the link: </w:t>
      </w:r>
      <w:hyperlink r:id="rId5">
        <w:r>
          <w:rPr>
            <w:color w:val="0000FF"/>
            <w:u w:val="single"/>
          </w:rPr>
          <w:t>GP &amp; External Request Forms | St James's Hospital</w:t>
        </w:r>
      </w:hyperlink>
      <w:r>
        <w:rPr/>
        <w:t xml:space="preserve"> </w:t>
      </w:r>
      <w:r>
        <w:rPr>
          <w:sz w:val="20"/>
        </w:rPr>
        <w:t>and then download the ‘Bone Marrow Aspirate Request Form’</w:t>
      </w:r>
    </w:p>
    <w:p>
      <w:pPr>
        <w:pStyle w:val="Normal"/>
        <w:bidi w:val="0"/>
        <w:jc w:val="start"/>
        <w:rPr/>
      </w:pPr>
      <w:r>
        <w:rPr/>
      </w:r>
    </w:p>
    <w:p>
      <w:pPr>
        <w:pStyle w:val="Heading3"/>
        <w:numPr>
          <w:ilvl w:val="2"/>
          <w:numId w:val="1"/>
        </w:numPr>
        <w:bidi w:val="0"/>
        <w:jc w:val="start"/>
        <w:rPr>
          <w:lang w:val="en-IE"/>
        </w:rPr>
      </w:pPr>
      <w:bookmarkStart w:id="7" w:name="_Toc192968378"/>
      <w:bookmarkStart w:id="8" w:name="_Toc145424861"/>
      <w:bookmarkStart w:id="9" w:name="_Toc145424860"/>
      <w:bookmarkStart w:id="10" w:name="_Toc145424857"/>
      <w:bookmarkStart w:id="11" w:name="_Toc145424852"/>
      <w:bookmarkEnd w:id="8"/>
      <w:bookmarkEnd w:id="9"/>
      <w:bookmarkEnd w:id="10"/>
      <w:bookmarkEnd w:id="11"/>
      <w:r>
        <w:rPr>
          <w:lang w:val="en-IE"/>
        </w:rPr>
        <w:t>Requests for Additional Analysis</w:t>
      </w:r>
      <w:bookmarkEnd w:id="7"/>
    </w:p>
    <w:p>
      <w:pPr>
        <w:pStyle w:val="Normal"/>
        <w:shd w:val="clear" w:color="auto" w:fill="FFFFFF"/>
        <w:tabs>
          <w:tab w:val="clear" w:pos="709"/>
          <w:tab w:val="left" w:pos="3810" w:leader="none"/>
        </w:tabs>
        <w:bidi w:val="0"/>
        <w:jc w:val="start"/>
        <w:rPr/>
      </w:pPr>
      <w:r>
        <w:rPr>
          <w:b/>
          <w:bCs/>
          <w:lang w:val="en-IE"/>
        </w:rPr>
        <w:t>Provided a suitable sample is available verbal requests will be accepted for tests. Refe</w:t>
      </w:r>
      <w:r>
        <w:rPr>
          <w:bCs/>
        </w:rPr>
        <w:t>r</w:t>
      </w:r>
      <w:r>
        <w:rPr/>
        <w:t xml:space="preserve"> to table below for test cut-off times when requested to add a test to a sample already received in the Laboratory. Ensure that the correct sample requirements are met when taking an add-on request i.e. the sample has been received/ correct anti-coagulant/ the sample is not too old for analysis.</w:t>
      </w:r>
    </w:p>
    <w:p>
      <w:pPr>
        <w:pStyle w:val="Heading4"/>
        <w:numPr>
          <w:ilvl w:val="3"/>
          <w:numId w:val="1"/>
        </w:numPr>
        <w:shd w:val="clear" w:color="auto" w:fill="FFFFFF"/>
        <w:bidi w:val="0"/>
        <w:jc w:val="start"/>
        <w:rPr/>
      </w:pPr>
      <w:bookmarkStart w:id="12" w:name="_Toc349657842"/>
      <w:r>
        <w:rPr/>
        <w:t>Test Cut-Off Times</w:t>
      </w:r>
      <w:bookmarkEnd w:id="12"/>
    </w:p>
    <w:tbl>
      <w:tblPr>
        <w:tblW w:w="9382" w:type="dxa"/>
        <w:jc w:val="start"/>
        <w:tblInd w:w="0" w:type="dxa"/>
        <w:tblLayout w:type="fixed"/>
        <w:tblCellMar>
          <w:top w:w="0" w:type="dxa"/>
          <w:start w:w="5" w:type="dxa"/>
          <w:bottom w:w="0" w:type="dxa"/>
          <w:end w:w="5" w:type="dxa"/>
        </w:tblCellMar>
        <w:tblLook w:val="01e0" w:noVBand="0" w:noHBand="0" w:lastColumn="1" w:firstColumn="1" w:lastRow="1" w:firstRow="1"/>
      </w:tblPr>
      <w:tblGrid>
        <w:gridCol w:w="4419"/>
        <w:gridCol w:w="4962"/>
      </w:tblGrid>
      <w:tr>
        <w:trPr>
          <w:tblHeader w:val="true"/>
        </w:trPr>
        <w:tc>
          <w:tcPr>
            <w:tcW w:w="441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center"/>
              <w:rPr>
                <w:b/>
                <w:sz w:val="24"/>
                <w:szCs w:val="24"/>
              </w:rPr>
            </w:pPr>
            <w:r>
              <w:rPr>
                <w:b/>
                <w:sz w:val="24"/>
                <w:szCs w:val="24"/>
              </w:rPr>
              <w:t>Test</w:t>
            </w:r>
          </w:p>
        </w:tc>
        <w:tc>
          <w:tcPr>
            <w:tcW w:w="496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center"/>
              <w:rPr>
                <w:b/>
                <w:sz w:val="24"/>
                <w:szCs w:val="24"/>
              </w:rPr>
            </w:pPr>
            <w:r>
              <w:rPr>
                <w:b/>
                <w:sz w:val="24"/>
                <w:szCs w:val="24"/>
              </w:rPr>
              <w:t>Test Cut-off Times</w:t>
            </w:r>
          </w:p>
        </w:tc>
      </w:tr>
      <w:tr>
        <w:trPr/>
        <w:tc>
          <w:tcPr>
            <w:tcW w:w="441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FBC</w:t>
            </w:r>
          </w:p>
        </w:tc>
        <w:tc>
          <w:tcPr>
            <w:tcW w:w="496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 xml:space="preserve">&lt;24 hours </w:t>
            </w:r>
          </w:p>
        </w:tc>
      </w:tr>
      <w:tr>
        <w:trPr/>
        <w:tc>
          <w:tcPr>
            <w:tcW w:w="441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Blood Film preparation</w:t>
            </w:r>
          </w:p>
        </w:tc>
        <w:tc>
          <w:tcPr>
            <w:tcW w:w="496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&lt;8 hours</w:t>
            </w:r>
          </w:p>
        </w:tc>
      </w:tr>
      <w:tr>
        <w:trPr/>
        <w:tc>
          <w:tcPr>
            <w:tcW w:w="441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Platelet Exact for platelet clumping</w:t>
            </w:r>
          </w:p>
        </w:tc>
        <w:tc>
          <w:tcPr>
            <w:tcW w:w="496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 xml:space="preserve"> </w:t>
            </w:r>
            <w:r>
              <w:rPr>
                <w:sz w:val="24"/>
                <w:szCs w:val="24"/>
              </w:rPr>
              <w:t>&lt;24 hours</w:t>
            </w:r>
          </w:p>
        </w:tc>
      </w:tr>
      <w:tr>
        <w:trPr/>
        <w:tc>
          <w:tcPr>
            <w:tcW w:w="441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Reticulocyte</w:t>
            </w:r>
          </w:p>
        </w:tc>
        <w:tc>
          <w:tcPr>
            <w:tcW w:w="496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&lt; 24 hours</w:t>
            </w:r>
          </w:p>
        </w:tc>
      </w:tr>
      <w:tr>
        <w:trPr/>
        <w:tc>
          <w:tcPr>
            <w:tcW w:w="441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ESR</w:t>
            </w:r>
          </w:p>
        </w:tc>
        <w:tc>
          <w:tcPr>
            <w:tcW w:w="496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&lt; 6 hours</w:t>
            </w:r>
          </w:p>
        </w:tc>
      </w:tr>
      <w:tr>
        <w:trPr/>
        <w:tc>
          <w:tcPr>
            <w:tcW w:w="441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Haptoglobin</w:t>
            </w:r>
          </w:p>
        </w:tc>
        <w:tc>
          <w:tcPr>
            <w:tcW w:w="496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&lt; 8 days once stored @ 2-8</w:t>
            </w:r>
            <w:r>
              <w:rPr>
                <w:rFonts w:eastAsia="Symbol" w:cs="Symbol" w:ascii="Symbol" w:hAnsi="Symbol"/>
                <w:sz w:val="24"/>
                <w:szCs w:val="24"/>
              </w:rPr>
              <w:sym w:font="Symbol" w:char="f0b0"/>
            </w:r>
            <w:r>
              <w:rPr>
                <w:sz w:val="24"/>
                <w:szCs w:val="24"/>
              </w:rPr>
              <w:t>C</w:t>
            </w:r>
          </w:p>
        </w:tc>
      </w:tr>
      <w:tr>
        <w:trPr/>
        <w:tc>
          <w:tcPr>
            <w:tcW w:w="441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Malaria</w:t>
            </w:r>
          </w:p>
        </w:tc>
        <w:tc>
          <w:tcPr>
            <w:tcW w:w="496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&lt; 2 hours</w:t>
            </w:r>
          </w:p>
        </w:tc>
      </w:tr>
      <w:tr>
        <w:trPr/>
        <w:tc>
          <w:tcPr>
            <w:tcW w:w="441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IM</w:t>
            </w:r>
          </w:p>
        </w:tc>
        <w:tc>
          <w:tcPr>
            <w:tcW w:w="496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 xml:space="preserve">&lt;24 hours. </w:t>
            </w:r>
          </w:p>
        </w:tc>
      </w:tr>
      <w:tr>
        <w:trPr/>
        <w:tc>
          <w:tcPr>
            <w:tcW w:w="441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Sickle Screen</w:t>
            </w:r>
          </w:p>
        </w:tc>
        <w:tc>
          <w:tcPr>
            <w:tcW w:w="496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&lt; 45 days if stored @ 2-8</w:t>
            </w:r>
            <w:r>
              <w:rPr>
                <w:rFonts w:eastAsia="Symbol" w:cs="Symbol" w:ascii="Symbol" w:hAnsi="Symbol"/>
                <w:sz w:val="24"/>
                <w:szCs w:val="24"/>
              </w:rPr>
              <w:sym w:font="Symbol" w:char="f0b0"/>
            </w:r>
            <w:r>
              <w:rPr>
                <w:sz w:val="24"/>
                <w:szCs w:val="24"/>
              </w:rPr>
              <w:t>C</w:t>
            </w:r>
          </w:p>
        </w:tc>
      </w:tr>
      <w:tr>
        <w:trPr/>
        <w:tc>
          <w:tcPr>
            <w:tcW w:w="441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 xml:space="preserve">PNH </w:t>
            </w:r>
          </w:p>
        </w:tc>
        <w:tc>
          <w:tcPr>
            <w:tcW w:w="496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 xml:space="preserve">&lt; </w:t>
            </w:r>
            <w:r>
              <w:rPr>
                <w:sz w:val="24"/>
                <w:szCs w:val="24"/>
                <w:highlight w:val="lightGray"/>
              </w:rPr>
              <w:t>72</w:t>
            </w:r>
            <w:r>
              <w:rPr>
                <w:sz w:val="24"/>
                <w:szCs w:val="24"/>
              </w:rPr>
              <w:t xml:space="preserve"> hours if stored at @ 2-8</w:t>
            </w:r>
            <w:r>
              <w:rPr>
                <w:rFonts w:eastAsia="Symbol" w:cs="Symbol" w:ascii="Symbol" w:hAnsi="Symbol"/>
                <w:sz w:val="24"/>
                <w:szCs w:val="24"/>
              </w:rPr>
              <w:sym w:font="Symbol" w:char="f0b0"/>
            </w:r>
            <w:r>
              <w:rPr>
                <w:sz w:val="24"/>
                <w:szCs w:val="24"/>
              </w:rPr>
              <w:t>C</w:t>
            </w:r>
          </w:p>
        </w:tc>
      </w:tr>
      <w:tr>
        <w:trPr/>
        <w:tc>
          <w:tcPr>
            <w:tcW w:w="441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highlight w:val="lightGray"/>
              </w:rPr>
              <w:t>LST, TBNK</w:t>
            </w:r>
            <w:r>
              <w:rPr>
                <w:sz w:val="24"/>
                <w:szCs w:val="24"/>
              </w:rPr>
              <w:t xml:space="preserve"> &amp; CD4</w:t>
            </w:r>
          </w:p>
        </w:tc>
        <w:tc>
          <w:tcPr>
            <w:tcW w:w="496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 xml:space="preserve">&lt;48 hours </w:t>
            </w:r>
          </w:p>
        </w:tc>
      </w:tr>
      <w:tr>
        <w:trPr>
          <w:trHeight w:val="271" w:hRule="atLeast"/>
        </w:trPr>
        <w:tc>
          <w:tcPr>
            <w:tcW w:w="441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Flow Cytometry: Lymphoproliferative Panel</w:t>
            </w:r>
          </w:p>
        </w:tc>
        <w:tc>
          <w:tcPr>
            <w:tcW w:w="496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&lt;</w:t>
            </w:r>
            <w:r>
              <w:rPr>
                <w:sz w:val="24"/>
                <w:szCs w:val="24"/>
                <w:highlight w:val="lightGray"/>
              </w:rPr>
              <w:t>48</w:t>
            </w:r>
            <w:r>
              <w:rPr>
                <w:sz w:val="24"/>
                <w:szCs w:val="24"/>
              </w:rPr>
              <w:t xml:space="preserve"> hours (All samples)</w:t>
            </w:r>
          </w:p>
        </w:tc>
      </w:tr>
      <w:tr>
        <w:trPr>
          <w:trHeight w:val="277" w:hRule="atLeast"/>
        </w:trPr>
        <w:tc>
          <w:tcPr>
            <w:tcW w:w="4419" w:type="dxa"/>
            <w:vMerge w:val="restart"/>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Flow Cytometry: Acute Leukaemia Panel</w:t>
            </w:r>
          </w:p>
        </w:tc>
        <w:tc>
          <w:tcPr>
            <w:tcW w:w="496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 </w:t>
            </w:r>
            <w:r>
              <w:rPr>
                <w:sz w:val="24"/>
                <w:szCs w:val="24"/>
              </w:rPr>
              <w:t xml:space="preserve">&lt;48 hours </w:t>
            </w:r>
            <w:r>
              <w:rPr>
                <w:sz w:val="24"/>
                <w:szCs w:val="24"/>
                <w:vertAlign w:val="superscript"/>
              </w:rPr>
              <w:t xml:space="preserve"> </w:t>
            </w:r>
            <w:r>
              <w:rPr>
                <w:sz w:val="24"/>
                <w:szCs w:val="24"/>
              </w:rPr>
              <w:t>(Bone marrow)</w:t>
            </w:r>
          </w:p>
        </w:tc>
      </w:tr>
      <w:tr>
        <w:trPr>
          <w:trHeight w:val="269" w:hRule="atLeast"/>
        </w:trPr>
        <w:tc>
          <w:tcPr>
            <w:tcW w:w="4419" w:type="dxa"/>
            <w:vMerge w:val="continue"/>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r>
          </w:p>
        </w:tc>
        <w:tc>
          <w:tcPr>
            <w:tcW w:w="496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 xml:space="preserve">&lt; 24 hours (EDTA samples) </w:t>
            </w:r>
          </w:p>
        </w:tc>
      </w:tr>
      <w:tr>
        <w:trPr>
          <w:trHeight w:val="269" w:hRule="atLeast"/>
        </w:trPr>
        <w:tc>
          <w:tcPr>
            <w:tcW w:w="441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Flow Cytometry: T Cell Panel</w:t>
            </w:r>
          </w:p>
        </w:tc>
        <w:tc>
          <w:tcPr>
            <w:tcW w:w="496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bidi w:val="0"/>
              <w:spacing w:before="0" w:after="0"/>
              <w:jc w:val="start"/>
              <w:rPr>
                <w:sz w:val="24"/>
                <w:szCs w:val="24"/>
              </w:rPr>
            </w:pPr>
            <w:r>
              <w:rPr>
                <w:sz w:val="24"/>
                <w:szCs w:val="24"/>
              </w:rPr>
              <w:t>&lt;24 hours (All samples)</w:t>
            </w:r>
          </w:p>
        </w:tc>
      </w:tr>
      <w:tr>
        <w:trPr/>
        <w:tc>
          <w:tcPr>
            <w:tcW w:w="441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Coagulation Samples(PT, APTT, Fibn)</w:t>
            </w:r>
          </w:p>
        </w:tc>
        <w:tc>
          <w:tcPr>
            <w:tcW w:w="496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&lt; 4 hours</w:t>
            </w:r>
          </w:p>
        </w:tc>
      </w:tr>
      <w:tr>
        <w:trPr/>
        <w:tc>
          <w:tcPr>
            <w:tcW w:w="441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D-dimer</w:t>
            </w:r>
          </w:p>
        </w:tc>
        <w:tc>
          <w:tcPr>
            <w:tcW w:w="496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&lt; 8 hours</w:t>
            </w:r>
          </w:p>
        </w:tc>
      </w:tr>
      <w:tr>
        <w:trPr/>
        <w:tc>
          <w:tcPr>
            <w:tcW w:w="441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INR</w:t>
            </w:r>
          </w:p>
        </w:tc>
        <w:tc>
          <w:tcPr>
            <w:tcW w:w="496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&lt;24 hours</w:t>
            </w:r>
          </w:p>
        </w:tc>
      </w:tr>
      <w:tr>
        <w:trPr/>
        <w:tc>
          <w:tcPr>
            <w:tcW w:w="441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 xml:space="preserve">Factor V Leiden, , </w:t>
            </w:r>
            <w:r>
              <w:rPr>
                <w:sz w:val="22"/>
                <w:szCs w:val="22"/>
              </w:rPr>
              <w:t xml:space="preserve">Prothrombin G20210A mutation and </w:t>
            </w:r>
            <w:r>
              <w:rPr>
                <w:sz w:val="24"/>
                <w:szCs w:val="24"/>
              </w:rPr>
              <w:t xml:space="preserve"> HFE</w:t>
            </w:r>
          </w:p>
        </w:tc>
        <w:tc>
          <w:tcPr>
            <w:tcW w:w="496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t>&lt;28 days once stored at 2-8</w:t>
            </w:r>
            <w:r>
              <w:rPr>
                <w:rFonts w:eastAsia="Symbol" w:cs="Symbol" w:ascii="Symbol" w:hAnsi="Symbol"/>
                <w:sz w:val="24"/>
                <w:szCs w:val="24"/>
              </w:rPr>
              <w:sym w:font="Symbol" w:char="f0b0"/>
            </w:r>
            <w:r>
              <w:rPr>
                <w:sz w:val="24"/>
                <w:szCs w:val="24"/>
              </w:rPr>
              <w:t>C</w:t>
            </w:r>
          </w:p>
        </w:tc>
      </w:tr>
      <w:tr>
        <w:trPr/>
        <w:tc>
          <w:tcPr>
            <w:tcW w:w="4419"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r>
          </w:p>
        </w:tc>
        <w:tc>
          <w:tcPr>
            <w:tcW w:w="4962" w:type="dxa"/>
            <w:tcBorders>
              <w:top w:val="single" w:sz="4" w:space="0" w:color="000000"/>
              <w:start w:val="single" w:sz="4" w:space="0" w:color="000000"/>
              <w:bottom w:val="single" w:sz="4" w:space="0" w:color="000000"/>
              <w:end w:val="single" w:sz="4" w:space="0" w:color="000000"/>
            </w:tcBorders>
          </w:tcPr>
          <w:p>
            <w:pPr>
              <w:pStyle w:val="Normal"/>
              <w:widowControl w:val="false"/>
              <w:shd w:val="clear" w:color="auto" w:fill="FFFFFF"/>
              <w:tabs>
                <w:tab w:val="clear" w:pos="709"/>
                <w:tab w:val="left" w:pos="3810" w:leader="none"/>
              </w:tabs>
              <w:bidi w:val="0"/>
              <w:spacing w:before="0" w:after="0"/>
              <w:jc w:val="start"/>
              <w:rPr>
                <w:sz w:val="24"/>
                <w:szCs w:val="24"/>
              </w:rPr>
            </w:pPr>
            <w:r>
              <w:rPr>
                <w:sz w:val="24"/>
                <w:szCs w:val="24"/>
              </w:rPr>
            </w:r>
          </w:p>
        </w:tc>
      </w:tr>
    </w:tbl>
    <w:p>
      <w:pPr>
        <w:pStyle w:val="Heading4"/>
        <w:numPr>
          <w:ilvl w:val="3"/>
          <w:numId w:val="1"/>
        </w:numPr>
        <w:shd w:val="clear" w:color="auto" w:fill="FFFFFF"/>
        <w:bidi w:val="0"/>
        <w:jc w:val="start"/>
        <w:rPr/>
      </w:pPr>
      <w:r>
        <w:rPr/>
        <w:t>Process for additional analysis is by placing the order through powerchart and selecting the priority as add on. Then the requestor must call the lab to inform them of this add on request and to see whether there is a suitable sample or not.</w:t>
      </w:r>
    </w:p>
    <w:p>
      <w:pPr>
        <w:pStyle w:val="TextBody"/>
        <w:bidi w:val="0"/>
        <w:jc w:val="start"/>
        <w:rPr/>
      </w:pPr>
      <w:r>
        <w:rPr>
          <w:rFonts w:eastAsia="Andale Sans UI" w:cs="Tahoma" w:ascii="Times New Roman Bold" w:hAnsi="Times New Roman Bold"/>
          <w:bCs/>
          <w:iCs/>
          <w:szCs w:val="24"/>
        </w:rPr>
        <w:t xml:space="preserve">As a blood film request is not available on powerchart </w:t>
      </w:r>
      <w:r>
        <w:rPr>
          <w:rFonts w:eastAsia="Andale Sans UI" w:cs="Tahoma" w:ascii="Times New Roman Bold" w:hAnsi="Times New Roman Bold"/>
          <w:bCs/>
          <w:iCs/>
          <w:szCs w:val="24"/>
          <w:highlight w:val="lightGray"/>
        </w:rPr>
        <w:t>( only for the Haematology consultants )</w:t>
      </w:r>
      <w:r>
        <w:rPr>
          <w:rFonts w:eastAsia="Andale Sans UI" w:cs="Tahoma" w:ascii="Times New Roman Bold" w:hAnsi="Times New Roman Bold"/>
          <w:bCs/>
          <w:iCs/>
          <w:szCs w:val="24"/>
        </w:rPr>
        <w:t xml:space="preserve"> this must be ordered directly by calling the lab , given the clinicians name , bleep number , whether it is a bld film or for consultant review and the reason for the request. </w:t>
      </w:r>
    </w:p>
    <w:p>
      <w:pPr>
        <w:pStyle w:val="Normal"/>
        <w:widowControl w:val="false"/>
        <w:bidi w:val="0"/>
        <w:jc w:val="start"/>
        <w:rPr/>
      </w:pPr>
      <w:r>
        <w:rPr/>
        <w:t xml:space="preserve">. </w:t>
      </w:r>
    </w:p>
    <w:p>
      <w:pPr>
        <w:pStyle w:val="Normal"/>
        <w:widowControl w:val="false"/>
        <w:bidi w:val="0"/>
        <w:jc w:val="start"/>
        <w:rPr/>
      </w:pPr>
      <w:r>
        <w:rPr/>
      </w:r>
    </w:p>
    <w:p>
      <w:pPr>
        <w:pStyle w:val="Normal"/>
        <w:widowControl w:val="false"/>
        <w:bidi w:val="0"/>
        <w:jc w:val="start"/>
        <w:rPr/>
      </w:pPr>
      <w:r>
        <w:rPr/>
      </w:r>
    </w:p>
    <w:p>
      <w:pPr>
        <w:pStyle w:val="Normal"/>
        <w:widowControl w:val="false"/>
        <w:bidi w:val="0"/>
        <w:jc w:val="start"/>
        <w:rPr/>
      </w:pPr>
      <w:r>
        <w:rPr/>
      </w:r>
    </w:p>
    <w:p>
      <w:pPr>
        <w:pStyle w:val="Normal"/>
        <w:widowControl w:val="false"/>
        <w:bidi w:val="0"/>
        <w:jc w:val="start"/>
        <w:rPr/>
      </w:pPr>
      <w:r>
        <w:rPr/>
      </w:r>
    </w:p>
    <w:p>
      <w:pPr>
        <w:pStyle w:val="Normal"/>
        <w:widowControl w:val="false"/>
        <w:bidi w:val="0"/>
        <w:jc w:val="start"/>
        <w:rPr>
          <w:lang w:val="en-IE" w:eastAsia="ar-SA"/>
        </w:rPr>
      </w:pPr>
      <w:r>
        <w:rPr>
          <w:lang w:val="en-IE" w:eastAsia="ar-SA"/>
        </w:rPr>
      </w:r>
    </w:p>
    <w:p>
      <w:pPr>
        <w:pStyle w:val="Heading3"/>
        <w:numPr>
          <w:ilvl w:val="2"/>
          <w:numId w:val="1"/>
        </w:numPr>
        <w:shd w:val="clear" w:color="auto" w:fill="FFFFFF"/>
        <w:bidi w:val="0"/>
        <w:jc w:val="start"/>
        <w:rPr/>
      </w:pPr>
      <w:bookmarkStart w:id="13" w:name="_Toc192968379"/>
      <w:r>
        <w:rPr/>
        <w:t>Critical Values</w:t>
      </w:r>
      <w:bookmarkEnd w:id="13"/>
    </w:p>
    <w:p>
      <w:pPr>
        <w:pStyle w:val="Normal"/>
        <w:numPr>
          <w:ilvl w:val="0"/>
          <w:numId w:val="3"/>
        </w:numPr>
        <w:shd w:val="clear" w:color="auto" w:fill="FFFFFF"/>
        <w:bidi w:val="0"/>
        <w:spacing w:before="0" w:after="0"/>
        <w:jc w:val="start"/>
        <w:rPr>
          <w:szCs w:val="28"/>
        </w:rPr>
      </w:pPr>
      <w:r>
        <w:rPr>
          <w:szCs w:val="28"/>
        </w:rPr>
        <w:t>Results falling outside defined alert limits are telephoned to the appropriate ward/ personnel as document in Section 3.1.11.</w:t>
      </w:r>
    </w:p>
    <w:p>
      <w:pPr>
        <w:pStyle w:val="Normal"/>
        <w:suppressAutoHyphens w:val="false"/>
        <w:bidi w:val="0"/>
        <w:spacing w:before="0" w:after="0"/>
        <w:contextualSpacing/>
        <w:jc w:val="start"/>
        <w:rPr>
          <w:bCs/>
          <w:szCs w:val="28"/>
        </w:rPr>
      </w:pPr>
      <w:r>
        <w:rPr>
          <w:bCs/>
          <w:szCs w:val="28"/>
        </w:rPr>
      </w:r>
    </w:p>
    <w:p>
      <w:pPr>
        <w:pStyle w:val="Normal"/>
        <w:suppressAutoHyphens w:val="false"/>
        <w:bidi w:val="0"/>
        <w:spacing w:before="0" w:after="0"/>
        <w:contextualSpacing/>
        <w:jc w:val="start"/>
        <w:rPr>
          <w:bCs/>
          <w:szCs w:val="28"/>
        </w:rPr>
      </w:pPr>
      <w:r>
        <w:rPr>
          <w:bCs/>
          <w:szCs w:val="28"/>
        </w:rPr>
      </w:r>
    </w:p>
    <w:p>
      <w:pPr>
        <w:pStyle w:val="Normal"/>
        <w:suppressAutoHyphens w:val="false"/>
        <w:bidi w:val="0"/>
        <w:spacing w:before="0" w:after="0"/>
        <w:contextualSpacing/>
        <w:jc w:val="start"/>
        <w:rPr>
          <w:bCs/>
          <w:szCs w:val="28"/>
        </w:rPr>
      </w:pPr>
      <w:r>
        <w:rPr>
          <w:bCs/>
          <w:szCs w:val="28"/>
        </w:rPr>
      </w:r>
    </w:p>
    <w:p>
      <w:pPr>
        <w:pStyle w:val="Normal"/>
        <w:bidi w:val="0"/>
        <w:jc w:val="start"/>
        <w:rPr/>
      </w:pPr>
      <w:r>
        <w:rPr>
          <w:bCs/>
          <w:sz w:val="22"/>
          <w:szCs w:val="22"/>
        </w:rPr>
        <w:t>*H/M = Hypochromic/ microcytic and N/N =  Normochromic/ normocytic</w:t>
      </w:r>
      <w:r>
        <w:rPr/>
        <w:t>The Following Table is a list of these results that will be phoned:</w:t>
      </w:r>
    </w:p>
    <w:tbl>
      <w:tblPr>
        <w:tblW w:w="11477" w:type="dxa"/>
        <w:jc w:val="center"/>
        <w:tblInd w:w="0" w:type="dxa"/>
        <w:tblLayout w:type="fixed"/>
        <w:tblCellMar>
          <w:top w:w="0" w:type="dxa"/>
          <w:start w:w="5" w:type="dxa"/>
          <w:bottom w:w="0" w:type="dxa"/>
          <w:end w:w="5" w:type="dxa"/>
        </w:tblCellMar>
        <w:tblLook w:val="01e0" w:noVBand="0" w:noHBand="0" w:lastColumn="1" w:firstColumn="1" w:lastRow="1" w:firstRow="1"/>
      </w:tblPr>
      <w:tblGrid>
        <w:gridCol w:w="1674"/>
        <w:gridCol w:w="4111"/>
        <w:gridCol w:w="730"/>
        <w:gridCol w:w="4962"/>
      </w:tblGrid>
      <w:tr>
        <w:trPr>
          <w:trHeight w:val="335" w:hRule="atLeast"/>
        </w:trPr>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ascii="Times New Roman Bold" w:hAnsi="Times New Roman Bold"/>
                <w:b/>
                <w:szCs w:val="24"/>
              </w:rPr>
            </w:pPr>
            <w:r>
              <w:rPr>
                <w:rFonts w:ascii="Times New Roman Bold" w:hAnsi="Times New Roman Bold"/>
                <w:b/>
                <w:szCs w:val="24"/>
              </w:rPr>
              <w:t>Test</w:t>
            </w:r>
          </w:p>
        </w:tc>
        <w:tc>
          <w:tcPr>
            <w:tcW w:w="9803" w:type="dxa"/>
            <w:gridSpan w:val="3"/>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center"/>
              <w:rPr>
                <w:rFonts w:ascii="Times New Roman Bold" w:hAnsi="Times New Roman Bold"/>
                <w:b/>
                <w:szCs w:val="24"/>
              </w:rPr>
            </w:pPr>
            <w:r>
              <w:rPr>
                <w:rFonts w:ascii="Times New Roman Bold" w:hAnsi="Times New Roman Bold"/>
                <w:b/>
                <w:szCs w:val="24"/>
              </w:rPr>
              <w:t>Result to be Telephoned</w:t>
            </w:r>
          </w:p>
        </w:tc>
      </w:tr>
      <w:tr>
        <w:trPr>
          <w:trHeight w:val="311" w:hRule="atLeast"/>
        </w:trPr>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b/>
                <w:szCs w:val="24"/>
              </w:rPr>
            </w:pPr>
            <w:r>
              <w:rPr>
                <w:b/>
                <w:szCs w:val="24"/>
              </w:rPr>
              <w:t>Hb</w:t>
            </w:r>
          </w:p>
        </w:tc>
        <w:tc>
          <w:tcPr>
            <w:tcW w:w="4841" w:type="dxa"/>
            <w:gridSpan w:val="2"/>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szCs w:val="24"/>
              </w:rPr>
            </w:pPr>
            <w:r>
              <w:rPr>
                <w:bCs/>
                <w:szCs w:val="28"/>
              </w:rPr>
              <w:t>Leave N/N* as &lt;7 category A , but 5-7 H/M* category B</w:t>
            </w:r>
          </w:p>
        </w:tc>
        <w:tc>
          <w:tcPr>
            <w:tcW w:w="4962"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szCs w:val="24"/>
              </w:rPr>
            </w:pPr>
            <w:r>
              <w:rPr>
                <w:bCs/>
                <w:szCs w:val="28"/>
              </w:rPr>
              <w:t xml:space="preserve">&gt;20 new limit ( now 19) and category A </w:t>
            </w:r>
          </w:p>
        </w:tc>
      </w:tr>
      <w:tr>
        <w:trPr>
          <w:trHeight w:val="311" w:hRule="atLeast"/>
        </w:trPr>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b/>
                <w:szCs w:val="24"/>
              </w:rPr>
            </w:pPr>
            <w:r>
              <w:rPr>
                <w:b/>
                <w:szCs w:val="24"/>
              </w:rPr>
              <w:t>PLT</w:t>
            </w:r>
          </w:p>
        </w:tc>
        <w:tc>
          <w:tcPr>
            <w:tcW w:w="9803" w:type="dxa"/>
            <w:gridSpan w:val="3"/>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b/>
                <w:szCs w:val="24"/>
              </w:rPr>
            </w:pPr>
            <w:r>
              <w:rPr>
                <w:szCs w:val="24"/>
              </w:rPr>
              <w:t>&lt;20 x 10</w:t>
            </w:r>
            <w:r>
              <w:rPr>
                <w:szCs w:val="24"/>
                <w:vertAlign w:val="superscript"/>
              </w:rPr>
              <w:t>9</w:t>
            </w:r>
            <w:r>
              <w:rPr>
                <w:szCs w:val="24"/>
              </w:rPr>
              <w:t>/L  &amp;   &gt;1000 x 10</w:t>
            </w:r>
            <w:r>
              <w:rPr>
                <w:szCs w:val="24"/>
                <w:vertAlign w:val="superscript"/>
              </w:rPr>
              <w:t>9</w:t>
            </w:r>
            <w:r>
              <w:rPr>
                <w:szCs w:val="24"/>
              </w:rPr>
              <w:t>/L (1</w:t>
            </w:r>
            <w:r>
              <w:rPr>
                <w:szCs w:val="24"/>
                <w:vertAlign w:val="superscript"/>
              </w:rPr>
              <w:t>st</w:t>
            </w:r>
            <w:r>
              <w:rPr>
                <w:szCs w:val="24"/>
              </w:rPr>
              <w:t xml:space="preserve"> time)</w:t>
            </w:r>
          </w:p>
        </w:tc>
      </w:tr>
      <w:tr>
        <w:trPr>
          <w:trHeight w:val="335" w:hRule="atLeast"/>
        </w:trPr>
        <w:tc>
          <w:tcPr>
            <w:tcW w:w="1674" w:type="dxa"/>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b/>
                <w:szCs w:val="24"/>
              </w:rPr>
            </w:pPr>
            <w:r>
              <w:rPr>
                <w:bCs/>
                <w:szCs w:val="28"/>
              </w:rPr>
              <w:t>WCC</w:t>
            </w:r>
          </w:p>
        </w:tc>
        <w:tc>
          <w:tcPr>
            <w:tcW w:w="9803" w:type="dxa"/>
            <w:gridSpan w:val="3"/>
            <w:tcBorders>
              <w:top w:val="single" w:sz="4" w:space="0" w:color="000000"/>
              <w:start w:val="single" w:sz="4" w:space="0" w:color="000000"/>
              <w:bottom w:val="single" w:sz="4" w:space="0" w:color="000000"/>
              <w:end w:val="single" w:sz="4" w:space="0" w:color="000000"/>
            </w:tcBorders>
            <w:shd w:color="auto" w:fill="auto" w:val="clear"/>
          </w:tcPr>
          <w:p>
            <w:pPr>
              <w:pStyle w:val="Normal"/>
              <w:widowControl w:val="false"/>
              <w:bidi w:val="0"/>
              <w:spacing w:before="0" w:after="0"/>
              <w:jc w:val="start"/>
              <w:rPr>
                <w:szCs w:val="24"/>
              </w:rPr>
            </w:pPr>
            <w:r>
              <w:rPr>
                <w:bCs/>
                <w:szCs w:val="28"/>
              </w:rPr>
              <w:t xml:space="preserve">&gt;30 as category B with a morphology follow up </w:t>
            </w:r>
          </w:p>
        </w:tc>
      </w:tr>
      <w:tr>
        <w:trPr>
          <w:trHeight w:val="335" w:hRule="atLeast"/>
        </w:trPr>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b/>
                <w:szCs w:val="24"/>
              </w:rPr>
            </w:pPr>
            <w:r>
              <w:rPr>
                <w:b/>
                <w:szCs w:val="24"/>
              </w:rPr>
              <w:t>Neutrophils</w:t>
            </w:r>
          </w:p>
        </w:tc>
        <w:tc>
          <w:tcPr>
            <w:tcW w:w="9803" w:type="dxa"/>
            <w:gridSpan w:val="3"/>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&lt;0.5 x 10</w:t>
            </w:r>
            <w:r>
              <w:rPr>
                <w:szCs w:val="24"/>
                <w:vertAlign w:val="superscript"/>
              </w:rPr>
              <w:t>9</w:t>
            </w:r>
            <w:r>
              <w:rPr>
                <w:szCs w:val="24"/>
              </w:rPr>
              <w:t>/l   &amp;   &gt;50 x 10</w:t>
            </w:r>
            <w:r>
              <w:rPr>
                <w:szCs w:val="24"/>
                <w:vertAlign w:val="superscript"/>
              </w:rPr>
              <w:t>9</w:t>
            </w:r>
            <w:r>
              <w:rPr>
                <w:szCs w:val="24"/>
              </w:rPr>
              <w:t>/L (1</w:t>
            </w:r>
            <w:r>
              <w:rPr>
                <w:szCs w:val="24"/>
                <w:vertAlign w:val="superscript"/>
              </w:rPr>
              <w:t>st</w:t>
            </w:r>
            <w:r>
              <w:rPr>
                <w:szCs w:val="24"/>
              </w:rPr>
              <w:t xml:space="preserve"> time)</w:t>
            </w:r>
          </w:p>
        </w:tc>
      </w:tr>
      <w:tr>
        <w:trPr>
          <w:trHeight w:val="335" w:hRule="atLeast"/>
        </w:trPr>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b/>
              </w:rPr>
            </w:pPr>
            <w:r>
              <w:rPr>
                <w:b/>
              </w:rPr>
              <w:t>FBC</w:t>
            </w:r>
          </w:p>
        </w:tc>
        <w:tc>
          <w:tcPr>
            <w:tcW w:w="9803" w:type="dxa"/>
            <w:gridSpan w:val="3"/>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Results indicating possible leukaemia i.e. numerous flags (especially blast), increase WCC, DIFF vote-out or very abnormal, plt&lt;100 and low Hb. Phone ward/clinical team responsible for the patient and to bring these results to their attention.</w:t>
            </w:r>
          </w:p>
        </w:tc>
      </w:tr>
      <w:tr>
        <w:trPr>
          <w:trHeight w:val="311" w:hRule="atLeast"/>
        </w:trPr>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b/>
                <w:szCs w:val="24"/>
              </w:rPr>
            </w:pPr>
            <w:r>
              <w:rPr>
                <w:b/>
                <w:szCs w:val="24"/>
              </w:rPr>
              <w:t>INR</w:t>
            </w:r>
          </w:p>
        </w:tc>
        <w:tc>
          <w:tcPr>
            <w:tcW w:w="9803" w:type="dxa"/>
            <w:gridSpan w:val="3"/>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 xml:space="preserve">&gt;5.0 </w:t>
            </w:r>
            <w:r>
              <w:rPr/>
              <w:t>communicated to relevant clinical staff as per Hospital Policy: PPCC-HAEM-11</w:t>
            </w:r>
          </w:p>
        </w:tc>
      </w:tr>
      <w:tr>
        <w:trPr>
          <w:trHeight w:val="311" w:hRule="atLeast"/>
        </w:trPr>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b/>
                <w:szCs w:val="24"/>
              </w:rPr>
            </w:pPr>
            <w:r>
              <w:rPr>
                <w:b/>
                <w:szCs w:val="24"/>
              </w:rPr>
              <w:t>Fibrinogen</w:t>
            </w:r>
          </w:p>
        </w:tc>
        <w:tc>
          <w:tcPr>
            <w:tcW w:w="4111"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&lt;1.5 g/l</w:t>
            </w:r>
          </w:p>
        </w:tc>
        <w:tc>
          <w:tcPr>
            <w:tcW w:w="5692" w:type="dxa"/>
            <w:gridSpan w:val="2"/>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r>
          </w:p>
        </w:tc>
      </w:tr>
      <w:tr>
        <w:trPr>
          <w:trHeight w:val="64" w:hRule="atLeast"/>
        </w:trPr>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b/>
                <w:szCs w:val="24"/>
              </w:rPr>
            </w:pPr>
            <w:r>
              <w:rPr>
                <w:b/>
                <w:szCs w:val="24"/>
              </w:rPr>
              <w:t>Flow Cytometry</w:t>
            </w:r>
          </w:p>
        </w:tc>
        <w:tc>
          <w:tcPr>
            <w:tcW w:w="9803" w:type="dxa"/>
            <w:gridSpan w:val="3"/>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color w:val="000000"/>
                <w:szCs w:val="24"/>
              </w:rPr>
            </w:pPr>
            <w:r>
              <w:rPr>
                <w:color w:val="000000"/>
                <w:szCs w:val="24"/>
              </w:rPr>
              <w:t>New Acute Leukaemia/PNH patients</w:t>
            </w:r>
          </w:p>
        </w:tc>
      </w:tr>
      <w:tr>
        <w:trPr>
          <w:trHeight w:val="311" w:hRule="atLeast"/>
        </w:trPr>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b/>
                <w:szCs w:val="24"/>
              </w:rPr>
            </w:pPr>
            <w:r>
              <w:rPr>
                <w:b/>
                <w:szCs w:val="24"/>
              </w:rPr>
              <w:t>Morphology</w:t>
            </w:r>
          </w:p>
        </w:tc>
        <w:tc>
          <w:tcPr>
            <w:tcW w:w="9803" w:type="dxa"/>
            <w:gridSpan w:val="3"/>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pPr>
            <w:r>
              <w:rPr/>
              <w:t>New Acute Leukaemia</w:t>
            </w:r>
          </w:p>
          <w:p>
            <w:pPr>
              <w:pStyle w:val="Normal"/>
              <w:widowControl w:val="false"/>
              <w:bidi w:val="0"/>
              <w:spacing w:before="0" w:after="0"/>
              <w:jc w:val="start"/>
              <w:rPr>
                <w:szCs w:val="24"/>
              </w:rPr>
            </w:pPr>
            <w:r>
              <w:rPr/>
              <w:t>TTP/MAHA</w:t>
            </w:r>
          </w:p>
        </w:tc>
      </w:tr>
      <w:tr>
        <w:trPr>
          <w:trHeight w:val="311" w:hRule="atLeast"/>
        </w:trPr>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b/>
                <w:szCs w:val="24"/>
              </w:rPr>
            </w:pPr>
            <w:r>
              <w:rPr>
                <w:b/>
                <w:szCs w:val="24"/>
              </w:rPr>
              <w:t>Malaria Screen &amp; Film</w:t>
            </w:r>
          </w:p>
        </w:tc>
        <w:tc>
          <w:tcPr>
            <w:tcW w:w="9803" w:type="dxa"/>
            <w:gridSpan w:val="3"/>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 xml:space="preserve">Positive </w:t>
            </w:r>
          </w:p>
        </w:tc>
      </w:tr>
      <w:tr>
        <w:trPr>
          <w:trHeight w:val="311" w:hRule="atLeast"/>
        </w:trPr>
        <w:tc>
          <w:tcPr>
            <w:tcW w:w="167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b/>
                <w:szCs w:val="24"/>
              </w:rPr>
            </w:pPr>
            <w:r>
              <w:rPr>
                <w:b/>
                <w:szCs w:val="24"/>
              </w:rPr>
              <w:t>Sickle Screen</w:t>
            </w:r>
          </w:p>
        </w:tc>
        <w:tc>
          <w:tcPr>
            <w:tcW w:w="9803" w:type="dxa"/>
            <w:gridSpan w:val="3"/>
            <w:tcBorders>
              <w:top w:val="single" w:sz="4" w:space="0" w:color="000000"/>
              <w:start w:val="single" w:sz="4" w:space="0" w:color="000000"/>
              <w:bottom w:val="single" w:sz="4" w:space="0" w:color="000000"/>
              <w:end w:val="single" w:sz="4" w:space="0" w:color="000000"/>
            </w:tcBorders>
          </w:tcPr>
          <w:p>
            <w:pPr>
              <w:pStyle w:val="Normal"/>
              <w:widowControl w:val="false"/>
              <w:bidi w:val="0"/>
              <w:spacing w:before="0" w:after="0"/>
              <w:jc w:val="start"/>
              <w:rPr>
                <w:szCs w:val="24"/>
              </w:rPr>
            </w:pPr>
            <w:r>
              <w:rPr>
                <w:szCs w:val="24"/>
              </w:rPr>
              <w:t>Positive</w:t>
            </w:r>
          </w:p>
        </w:tc>
      </w:tr>
    </w:tbl>
    <w:p>
      <w:pPr>
        <w:pStyle w:val="Heading2"/>
        <w:numPr>
          <w:ilvl w:val="0"/>
          <w:numId w:val="0"/>
        </w:numPr>
        <w:bidi w:val="0"/>
        <w:spacing w:before="240" w:after="120"/>
        <w:ind w:start="576" w:hanging="0"/>
        <w:jc w:val="start"/>
        <w:rPr>
          <w:lang w:val="en-IE"/>
        </w:rPr>
      </w:pPr>
      <w:r>
        <w:rPr/>
      </w:r>
    </w:p>
    <w:sectPr>
      <w:headerReference w:type="default" r:id="rId6"/>
      <w:headerReference w:type="first" r:id="rId7"/>
      <w:footerReference w:type="default" r:id="rId8"/>
      <w:footerReference w:type="first" r:id="rId9"/>
      <w:type w:val="nextPage"/>
      <w:pgSz w:orient="landscape" w:w="16838" w:h="11906"/>
      <w:pgMar w:left="709" w:right="1440" w:gutter="0" w:header="720" w:top="1440" w:footer="720" w:bottom="1440"/>
      <w:pgBorders w:display="allPages" w:offsetFrom="page">
        <w:top w:val="single" w:sz="48" w:space="24" w:color="CE02B1"/>
        <w:left w:val="single" w:sz="48" w:space="24" w:color="CE02B1"/>
        <w:bottom w:val="single" w:sz="48" w:space="24" w:color="CE02B1"/>
        <w:right w:val="single" w:sz="48" w:space="24" w:color="CE02B1"/>
      </w:pgBorders>
      <w:pgNumType w:fmt="decimal"/>
      <w:formProt w:val="false"/>
      <w:textDirection w:val="lrTb"/>
      <w:docGrid w:type="default" w:linePitch="381"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Bold">
    <w:charset w:val="01" w:characterSet="utf-8"/>
    <w:family w:val="roman"/>
    <w:pitch w:val="variable"/>
  </w:font>
  <w:font w:name="Times New Roman Bold">
    <w:charset w:val="01" w:characterSet="utf-8"/>
    <w:family w:val="swiss"/>
    <w:pitch w:val="variable"/>
  </w:font>
  <w:font w:name="Liberation Sans">
    <w:altName w:val="Arial"/>
    <w:charset w:val="01" w:characterSet="utf-8"/>
    <w:family w:val="swiss"/>
    <w:pitch w:val="variable"/>
  </w:font>
  <w:font w:name="Calibri">
    <w:charset w:val="01" w:characterSet="utf-8"/>
    <w:family w:val="roman"/>
    <w:pitch w:val="variable"/>
  </w:font>
  <w:font w:name="Albany">
    <w:altName w:val="Arial"/>
    <w:charset w:val="01" w:characterSet="utf-8"/>
    <w:family w:val="roman"/>
    <w:pitch w:val="variable"/>
  </w:font>
  <w:font w:name="Times New Roman">
    <w:charset w:val="01" w:characterSet="utf-8"/>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left" w:pos="3806" w:leader="none"/>
        <w:tab w:val="center" w:pos="4153" w:leader="none"/>
        <w:tab w:val="center" w:pos="7147" w:leader="none"/>
        <w:tab w:val="right" w:pos="8306" w:leader="none"/>
      </w:tabs>
      <w:bidi w:val="0"/>
      <w:jc w:val="center"/>
      <w:rPr/>
    </w:pPr>
    <w:r>
      <w:rPr/>
      <w:t xml:space="preserve">Page </w:t>
    </w:r>
    <w:r>
      <w:rPr/>
      <w:fldChar w:fldCharType="begin"/>
    </w:r>
    <w:r>
      <w:rPr/>
      <w:instrText xml:space="preserve"> PAGE </w:instrText>
    </w:r>
    <w:r>
      <w:rPr/>
      <w:fldChar w:fldCharType="separate"/>
    </w:r>
    <w:r>
      <w:rPr/>
      <w:t>1</w:t>
    </w:r>
    <w:r>
      <w:rPr/>
      <w:fldChar w:fldCharType="end"/>
    </w:r>
    <w:r>
      <w:rPr/>
      <w:t xml:space="preserve"> of </w:t>
    </w:r>
    <w:r>
      <w:rPr/>
      <w:fldChar w:fldCharType="begin"/>
    </w:r>
    <w:r>
      <w:rPr/>
      <w:instrText xml:space="preserve"> NUMPAGES </w:instrText>
    </w:r>
    <w:r>
      <w:rPr/>
      <w:fldChar w:fldCharType="separate"/>
    </w:r>
    <w:r>
      <w:rPr/>
      <w:t>22</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left" w:pos="3806" w:leader="none"/>
        <w:tab w:val="center" w:pos="4153" w:leader="none"/>
        <w:tab w:val="center" w:pos="7147" w:leader="none"/>
        <w:tab w:val="right" w:pos="8306" w:leader="none"/>
      </w:tabs>
      <w:bidi w:val="0"/>
      <w:jc w:val="center"/>
      <w:rPr/>
    </w:pPr>
    <w:r>
      <w:rPr/>
      <w:t xml:space="preserve">Page </w:t>
    </w:r>
    <w:r>
      <w:rPr/>
      <w:fldChar w:fldCharType="begin"/>
    </w:r>
    <w:r>
      <w:rPr/>
      <w:instrText xml:space="preserve"> PAGE </w:instrText>
    </w:r>
    <w:r>
      <w:rPr/>
      <w:fldChar w:fldCharType="separate"/>
    </w:r>
    <w:r>
      <w:rPr/>
      <w:t>2</w:t>
    </w:r>
    <w:r>
      <w:rPr/>
      <w:fldChar w:fldCharType="end"/>
    </w:r>
    <w:r>
      <w:rPr/>
      <w:t xml:space="preserve"> of </w:t>
    </w:r>
    <w:r>
      <w:rPr/>
      <w:fldChar w:fldCharType="begin"/>
    </w:r>
    <w:r>
      <w:rPr/>
      <w:instrText xml:space="preserve"> NUMPAGES </w:instrText>
    </w:r>
    <w:r>
      <w:rPr/>
      <w:fldChar w:fldCharType="separate"/>
    </w:r>
    <w:r>
      <w:rPr/>
      <w:t>22</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306"/>
        <w:tab w:val="center" w:pos="4153" w:leader="none"/>
        <w:tab w:val="right" w:pos="9639" w:leader="none"/>
      </w:tabs>
      <w:bidi w:val="0"/>
      <w:spacing w:before="0" w:after="0"/>
      <w:jc w:val="start"/>
      <w:rPr>
        <w:i/>
        <w:i/>
        <w:lang w:val="en-IE"/>
      </w:rPr>
    </w:pPr>
    <w:r>
      <w:rPr>
        <w:i/>
        <w:lang w:val="en-IE"/>
      </w:rPr>
      <w:t>Document Number: LP-GEN-0016</w:t>
      <w:tab/>
      <w:tab/>
      <w:t>Revision: 16</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306"/>
        <w:tab w:val="center" w:pos="4153" w:leader="none"/>
        <w:tab w:val="right" w:pos="9639" w:leader="none"/>
      </w:tabs>
      <w:bidi w:val="0"/>
      <w:spacing w:before="0" w:after="0"/>
      <w:jc w:val="start"/>
      <w:rPr>
        <w:i/>
        <w:i/>
        <w:lang w:val="en-IE"/>
      </w:rPr>
    </w:pPr>
    <w:r>
      <w:rPr>
        <w:i/>
        <w:lang w:val="en-IE"/>
      </w:rPr>
      <w:t>Document Number: LP-GEN-0016</w:t>
      <w:tab/>
      <w:tab/>
      <w:t>Revision: 16</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432" w:hanging="432"/>
      </w:pPr>
      <w:rPr/>
    </w:lvl>
    <w:lvl w:ilvl="1">
      <w:start w:val="1"/>
      <w:numFmt w:val="decimal"/>
      <w:lvlText w:val="%1.%2"/>
      <w:lvlJc w:val="start"/>
      <w:pPr>
        <w:tabs>
          <w:tab w:val="num" w:pos="0"/>
        </w:tabs>
        <w:ind w:start="576" w:hanging="576"/>
      </w:pPr>
      <w:rPr>
        <w:smallCaps w:val="false"/>
        <w:caps w:val="false"/>
        <w:outline w:val="false"/>
        <w:dstrike w:val="false"/>
        <w:strike w:val="false"/>
        <w:vertAlign w:val="baseline"/>
        <w:position w:val="0"/>
        <w:sz w:val="24"/>
        <w:spacing w:val="0"/>
        <w:i w:val="false"/>
        <w:shadow w:val="false"/>
        <w:u w:val="none"/>
        <w:b w:val="false"/>
        <w:kern w:val="0"/>
        <w:effect w:val="none"/>
        <w:iCs w:val="false"/>
        <w:bCs w:val="false"/>
        <w:em w:val="none"/>
        <w:emboss w:val="false"/>
        <w:imprint w:val="false"/>
        <w:vanish w:val="false"/>
        <w:rFonts w:ascii="Times New Roman" w:hAnsi="Times New Roman" w:cs="Times New Roman"/>
        <w:lang w:val="x-non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numFmt w:val="decimal"/>
      <w:lvlText w:val="%1.%2.%3"/>
      <w:lvlJc w:val="start"/>
      <w:pPr>
        <w:tabs>
          <w:tab w:val="num" w:pos="0"/>
        </w:tabs>
        <w:ind w:start="720" w:hanging="720"/>
      </w:pPr>
      <w:rPr>
        <w:smallCaps w:val="false"/>
        <w:caps w:val="false"/>
        <w:dstrike w:val="false"/>
        <w:strike w:val="false"/>
        <w:vertAlign w:val="baseline"/>
        <w:position w:val="0"/>
        <w:sz w:val="28"/>
        <w:sz w:val="28"/>
        <w:spacing w:val="0"/>
        <w:u w:val="none"/>
        <w:b w:val="false"/>
        <w:kern w:val="0"/>
        <w:effect w:val="none"/>
        <w:szCs w:val="28"/>
        <w:bCs w:val="false"/>
        <w:em w:val="non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start"/>
      <w:pPr>
        <w:tabs>
          <w:tab w:val="num" w:pos="0"/>
        </w:tabs>
        <w:ind w:start="1021" w:hanging="1021"/>
      </w:pPr>
      <w:rPr>
        <w:smallCaps w:val="false"/>
        <w:caps w:val="false"/>
        <w:outline w:val="false"/>
        <w:dstrike w:val="false"/>
        <w:strike w:val="false"/>
        <w:vertAlign w:val="baseline"/>
        <w:position w:val="0"/>
        <w:sz w:val="24"/>
        <w:spacing w:val="0"/>
        <w:i w:val="false"/>
        <w:shadow w:val="false"/>
        <w:u w:val="none"/>
        <w:b w:val="false"/>
        <w:kern w:val="0"/>
        <w:effect w:val="none"/>
        <w:iCs w:val="false"/>
        <w:bCs w:val="false"/>
        <w:em w:val="none"/>
        <w:emboss w:val="false"/>
        <w:imprint w:val="false"/>
        <w:vanish w:val="false"/>
        <w:rFonts w:ascii="Times New Roman" w:hAnsi="Times New Roman" w:cs="Times New Roman"/>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4">
      <w:start w:val="1"/>
      <w:numFmt w:val="decimal"/>
      <w:lvlText w:val="%1.%2.%3.%4.%5"/>
      <w:lvlJc w:val="start"/>
      <w:pPr>
        <w:tabs>
          <w:tab w:val="num" w:pos="0"/>
        </w:tabs>
        <w:ind w:start="1008" w:hanging="1008"/>
      </w:pPr>
      <w:rPr>
        <w:rFonts w:ascii="Times New Roman" w:hAnsi="Times New Roman" w:cs="Times New Roman"/>
      </w:rPr>
    </w:lvl>
    <w:lvl w:ilvl="5">
      <w:start w:val="1"/>
      <w:numFmt w:val="decimal"/>
      <w:lvlText w:val="%1.%2.%3.%4.%5.%6"/>
      <w:lvlJc w:val="start"/>
      <w:pPr>
        <w:tabs>
          <w:tab w:val="num" w:pos="0"/>
        </w:tabs>
        <w:ind w:start="1152" w:hanging="1152"/>
      </w:pPr>
      <w:rPr/>
    </w:lvl>
    <w:lvl w:ilvl="6">
      <w:start w:val="1"/>
      <w:numFmt w:val="decimal"/>
      <w:lvlText w:val="%1.%2.%3.%4.%5.%6.%7"/>
      <w:lvlJc w:val="start"/>
      <w:pPr>
        <w:tabs>
          <w:tab w:val="num" w:pos="0"/>
        </w:tabs>
        <w:ind w:start="1296" w:hanging="1296"/>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584" w:hanging="1584"/>
      </w:pPr>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bullet"/>
      <w:lvlText w:val=""/>
      <w:lvlJc w:val="start"/>
      <w:pPr>
        <w:tabs>
          <w:tab w:val="num" w:pos="360"/>
        </w:tabs>
        <w:ind w:start="360" w:hanging="360"/>
      </w:pPr>
      <w:rPr>
        <w:rFonts w:ascii="Symbol" w:hAnsi="Symbol" w:cs="Symbol" w:hint="default"/>
      </w:rPr>
    </w:lvl>
    <w:lvl w:ilvl="1">
      <w:start w:val="1"/>
      <w:numFmt w:val="bullet"/>
      <w:lvlText w:val="o"/>
      <w:lvlJc w:val="start"/>
      <w:pPr>
        <w:tabs>
          <w:tab w:val="num" w:pos="1080"/>
        </w:tabs>
        <w:ind w:start="1080" w:hanging="360"/>
      </w:pPr>
      <w:rPr>
        <w:rFonts w:ascii="Courier New" w:hAnsi="Courier New" w:cs="Courier New" w:hint="default"/>
      </w:rPr>
    </w:lvl>
    <w:lvl w:ilvl="2">
      <w:start w:val="1"/>
      <w:numFmt w:val="bullet"/>
      <w:lvlText w:val=""/>
      <w:lvlJc w:val="start"/>
      <w:pPr>
        <w:tabs>
          <w:tab w:val="num" w:pos="1800"/>
        </w:tabs>
        <w:ind w:start="1800" w:hanging="360"/>
      </w:pPr>
      <w:rPr>
        <w:rFonts w:ascii="Wingdings" w:hAnsi="Wingdings" w:cs="Wingdings" w:hint="default"/>
      </w:rPr>
    </w:lvl>
    <w:lvl w:ilvl="3">
      <w:start w:val="1"/>
      <w:numFmt w:val="bullet"/>
      <w:lvlText w:val=""/>
      <w:lvlJc w:val="start"/>
      <w:pPr>
        <w:tabs>
          <w:tab w:val="num" w:pos="2520"/>
        </w:tabs>
        <w:ind w:start="2520" w:hanging="360"/>
      </w:pPr>
      <w:rPr>
        <w:rFonts w:ascii="Symbol" w:hAnsi="Symbol" w:cs="Symbol" w:hint="default"/>
      </w:rPr>
    </w:lvl>
    <w:lvl w:ilvl="4">
      <w:start w:val="1"/>
      <w:numFmt w:val="bullet"/>
      <w:lvlText w:val="o"/>
      <w:lvlJc w:val="start"/>
      <w:pPr>
        <w:tabs>
          <w:tab w:val="num" w:pos="3240"/>
        </w:tabs>
        <w:ind w:start="3240" w:hanging="360"/>
      </w:pPr>
      <w:rPr>
        <w:rFonts w:ascii="Courier New" w:hAnsi="Courier New" w:cs="Courier New" w:hint="default"/>
      </w:rPr>
    </w:lvl>
    <w:lvl w:ilvl="5">
      <w:start w:val="1"/>
      <w:numFmt w:val="bullet"/>
      <w:lvlText w:val=""/>
      <w:lvlJc w:val="start"/>
      <w:pPr>
        <w:tabs>
          <w:tab w:val="num" w:pos="3960"/>
        </w:tabs>
        <w:ind w:start="3960" w:hanging="360"/>
      </w:pPr>
      <w:rPr>
        <w:rFonts w:ascii="Wingdings" w:hAnsi="Wingdings" w:cs="Wingdings" w:hint="default"/>
      </w:rPr>
    </w:lvl>
    <w:lvl w:ilvl="6">
      <w:start w:val="1"/>
      <w:numFmt w:val="bullet"/>
      <w:lvlText w:val=""/>
      <w:lvlJc w:val="start"/>
      <w:pPr>
        <w:tabs>
          <w:tab w:val="num" w:pos="4680"/>
        </w:tabs>
        <w:ind w:start="4680" w:hanging="360"/>
      </w:pPr>
      <w:rPr>
        <w:rFonts w:ascii="Symbol" w:hAnsi="Symbol" w:cs="Symbol" w:hint="default"/>
      </w:rPr>
    </w:lvl>
    <w:lvl w:ilvl="7">
      <w:start w:val="1"/>
      <w:numFmt w:val="bullet"/>
      <w:lvlText w:val="o"/>
      <w:lvlJc w:val="start"/>
      <w:pPr>
        <w:tabs>
          <w:tab w:val="num" w:pos="5400"/>
        </w:tabs>
        <w:ind w:start="5400" w:hanging="360"/>
      </w:pPr>
      <w:rPr>
        <w:rFonts w:ascii="Courier New" w:hAnsi="Courier New" w:cs="Courier New" w:hint="default"/>
      </w:rPr>
    </w:lvl>
    <w:lvl w:ilvl="8">
      <w:start w:val="1"/>
      <w:numFmt w:val="bullet"/>
      <w:lvlText w:val=""/>
      <w:lvlJc w:val="start"/>
      <w:pPr>
        <w:tabs>
          <w:tab w:val="num" w:pos="6120"/>
        </w:tabs>
        <w:ind w:start="6120" w:hanging="360"/>
      </w:pPr>
      <w:rPr>
        <w:rFonts w:ascii="Wingdings" w:hAnsi="Wingdings" w:cs="Wingdings"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2">
    <w:name w:val="Heading 2"/>
    <w:basedOn w:val="Normal"/>
    <w:next w:val="Normal"/>
    <w:qFormat/>
    <w:pPr>
      <w:keepNext w:val="true"/>
      <w:numPr>
        <w:ilvl w:val="1"/>
        <w:numId w:val="1"/>
      </w:numPr>
      <w:spacing w:before="240" w:after="120"/>
      <w:outlineLvl w:val="1"/>
    </w:pPr>
    <w:rPr>
      <w:rFonts w:ascii="Times New Roman Bold" w:hAnsi="Times New Roman Bold"/>
      <w:b/>
      <w:smallCaps/>
    </w:rPr>
  </w:style>
  <w:style w:type="paragraph" w:styleId="Heading3">
    <w:name w:val="Heading 3"/>
    <w:basedOn w:val="Normal"/>
    <w:next w:val="Normal"/>
    <w:qFormat/>
    <w:pPr>
      <w:keepNext w:val="true"/>
      <w:numPr>
        <w:ilvl w:val="2"/>
        <w:numId w:val="1"/>
      </w:numPr>
      <w:tabs>
        <w:tab w:val="clear" w:pos="709"/>
        <w:tab w:val="left" w:pos="1134" w:leader="none"/>
      </w:tabs>
      <w:spacing w:before="240" w:after="120"/>
      <w:outlineLvl w:val="2"/>
    </w:pPr>
    <w:rPr>
      <w:rFonts w:ascii="Times New Roman Bold" w:hAnsi="Times New Roman Bold"/>
      <w:b/>
      <w:i/>
    </w:rPr>
  </w:style>
  <w:style w:type="paragraph" w:styleId="Heading4">
    <w:name w:val="Heading 4"/>
    <w:basedOn w:val="WW-Heading"/>
    <w:next w:val="TextBody"/>
    <w:qFormat/>
    <w:pPr>
      <w:numPr>
        <w:ilvl w:val="3"/>
        <w:numId w:val="1"/>
      </w:numPr>
      <w:outlineLvl w:val="3"/>
    </w:pPr>
    <w:rPr>
      <w:rFonts w:ascii="Times New Roman Bold" w:hAnsi="Times New Roman Bold"/>
      <w:b/>
      <w:bCs/>
      <w:iCs/>
      <w:szCs w:val="24"/>
    </w:rPr>
  </w:style>
  <w:style w:type="character" w:styleId="InternetLink">
    <w:name w:val="Hyperlink"/>
    <w:rPr>
      <w:color w:val="0000FF"/>
      <w:u w:val="single"/>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
    <w:name w:val="Header"/>
    <w:basedOn w:val="Normal"/>
    <w:pPr>
      <w:tabs>
        <w:tab w:val="clear" w:pos="709"/>
        <w:tab w:val="center" w:pos="4153" w:leader="none"/>
        <w:tab w:val="right" w:pos="8306" w:leader="none"/>
      </w:tabs>
    </w:pPr>
    <w:rPr>
      <w:sz w:val="20"/>
    </w:rPr>
  </w:style>
  <w:style w:type="paragraph" w:styleId="Footer">
    <w:name w:val="Footer"/>
    <w:basedOn w:val="Normal"/>
    <w:pPr>
      <w:tabs>
        <w:tab w:val="clear" w:pos="709"/>
        <w:tab w:val="center" w:pos="4153" w:leader="none"/>
        <w:tab w:val="right" w:pos="8306" w:leader="none"/>
      </w:tabs>
    </w:pPr>
    <w:rPr>
      <w:sz w:val="20"/>
    </w:rPr>
  </w:style>
  <w:style w:type="paragraph" w:styleId="NoSpacing">
    <w:name w:val="No Spacing"/>
    <w:qFormat/>
    <w:pPr>
      <w:widowControl/>
      <w:bidi w:val="0"/>
      <w:spacing w:before="0" w:after="0"/>
      <w:jc w:val="start"/>
    </w:pPr>
    <w:rPr>
      <w:rFonts w:ascii="Calibri" w:hAnsi="Calibri" w:eastAsia="Calibri" w:cs="" w:asciiTheme="minorHAnsi" w:cstheme="minorBidi" w:eastAsiaTheme="minorHAnsi" w:hAnsiTheme="minorHAnsi"/>
      <w:color w:val="auto"/>
      <w:kern w:val="2"/>
      <w:sz w:val="22"/>
      <w:szCs w:val="22"/>
      <w:lang w:eastAsia="en-US" w:val="en-GB" w:bidi="hi-IN"/>
    </w:rPr>
  </w:style>
  <w:style w:type="paragraph" w:styleId="WW-Heading">
    <w:name w:val="WW-Heading"/>
    <w:basedOn w:val="Normal"/>
    <w:next w:val="TextBody"/>
    <w:qFormat/>
    <w:pPr>
      <w:keepNext w:val="true"/>
      <w:spacing w:before="240" w:after="120"/>
    </w:pPr>
    <w:rPr>
      <w:rFonts w:ascii="Albany" w:hAnsi="Albany" w:eastAsia="Andale Sans UI" w:cs="Tahoma"/>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yperlink" Target="./%20http://www.stjames.ie/media/Haemoglobinopathy%20Request%20Form%202018.docx%20%20%20" TargetMode="External"/><Relationship Id="rId5" Type="http://schemas.openxmlformats.org/officeDocument/2006/relationships/hyperlink" Target="https://www.stjames.ie/labmedinformation/gpexternalrequestforms/" TargetMode="External"/><Relationship Id="rId6" Type="http://schemas.openxmlformats.org/officeDocument/2006/relationships/header" Target="header2.xml"/><Relationship Id="rId7" Type="http://schemas.openxmlformats.org/officeDocument/2006/relationships/header" Target="header3.xml"/><Relationship Id="rId8" Type="http://schemas.openxmlformats.org/officeDocument/2006/relationships/footer" Target="footer2.xml"/><Relationship Id="rId9" Type="http://schemas.openxmlformats.org/officeDocument/2006/relationships/footer" Target="footer3.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LibreOffice/7.5.4.2$MacOSX_X86_64 LibreOffice_project/36ccfdc35048b057fd9854c757a8b67ec53977b6</Application>
  <AppVersion>15.0000</AppVersion>
  <Pages>22</Pages>
  <Words>3872</Words>
  <Characters>20330</Characters>
  <CharactersWithSpaces>23972</CharactersWithSpaces>
  <Paragraphs>759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2025-05-04T06:43:39Z</dcterms:created>
  <dc:creator/>
  <dc:description/>
  <dc:language>en-GB</dc:language>
  <cp:lastModifiedBy/>
  <dcterms:modified xsi:type="dcterms:W3CDTF">2025-05-04T06:45:27Z</dcterms:modified>
  <cp:revision>1</cp:revision>
  <dc:subject/>
  <dc:title/>
</cp:coreProperties>
</file>