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Purchase Tracker Controller - User Guide</w:t>
      </w:r>
    </w:p>
    <w:p>
      <w:pPr>
        <w:pStyle w:val="Heading1"/>
      </w:pPr>
      <w:r>
        <w:t>Welcome!</w:t>
      </w:r>
    </w:p>
    <w:p>
      <w:r>
        <w:t>Welcome to the Purchase Tracker Controller! This guide is designed for you, the everyday user, to easily understand how to use this tool from start to finish. You don't need to know any code to use this tool!</w:t>
      </w:r>
    </w:p>
    <w:p>
      <w:pPr>
        <w:pStyle w:val="Heading1"/>
      </w:pPr>
      <w:r>
        <w:t>1. Getting Started</w:t>
      </w:r>
    </w:p>
    <w:p>
      <w:pPr>
        <w:pStyle w:val="Heading2"/>
      </w:pPr>
      <w:r>
        <w:t>First-Time Setup (You only do this once)</w:t>
      </w:r>
    </w:p>
    <w:p>
      <w:r>
        <w:t>1. Locate the application folder on your computer.</w:t>
        <w:br/>
      </w:r>
      <w:r>
        <w:t xml:space="preserve">2. Double-click the file named </w:t>
      </w:r>
      <w:r>
        <w:rPr>
          <w:b/>
        </w:rPr>
        <w:t>setup.bat</w:t>
      </w:r>
      <w:r>
        <w:t>.</w:t>
        <w:br/>
      </w:r>
      <w:r>
        <w:t>3. A black screen will pop up and install everything it needs. When it says 'Setup complete!', you can close the window.</w:t>
        <w:br/>
      </w:r>
    </w:p>
    <w:p>
      <w:pPr>
        <w:pStyle w:val="Heading2"/>
      </w:pPr>
      <w:r>
        <w:t>Starting the Tool (Do this every time you want to use it)</w:t>
      </w:r>
    </w:p>
    <w:p>
      <w:r>
        <w:t xml:space="preserve">1. Double-click the file named </w:t>
      </w:r>
      <w:r>
        <w:rPr>
          <w:b/>
        </w:rPr>
        <w:t>start_server.bat</w:t>
      </w:r>
      <w:r>
        <w:t>.</w:t>
        <w:br/>
      </w:r>
      <w:r>
        <w:t>2. A black terminal window will open. Leave this window open in the background.</w:t>
        <w:br/>
      </w:r>
      <w:r>
        <w:t xml:space="preserve">3. Your web browser will automatically open to </w:t>
      </w:r>
      <w:r>
        <w:rPr>
          <w:b/>
        </w:rPr>
        <w:t>http://localhost:5000</w:t>
      </w:r>
      <w:r>
        <w:t>. This is where you use the tool!</w:t>
      </w:r>
    </w:p>
    <w:p>
      <w:pPr>
        <w:pStyle w:val="Heading1"/>
      </w:pPr>
      <w:r>
        <w:t>2. The 4-Step Workflow</w:t>
      </w:r>
    </w:p>
    <w:p>
      <w:pPr>
        <w:pStyle w:val="Heading2"/>
      </w:pPr>
      <w:r>
        <w:t>Step 1: Uploading Data</w:t>
      </w:r>
    </w:p>
    <w:p>
      <w:r>
        <w:t xml:space="preserve">1. Go to the </w:t>
      </w:r>
      <w:r>
        <w:rPr>
          <w:b/>
        </w:rPr>
        <w:t>Upload &amp; Files</w:t>
      </w:r>
      <w:r>
        <w:t xml:space="preserve"> tab at the top of the screen.</w:t>
        <w:br/>
      </w:r>
      <w:r>
        <w:t>2. Create a new folder (for example, for a specific month).</w:t>
        <w:br/>
      </w:r>
      <w:r>
        <w:t>3. Drag and drop your raw Excel or CSV files into the upload box.</w:t>
        <w:br/>
      </w:r>
      <w:r>
        <w:t>Note: The system automatically reads your files securely.</w:t>
      </w:r>
    </w:p>
    <w:p>
      <w:pPr>
        <w:pStyle w:val="Heading2"/>
      </w:pPr>
      <w:r>
        <w:t>Step 2: Creating a Master File</w:t>
      </w:r>
    </w:p>
    <w:p>
      <w:r>
        <w:t>Before you can run reports, you must turn your uploaded files into a 'Master File'.</w:t>
        <w:br/>
      </w:r>
      <w:r>
        <w:t>1. Click on the folder you just uploaded your files to.</w:t>
        <w:br/>
      </w:r>
      <w:r>
        <w:t xml:space="preserve">2. Click the </w:t>
      </w:r>
      <w:r>
        <w:rPr>
          <w:b/>
        </w:rPr>
        <w:t>Create Master File</w:t>
      </w:r>
      <w:r>
        <w:t xml:space="preserve"> button.</w:t>
        <w:br/>
      </w:r>
      <w:r>
        <w:t>3. The system will ask you to identify the header row and pick which columns you want to import.</w:t>
        <w:br/>
      </w:r>
      <w:r>
        <w:t>4. Click Confirm. The system does all the heavy lifting to organize the data!</w:t>
      </w:r>
    </w:p>
    <w:p>
      <w:pPr>
        <w:pStyle w:val="Heading2"/>
      </w:pPr>
      <w:r>
        <w:t>Step 3: Configuring Rules</w:t>
      </w:r>
    </w:p>
    <w:p>
      <w:r>
        <w:t xml:space="preserve">Go to the </w:t>
      </w:r>
      <w:r>
        <w:rPr>
          <w:b/>
        </w:rPr>
        <w:t>Rules</w:t>
      </w:r>
      <w:r>
        <w:t xml:space="preserve"> tab. This is where you tell the tool how to match data.</w:t>
        <w:br/>
      </w:r>
      <w:r>
        <w:t>- Phase 1: Pick your main columns.</w:t>
        <w:br/>
      </w:r>
      <w:r>
        <w:t>- Phase 2: Add rules to cross-reference data against other files (like a VLOOKUP).</w:t>
        <w:br/>
      </w:r>
      <w:r>
        <w:t>- Phase 3: Add conditions (e.g., 'If amount matches, write OK').</w:t>
        <w:br/>
      </w:r>
      <w:r>
        <w:t>- Phase 4: Choose how you want the final charts and summary to look.</w:t>
        <w:br/>
      </w:r>
    </w:p>
    <w:p>
      <w:pPr>
        <w:pStyle w:val="Heading2"/>
      </w:pPr>
      <w:r>
        <w:t>Step 4: Final Processing &amp; Downloading</w:t>
      </w:r>
    </w:p>
    <w:p>
      <w:r>
        <w:t xml:space="preserve">1. Go to the </w:t>
      </w:r>
      <w:r>
        <w:rPr>
          <w:b/>
        </w:rPr>
        <w:t>Final Processing</w:t>
      </w:r>
      <w:r>
        <w:t xml:space="preserve"> tab.</w:t>
        <w:br/>
      </w:r>
      <w:r>
        <w:t xml:space="preserve">2. Click the big </w:t>
      </w:r>
      <w:r>
        <w:rPr>
          <w:b/>
        </w:rPr>
        <w:t>Process All Rules</w:t>
      </w:r>
      <w:r>
        <w:t xml:space="preserve"> button.</w:t>
        <w:br/>
      </w:r>
      <w:r>
        <w:t>3. The tool will process everything in seconds and show you visual charts summarizing the results.</w:t>
        <w:br/>
      </w:r>
      <w:r>
        <w:t xml:space="preserve">4. Click </w:t>
      </w:r>
      <w:r>
        <w:rPr>
          <w:b/>
        </w:rPr>
        <w:t>Export to Excel</w:t>
      </w:r>
      <w:r>
        <w:t xml:space="preserve"> to download your finalized reconciliation report!</w:t>
      </w:r>
    </w:p>
    <w:p>
      <w:pPr>
        <w:pStyle w:val="Heading1"/>
      </w:pPr>
      <w:r>
        <w:t>3. Closing and Uninstalling</w:t>
      </w:r>
    </w:p>
    <w:p>
      <w:r>
        <w:rPr>
          <w:b/>
        </w:rPr>
        <w:t xml:space="preserve">Closing the tool: </w:t>
      </w:r>
      <w:r>
        <w:t>Simply close the black terminal window (start_server.bat). The tool is now off.</w:t>
        <w:br/>
        <w:br/>
      </w:r>
      <w:r>
        <w:rPr>
          <w:b/>
        </w:rPr>
        <w:t xml:space="preserve">Uninstalling: </w:t>
      </w:r>
      <w:r>
        <w:t>If you ever want to uninstall the tool, just ensure it is closed and delete the entire application folder. It doesn't leave any messy files behind on your computer.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