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2186DA" w14:textId="7DC17957" w:rsidR="00CB5B47" w:rsidRPr="00973E72" w:rsidRDefault="00CB5B47" w:rsidP="00CB5B47">
      <w:pPr>
        <w:jc w:val="center"/>
        <w:rPr>
          <w:rFonts w:ascii="Times New Roman" w:hAnsi="Times New Roman" w:cs="Times New Roman"/>
          <w:b/>
          <w:bCs/>
          <w:sz w:val="36"/>
          <w:szCs w:val="36"/>
          <w:lang w:val="en-GB"/>
        </w:rPr>
      </w:pPr>
      <w:r w:rsidRPr="00973E72">
        <w:rPr>
          <w:rFonts w:ascii="Times New Roman" w:hAnsi="Times New Roman" w:cs="Times New Roman"/>
          <w:b/>
          <w:bCs/>
          <w:sz w:val="36"/>
          <w:szCs w:val="36"/>
          <w:lang w:val="en-GB"/>
        </w:rPr>
        <w:t>COMPARISON OF POPULATION MEANS</w:t>
      </w:r>
    </w:p>
    <w:p w14:paraId="0258EABB" w14:textId="2831BF9B" w:rsidR="00CB5B47" w:rsidRPr="00EC3D68" w:rsidRDefault="00CB5B47" w:rsidP="00CB5B47">
      <w:pPr>
        <w:rPr>
          <w:rFonts w:ascii="Times New Roman" w:hAnsi="Times New Roman" w:cs="Times New Roman"/>
          <w:b/>
          <w:bCs/>
          <w:sz w:val="24"/>
          <w:szCs w:val="24"/>
          <w:lang w:val="en-GB"/>
        </w:rPr>
      </w:pPr>
    </w:p>
    <w:p w14:paraId="17907594" w14:textId="1BFB7833" w:rsidR="00CB5B47" w:rsidRPr="00EC3D68" w:rsidRDefault="00CB5B47" w:rsidP="00CB5B47">
      <w:pPr>
        <w:rPr>
          <w:rFonts w:ascii="Times New Roman" w:hAnsi="Times New Roman" w:cs="Times New Roman"/>
          <w:b/>
          <w:bCs/>
          <w:sz w:val="24"/>
          <w:szCs w:val="24"/>
          <w:lang w:val="en-GB"/>
        </w:rPr>
      </w:pPr>
    </w:p>
    <w:p w14:paraId="193EF04E" w14:textId="4C445D8C" w:rsidR="00CB5B47" w:rsidRPr="00F80929" w:rsidRDefault="00CB5B47" w:rsidP="00F80929">
      <w:pPr>
        <w:pStyle w:val="ListParagraph"/>
        <w:numPr>
          <w:ilvl w:val="0"/>
          <w:numId w:val="10"/>
        </w:numPr>
        <w:ind w:left="426" w:hanging="426"/>
        <w:rPr>
          <w:rFonts w:ascii="Times New Roman" w:hAnsi="Times New Roman" w:cs="Times New Roman"/>
          <w:b/>
          <w:bCs/>
          <w:sz w:val="36"/>
          <w:szCs w:val="36"/>
          <w:lang w:val="en-GB"/>
        </w:rPr>
      </w:pPr>
      <w:r w:rsidRPr="00F80929">
        <w:rPr>
          <w:rFonts w:ascii="Times New Roman" w:hAnsi="Times New Roman" w:cs="Times New Roman"/>
          <w:b/>
          <w:bCs/>
          <w:sz w:val="36"/>
          <w:szCs w:val="36"/>
          <w:lang w:val="en-GB"/>
        </w:rPr>
        <w:t>One-Sample t-Test</w:t>
      </w:r>
    </w:p>
    <w:p w14:paraId="62E139C3" w14:textId="7571E234" w:rsidR="00CB5B47" w:rsidRPr="00EC3D68" w:rsidRDefault="00CB5B47" w:rsidP="00CB5B47">
      <w:pPr>
        <w:rPr>
          <w:rFonts w:ascii="Times New Roman" w:hAnsi="Times New Roman" w:cs="Times New Roman"/>
          <w:b/>
          <w:bCs/>
          <w:sz w:val="24"/>
          <w:szCs w:val="24"/>
          <w:lang w:val="en-GB"/>
        </w:rPr>
      </w:pPr>
    </w:p>
    <w:p w14:paraId="7215376E" w14:textId="77777777" w:rsidR="00CB5B47" w:rsidRPr="00EC3D68" w:rsidRDefault="00CB5B47" w:rsidP="00CB5B47">
      <w:pPr>
        <w:rPr>
          <w:rStyle w:val="fontstyle01"/>
          <w:rFonts w:ascii="Times New Roman" w:hAnsi="Times New Roman" w:cs="Times New Roman"/>
          <w:sz w:val="24"/>
          <w:szCs w:val="24"/>
        </w:rPr>
      </w:pPr>
      <w:r w:rsidRPr="00EC3D68">
        <w:rPr>
          <w:rStyle w:val="fontstyle01"/>
          <w:rFonts w:ascii="Times New Roman" w:hAnsi="Times New Roman" w:cs="Times New Roman"/>
          <w:sz w:val="24"/>
          <w:szCs w:val="24"/>
        </w:rPr>
        <w:t xml:space="preserve">In this type of </w:t>
      </w:r>
      <w:proofErr w:type="gramStart"/>
      <w:r w:rsidRPr="00EC3D68">
        <w:rPr>
          <w:rStyle w:val="fontstyle01"/>
          <w:rFonts w:ascii="Times New Roman" w:hAnsi="Times New Roman" w:cs="Times New Roman"/>
          <w:sz w:val="24"/>
          <w:szCs w:val="24"/>
        </w:rPr>
        <w:t>problem</w:t>
      </w:r>
      <w:proofErr w:type="gramEnd"/>
      <w:r w:rsidRPr="00EC3D68">
        <w:rPr>
          <w:rStyle w:val="fontstyle01"/>
          <w:rFonts w:ascii="Times New Roman" w:hAnsi="Times New Roman" w:cs="Times New Roman"/>
          <w:sz w:val="24"/>
          <w:szCs w:val="24"/>
        </w:rPr>
        <w:t xml:space="preserve"> we have a sample of continuous measurements of size </w:t>
      </w:r>
      <w:r w:rsidRPr="00EC3D68">
        <w:rPr>
          <w:rStyle w:val="fontstyle21"/>
          <w:rFonts w:ascii="Times New Roman" w:hAnsi="Times New Roman" w:cs="Times New Roman"/>
          <w:sz w:val="24"/>
          <w:szCs w:val="24"/>
        </w:rPr>
        <w:t xml:space="preserve">n </w:t>
      </w:r>
      <w:r w:rsidRPr="00EC3D68">
        <w:rPr>
          <w:rStyle w:val="fontstyle01"/>
          <w:rFonts w:ascii="Times New Roman" w:hAnsi="Times New Roman" w:cs="Times New Roman"/>
          <w:sz w:val="24"/>
          <w:szCs w:val="24"/>
        </w:rPr>
        <w:t>and</w:t>
      </w:r>
      <w:r w:rsidRPr="00EC3D68">
        <w:rPr>
          <w:rFonts w:ascii="Times New Roman" w:hAnsi="Times New Roman" w:cs="Times New Roman"/>
          <w:color w:val="000000"/>
          <w:sz w:val="24"/>
          <w:szCs w:val="24"/>
        </w:rPr>
        <w:br/>
      </w:r>
      <w:r w:rsidRPr="00EC3D68">
        <w:rPr>
          <w:rStyle w:val="fontstyle01"/>
          <w:rFonts w:ascii="Times New Roman" w:hAnsi="Times New Roman" w:cs="Times New Roman"/>
          <w:sz w:val="24"/>
          <w:szCs w:val="24"/>
        </w:rPr>
        <w:t>we consider the null hypothesis</w:t>
      </w:r>
    </w:p>
    <w:p w14:paraId="361AF273" w14:textId="77777777" w:rsidR="00CB5B47" w:rsidRPr="00EC3D68" w:rsidRDefault="00FC2FBD" w:rsidP="00CB5B47">
      <w:pPr>
        <w:jc w:val="center"/>
        <w:rPr>
          <w:rFonts w:ascii="Times New Roman" w:hAnsi="Times New Roman" w:cs="Times New Roman"/>
          <w:color w:val="000000"/>
          <w:sz w:val="24"/>
          <w:szCs w:val="24"/>
        </w:rPr>
      </w:pPr>
      <m:oMathPara>
        <m:oMath>
          <m:sSub>
            <m:sSubPr>
              <m:ctrlPr>
                <w:rPr>
                  <w:rFonts w:ascii="Cambria Math" w:hAnsi="Cambria Math" w:cs="Times New Roman"/>
                  <w:i/>
                  <w:color w:val="000000"/>
                  <w:sz w:val="24"/>
                  <w:szCs w:val="24"/>
                </w:rPr>
              </m:ctrlPr>
            </m:sSubPr>
            <m:e>
              <m:r>
                <w:rPr>
                  <w:rFonts w:ascii="Cambria Math" w:hAnsi="Cambria Math" w:cs="Times New Roman"/>
                  <w:color w:val="000000"/>
                  <w:sz w:val="24"/>
                  <w:szCs w:val="24"/>
                </w:rPr>
                <m:t>H</m:t>
              </m:r>
            </m:e>
            <m:sub>
              <m:r>
                <w:rPr>
                  <w:rFonts w:ascii="Cambria Math" w:hAnsi="Cambria Math" w:cs="Times New Roman"/>
                  <w:color w:val="000000"/>
                  <w:sz w:val="24"/>
                  <w:szCs w:val="24"/>
                </w:rPr>
                <m:t>0</m:t>
              </m:r>
            </m:sub>
          </m:sSub>
          <m:r>
            <w:rPr>
              <w:rFonts w:ascii="Cambria Math" w:hAnsi="Cambria Math" w:cs="Times New Roman"/>
              <w:color w:val="000000"/>
              <w:sz w:val="24"/>
              <w:szCs w:val="24"/>
            </w:rPr>
            <m:t>:μ=</m:t>
          </m:r>
          <m:sSub>
            <m:sSubPr>
              <m:ctrlPr>
                <w:rPr>
                  <w:rFonts w:ascii="Cambria Math" w:hAnsi="Cambria Math" w:cs="Times New Roman"/>
                  <w:i/>
                  <w:color w:val="000000"/>
                  <w:sz w:val="24"/>
                  <w:szCs w:val="24"/>
                </w:rPr>
              </m:ctrlPr>
            </m:sSubPr>
            <m:e>
              <m:r>
                <w:rPr>
                  <w:rFonts w:ascii="Cambria Math" w:hAnsi="Cambria Math" w:cs="Times New Roman"/>
                  <w:color w:val="000000"/>
                  <w:sz w:val="24"/>
                  <w:szCs w:val="24"/>
                </w:rPr>
                <m:t>μ</m:t>
              </m:r>
            </m:e>
            <m:sub>
              <m:r>
                <w:rPr>
                  <w:rFonts w:ascii="Cambria Math" w:hAnsi="Cambria Math" w:cs="Times New Roman"/>
                  <w:color w:val="000000"/>
                  <w:sz w:val="24"/>
                  <w:szCs w:val="24"/>
                </w:rPr>
                <m:t>0</m:t>
              </m:r>
            </m:sub>
          </m:sSub>
        </m:oMath>
      </m:oMathPara>
    </w:p>
    <w:p w14:paraId="2CFFD07D" w14:textId="0E4E3DE0" w:rsidR="00CB5B47" w:rsidRPr="00EC3D68" w:rsidRDefault="00CB5B47" w:rsidP="00CB5B47">
      <w:pPr>
        <w:rPr>
          <w:rStyle w:val="fontstyle01"/>
          <w:rFonts w:ascii="Times New Roman" w:hAnsi="Times New Roman" w:cs="Times New Roman"/>
          <w:sz w:val="24"/>
          <w:szCs w:val="24"/>
        </w:rPr>
      </w:pPr>
      <w:r w:rsidRPr="00EC3D68">
        <w:rPr>
          <w:rStyle w:val="fontstyle01"/>
          <w:rFonts w:ascii="Times New Roman" w:hAnsi="Times New Roman" w:cs="Times New Roman"/>
          <w:sz w:val="24"/>
          <w:szCs w:val="24"/>
        </w:rPr>
        <w:t xml:space="preserve">where </w:t>
      </w:r>
      <m:oMath>
        <m:sSub>
          <m:sSubPr>
            <m:ctrlPr>
              <w:rPr>
                <w:rFonts w:ascii="Cambria Math" w:hAnsi="Cambria Math" w:cs="Times New Roman"/>
                <w:i/>
                <w:color w:val="000000"/>
                <w:sz w:val="24"/>
                <w:szCs w:val="24"/>
              </w:rPr>
            </m:ctrlPr>
          </m:sSubPr>
          <m:e>
            <m:r>
              <w:rPr>
                <w:rFonts w:ascii="Cambria Math" w:hAnsi="Cambria Math" w:cs="Times New Roman"/>
                <w:color w:val="000000"/>
                <w:sz w:val="24"/>
                <w:szCs w:val="24"/>
              </w:rPr>
              <m:t>μ</m:t>
            </m:r>
          </m:e>
          <m:sub>
            <m:r>
              <w:rPr>
                <w:rFonts w:ascii="Cambria Math" w:hAnsi="Cambria Math" w:cs="Times New Roman"/>
                <w:color w:val="000000"/>
                <w:sz w:val="24"/>
                <w:szCs w:val="24"/>
              </w:rPr>
              <m:t>0</m:t>
            </m:r>
          </m:sub>
        </m:sSub>
      </m:oMath>
      <w:r w:rsidRPr="00EC3D68">
        <w:rPr>
          <w:rStyle w:val="fontstyle01"/>
          <w:rFonts w:ascii="Times New Roman" w:hAnsi="Times New Roman" w:cs="Times New Roman"/>
          <w:sz w:val="24"/>
          <w:szCs w:val="24"/>
        </w:rPr>
        <w:t xml:space="preserve"> is a fixed and known </w:t>
      </w:r>
      <w:proofErr w:type="gramStart"/>
      <w:r w:rsidRPr="00EC3D68">
        <w:rPr>
          <w:rStyle w:val="fontstyle01"/>
          <w:rFonts w:ascii="Times New Roman" w:hAnsi="Times New Roman" w:cs="Times New Roman"/>
          <w:sz w:val="24"/>
          <w:szCs w:val="24"/>
        </w:rPr>
        <w:t>number.</w:t>
      </w:r>
      <w:proofErr w:type="gramEnd"/>
    </w:p>
    <w:p w14:paraId="6AA862D6" w14:textId="0CDE8BD5" w:rsidR="00CB5B47" w:rsidRPr="00EC3D68" w:rsidRDefault="00CB5B47" w:rsidP="00CB5B47">
      <w:pPr>
        <w:rPr>
          <w:rStyle w:val="fontstyle01"/>
          <w:rFonts w:ascii="Times New Roman" w:hAnsi="Times New Roman" w:cs="Times New Roman"/>
          <w:sz w:val="24"/>
          <w:szCs w:val="24"/>
        </w:rPr>
      </w:pPr>
    </w:p>
    <w:p w14:paraId="5D2A4C17" w14:textId="77777777" w:rsidR="00EC3D68" w:rsidRPr="00EC3D68" w:rsidRDefault="00EC3D68" w:rsidP="00EC3D6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PH"/>
        </w:rPr>
      </w:pPr>
      <w:r w:rsidRPr="00EC3D68">
        <w:rPr>
          <w:rFonts w:ascii="Times New Roman" w:eastAsia="Times New Roman" w:hAnsi="Times New Roman" w:cs="Times New Roman"/>
          <w:b/>
          <w:bCs/>
          <w:kern w:val="36"/>
          <w:sz w:val="28"/>
          <w:szCs w:val="28"/>
          <w:lang w:eastAsia="en-PH"/>
        </w:rPr>
        <w:t>Weight Gain: One sample t-test</w:t>
      </w:r>
    </w:p>
    <w:p w14:paraId="3AB5E9B2"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Description:</w:t>
      </w:r>
    </w:p>
    <w:p w14:paraId="6FD3153F"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This data set, "Weight Gain", provides weights of 16 participants before and after an eight-week period of excessive calorie intake (Moore et al., 2012, p. 425).</w:t>
      </w:r>
    </w:p>
    <w:p w14:paraId="0FE30BF3"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Variables:</w:t>
      </w:r>
    </w:p>
    <w:p w14:paraId="144E18B6" w14:textId="77777777" w:rsidR="00EC3D68" w:rsidRPr="00EC3D68" w:rsidRDefault="00EC3D68" w:rsidP="00EC3D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Weight Before -</w:t>
      </w:r>
      <w:r w:rsidRPr="00EC3D68">
        <w:rPr>
          <w:rFonts w:ascii="Times New Roman" w:eastAsia="Times New Roman" w:hAnsi="Times New Roman" w:cs="Times New Roman"/>
          <w:sz w:val="24"/>
          <w:szCs w:val="24"/>
          <w:lang w:eastAsia="en-PH"/>
        </w:rPr>
        <w:t> Weight in pounds (</w:t>
      </w:r>
      <w:proofErr w:type="spellStart"/>
      <w:r w:rsidRPr="00EC3D68">
        <w:rPr>
          <w:rFonts w:ascii="Times New Roman" w:eastAsia="Times New Roman" w:hAnsi="Times New Roman" w:cs="Times New Roman"/>
          <w:sz w:val="24"/>
          <w:szCs w:val="24"/>
          <w:lang w:eastAsia="en-PH"/>
        </w:rPr>
        <w:t>lb</w:t>
      </w:r>
      <w:proofErr w:type="spellEnd"/>
      <w:r w:rsidRPr="00EC3D68">
        <w:rPr>
          <w:rFonts w:ascii="Times New Roman" w:eastAsia="Times New Roman" w:hAnsi="Times New Roman" w:cs="Times New Roman"/>
          <w:sz w:val="24"/>
          <w:szCs w:val="24"/>
          <w:lang w:eastAsia="en-PH"/>
        </w:rPr>
        <w:t>) measured before eight weeks of excessive calorie intake.</w:t>
      </w:r>
    </w:p>
    <w:p w14:paraId="1316B0C6" w14:textId="77777777" w:rsidR="00EC3D68" w:rsidRPr="00EC3D68" w:rsidRDefault="00EC3D68" w:rsidP="00EC3D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Weight After -</w:t>
      </w:r>
      <w:r w:rsidRPr="00EC3D68">
        <w:rPr>
          <w:rFonts w:ascii="Times New Roman" w:eastAsia="Times New Roman" w:hAnsi="Times New Roman" w:cs="Times New Roman"/>
          <w:sz w:val="24"/>
          <w:szCs w:val="24"/>
          <w:lang w:eastAsia="en-PH"/>
        </w:rPr>
        <w:t> Weight in pounds (</w:t>
      </w:r>
      <w:proofErr w:type="spellStart"/>
      <w:r w:rsidRPr="00EC3D68">
        <w:rPr>
          <w:rFonts w:ascii="Times New Roman" w:eastAsia="Times New Roman" w:hAnsi="Times New Roman" w:cs="Times New Roman"/>
          <w:sz w:val="24"/>
          <w:szCs w:val="24"/>
          <w:lang w:eastAsia="en-PH"/>
        </w:rPr>
        <w:t>lb</w:t>
      </w:r>
      <w:proofErr w:type="spellEnd"/>
      <w:r w:rsidRPr="00EC3D68">
        <w:rPr>
          <w:rFonts w:ascii="Times New Roman" w:eastAsia="Times New Roman" w:hAnsi="Times New Roman" w:cs="Times New Roman"/>
          <w:sz w:val="24"/>
          <w:szCs w:val="24"/>
          <w:lang w:eastAsia="en-PH"/>
        </w:rPr>
        <w:t>) measured after eight weeks of excessive calorie intake.</w:t>
      </w:r>
    </w:p>
    <w:p w14:paraId="68884750" w14:textId="77777777" w:rsidR="00EC3D68" w:rsidRPr="00EC3D68" w:rsidRDefault="00EC3D68" w:rsidP="00EC3D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Difference</w:t>
      </w:r>
      <w:r w:rsidRPr="00EC3D68">
        <w:rPr>
          <w:rFonts w:ascii="Times New Roman" w:eastAsia="Times New Roman" w:hAnsi="Times New Roman" w:cs="Times New Roman"/>
          <w:sz w:val="24"/>
          <w:szCs w:val="24"/>
          <w:lang w:eastAsia="en-PH"/>
        </w:rPr>
        <w:t> - Weight After - Weight Before.</w:t>
      </w:r>
    </w:p>
    <w:p w14:paraId="4F24A86B"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This example JASP file demonstrates the use of one sample </w:t>
      </w:r>
      <w:r w:rsidRPr="00EC3D68">
        <w:rPr>
          <w:rFonts w:ascii="Times New Roman" w:eastAsia="Times New Roman" w:hAnsi="Times New Roman" w:cs="Times New Roman"/>
          <w:i/>
          <w:iCs/>
          <w:sz w:val="24"/>
          <w:szCs w:val="24"/>
          <w:lang w:eastAsia="en-PH"/>
        </w:rPr>
        <w:t>t-</w:t>
      </w:r>
      <w:r w:rsidRPr="00EC3D68">
        <w:rPr>
          <w:rFonts w:ascii="Times New Roman" w:eastAsia="Times New Roman" w:hAnsi="Times New Roman" w:cs="Times New Roman"/>
          <w:sz w:val="24"/>
          <w:szCs w:val="24"/>
          <w:lang w:eastAsia="en-PH"/>
        </w:rPr>
        <w:t>test. We will test the hypothesis that 1000 excess calorie intake per day over 8 weeks results in 16 pounds (approximately 7.2 kilograms) weight increase. </w:t>
      </w:r>
    </w:p>
    <w:p w14:paraId="4C5E0157"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b/>
          <w:bCs/>
          <w:sz w:val="24"/>
          <w:szCs w:val="24"/>
          <w:lang w:eastAsia="en-PH"/>
        </w:rPr>
        <w:t>References:</w:t>
      </w:r>
    </w:p>
    <w:p w14:paraId="4D6632BB"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Moore, D. S., McCabe, G. P., and Craig, B. A. (2012). </w:t>
      </w:r>
      <w:r w:rsidRPr="00EC3D68">
        <w:rPr>
          <w:rFonts w:ascii="Times New Roman" w:eastAsia="Times New Roman" w:hAnsi="Times New Roman" w:cs="Times New Roman"/>
          <w:i/>
          <w:iCs/>
          <w:sz w:val="24"/>
          <w:szCs w:val="24"/>
          <w:lang w:eastAsia="en-PH"/>
        </w:rPr>
        <w:t>Introduction to the Practice of Statistics (</w:t>
      </w:r>
      <w:r w:rsidRPr="00EC3D68">
        <w:rPr>
          <w:rFonts w:ascii="Times New Roman" w:eastAsia="Times New Roman" w:hAnsi="Times New Roman" w:cs="Times New Roman"/>
          <w:sz w:val="24"/>
          <w:szCs w:val="24"/>
          <w:lang w:eastAsia="en-PH"/>
        </w:rPr>
        <w:t>7th ed.). New York: Freeman.</w:t>
      </w:r>
    </w:p>
    <w:p w14:paraId="64B51EC0"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Levine, J. A., Eberhardt, N. L., and Jensen, M. D. (1999) Role of </w:t>
      </w:r>
      <w:proofErr w:type="spellStart"/>
      <w:r w:rsidRPr="00EC3D68">
        <w:rPr>
          <w:rFonts w:ascii="Times New Roman" w:eastAsia="Times New Roman" w:hAnsi="Times New Roman" w:cs="Times New Roman"/>
          <w:sz w:val="24"/>
          <w:szCs w:val="24"/>
          <w:lang w:eastAsia="en-PH"/>
        </w:rPr>
        <w:t>nonexcercise</w:t>
      </w:r>
      <w:proofErr w:type="spellEnd"/>
      <w:r w:rsidRPr="00EC3D68">
        <w:rPr>
          <w:rFonts w:ascii="Times New Roman" w:eastAsia="Times New Roman" w:hAnsi="Times New Roman" w:cs="Times New Roman"/>
          <w:sz w:val="24"/>
          <w:szCs w:val="24"/>
          <w:lang w:eastAsia="en-PH"/>
        </w:rPr>
        <w:t xml:space="preserve"> activity thermogenesis in resistance to fat gain in humans. </w:t>
      </w:r>
      <w:r w:rsidRPr="00EC3D68">
        <w:rPr>
          <w:rFonts w:ascii="Times New Roman" w:eastAsia="Times New Roman" w:hAnsi="Times New Roman" w:cs="Times New Roman"/>
          <w:i/>
          <w:iCs/>
          <w:sz w:val="24"/>
          <w:szCs w:val="24"/>
          <w:lang w:eastAsia="en-PH"/>
        </w:rPr>
        <w:t>Science,</w:t>
      </w:r>
      <w:r w:rsidRPr="00EC3D68">
        <w:rPr>
          <w:rFonts w:ascii="Times New Roman" w:eastAsia="Times New Roman" w:hAnsi="Times New Roman" w:cs="Times New Roman"/>
          <w:sz w:val="24"/>
          <w:szCs w:val="24"/>
          <w:lang w:eastAsia="en-PH"/>
        </w:rPr>
        <w:t xml:space="preserve"> 283</w:t>
      </w:r>
      <w:r w:rsidRPr="00EC3D68">
        <w:rPr>
          <w:rFonts w:ascii="Times New Roman" w:eastAsia="Times New Roman" w:hAnsi="Times New Roman" w:cs="Times New Roman"/>
          <w:i/>
          <w:iCs/>
          <w:sz w:val="24"/>
          <w:szCs w:val="24"/>
          <w:lang w:eastAsia="en-PH"/>
        </w:rPr>
        <w:t>:</w:t>
      </w:r>
      <w:r w:rsidRPr="00EC3D68">
        <w:rPr>
          <w:rFonts w:ascii="Times New Roman" w:eastAsia="Times New Roman" w:hAnsi="Times New Roman" w:cs="Times New Roman"/>
          <w:sz w:val="24"/>
          <w:szCs w:val="24"/>
          <w:lang w:eastAsia="en-PH"/>
        </w:rPr>
        <w:t>212-214.</w:t>
      </w:r>
    </w:p>
    <w:p w14:paraId="13699E65"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w:t>
      </w:r>
    </w:p>
    <w:p w14:paraId="430F26A7" w14:textId="2FD6C554" w:rsidR="00A06E77" w:rsidRDefault="00A06E77" w:rsidP="00A06E77">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EC3D68">
        <w:rPr>
          <w:rFonts w:ascii="Times New Roman" w:eastAsia="Times New Roman" w:hAnsi="Times New Roman" w:cs="Times New Roman"/>
          <w:b/>
          <w:bCs/>
          <w:sz w:val="27"/>
          <w:szCs w:val="27"/>
          <w:lang w:eastAsia="en-PH"/>
        </w:rPr>
        <w:lastRenderedPageBreak/>
        <w:t>Assumption Checks</w:t>
      </w:r>
    </w:p>
    <w:p w14:paraId="5D5D01BA" w14:textId="6485F9B4" w:rsidR="00A06E77" w:rsidRPr="00A06E77" w:rsidRDefault="00A06E77" w:rsidP="00A06E77">
      <w:pPr>
        <w:spacing w:before="100" w:beforeAutospacing="1" w:after="100" w:afterAutospacing="1" w:line="240" w:lineRule="auto"/>
        <w:outlineLvl w:val="2"/>
        <w:rPr>
          <w:rFonts w:ascii="Times New Roman" w:eastAsia="Times New Roman" w:hAnsi="Times New Roman" w:cs="Times New Roman"/>
          <w:sz w:val="27"/>
          <w:szCs w:val="27"/>
          <w:lang w:eastAsia="en-PH"/>
        </w:rPr>
      </w:pPr>
      <w:r w:rsidRPr="00A06E77">
        <w:rPr>
          <w:rFonts w:ascii="Times New Roman" w:eastAsia="Times New Roman" w:hAnsi="Times New Roman" w:cs="Times New Roman"/>
          <w:b/>
          <w:bCs/>
          <w:i/>
          <w:iCs/>
          <w:sz w:val="27"/>
          <w:szCs w:val="27"/>
          <w:lang w:eastAsia="en-PH"/>
        </w:rPr>
        <w:t>Assumption 1.</w:t>
      </w:r>
      <w:r w:rsidRPr="00A06E77">
        <w:rPr>
          <w:rFonts w:ascii="Times New Roman" w:eastAsia="Times New Roman" w:hAnsi="Times New Roman" w:cs="Times New Roman"/>
          <w:sz w:val="27"/>
          <w:szCs w:val="27"/>
          <w:lang w:eastAsia="en-PH"/>
        </w:rPr>
        <w:t xml:space="preserve"> There </w:t>
      </w:r>
      <w:r w:rsidR="007C26EE">
        <w:rPr>
          <w:rFonts w:ascii="Times New Roman" w:eastAsia="Times New Roman" w:hAnsi="Times New Roman" w:cs="Times New Roman"/>
          <w:sz w:val="27"/>
          <w:szCs w:val="27"/>
          <w:lang w:eastAsia="en-PH"/>
        </w:rPr>
        <w:t>are</w:t>
      </w:r>
      <w:r w:rsidRPr="00A06E77">
        <w:rPr>
          <w:rFonts w:ascii="Times New Roman" w:eastAsia="Times New Roman" w:hAnsi="Times New Roman" w:cs="Times New Roman"/>
          <w:sz w:val="27"/>
          <w:szCs w:val="27"/>
          <w:lang w:eastAsia="en-PH"/>
        </w:rPr>
        <w:t xml:space="preserve"> no extreme outliers in the distribution of dependent variable</w:t>
      </w:r>
      <w:r w:rsidR="007C26EE">
        <w:rPr>
          <w:rFonts w:ascii="Times New Roman" w:eastAsia="Times New Roman" w:hAnsi="Times New Roman" w:cs="Times New Roman"/>
          <w:sz w:val="27"/>
          <w:szCs w:val="27"/>
          <w:lang w:eastAsia="en-PH"/>
        </w:rPr>
        <w:t>, as assessed by visual inspection of boxplot.</w:t>
      </w:r>
    </w:p>
    <w:p w14:paraId="58C9A4C5" w14:textId="39F12B52" w:rsidR="007C26EE" w:rsidRDefault="007C26EE" w:rsidP="007C26EE">
      <w:pPr>
        <w:pStyle w:val="Heading5"/>
      </w:pPr>
      <w:r>
        <w:t>Difference</w:t>
      </w:r>
    </w:p>
    <w:p w14:paraId="4AC2F20E" w14:textId="0016F7F9" w:rsidR="007C26EE" w:rsidRDefault="007C26EE" w:rsidP="007C26EE">
      <w:r>
        <w:rPr>
          <w:noProof/>
        </w:rPr>
        <w:drawing>
          <wp:inline distT="0" distB="0" distL="0" distR="0" wp14:anchorId="15F450BA" wp14:editId="031CB9F7">
            <wp:extent cx="5943600" cy="3962400"/>
            <wp:effectExtent l="0" t="0" r="0" b="0"/>
            <wp:docPr id="8" name="Picture 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ox and whisker char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F701A1B" w14:textId="3ED02E85" w:rsidR="00A06E77" w:rsidRDefault="00A06E77" w:rsidP="00A06E77"/>
    <w:p w14:paraId="0DB19F4C" w14:textId="42B71961" w:rsidR="00A06E77" w:rsidRPr="00A06E77" w:rsidRDefault="00A06E77" w:rsidP="00A06E77">
      <w:pPr>
        <w:spacing w:before="100" w:beforeAutospacing="1" w:after="100" w:afterAutospacing="1" w:line="240" w:lineRule="auto"/>
        <w:outlineLvl w:val="2"/>
        <w:rPr>
          <w:rFonts w:ascii="Times New Roman" w:eastAsia="Times New Roman" w:hAnsi="Times New Roman" w:cs="Times New Roman"/>
          <w:sz w:val="27"/>
          <w:szCs w:val="27"/>
          <w:lang w:eastAsia="en-PH"/>
        </w:rPr>
      </w:pPr>
      <w:r>
        <w:rPr>
          <w:rFonts w:ascii="Times New Roman" w:eastAsia="Times New Roman" w:hAnsi="Times New Roman" w:cs="Times New Roman"/>
          <w:b/>
          <w:bCs/>
          <w:sz w:val="27"/>
          <w:szCs w:val="27"/>
          <w:lang w:eastAsia="en-PH"/>
        </w:rPr>
        <w:t xml:space="preserve">Remark. </w:t>
      </w:r>
      <w:r w:rsidRPr="00A06E77">
        <w:rPr>
          <w:rFonts w:ascii="Times New Roman" w:eastAsia="Times New Roman" w:hAnsi="Times New Roman" w:cs="Times New Roman"/>
          <w:sz w:val="27"/>
          <w:szCs w:val="27"/>
          <w:lang w:eastAsia="en-PH"/>
        </w:rPr>
        <w:t xml:space="preserve">There are </w:t>
      </w:r>
      <w:r w:rsidR="00FC2FBD">
        <w:rPr>
          <w:rFonts w:ascii="Times New Roman" w:eastAsia="Times New Roman" w:hAnsi="Times New Roman" w:cs="Times New Roman"/>
          <w:sz w:val="27"/>
          <w:szCs w:val="27"/>
          <w:lang w:eastAsia="en-PH"/>
        </w:rPr>
        <w:t xml:space="preserve">no </w:t>
      </w:r>
      <w:bookmarkStart w:id="0" w:name="_GoBack"/>
      <w:bookmarkEnd w:id="0"/>
      <w:r w:rsidRPr="00A06E77">
        <w:rPr>
          <w:rFonts w:ascii="Times New Roman" w:eastAsia="Times New Roman" w:hAnsi="Times New Roman" w:cs="Times New Roman"/>
          <w:sz w:val="27"/>
          <w:szCs w:val="27"/>
          <w:lang w:eastAsia="en-PH"/>
        </w:rPr>
        <w:t>significant outliers, as assessed by inspection of the boxplot of the differences in weight before and weight after.</w:t>
      </w:r>
    </w:p>
    <w:p w14:paraId="0BC92630" w14:textId="25754F7B" w:rsidR="00A06E77" w:rsidRDefault="00A06E77" w:rsidP="00A06E77">
      <w:pPr>
        <w:spacing w:before="100" w:beforeAutospacing="1" w:after="100" w:afterAutospacing="1" w:line="240" w:lineRule="auto"/>
        <w:outlineLvl w:val="2"/>
        <w:rPr>
          <w:rFonts w:ascii="Times New Roman" w:eastAsia="Times New Roman" w:hAnsi="Times New Roman" w:cs="Times New Roman"/>
          <w:sz w:val="27"/>
          <w:szCs w:val="27"/>
          <w:lang w:eastAsia="en-PH"/>
        </w:rPr>
      </w:pPr>
      <w:r>
        <w:rPr>
          <w:rFonts w:ascii="Times New Roman" w:eastAsia="Times New Roman" w:hAnsi="Times New Roman" w:cs="Times New Roman"/>
          <w:b/>
          <w:bCs/>
          <w:sz w:val="27"/>
          <w:szCs w:val="27"/>
          <w:lang w:eastAsia="en-PH"/>
        </w:rPr>
        <w:t xml:space="preserve">Assumption 2. </w:t>
      </w:r>
      <w:r w:rsidRPr="00A06E77">
        <w:rPr>
          <w:rFonts w:ascii="Times New Roman" w:eastAsia="Times New Roman" w:hAnsi="Times New Roman" w:cs="Times New Roman"/>
          <w:sz w:val="27"/>
          <w:szCs w:val="27"/>
          <w:lang w:eastAsia="en-PH"/>
        </w:rPr>
        <w:t>The dependent variable is approximately normally distributed.</w:t>
      </w:r>
    </w:p>
    <w:tbl>
      <w:tblPr>
        <w:tblW w:w="0" w:type="auto"/>
        <w:tblCellMar>
          <w:top w:w="15" w:type="dxa"/>
          <w:left w:w="15" w:type="dxa"/>
          <w:bottom w:w="15" w:type="dxa"/>
          <w:right w:w="15" w:type="dxa"/>
        </w:tblCellMar>
        <w:tblLook w:val="04A0" w:firstRow="1" w:lastRow="0" w:firstColumn="1" w:lastColumn="0" w:noHBand="0" w:noVBand="1"/>
      </w:tblPr>
      <w:tblGrid>
        <w:gridCol w:w="2697"/>
        <w:gridCol w:w="92"/>
        <w:gridCol w:w="1455"/>
        <w:gridCol w:w="92"/>
        <w:gridCol w:w="1455"/>
        <w:gridCol w:w="92"/>
      </w:tblGrid>
      <w:tr w:rsidR="00A06E77" w:rsidRPr="00EC3D68" w14:paraId="469428B8" w14:textId="77777777" w:rsidTr="004A75F5">
        <w:trPr>
          <w:tblHeader/>
        </w:trPr>
        <w:tc>
          <w:tcPr>
            <w:tcW w:w="0" w:type="auto"/>
            <w:gridSpan w:val="6"/>
            <w:tcBorders>
              <w:top w:val="nil"/>
              <w:left w:val="nil"/>
              <w:bottom w:val="single" w:sz="6" w:space="0" w:color="000000"/>
              <w:right w:val="nil"/>
            </w:tcBorders>
            <w:vAlign w:val="center"/>
            <w:hideMark/>
          </w:tcPr>
          <w:p w14:paraId="7CA01BA8" w14:textId="77777777" w:rsidR="007F2138" w:rsidRDefault="007F2138" w:rsidP="004A75F5">
            <w:pPr>
              <w:spacing w:after="0" w:line="240" w:lineRule="auto"/>
              <w:rPr>
                <w:rFonts w:ascii="Times New Roman" w:eastAsia="Times New Roman" w:hAnsi="Times New Roman" w:cs="Times New Roman"/>
                <w:b/>
                <w:bCs/>
                <w:sz w:val="24"/>
                <w:szCs w:val="24"/>
                <w:lang w:eastAsia="en-PH"/>
              </w:rPr>
            </w:pPr>
          </w:p>
          <w:p w14:paraId="374AAB23" w14:textId="7DE2B0A8" w:rsidR="00A06E77" w:rsidRPr="00EC3D68" w:rsidRDefault="00A06E77" w:rsidP="004A75F5">
            <w:pPr>
              <w:spacing w:after="0" w:line="240" w:lineRule="auto"/>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Test of Normality (Shapiro-Wilk) </w:t>
            </w:r>
          </w:p>
        </w:tc>
      </w:tr>
      <w:tr w:rsidR="00A06E77" w:rsidRPr="00EC3D68" w14:paraId="4A093891" w14:textId="77777777" w:rsidTr="004A75F5">
        <w:trPr>
          <w:tblHeader/>
        </w:trPr>
        <w:tc>
          <w:tcPr>
            <w:tcW w:w="0" w:type="auto"/>
            <w:gridSpan w:val="2"/>
            <w:tcBorders>
              <w:top w:val="nil"/>
              <w:left w:val="nil"/>
              <w:bottom w:val="single" w:sz="6" w:space="0" w:color="000000"/>
              <w:right w:val="nil"/>
            </w:tcBorders>
            <w:vAlign w:val="center"/>
            <w:hideMark/>
          </w:tcPr>
          <w:p w14:paraId="3CEAEDDD" w14:textId="77777777" w:rsidR="00A06E77" w:rsidRPr="00EC3D68" w:rsidRDefault="00A06E77" w:rsidP="004A75F5">
            <w:pPr>
              <w:spacing w:after="0" w:line="240" w:lineRule="auto"/>
              <w:jc w:val="center"/>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  </w:t>
            </w:r>
          </w:p>
        </w:tc>
        <w:tc>
          <w:tcPr>
            <w:tcW w:w="0" w:type="auto"/>
            <w:gridSpan w:val="2"/>
            <w:tcBorders>
              <w:top w:val="nil"/>
              <w:left w:val="nil"/>
              <w:bottom w:val="single" w:sz="6" w:space="0" w:color="000000"/>
              <w:right w:val="nil"/>
            </w:tcBorders>
            <w:vAlign w:val="center"/>
            <w:hideMark/>
          </w:tcPr>
          <w:p w14:paraId="1BB41B04" w14:textId="77777777" w:rsidR="00A06E77" w:rsidRPr="00EC3D68" w:rsidRDefault="00A06E77" w:rsidP="004A75F5">
            <w:pPr>
              <w:spacing w:after="0" w:line="240" w:lineRule="auto"/>
              <w:jc w:val="center"/>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W </w:t>
            </w:r>
          </w:p>
        </w:tc>
        <w:tc>
          <w:tcPr>
            <w:tcW w:w="0" w:type="auto"/>
            <w:gridSpan w:val="2"/>
            <w:tcBorders>
              <w:top w:val="nil"/>
              <w:left w:val="nil"/>
              <w:bottom w:val="single" w:sz="6" w:space="0" w:color="000000"/>
              <w:right w:val="nil"/>
            </w:tcBorders>
            <w:vAlign w:val="center"/>
            <w:hideMark/>
          </w:tcPr>
          <w:p w14:paraId="677D3939" w14:textId="77777777" w:rsidR="00A06E77" w:rsidRPr="00EC3D68" w:rsidRDefault="00A06E77" w:rsidP="004A75F5">
            <w:pPr>
              <w:spacing w:after="0" w:line="240" w:lineRule="auto"/>
              <w:jc w:val="center"/>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p </w:t>
            </w:r>
          </w:p>
        </w:tc>
      </w:tr>
      <w:tr w:rsidR="00A06E77" w:rsidRPr="00EC3D68" w14:paraId="50EB200E" w14:textId="77777777" w:rsidTr="004A75F5">
        <w:tc>
          <w:tcPr>
            <w:tcW w:w="0" w:type="auto"/>
            <w:tcBorders>
              <w:top w:val="nil"/>
              <w:left w:val="nil"/>
              <w:bottom w:val="nil"/>
              <w:right w:val="nil"/>
            </w:tcBorders>
            <w:vAlign w:val="center"/>
            <w:hideMark/>
          </w:tcPr>
          <w:p w14:paraId="5ECBEBFD" w14:textId="77777777" w:rsidR="00A06E77" w:rsidRPr="00EC3D68" w:rsidRDefault="00A06E77" w:rsidP="004A75F5">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Difference </w:t>
            </w:r>
          </w:p>
        </w:tc>
        <w:tc>
          <w:tcPr>
            <w:tcW w:w="0" w:type="auto"/>
            <w:tcBorders>
              <w:top w:val="nil"/>
              <w:left w:val="nil"/>
              <w:bottom w:val="nil"/>
              <w:right w:val="nil"/>
            </w:tcBorders>
            <w:vAlign w:val="center"/>
            <w:hideMark/>
          </w:tcPr>
          <w:p w14:paraId="50293688" w14:textId="77777777" w:rsidR="00A06E77" w:rsidRPr="00EC3D68" w:rsidRDefault="00A06E77" w:rsidP="004A75F5">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581DCF47" w14:textId="77777777" w:rsidR="00A06E77" w:rsidRPr="00EC3D68" w:rsidRDefault="00A06E77" w:rsidP="004A75F5">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0.938 </w:t>
            </w:r>
          </w:p>
        </w:tc>
        <w:tc>
          <w:tcPr>
            <w:tcW w:w="0" w:type="auto"/>
            <w:tcBorders>
              <w:top w:val="nil"/>
              <w:left w:val="nil"/>
              <w:bottom w:val="nil"/>
              <w:right w:val="nil"/>
            </w:tcBorders>
            <w:vAlign w:val="center"/>
            <w:hideMark/>
          </w:tcPr>
          <w:p w14:paraId="0AA5C8C3" w14:textId="77777777" w:rsidR="00A06E77" w:rsidRPr="00EC3D68" w:rsidRDefault="00A06E77" w:rsidP="004A75F5">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15139EE2" w14:textId="77777777" w:rsidR="00A06E77" w:rsidRPr="00EC3D68" w:rsidRDefault="00A06E77" w:rsidP="004A75F5">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0.325 </w:t>
            </w:r>
          </w:p>
        </w:tc>
        <w:tc>
          <w:tcPr>
            <w:tcW w:w="0" w:type="auto"/>
            <w:tcBorders>
              <w:top w:val="nil"/>
              <w:left w:val="nil"/>
              <w:bottom w:val="nil"/>
              <w:right w:val="nil"/>
            </w:tcBorders>
            <w:vAlign w:val="center"/>
            <w:hideMark/>
          </w:tcPr>
          <w:p w14:paraId="2CC306DD" w14:textId="77777777" w:rsidR="00A06E77" w:rsidRPr="00EC3D68" w:rsidRDefault="00A06E77" w:rsidP="004A75F5">
            <w:pPr>
              <w:spacing w:after="0" w:line="240" w:lineRule="auto"/>
              <w:jc w:val="right"/>
              <w:rPr>
                <w:rFonts w:ascii="Times New Roman" w:eastAsia="Times New Roman" w:hAnsi="Times New Roman" w:cs="Times New Roman"/>
                <w:sz w:val="24"/>
                <w:szCs w:val="24"/>
                <w:lang w:eastAsia="en-PH"/>
              </w:rPr>
            </w:pPr>
          </w:p>
        </w:tc>
      </w:tr>
      <w:tr w:rsidR="00A06E77" w:rsidRPr="00EC3D68" w14:paraId="27339ADB" w14:textId="77777777" w:rsidTr="004A75F5">
        <w:tc>
          <w:tcPr>
            <w:tcW w:w="0" w:type="auto"/>
            <w:gridSpan w:val="6"/>
            <w:tcBorders>
              <w:top w:val="nil"/>
              <w:left w:val="nil"/>
              <w:bottom w:val="single" w:sz="12" w:space="0" w:color="000000"/>
              <w:right w:val="nil"/>
            </w:tcBorders>
            <w:vAlign w:val="center"/>
            <w:hideMark/>
          </w:tcPr>
          <w:p w14:paraId="673995C5" w14:textId="77777777" w:rsidR="00A06E77" w:rsidRPr="00EC3D68" w:rsidRDefault="00A06E77" w:rsidP="004A75F5">
            <w:pPr>
              <w:spacing w:after="0" w:line="240" w:lineRule="auto"/>
              <w:rPr>
                <w:rFonts w:ascii="Times New Roman" w:eastAsia="Times New Roman" w:hAnsi="Times New Roman" w:cs="Times New Roman"/>
                <w:sz w:val="20"/>
                <w:szCs w:val="20"/>
                <w:lang w:eastAsia="en-PH"/>
              </w:rPr>
            </w:pPr>
          </w:p>
        </w:tc>
      </w:tr>
      <w:tr w:rsidR="00A06E77" w:rsidRPr="00EC3D68" w14:paraId="07C129F0" w14:textId="77777777" w:rsidTr="004A75F5">
        <w:tc>
          <w:tcPr>
            <w:tcW w:w="0" w:type="auto"/>
            <w:gridSpan w:val="6"/>
            <w:tcBorders>
              <w:top w:val="nil"/>
              <w:left w:val="nil"/>
              <w:bottom w:val="nil"/>
              <w:right w:val="nil"/>
            </w:tcBorders>
            <w:vAlign w:val="center"/>
            <w:hideMark/>
          </w:tcPr>
          <w:p w14:paraId="01C899CE" w14:textId="77777777" w:rsidR="00A06E77" w:rsidRPr="00EC3D68" w:rsidRDefault="00A06E77" w:rsidP="004A75F5">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i/>
                <w:iCs/>
                <w:sz w:val="24"/>
                <w:szCs w:val="24"/>
                <w:lang w:eastAsia="en-PH"/>
              </w:rPr>
              <w:t xml:space="preserve">Note. </w:t>
            </w:r>
            <w:r w:rsidRPr="00EC3D68">
              <w:rPr>
                <w:rFonts w:ascii="Times New Roman" w:eastAsia="Times New Roman" w:hAnsi="Times New Roman" w:cs="Times New Roman"/>
                <w:sz w:val="24"/>
                <w:szCs w:val="24"/>
                <w:lang w:eastAsia="en-PH"/>
              </w:rPr>
              <w:t xml:space="preserve"> Significant results suggest a deviation from normality. </w:t>
            </w:r>
          </w:p>
        </w:tc>
      </w:tr>
    </w:tbl>
    <w:p w14:paraId="03CF4ED0" w14:textId="3A3A99CC" w:rsidR="00A06E77" w:rsidRPr="007F2138" w:rsidRDefault="007F2138" w:rsidP="00EC3D68">
      <w:pPr>
        <w:spacing w:before="100" w:beforeAutospacing="1" w:after="100" w:afterAutospacing="1" w:line="240" w:lineRule="auto"/>
        <w:outlineLvl w:val="1"/>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 xml:space="preserve">Remark. </w:t>
      </w:r>
      <w:r w:rsidRPr="007F2138">
        <w:rPr>
          <w:rFonts w:ascii="Times New Roman" w:eastAsia="Times New Roman" w:hAnsi="Times New Roman" w:cs="Times New Roman"/>
          <w:sz w:val="24"/>
          <w:szCs w:val="24"/>
          <w:lang w:eastAsia="en-PH"/>
        </w:rPr>
        <w:t>The assumption of normality is not significant (p = 0.325). Hence, our dependent variable (Difference) is normally distributed</w:t>
      </w:r>
      <w:r w:rsidR="00AE4A7F">
        <w:rPr>
          <w:rFonts w:ascii="Times New Roman" w:eastAsia="Times New Roman" w:hAnsi="Times New Roman" w:cs="Times New Roman"/>
          <w:sz w:val="24"/>
          <w:szCs w:val="24"/>
          <w:lang w:eastAsia="en-PH"/>
        </w:rPr>
        <w:t>, as assessed by Shapiro-Wilk test.</w:t>
      </w:r>
    </w:p>
    <w:p w14:paraId="10012EB1" w14:textId="77777777" w:rsidR="007F2138" w:rsidRDefault="007F2138" w:rsidP="00EC3D68">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p>
    <w:p w14:paraId="55EE38B8" w14:textId="3D235859" w:rsidR="00EC3D68" w:rsidRPr="00EC3D68" w:rsidRDefault="00EC3D68" w:rsidP="00EC3D68">
      <w:pPr>
        <w:spacing w:before="100" w:beforeAutospacing="1" w:after="100" w:afterAutospacing="1" w:line="240" w:lineRule="auto"/>
        <w:outlineLvl w:val="1"/>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Descriptive Statistics</w:t>
      </w:r>
    </w:p>
    <w:tbl>
      <w:tblPr>
        <w:tblW w:w="0" w:type="auto"/>
        <w:tblCellMar>
          <w:top w:w="15" w:type="dxa"/>
          <w:left w:w="15" w:type="dxa"/>
          <w:bottom w:w="15" w:type="dxa"/>
          <w:right w:w="15" w:type="dxa"/>
        </w:tblCellMar>
        <w:tblLook w:val="04A0" w:firstRow="1" w:lastRow="0" w:firstColumn="1" w:lastColumn="0" w:noHBand="0" w:noVBand="1"/>
      </w:tblPr>
      <w:tblGrid>
        <w:gridCol w:w="1843"/>
        <w:gridCol w:w="66"/>
        <w:gridCol w:w="1066"/>
        <w:gridCol w:w="18"/>
        <w:gridCol w:w="18"/>
      </w:tblGrid>
      <w:tr w:rsidR="00EC3D68" w:rsidRPr="00EC3D68" w14:paraId="1ABB82AB" w14:textId="77777777" w:rsidTr="00EC3D68">
        <w:trPr>
          <w:gridAfter w:val="1"/>
          <w:tblHeader/>
        </w:trPr>
        <w:tc>
          <w:tcPr>
            <w:tcW w:w="0" w:type="auto"/>
            <w:gridSpan w:val="4"/>
            <w:tcBorders>
              <w:top w:val="nil"/>
              <w:left w:val="nil"/>
              <w:bottom w:val="single" w:sz="6" w:space="0" w:color="000000"/>
              <w:right w:val="nil"/>
            </w:tcBorders>
            <w:vAlign w:val="center"/>
            <w:hideMark/>
          </w:tcPr>
          <w:p w14:paraId="2F02D53E" w14:textId="77777777" w:rsidR="00EC3D68" w:rsidRPr="00EC3D68" w:rsidRDefault="00EC3D68" w:rsidP="00EC3D68">
            <w:pPr>
              <w:spacing w:after="0" w:line="240" w:lineRule="auto"/>
              <w:divId w:val="2106462347"/>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Descriptive Statistics </w:t>
            </w:r>
          </w:p>
        </w:tc>
      </w:tr>
      <w:tr w:rsidR="00EC3D68" w:rsidRPr="00EC3D68" w14:paraId="2CF3371E" w14:textId="77777777" w:rsidTr="00A04206">
        <w:trPr>
          <w:gridAfter w:val="1"/>
          <w:tblHeader/>
        </w:trPr>
        <w:tc>
          <w:tcPr>
            <w:tcW w:w="1843" w:type="dxa"/>
            <w:tcBorders>
              <w:top w:val="nil"/>
              <w:left w:val="nil"/>
              <w:bottom w:val="single" w:sz="6" w:space="0" w:color="000000"/>
              <w:right w:val="nil"/>
            </w:tcBorders>
            <w:vAlign w:val="center"/>
            <w:hideMark/>
          </w:tcPr>
          <w:p w14:paraId="2690971D" w14:textId="77777777" w:rsidR="00EC3D68" w:rsidRPr="00EC3D68" w:rsidRDefault="00EC3D68" w:rsidP="00EC3D68">
            <w:pPr>
              <w:spacing w:after="0" w:line="240" w:lineRule="auto"/>
              <w:jc w:val="center"/>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  </w:t>
            </w:r>
          </w:p>
        </w:tc>
        <w:tc>
          <w:tcPr>
            <w:tcW w:w="1132" w:type="dxa"/>
            <w:gridSpan w:val="3"/>
            <w:tcBorders>
              <w:top w:val="nil"/>
              <w:left w:val="nil"/>
              <w:bottom w:val="single" w:sz="6" w:space="0" w:color="000000"/>
              <w:right w:val="nil"/>
            </w:tcBorders>
            <w:vAlign w:val="center"/>
            <w:hideMark/>
          </w:tcPr>
          <w:p w14:paraId="140207D5" w14:textId="77777777" w:rsidR="00EC3D68" w:rsidRPr="00EC3D68" w:rsidRDefault="00EC3D68" w:rsidP="00EC3D68">
            <w:pPr>
              <w:spacing w:after="0" w:line="240" w:lineRule="auto"/>
              <w:jc w:val="center"/>
              <w:rPr>
                <w:rFonts w:ascii="Times New Roman" w:eastAsia="Times New Roman" w:hAnsi="Times New Roman" w:cs="Times New Roman"/>
                <w:b/>
                <w:bCs/>
                <w:sz w:val="24"/>
                <w:szCs w:val="24"/>
                <w:lang w:eastAsia="en-PH"/>
              </w:rPr>
            </w:pPr>
            <w:r w:rsidRPr="00EC3D68">
              <w:rPr>
                <w:rFonts w:ascii="Times New Roman" w:eastAsia="Times New Roman" w:hAnsi="Times New Roman" w:cs="Times New Roman"/>
                <w:b/>
                <w:bCs/>
                <w:sz w:val="24"/>
                <w:szCs w:val="24"/>
                <w:lang w:eastAsia="en-PH"/>
              </w:rPr>
              <w:t xml:space="preserve">Difference </w:t>
            </w:r>
          </w:p>
        </w:tc>
      </w:tr>
      <w:tr w:rsidR="00EC3D68" w:rsidRPr="00EC3D68" w14:paraId="29C4CB31" w14:textId="77777777" w:rsidTr="00A04206">
        <w:tc>
          <w:tcPr>
            <w:tcW w:w="1843" w:type="dxa"/>
            <w:tcBorders>
              <w:top w:val="nil"/>
              <w:left w:val="nil"/>
              <w:bottom w:val="nil"/>
              <w:right w:val="nil"/>
            </w:tcBorders>
            <w:vAlign w:val="center"/>
            <w:hideMark/>
          </w:tcPr>
          <w:p w14:paraId="09965158"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Valid </w:t>
            </w:r>
          </w:p>
        </w:tc>
        <w:tc>
          <w:tcPr>
            <w:tcW w:w="50" w:type="dxa"/>
            <w:tcBorders>
              <w:top w:val="nil"/>
              <w:left w:val="nil"/>
              <w:bottom w:val="nil"/>
              <w:right w:val="nil"/>
            </w:tcBorders>
            <w:vAlign w:val="center"/>
            <w:hideMark/>
          </w:tcPr>
          <w:p w14:paraId="66BB4F78"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AE498C5"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16 </w:t>
            </w:r>
          </w:p>
        </w:tc>
        <w:tc>
          <w:tcPr>
            <w:tcW w:w="0" w:type="auto"/>
            <w:gridSpan w:val="2"/>
            <w:tcBorders>
              <w:top w:val="nil"/>
              <w:left w:val="nil"/>
              <w:bottom w:val="nil"/>
              <w:right w:val="nil"/>
            </w:tcBorders>
            <w:vAlign w:val="center"/>
            <w:hideMark/>
          </w:tcPr>
          <w:p w14:paraId="6EC57FCD"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01D36BC6" w14:textId="77777777" w:rsidTr="00A04206">
        <w:tc>
          <w:tcPr>
            <w:tcW w:w="1843" w:type="dxa"/>
            <w:tcBorders>
              <w:top w:val="nil"/>
              <w:left w:val="nil"/>
              <w:bottom w:val="nil"/>
              <w:right w:val="nil"/>
            </w:tcBorders>
            <w:vAlign w:val="center"/>
            <w:hideMark/>
          </w:tcPr>
          <w:p w14:paraId="7DB3EA0B"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Missing </w:t>
            </w:r>
          </w:p>
        </w:tc>
        <w:tc>
          <w:tcPr>
            <w:tcW w:w="50" w:type="dxa"/>
            <w:tcBorders>
              <w:top w:val="nil"/>
              <w:left w:val="nil"/>
              <w:bottom w:val="nil"/>
              <w:right w:val="nil"/>
            </w:tcBorders>
            <w:vAlign w:val="center"/>
            <w:hideMark/>
          </w:tcPr>
          <w:p w14:paraId="7A26A0A1"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6ED2B69"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0 </w:t>
            </w:r>
          </w:p>
        </w:tc>
        <w:tc>
          <w:tcPr>
            <w:tcW w:w="0" w:type="auto"/>
            <w:gridSpan w:val="2"/>
            <w:tcBorders>
              <w:top w:val="nil"/>
              <w:left w:val="nil"/>
              <w:bottom w:val="nil"/>
              <w:right w:val="nil"/>
            </w:tcBorders>
            <w:vAlign w:val="center"/>
            <w:hideMark/>
          </w:tcPr>
          <w:p w14:paraId="43A73CC7"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37FF015A" w14:textId="77777777" w:rsidTr="00A04206">
        <w:tc>
          <w:tcPr>
            <w:tcW w:w="1843" w:type="dxa"/>
            <w:tcBorders>
              <w:top w:val="nil"/>
              <w:left w:val="nil"/>
              <w:bottom w:val="nil"/>
              <w:right w:val="nil"/>
            </w:tcBorders>
            <w:vAlign w:val="center"/>
            <w:hideMark/>
          </w:tcPr>
          <w:p w14:paraId="26DA375D"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Mean </w:t>
            </w:r>
          </w:p>
        </w:tc>
        <w:tc>
          <w:tcPr>
            <w:tcW w:w="50" w:type="dxa"/>
            <w:tcBorders>
              <w:top w:val="nil"/>
              <w:left w:val="nil"/>
              <w:bottom w:val="nil"/>
              <w:right w:val="nil"/>
            </w:tcBorders>
            <w:vAlign w:val="center"/>
            <w:hideMark/>
          </w:tcPr>
          <w:p w14:paraId="1C8AB99D"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10FF89D0"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10.409 </w:t>
            </w:r>
          </w:p>
        </w:tc>
        <w:tc>
          <w:tcPr>
            <w:tcW w:w="0" w:type="auto"/>
            <w:gridSpan w:val="2"/>
            <w:tcBorders>
              <w:top w:val="nil"/>
              <w:left w:val="nil"/>
              <w:bottom w:val="nil"/>
              <w:right w:val="nil"/>
            </w:tcBorders>
            <w:vAlign w:val="center"/>
            <w:hideMark/>
          </w:tcPr>
          <w:p w14:paraId="3656B8DF"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394BD82A" w14:textId="77777777" w:rsidTr="00A04206">
        <w:tc>
          <w:tcPr>
            <w:tcW w:w="1843" w:type="dxa"/>
            <w:tcBorders>
              <w:top w:val="nil"/>
              <w:left w:val="nil"/>
              <w:bottom w:val="nil"/>
              <w:right w:val="nil"/>
            </w:tcBorders>
            <w:vAlign w:val="center"/>
            <w:hideMark/>
          </w:tcPr>
          <w:p w14:paraId="4CE3B854"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Std. Error of Mean </w:t>
            </w:r>
          </w:p>
        </w:tc>
        <w:tc>
          <w:tcPr>
            <w:tcW w:w="50" w:type="dxa"/>
            <w:tcBorders>
              <w:top w:val="nil"/>
              <w:left w:val="nil"/>
              <w:bottom w:val="nil"/>
              <w:right w:val="nil"/>
            </w:tcBorders>
            <w:vAlign w:val="center"/>
            <w:hideMark/>
          </w:tcPr>
          <w:p w14:paraId="5723582A"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01FA2172"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0.960 </w:t>
            </w:r>
          </w:p>
        </w:tc>
        <w:tc>
          <w:tcPr>
            <w:tcW w:w="0" w:type="auto"/>
            <w:gridSpan w:val="2"/>
            <w:tcBorders>
              <w:top w:val="nil"/>
              <w:left w:val="nil"/>
              <w:bottom w:val="nil"/>
              <w:right w:val="nil"/>
            </w:tcBorders>
            <w:vAlign w:val="center"/>
            <w:hideMark/>
          </w:tcPr>
          <w:p w14:paraId="73E1D240"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345EBB48" w14:textId="77777777" w:rsidTr="00A04206">
        <w:tc>
          <w:tcPr>
            <w:tcW w:w="1843" w:type="dxa"/>
            <w:tcBorders>
              <w:top w:val="nil"/>
              <w:left w:val="nil"/>
              <w:bottom w:val="nil"/>
              <w:right w:val="nil"/>
            </w:tcBorders>
            <w:vAlign w:val="center"/>
            <w:hideMark/>
          </w:tcPr>
          <w:p w14:paraId="2DB097DA"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Std. Deviation </w:t>
            </w:r>
          </w:p>
        </w:tc>
        <w:tc>
          <w:tcPr>
            <w:tcW w:w="50" w:type="dxa"/>
            <w:tcBorders>
              <w:top w:val="nil"/>
              <w:left w:val="nil"/>
              <w:bottom w:val="nil"/>
              <w:right w:val="nil"/>
            </w:tcBorders>
            <w:vAlign w:val="center"/>
            <w:hideMark/>
          </w:tcPr>
          <w:p w14:paraId="6ABE62CE"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24E16629"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3.841 </w:t>
            </w:r>
          </w:p>
        </w:tc>
        <w:tc>
          <w:tcPr>
            <w:tcW w:w="0" w:type="auto"/>
            <w:gridSpan w:val="2"/>
            <w:tcBorders>
              <w:top w:val="nil"/>
              <w:left w:val="nil"/>
              <w:bottom w:val="nil"/>
              <w:right w:val="nil"/>
            </w:tcBorders>
            <w:vAlign w:val="center"/>
            <w:hideMark/>
          </w:tcPr>
          <w:p w14:paraId="7618E6E4"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36FBCFF9" w14:textId="77777777" w:rsidTr="00A04206">
        <w:tc>
          <w:tcPr>
            <w:tcW w:w="1843" w:type="dxa"/>
            <w:tcBorders>
              <w:top w:val="nil"/>
              <w:left w:val="nil"/>
              <w:bottom w:val="nil"/>
              <w:right w:val="nil"/>
            </w:tcBorders>
            <w:vAlign w:val="center"/>
            <w:hideMark/>
          </w:tcPr>
          <w:p w14:paraId="314375C6"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Minimum </w:t>
            </w:r>
          </w:p>
        </w:tc>
        <w:tc>
          <w:tcPr>
            <w:tcW w:w="50" w:type="dxa"/>
            <w:tcBorders>
              <w:top w:val="nil"/>
              <w:left w:val="nil"/>
              <w:bottom w:val="nil"/>
              <w:right w:val="nil"/>
            </w:tcBorders>
            <w:vAlign w:val="center"/>
            <w:hideMark/>
          </w:tcPr>
          <w:p w14:paraId="040A04C0"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0F64E8BC"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3.080 </w:t>
            </w:r>
          </w:p>
        </w:tc>
        <w:tc>
          <w:tcPr>
            <w:tcW w:w="0" w:type="auto"/>
            <w:gridSpan w:val="2"/>
            <w:tcBorders>
              <w:top w:val="nil"/>
              <w:left w:val="nil"/>
              <w:bottom w:val="nil"/>
              <w:right w:val="nil"/>
            </w:tcBorders>
            <w:vAlign w:val="center"/>
            <w:hideMark/>
          </w:tcPr>
          <w:p w14:paraId="2D412381"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00094B8B" w14:textId="77777777" w:rsidTr="00A04206">
        <w:tc>
          <w:tcPr>
            <w:tcW w:w="1843" w:type="dxa"/>
            <w:tcBorders>
              <w:top w:val="nil"/>
              <w:left w:val="nil"/>
              <w:bottom w:val="nil"/>
              <w:right w:val="nil"/>
            </w:tcBorders>
            <w:vAlign w:val="center"/>
            <w:hideMark/>
          </w:tcPr>
          <w:p w14:paraId="75666190"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Maximum </w:t>
            </w:r>
          </w:p>
        </w:tc>
        <w:tc>
          <w:tcPr>
            <w:tcW w:w="50" w:type="dxa"/>
            <w:tcBorders>
              <w:top w:val="nil"/>
              <w:left w:val="nil"/>
              <w:bottom w:val="nil"/>
              <w:right w:val="nil"/>
            </w:tcBorders>
            <w:vAlign w:val="center"/>
            <w:hideMark/>
          </w:tcPr>
          <w:p w14:paraId="73B9D6E8"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B767D64"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xml:space="preserve">15.620 </w:t>
            </w:r>
          </w:p>
        </w:tc>
        <w:tc>
          <w:tcPr>
            <w:tcW w:w="0" w:type="auto"/>
            <w:gridSpan w:val="2"/>
            <w:tcBorders>
              <w:top w:val="nil"/>
              <w:left w:val="nil"/>
              <w:bottom w:val="nil"/>
              <w:right w:val="nil"/>
            </w:tcBorders>
            <w:vAlign w:val="center"/>
            <w:hideMark/>
          </w:tcPr>
          <w:p w14:paraId="4BB52996" w14:textId="77777777" w:rsidR="00EC3D68" w:rsidRPr="00EC3D68" w:rsidRDefault="00EC3D68" w:rsidP="00EC3D68">
            <w:pPr>
              <w:spacing w:after="0" w:line="240" w:lineRule="auto"/>
              <w:jc w:val="right"/>
              <w:rPr>
                <w:rFonts w:ascii="Times New Roman" w:eastAsia="Times New Roman" w:hAnsi="Times New Roman" w:cs="Times New Roman"/>
                <w:sz w:val="24"/>
                <w:szCs w:val="24"/>
                <w:lang w:eastAsia="en-PH"/>
              </w:rPr>
            </w:pPr>
          </w:p>
        </w:tc>
      </w:tr>
      <w:tr w:rsidR="00EC3D68" w:rsidRPr="00EC3D68" w14:paraId="48A7D50B" w14:textId="77777777" w:rsidTr="00EC3D68">
        <w:trPr>
          <w:gridAfter w:val="1"/>
        </w:trPr>
        <w:tc>
          <w:tcPr>
            <w:tcW w:w="0" w:type="auto"/>
            <w:gridSpan w:val="4"/>
            <w:tcBorders>
              <w:top w:val="nil"/>
              <w:left w:val="nil"/>
              <w:bottom w:val="single" w:sz="12" w:space="0" w:color="000000"/>
              <w:right w:val="nil"/>
            </w:tcBorders>
            <w:vAlign w:val="center"/>
            <w:hideMark/>
          </w:tcPr>
          <w:p w14:paraId="7FA3C41F" w14:textId="77777777" w:rsidR="00EC3D68" w:rsidRPr="00EC3D68" w:rsidRDefault="00EC3D68" w:rsidP="00EC3D68">
            <w:pPr>
              <w:spacing w:after="0" w:line="240" w:lineRule="auto"/>
              <w:rPr>
                <w:rFonts w:ascii="Times New Roman" w:eastAsia="Times New Roman" w:hAnsi="Times New Roman" w:cs="Times New Roman"/>
                <w:sz w:val="20"/>
                <w:szCs w:val="20"/>
                <w:lang w:eastAsia="en-PH"/>
              </w:rPr>
            </w:pPr>
          </w:p>
        </w:tc>
      </w:tr>
    </w:tbl>
    <w:p w14:paraId="69A4F151" w14:textId="7777777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We can see that the mean of the difference in weight gain is 10.41 pounds. The standard deviation is almost 4 pounds (3.841), which is quite large. </w:t>
      </w:r>
    </w:p>
    <w:p w14:paraId="77CAA6F6"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w:t>
      </w:r>
    </w:p>
    <w:tbl>
      <w:tblPr>
        <w:tblW w:w="0" w:type="auto"/>
        <w:tblCellMar>
          <w:top w:w="15" w:type="dxa"/>
          <w:left w:w="15" w:type="dxa"/>
          <w:bottom w:w="15" w:type="dxa"/>
          <w:right w:w="15" w:type="dxa"/>
        </w:tblCellMar>
        <w:tblLook w:val="04A0" w:firstRow="1" w:lastRow="0" w:firstColumn="1" w:lastColumn="0" w:noHBand="0" w:noVBand="1"/>
      </w:tblPr>
      <w:tblGrid>
        <w:gridCol w:w="8822"/>
      </w:tblGrid>
      <w:tr w:rsidR="00EC3D68" w:rsidRPr="00EC3D68" w14:paraId="3828B165" w14:textId="77777777" w:rsidTr="00061FDD">
        <w:tc>
          <w:tcPr>
            <w:tcW w:w="0" w:type="auto"/>
            <w:tcBorders>
              <w:top w:val="nil"/>
              <w:left w:val="nil"/>
              <w:bottom w:val="nil"/>
              <w:right w:val="nil"/>
            </w:tcBorders>
            <w:vAlign w:val="center"/>
          </w:tcPr>
          <w:tbl>
            <w:tblPr>
              <w:tblW w:w="0" w:type="auto"/>
              <w:tblCellMar>
                <w:top w:w="15" w:type="dxa"/>
                <w:left w:w="15" w:type="dxa"/>
                <w:bottom w:w="15" w:type="dxa"/>
                <w:right w:w="15" w:type="dxa"/>
              </w:tblCellMar>
              <w:tblLook w:val="04A0" w:firstRow="1" w:lastRow="0" w:firstColumn="1" w:lastColumn="0" w:noHBand="0" w:noVBand="1"/>
            </w:tblPr>
            <w:tblGrid>
              <w:gridCol w:w="1254"/>
              <w:gridCol w:w="43"/>
              <w:gridCol w:w="677"/>
              <w:gridCol w:w="43"/>
              <w:gridCol w:w="321"/>
              <w:gridCol w:w="43"/>
              <w:gridCol w:w="767"/>
              <w:gridCol w:w="43"/>
              <w:gridCol w:w="1947"/>
              <w:gridCol w:w="122"/>
              <w:gridCol w:w="1662"/>
              <w:gridCol w:w="104"/>
              <w:gridCol w:w="1662"/>
              <w:gridCol w:w="104"/>
            </w:tblGrid>
            <w:tr w:rsidR="00697599" w:rsidRPr="00697599" w14:paraId="1BC58311" w14:textId="77777777" w:rsidTr="00697599">
              <w:trPr>
                <w:tblHeader/>
              </w:trPr>
              <w:tc>
                <w:tcPr>
                  <w:tcW w:w="0" w:type="auto"/>
                  <w:gridSpan w:val="14"/>
                  <w:tcBorders>
                    <w:top w:val="nil"/>
                    <w:left w:val="nil"/>
                    <w:bottom w:val="single" w:sz="6" w:space="0" w:color="000000"/>
                    <w:right w:val="nil"/>
                  </w:tcBorders>
                  <w:vAlign w:val="center"/>
                  <w:hideMark/>
                </w:tcPr>
                <w:p w14:paraId="3BAA9FE9" w14:textId="77777777" w:rsidR="00697599" w:rsidRPr="00697599" w:rsidRDefault="00697599" w:rsidP="00697599">
                  <w:pPr>
                    <w:spacing w:after="0" w:line="240" w:lineRule="auto"/>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One Sample T-Test </w:t>
                  </w:r>
                </w:p>
              </w:tc>
            </w:tr>
            <w:tr w:rsidR="00697599" w:rsidRPr="00697599" w14:paraId="6B7F450F" w14:textId="77777777" w:rsidTr="00697599">
              <w:trPr>
                <w:tblHeader/>
              </w:trPr>
              <w:tc>
                <w:tcPr>
                  <w:tcW w:w="0" w:type="auto"/>
                  <w:gridSpan w:val="10"/>
                  <w:tcBorders>
                    <w:top w:val="nil"/>
                    <w:left w:val="nil"/>
                    <w:bottom w:val="nil"/>
                    <w:right w:val="nil"/>
                  </w:tcBorders>
                  <w:vAlign w:val="center"/>
                  <w:hideMark/>
                </w:tcPr>
                <w:p w14:paraId="0341D95A" w14:textId="77777777" w:rsidR="00697599" w:rsidRPr="00697599" w:rsidRDefault="00697599" w:rsidP="00697599">
                  <w:pPr>
                    <w:spacing w:after="0" w:line="240" w:lineRule="auto"/>
                    <w:rPr>
                      <w:rFonts w:ascii="Times New Roman" w:eastAsia="Times New Roman" w:hAnsi="Times New Roman" w:cs="Times New Roman"/>
                      <w:b/>
                      <w:bCs/>
                      <w:sz w:val="24"/>
                      <w:szCs w:val="24"/>
                      <w:lang w:eastAsia="en-PH"/>
                    </w:rPr>
                  </w:pPr>
                </w:p>
              </w:tc>
              <w:tc>
                <w:tcPr>
                  <w:tcW w:w="0" w:type="auto"/>
                  <w:gridSpan w:val="4"/>
                  <w:tcBorders>
                    <w:top w:val="nil"/>
                    <w:left w:val="nil"/>
                    <w:bottom w:val="single" w:sz="6" w:space="0" w:color="000000"/>
                    <w:right w:val="nil"/>
                  </w:tcBorders>
                  <w:vAlign w:val="center"/>
                  <w:hideMark/>
                </w:tcPr>
                <w:p w14:paraId="103C11B0"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95% CI for Mean Difference </w:t>
                  </w:r>
                </w:p>
              </w:tc>
            </w:tr>
            <w:tr w:rsidR="00697599" w:rsidRPr="00697599" w14:paraId="0AF2CE4F" w14:textId="77777777" w:rsidTr="00697599">
              <w:trPr>
                <w:tblHeader/>
              </w:trPr>
              <w:tc>
                <w:tcPr>
                  <w:tcW w:w="0" w:type="auto"/>
                  <w:gridSpan w:val="2"/>
                  <w:tcBorders>
                    <w:top w:val="nil"/>
                    <w:left w:val="nil"/>
                    <w:bottom w:val="single" w:sz="6" w:space="0" w:color="000000"/>
                    <w:right w:val="nil"/>
                  </w:tcBorders>
                  <w:vAlign w:val="center"/>
                  <w:hideMark/>
                </w:tcPr>
                <w:p w14:paraId="0C89432B"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  </w:t>
                  </w:r>
                </w:p>
              </w:tc>
              <w:tc>
                <w:tcPr>
                  <w:tcW w:w="0" w:type="auto"/>
                  <w:gridSpan w:val="2"/>
                  <w:tcBorders>
                    <w:top w:val="nil"/>
                    <w:left w:val="nil"/>
                    <w:bottom w:val="single" w:sz="6" w:space="0" w:color="000000"/>
                    <w:right w:val="nil"/>
                  </w:tcBorders>
                  <w:vAlign w:val="center"/>
                  <w:hideMark/>
                </w:tcPr>
                <w:p w14:paraId="08E27FB2"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t </w:t>
                  </w:r>
                </w:p>
              </w:tc>
              <w:tc>
                <w:tcPr>
                  <w:tcW w:w="0" w:type="auto"/>
                  <w:gridSpan w:val="2"/>
                  <w:tcBorders>
                    <w:top w:val="nil"/>
                    <w:left w:val="nil"/>
                    <w:bottom w:val="single" w:sz="6" w:space="0" w:color="000000"/>
                    <w:right w:val="nil"/>
                  </w:tcBorders>
                  <w:vAlign w:val="center"/>
                  <w:hideMark/>
                </w:tcPr>
                <w:p w14:paraId="7449968B"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df </w:t>
                  </w:r>
                </w:p>
              </w:tc>
              <w:tc>
                <w:tcPr>
                  <w:tcW w:w="0" w:type="auto"/>
                  <w:gridSpan w:val="2"/>
                  <w:tcBorders>
                    <w:top w:val="nil"/>
                    <w:left w:val="nil"/>
                    <w:bottom w:val="single" w:sz="6" w:space="0" w:color="000000"/>
                    <w:right w:val="nil"/>
                  </w:tcBorders>
                  <w:vAlign w:val="center"/>
                  <w:hideMark/>
                </w:tcPr>
                <w:p w14:paraId="46214C41"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p </w:t>
                  </w:r>
                </w:p>
              </w:tc>
              <w:tc>
                <w:tcPr>
                  <w:tcW w:w="0" w:type="auto"/>
                  <w:gridSpan w:val="2"/>
                  <w:tcBorders>
                    <w:top w:val="nil"/>
                    <w:left w:val="nil"/>
                    <w:bottom w:val="single" w:sz="6" w:space="0" w:color="000000"/>
                    <w:right w:val="nil"/>
                  </w:tcBorders>
                  <w:vAlign w:val="center"/>
                  <w:hideMark/>
                </w:tcPr>
                <w:p w14:paraId="067739E6"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Mean Difference </w:t>
                  </w:r>
                </w:p>
              </w:tc>
              <w:tc>
                <w:tcPr>
                  <w:tcW w:w="0" w:type="auto"/>
                  <w:gridSpan w:val="2"/>
                  <w:tcBorders>
                    <w:top w:val="nil"/>
                    <w:left w:val="nil"/>
                    <w:bottom w:val="single" w:sz="6" w:space="0" w:color="000000"/>
                    <w:right w:val="nil"/>
                  </w:tcBorders>
                  <w:vAlign w:val="center"/>
                  <w:hideMark/>
                </w:tcPr>
                <w:p w14:paraId="26F4EFB1"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Lower </w:t>
                  </w:r>
                </w:p>
              </w:tc>
              <w:tc>
                <w:tcPr>
                  <w:tcW w:w="0" w:type="auto"/>
                  <w:gridSpan w:val="2"/>
                  <w:tcBorders>
                    <w:top w:val="nil"/>
                    <w:left w:val="nil"/>
                    <w:bottom w:val="single" w:sz="6" w:space="0" w:color="000000"/>
                    <w:right w:val="nil"/>
                  </w:tcBorders>
                  <w:vAlign w:val="center"/>
                  <w:hideMark/>
                </w:tcPr>
                <w:p w14:paraId="1D9C298D" w14:textId="77777777" w:rsidR="00697599" w:rsidRPr="00697599" w:rsidRDefault="00697599" w:rsidP="00697599">
                  <w:pPr>
                    <w:spacing w:after="0" w:line="240" w:lineRule="auto"/>
                    <w:jc w:val="center"/>
                    <w:rPr>
                      <w:rFonts w:ascii="Times New Roman" w:eastAsia="Times New Roman" w:hAnsi="Times New Roman" w:cs="Times New Roman"/>
                      <w:b/>
                      <w:bCs/>
                      <w:sz w:val="24"/>
                      <w:szCs w:val="24"/>
                      <w:lang w:eastAsia="en-PH"/>
                    </w:rPr>
                  </w:pPr>
                  <w:r w:rsidRPr="00697599">
                    <w:rPr>
                      <w:rFonts w:ascii="Times New Roman" w:eastAsia="Times New Roman" w:hAnsi="Times New Roman" w:cs="Times New Roman"/>
                      <w:b/>
                      <w:bCs/>
                      <w:sz w:val="24"/>
                      <w:szCs w:val="24"/>
                      <w:lang w:eastAsia="en-PH"/>
                    </w:rPr>
                    <w:t xml:space="preserve">Upper </w:t>
                  </w:r>
                </w:p>
              </w:tc>
            </w:tr>
            <w:tr w:rsidR="00697599" w:rsidRPr="00697599" w14:paraId="6E294C19" w14:textId="77777777" w:rsidTr="00697599">
              <w:tc>
                <w:tcPr>
                  <w:tcW w:w="0" w:type="auto"/>
                  <w:tcBorders>
                    <w:top w:val="nil"/>
                    <w:left w:val="nil"/>
                    <w:bottom w:val="nil"/>
                    <w:right w:val="nil"/>
                  </w:tcBorders>
                  <w:vAlign w:val="center"/>
                  <w:hideMark/>
                </w:tcPr>
                <w:p w14:paraId="1FE15623" w14:textId="77777777" w:rsidR="00697599" w:rsidRPr="00697599" w:rsidRDefault="00697599" w:rsidP="00697599">
                  <w:pPr>
                    <w:spacing w:after="0" w:line="240" w:lineRule="auto"/>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Difference </w:t>
                  </w:r>
                </w:p>
              </w:tc>
              <w:tc>
                <w:tcPr>
                  <w:tcW w:w="0" w:type="auto"/>
                  <w:tcBorders>
                    <w:top w:val="nil"/>
                    <w:left w:val="nil"/>
                    <w:bottom w:val="nil"/>
                    <w:right w:val="nil"/>
                  </w:tcBorders>
                  <w:vAlign w:val="center"/>
                  <w:hideMark/>
                </w:tcPr>
                <w:p w14:paraId="22B2415A" w14:textId="77777777" w:rsidR="00697599" w:rsidRPr="00697599" w:rsidRDefault="00697599" w:rsidP="00697599">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2B81DBDC"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5.823 </w:t>
                  </w:r>
                </w:p>
              </w:tc>
              <w:tc>
                <w:tcPr>
                  <w:tcW w:w="0" w:type="auto"/>
                  <w:tcBorders>
                    <w:top w:val="nil"/>
                    <w:left w:val="nil"/>
                    <w:bottom w:val="nil"/>
                    <w:right w:val="nil"/>
                  </w:tcBorders>
                  <w:vAlign w:val="center"/>
                  <w:hideMark/>
                </w:tcPr>
                <w:p w14:paraId="2FDC494F"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0F532FE"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15 </w:t>
                  </w:r>
                </w:p>
              </w:tc>
              <w:tc>
                <w:tcPr>
                  <w:tcW w:w="0" w:type="auto"/>
                  <w:tcBorders>
                    <w:top w:val="nil"/>
                    <w:left w:val="nil"/>
                    <w:bottom w:val="nil"/>
                    <w:right w:val="nil"/>
                  </w:tcBorders>
                  <w:vAlign w:val="center"/>
                  <w:hideMark/>
                </w:tcPr>
                <w:p w14:paraId="49B20534"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4D7E67F1"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&lt; .001 </w:t>
                  </w:r>
                </w:p>
              </w:tc>
              <w:tc>
                <w:tcPr>
                  <w:tcW w:w="0" w:type="auto"/>
                  <w:tcBorders>
                    <w:top w:val="nil"/>
                    <w:left w:val="nil"/>
                    <w:bottom w:val="nil"/>
                    <w:right w:val="nil"/>
                  </w:tcBorders>
                  <w:vAlign w:val="center"/>
                  <w:hideMark/>
                </w:tcPr>
                <w:p w14:paraId="05667068"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45F2EFD1"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5.591 </w:t>
                  </w:r>
                </w:p>
              </w:tc>
              <w:tc>
                <w:tcPr>
                  <w:tcW w:w="0" w:type="auto"/>
                  <w:tcBorders>
                    <w:top w:val="nil"/>
                    <w:left w:val="nil"/>
                    <w:bottom w:val="nil"/>
                    <w:right w:val="nil"/>
                  </w:tcBorders>
                  <w:vAlign w:val="center"/>
                  <w:hideMark/>
                </w:tcPr>
                <w:p w14:paraId="13E6FAF2"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1F35DD79"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3.545 </w:t>
                  </w:r>
                </w:p>
              </w:tc>
              <w:tc>
                <w:tcPr>
                  <w:tcW w:w="0" w:type="auto"/>
                  <w:tcBorders>
                    <w:top w:val="nil"/>
                    <w:left w:val="nil"/>
                    <w:bottom w:val="nil"/>
                    <w:right w:val="nil"/>
                  </w:tcBorders>
                  <w:vAlign w:val="center"/>
                  <w:hideMark/>
                </w:tcPr>
                <w:p w14:paraId="707E3057"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4115B17"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r w:rsidRPr="00697599">
                    <w:rPr>
                      <w:rFonts w:ascii="Times New Roman" w:eastAsia="Times New Roman" w:hAnsi="Times New Roman" w:cs="Times New Roman"/>
                      <w:sz w:val="24"/>
                      <w:szCs w:val="24"/>
                      <w:lang w:eastAsia="en-PH"/>
                    </w:rPr>
                    <w:t xml:space="preserve">7.638 </w:t>
                  </w:r>
                </w:p>
              </w:tc>
              <w:tc>
                <w:tcPr>
                  <w:tcW w:w="0" w:type="auto"/>
                  <w:tcBorders>
                    <w:top w:val="nil"/>
                    <w:left w:val="nil"/>
                    <w:bottom w:val="nil"/>
                    <w:right w:val="nil"/>
                  </w:tcBorders>
                  <w:vAlign w:val="center"/>
                  <w:hideMark/>
                </w:tcPr>
                <w:p w14:paraId="18E040F9" w14:textId="77777777" w:rsidR="00697599" w:rsidRPr="00697599" w:rsidRDefault="00697599" w:rsidP="00697599">
                  <w:pPr>
                    <w:spacing w:after="0" w:line="240" w:lineRule="auto"/>
                    <w:jc w:val="right"/>
                    <w:rPr>
                      <w:rFonts w:ascii="Times New Roman" w:eastAsia="Times New Roman" w:hAnsi="Times New Roman" w:cs="Times New Roman"/>
                      <w:sz w:val="24"/>
                      <w:szCs w:val="24"/>
                      <w:lang w:eastAsia="en-PH"/>
                    </w:rPr>
                  </w:pPr>
                </w:p>
              </w:tc>
            </w:tr>
            <w:tr w:rsidR="00697599" w:rsidRPr="00697599" w14:paraId="19AE6CB0" w14:textId="77777777" w:rsidTr="00697599">
              <w:tc>
                <w:tcPr>
                  <w:tcW w:w="0" w:type="auto"/>
                  <w:gridSpan w:val="14"/>
                  <w:tcBorders>
                    <w:top w:val="nil"/>
                    <w:left w:val="nil"/>
                    <w:bottom w:val="single" w:sz="12" w:space="0" w:color="000000"/>
                    <w:right w:val="nil"/>
                  </w:tcBorders>
                  <w:vAlign w:val="center"/>
                  <w:hideMark/>
                </w:tcPr>
                <w:p w14:paraId="41594B66" w14:textId="77777777" w:rsidR="00697599" w:rsidRPr="00697599" w:rsidRDefault="00697599" w:rsidP="00697599">
                  <w:pPr>
                    <w:spacing w:after="0" w:line="240" w:lineRule="auto"/>
                    <w:rPr>
                      <w:rFonts w:ascii="Times New Roman" w:eastAsia="Times New Roman" w:hAnsi="Times New Roman" w:cs="Times New Roman"/>
                      <w:sz w:val="20"/>
                      <w:szCs w:val="20"/>
                      <w:lang w:eastAsia="en-PH"/>
                    </w:rPr>
                  </w:pPr>
                </w:p>
              </w:tc>
            </w:tr>
            <w:tr w:rsidR="00697599" w:rsidRPr="00697599" w14:paraId="487C0AEE" w14:textId="77777777" w:rsidTr="00697599">
              <w:tc>
                <w:tcPr>
                  <w:tcW w:w="0" w:type="auto"/>
                  <w:gridSpan w:val="14"/>
                  <w:tcBorders>
                    <w:top w:val="nil"/>
                    <w:left w:val="nil"/>
                    <w:bottom w:val="nil"/>
                    <w:right w:val="nil"/>
                  </w:tcBorders>
                  <w:vAlign w:val="center"/>
                  <w:hideMark/>
                </w:tcPr>
                <w:p w14:paraId="538C4D3D" w14:textId="77777777" w:rsidR="00697599" w:rsidRPr="00697599" w:rsidRDefault="00697599" w:rsidP="00697599">
                  <w:pPr>
                    <w:spacing w:after="0" w:line="240" w:lineRule="auto"/>
                    <w:rPr>
                      <w:rFonts w:ascii="Times New Roman" w:eastAsia="Times New Roman" w:hAnsi="Times New Roman" w:cs="Times New Roman"/>
                      <w:lang w:eastAsia="en-PH"/>
                    </w:rPr>
                  </w:pPr>
                  <w:r w:rsidRPr="00697599">
                    <w:rPr>
                      <w:rFonts w:ascii="Times New Roman" w:eastAsia="Times New Roman" w:hAnsi="Times New Roman" w:cs="Times New Roman"/>
                      <w:i/>
                      <w:iCs/>
                      <w:lang w:eastAsia="en-PH"/>
                    </w:rPr>
                    <w:t xml:space="preserve">Note. </w:t>
                  </w:r>
                  <w:r w:rsidRPr="00697599">
                    <w:rPr>
                      <w:rFonts w:ascii="Times New Roman" w:eastAsia="Times New Roman" w:hAnsi="Times New Roman" w:cs="Times New Roman"/>
                      <w:lang w:eastAsia="en-PH"/>
                    </w:rPr>
                    <w:t xml:space="preserve"> For the Student t-test, location difference estimate is given by the sample mean difference </w:t>
                  </w:r>
                  <w:proofErr w:type="gramStart"/>
                  <w:r w:rsidRPr="00697599">
                    <w:rPr>
                      <w:rFonts w:ascii="Times New Roman" w:eastAsia="Times New Roman" w:hAnsi="Times New Roman" w:cs="Times New Roman"/>
                      <w:i/>
                      <w:iCs/>
                      <w:lang w:eastAsia="en-PH"/>
                    </w:rPr>
                    <w:t xml:space="preserve">d </w:t>
                  </w:r>
                  <w:r w:rsidRPr="00697599">
                    <w:rPr>
                      <w:rFonts w:ascii="Times New Roman" w:eastAsia="Times New Roman" w:hAnsi="Times New Roman" w:cs="Times New Roman"/>
                      <w:lang w:eastAsia="en-PH"/>
                    </w:rPr>
                    <w:t>.</w:t>
                  </w:r>
                  <w:proofErr w:type="gramEnd"/>
                  <w:r w:rsidRPr="00697599">
                    <w:rPr>
                      <w:rFonts w:ascii="Times New Roman" w:eastAsia="Times New Roman" w:hAnsi="Times New Roman" w:cs="Times New Roman"/>
                      <w:lang w:eastAsia="en-PH"/>
                    </w:rPr>
                    <w:t xml:space="preserve"> </w:t>
                  </w:r>
                </w:p>
              </w:tc>
            </w:tr>
            <w:tr w:rsidR="00697599" w:rsidRPr="00697599" w14:paraId="22AE82CB" w14:textId="77777777" w:rsidTr="00697599">
              <w:tc>
                <w:tcPr>
                  <w:tcW w:w="0" w:type="auto"/>
                  <w:gridSpan w:val="14"/>
                  <w:tcBorders>
                    <w:top w:val="nil"/>
                    <w:left w:val="nil"/>
                    <w:bottom w:val="nil"/>
                    <w:right w:val="nil"/>
                  </w:tcBorders>
                  <w:vAlign w:val="center"/>
                  <w:hideMark/>
                </w:tcPr>
                <w:p w14:paraId="59BC2A45" w14:textId="77777777" w:rsidR="00697599" w:rsidRPr="00697599" w:rsidRDefault="00697599" w:rsidP="00697599">
                  <w:pPr>
                    <w:spacing w:after="0" w:line="240" w:lineRule="auto"/>
                    <w:rPr>
                      <w:rFonts w:ascii="Times New Roman" w:eastAsia="Times New Roman" w:hAnsi="Times New Roman" w:cs="Times New Roman"/>
                      <w:lang w:eastAsia="en-PH"/>
                    </w:rPr>
                  </w:pPr>
                  <w:r w:rsidRPr="00697599">
                    <w:rPr>
                      <w:rFonts w:ascii="Times New Roman" w:eastAsia="Times New Roman" w:hAnsi="Times New Roman" w:cs="Times New Roman"/>
                      <w:i/>
                      <w:iCs/>
                      <w:lang w:eastAsia="en-PH"/>
                    </w:rPr>
                    <w:t xml:space="preserve">Note. </w:t>
                  </w:r>
                  <w:r w:rsidRPr="00697599">
                    <w:rPr>
                      <w:rFonts w:ascii="Times New Roman" w:eastAsia="Times New Roman" w:hAnsi="Times New Roman" w:cs="Times New Roman"/>
                      <w:lang w:eastAsia="en-PH"/>
                    </w:rPr>
                    <w:t xml:space="preserve"> For the Student t-test, the alternative hypothesis specifies that the mean is different from -16. </w:t>
                  </w:r>
                </w:p>
              </w:tc>
            </w:tr>
            <w:tr w:rsidR="00697599" w:rsidRPr="00697599" w14:paraId="7109BDD9" w14:textId="77777777" w:rsidTr="00697599">
              <w:tc>
                <w:tcPr>
                  <w:tcW w:w="0" w:type="auto"/>
                  <w:gridSpan w:val="14"/>
                  <w:tcBorders>
                    <w:top w:val="nil"/>
                    <w:left w:val="nil"/>
                    <w:bottom w:val="nil"/>
                    <w:right w:val="nil"/>
                  </w:tcBorders>
                  <w:vAlign w:val="center"/>
                  <w:hideMark/>
                </w:tcPr>
                <w:p w14:paraId="1BDC648A" w14:textId="77777777" w:rsidR="00697599" w:rsidRPr="00697599" w:rsidRDefault="00697599" w:rsidP="00697599">
                  <w:pPr>
                    <w:spacing w:after="0" w:line="240" w:lineRule="auto"/>
                    <w:rPr>
                      <w:rFonts w:ascii="Times New Roman" w:eastAsia="Times New Roman" w:hAnsi="Times New Roman" w:cs="Times New Roman"/>
                      <w:lang w:eastAsia="en-PH"/>
                    </w:rPr>
                  </w:pPr>
                  <w:r w:rsidRPr="00697599">
                    <w:rPr>
                      <w:rFonts w:ascii="Times New Roman" w:eastAsia="Times New Roman" w:hAnsi="Times New Roman" w:cs="Times New Roman"/>
                      <w:i/>
                      <w:iCs/>
                      <w:lang w:eastAsia="en-PH"/>
                    </w:rPr>
                    <w:t xml:space="preserve">Note. </w:t>
                  </w:r>
                  <w:r w:rsidRPr="00697599">
                    <w:rPr>
                      <w:rFonts w:ascii="Times New Roman" w:eastAsia="Times New Roman" w:hAnsi="Times New Roman" w:cs="Times New Roman"/>
                      <w:lang w:eastAsia="en-PH"/>
                    </w:rPr>
                    <w:t xml:space="preserve"> Student's t-test. </w:t>
                  </w:r>
                </w:p>
              </w:tc>
            </w:tr>
          </w:tbl>
          <w:p w14:paraId="4D906969" w14:textId="1FD1B80F" w:rsidR="00061FDD" w:rsidRPr="00EC3D68" w:rsidRDefault="00061FDD" w:rsidP="00061FDD">
            <w:pPr>
              <w:rPr>
                <w:rFonts w:ascii="Times New Roman" w:eastAsia="Times New Roman" w:hAnsi="Times New Roman" w:cs="Times New Roman"/>
                <w:sz w:val="24"/>
                <w:szCs w:val="24"/>
                <w:lang w:eastAsia="en-PH"/>
              </w:rPr>
            </w:pPr>
          </w:p>
        </w:tc>
      </w:tr>
      <w:tr w:rsidR="00EC3D68" w:rsidRPr="00EC3D68" w14:paraId="4AAA76BA" w14:textId="77777777" w:rsidTr="00061FDD">
        <w:tc>
          <w:tcPr>
            <w:tcW w:w="0" w:type="auto"/>
            <w:tcBorders>
              <w:top w:val="nil"/>
              <w:left w:val="nil"/>
              <w:bottom w:val="nil"/>
              <w:right w:val="nil"/>
            </w:tcBorders>
            <w:vAlign w:val="center"/>
          </w:tcPr>
          <w:p w14:paraId="0C2A37C7" w14:textId="729D64F6" w:rsidR="00C72498" w:rsidRPr="00EC3D68" w:rsidRDefault="00C72498" w:rsidP="00EC3D68">
            <w:pPr>
              <w:spacing w:after="0" w:line="240" w:lineRule="auto"/>
              <w:rPr>
                <w:rFonts w:ascii="Times New Roman" w:eastAsia="Times New Roman" w:hAnsi="Times New Roman" w:cs="Times New Roman"/>
                <w:sz w:val="24"/>
                <w:szCs w:val="24"/>
                <w:lang w:eastAsia="en-PH"/>
              </w:rPr>
            </w:pPr>
          </w:p>
        </w:tc>
      </w:tr>
    </w:tbl>
    <w:p w14:paraId="6F7D01FA" w14:textId="555B8A9F" w:rsidR="00C72498" w:rsidRPr="00C72498" w:rsidRDefault="00C72498" w:rsidP="00EC3D68">
      <w:pPr>
        <w:spacing w:before="240" w:after="240" w:line="240" w:lineRule="auto"/>
        <w:rPr>
          <w:rFonts w:ascii="Times New Roman" w:eastAsia="Times New Roman" w:hAnsi="Times New Roman" w:cs="Times New Roman"/>
          <w:b/>
          <w:bCs/>
          <w:sz w:val="24"/>
          <w:szCs w:val="24"/>
          <w:lang w:eastAsia="en-PH"/>
        </w:rPr>
      </w:pPr>
      <w:r w:rsidRPr="00C72498">
        <w:rPr>
          <w:rFonts w:ascii="Times New Roman" w:eastAsia="Times New Roman" w:hAnsi="Times New Roman" w:cs="Times New Roman"/>
          <w:b/>
          <w:bCs/>
          <w:sz w:val="24"/>
          <w:szCs w:val="24"/>
          <w:lang w:eastAsia="en-PH"/>
        </w:rPr>
        <w:t>Null hypothesis</w:t>
      </w:r>
    </w:p>
    <w:p w14:paraId="0B884096" w14:textId="6DD3D4F3" w:rsidR="00C72498" w:rsidRDefault="00FC2FBD" w:rsidP="00EC3D68">
      <w:pPr>
        <w:spacing w:before="240" w:after="240" w:line="240" w:lineRule="auto"/>
        <w:rPr>
          <w:rFonts w:ascii="Times New Roman" w:eastAsia="Times New Roman" w:hAnsi="Times New Roman" w:cs="Times New Roman"/>
          <w:sz w:val="24"/>
          <w:szCs w:val="24"/>
          <w:lang w:eastAsia="en-PH"/>
        </w:rPr>
      </w:pPr>
      <m:oMathPara>
        <m:oMath>
          <m:sSub>
            <m:sSubPr>
              <m:ctrlPr>
                <w:rPr>
                  <w:rFonts w:ascii="Cambria Math" w:eastAsia="Times New Roman" w:hAnsi="Cambria Math" w:cs="Times New Roman"/>
                  <w:i/>
                  <w:sz w:val="24"/>
                  <w:szCs w:val="24"/>
                  <w:lang w:eastAsia="en-PH"/>
                </w:rPr>
              </m:ctrlPr>
            </m:sSubPr>
            <m:e>
              <m:r>
                <w:rPr>
                  <w:rFonts w:ascii="Cambria Math" w:eastAsia="Times New Roman" w:hAnsi="Cambria Math" w:cs="Times New Roman"/>
                  <w:sz w:val="24"/>
                  <w:szCs w:val="24"/>
                  <w:lang w:eastAsia="en-PH"/>
                </w:rPr>
                <m:t>H</m:t>
              </m:r>
            </m:e>
            <m:sub>
              <m:r>
                <w:rPr>
                  <w:rFonts w:ascii="Cambria Math" w:eastAsia="Times New Roman" w:hAnsi="Cambria Math" w:cs="Times New Roman"/>
                  <w:sz w:val="24"/>
                  <w:szCs w:val="24"/>
                  <w:lang w:eastAsia="en-PH"/>
                </w:rPr>
                <m:t>0</m:t>
              </m:r>
            </m:sub>
          </m:sSub>
          <m:r>
            <w:rPr>
              <w:rFonts w:ascii="Cambria Math" w:eastAsia="Times New Roman" w:hAnsi="Cambria Math" w:cs="Times New Roman"/>
              <w:sz w:val="24"/>
              <w:szCs w:val="24"/>
              <w:lang w:eastAsia="en-PH"/>
            </w:rPr>
            <m:t>:μ=16</m:t>
          </m:r>
        </m:oMath>
      </m:oMathPara>
    </w:p>
    <w:p w14:paraId="0899A892" w14:textId="65954C57" w:rsidR="00EC3D68" w:rsidRPr="00EC3D68" w:rsidRDefault="00EC3D68" w:rsidP="00EC3D68">
      <w:pPr>
        <w:spacing w:before="240" w:after="24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The results indicate that the data are very unlikely to arise if the mean gain of weight in the population was 16 pounds (</w:t>
      </w:r>
      <w:proofErr w:type="gramStart"/>
      <w:r w:rsidRPr="00EC3D68">
        <w:rPr>
          <w:rFonts w:ascii="Times New Roman" w:eastAsia="Times New Roman" w:hAnsi="Times New Roman" w:cs="Times New Roman"/>
          <w:sz w:val="24"/>
          <w:szCs w:val="24"/>
          <w:lang w:eastAsia="en-PH"/>
        </w:rPr>
        <w:t>t(</w:t>
      </w:r>
      <w:proofErr w:type="gramEnd"/>
      <w:r w:rsidRPr="00EC3D68">
        <w:rPr>
          <w:rFonts w:ascii="Times New Roman" w:eastAsia="Times New Roman" w:hAnsi="Times New Roman" w:cs="Times New Roman"/>
          <w:sz w:val="24"/>
          <w:szCs w:val="24"/>
          <w:lang w:eastAsia="en-PH"/>
        </w:rPr>
        <w:t xml:space="preserve">15) = </w:t>
      </w:r>
      <w:r w:rsidR="00697599">
        <w:rPr>
          <w:rFonts w:ascii="Times New Roman" w:eastAsia="Times New Roman" w:hAnsi="Times New Roman" w:cs="Times New Roman"/>
          <w:sz w:val="24"/>
          <w:szCs w:val="24"/>
          <w:lang w:eastAsia="en-PH"/>
        </w:rPr>
        <w:t>5.823,</w:t>
      </w:r>
      <w:r w:rsidRPr="00EC3D68">
        <w:rPr>
          <w:rFonts w:ascii="Times New Roman" w:eastAsia="Times New Roman" w:hAnsi="Times New Roman" w:cs="Times New Roman"/>
          <w:sz w:val="24"/>
          <w:szCs w:val="24"/>
          <w:lang w:eastAsia="en-PH"/>
        </w:rPr>
        <w:t xml:space="preserve"> </w:t>
      </w:r>
      <w:r w:rsidRPr="00EC3D68">
        <w:rPr>
          <w:rFonts w:ascii="Times New Roman" w:eastAsia="Times New Roman" w:hAnsi="Times New Roman" w:cs="Times New Roman"/>
          <w:i/>
          <w:iCs/>
          <w:sz w:val="24"/>
          <w:szCs w:val="24"/>
          <w:lang w:eastAsia="en-PH"/>
        </w:rPr>
        <w:t>p</w:t>
      </w:r>
      <w:r w:rsidRPr="00EC3D68">
        <w:rPr>
          <w:rFonts w:ascii="Times New Roman" w:eastAsia="Times New Roman" w:hAnsi="Times New Roman" w:cs="Times New Roman"/>
          <w:sz w:val="24"/>
          <w:szCs w:val="24"/>
          <w:lang w:eastAsia="en-PH"/>
        </w:rPr>
        <w:t> &lt; 0.001). We can thus reject the null hypothesis. </w:t>
      </w:r>
    </w:p>
    <w:p w14:paraId="0857EAAE" w14:textId="77777777" w:rsidR="00EC3D68" w:rsidRPr="00EC3D68" w:rsidRDefault="00EC3D68" w:rsidP="00EC3D68">
      <w:pPr>
        <w:spacing w:after="0" w:line="240" w:lineRule="auto"/>
        <w:rPr>
          <w:rFonts w:ascii="Times New Roman" w:eastAsia="Times New Roman" w:hAnsi="Times New Roman" w:cs="Times New Roman"/>
          <w:sz w:val="24"/>
          <w:szCs w:val="24"/>
          <w:lang w:eastAsia="en-PH"/>
        </w:rPr>
      </w:pPr>
      <w:r w:rsidRPr="00EC3D68">
        <w:rPr>
          <w:rFonts w:ascii="Times New Roman" w:eastAsia="Times New Roman" w:hAnsi="Times New Roman" w:cs="Times New Roman"/>
          <w:sz w:val="24"/>
          <w:szCs w:val="24"/>
          <w:lang w:eastAsia="en-PH"/>
        </w:rPr>
        <w:t> </w:t>
      </w:r>
    </w:p>
    <w:p w14:paraId="23B8E9E3" w14:textId="5065B30C" w:rsidR="00973E72" w:rsidRDefault="00973E72">
      <w:pPr>
        <w:rPr>
          <w:rFonts w:ascii="Times New Roman" w:eastAsia="Times New Roman" w:hAnsi="Times New Roman" w:cs="Times New Roman"/>
          <w:b/>
          <w:bCs/>
          <w:sz w:val="36"/>
          <w:szCs w:val="36"/>
          <w:lang w:eastAsia="en-PH"/>
        </w:rPr>
      </w:pPr>
      <w:r>
        <w:rPr>
          <w:rFonts w:ascii="Times New Roman" w:eastAsia="Times New Roman" w:hAnsi="Times New Roman" w:cs="Times New Roman"/>
          <w:b/>
          <w:bCs/>
          <w:sz w:val="36"/>
          <w:szCs w:val="36"/>
          <w:lang w:eastAsia="en-PH"/>
        </w:rPr>
        <w:br w:type="page"/>
      </w:r>
    </w:p>
    <w:p w14:paraId="6892BFB4" w14:textId="48D26C85" w:rsidR="00EC3D68" w:rsidRPr="00F80929" w:rsidRDefault="00973E72" w:rsidP="00F80929">
      <w:pPr>
        <w:pStyle w:val="ListParagraph"/>
        <w:numPr>
          <w:ilvl w:val="0"/>
          <w:numId w:val="10"/>
        </w:numPr>
        <w:ind w:left="426" w:hanging="426"/>
        <w:rPr>
          <w:rFonts w:ascii="Times New Roman" w:eastAsia="Times New Roman" w:hAnsi="Times New Roman" w:cs="Times New Roman"/>
          <w:b/>
          <w:bCs/>
          <w:sz w:val="36"/>
          <w:szCs w:val="36"/>
          <w:lang w:eastAsia="en-PH"/>
        </w:rPr>
      </w:pPr>
      <w:r w:rsidRPr="00F80929">
        <w:rPr>
          <w:rFonts w:ascii="Times New Roman" w:eastAsia="Times New Roman" w:hAnsi="Times New Roman" w:cs="Times New Roman"/>
          <w:b/>
          <w:bCs/>
          <w:sz w:val="36"/>
          <w:szCs w:val="36"/>
          <w:lang w:eastAsia="en-PH"/>
        </w:rPr>
        <w:lastRenderedPageBreak/>
        <w:t>Analysis of Pair-Matched Data</w:t>
      </w:r>
    </w:p>
    <w:p w14:paraId="3C146890" w14:textId="77777777" w:rsidR="0030557A" w:rsidRDefault="0030557A" w:rsidP="0030557A">
      <w:pPr>
        <w:rPr>
          <w:rFonts w:ascii="Times New Roman" w:eastAsia="Times New Roman" w:hAnsi="Times New Roman" w:cs="Times New Roman"/>
          <w:b/>
          <w:bCs/>
          <w:sz w:val="24"/>
          <w:szCs w:val="24"/>
          <w:lang w:eastAsia="en-PH"/>
        </w:rPr>
      </w:pPr>
    </w:p>
    <w:p w14:paraId="101799AD" w14:textId="66894B23" w:rsidR="0030557A" w:rsidRPr="0030557A" w:rsidRDefault="0030557A" w:rsidP="0030557A">
      <w:pPr>
        <w:rPr>
          <w:rFonts w:ascii="Times New Roman" w:eastAsia="Times New Roman" w:hAnsi="Times New Roman" w:cs="Times New Roman"/>
          <w:b/>
          <w:bCs/>
          <w:sz w:val="24"/>
          <w:szCs w:val="24"/>
          <w:lang w:eastAsia="en-PH"/>
        </w:rPr>
      </w:pPr>
      <w:r w:rsidRPr="0030557A">
        <w:rPr>
          <w:rFonts w:ascii="Times New Roman" w:eastAsia="Times New Roman" w:hAnsi="Times New Roman" w:cs="Times New Roman"/>
          <w:b/>
          <w:bCs/>
          <w:sz w:val="24"/>
          <w:szCs w:val="24"/>
          <w:lang w:eastAsia="en-PH"/>
        </w:rPr>
        <w:t>Basic requirements of the paired-samples t-test</w:t>
      </w:r>
    </w:p>
    <w:p w14:paraId="67D3068B" w14:textId="77777777" w:rsidR="0030557A" w:rsidRDefault="0030557A" w:rsidP="0030557A">
      <w:pPr>
        <w:rPr>
          <w:rFonts w:ascii="Times New Roman" w:eastAsia="Times New Roman" w:hAnsi="Times New Roman" w:cs="Times New Roman"/>
          <w:sz w:val="24"/>
          <w:szCs w:val="24"/>
          <w:lang w:eastAsia="en-PH"/>
        </w:rPr>
      </w:pPr>
    </w:p>
    <w:p w14:paraId="6A93F4DB" w14:textId="75FC36E6" w:rsidR="0030557A" w:rsidRPr="0030557A" w:rsidRDefault="0030557A" w:rsidP="0030557A">
      <w:pPr>
        <w:rPr>
          <w:rFonts w:ascii="Times New Roman" w:eastAsia="Times New Roman" w:hAnsi="Times New Roman" w:cs="Times New Roman"/>
          <w:sz w:val="24"/>
          <w:szCs w:val="24"/>
          <w:lang w:eastAsia="en-PH"/>
        </w:rPr>
      </w:pPr>
      <w:r w:rsidRPr="0030557A">
        <w:rPr>
          <w:rFonts w:ascii="Times New Roman" w:eastAsia="Times New Roman" w:hAnsi="Times New Roman" w:cs="Times New Roman"/>
          <w:sz w:val="24"/>
          <w:szCs w:val="24"/>
          <w:lang w:eastAsia="en-PH"/>
        </w:rPr>
        <w:t>In order to run a paired-samples t-test, there are four assumptions that need to be considered. The first two relate to your choice of study design and the nature of your data, whilst the second two relate to the paired-samples t-test itself:</w:t>
      </w:r>
    </w:p>
    <w:p w14:paraId="3C0E7DFA" w14:textId="77777777" w:rsidR="0030557A" w:rsidRDefault="0030557A" w:rsidP="0030557A">
      <w:pPr>
        <w:pStyle w:val="ListParagraph"/>
        <w:numPr>
          <w:ilvl w:val="0"/>
          <w:numId w:val="3"/>
        </w:numPr>
        <w:rPr>
          <w:rFonts w:ascii="Times New Roman" w:eastAsia="Times New Roman" w:hAnsi="Times New Roman" w:cs="Times New Roman"/>
          <w:sz w:val="24"/>
          <w:szCs w:val="24"/>
          <w:lang w:eastAsia="en-PH"/>
        </w:rPr>
      </w:pPr>
      <w:r w:rsidRPr="0030557A">
        <w:rPr>
          <w:rFonts w:ascii="Times New Roman" w:eastAsia="Times New Roman" w:hAnsi="Times New Roman" w:cs="Times New Roman"/>
          <w:sz w:val="24"/>
          <w:szCs w:val="24"/>
          <w:lang w:eastAsia="en-PH"/>
        </w:rPr>
        <w:t>You have one dependent variable that is measured at the continuous (i.e., ratio or interval) level.</w:t>
      </w:r>
    </w:p>
    <w:p w14:paraId="413BEE1A" w14:textId="77777777" w:rsidR="0030557A" w:rsidRDefault="0030557A" w:rsidP="00AA58E3">
      <w:pPr>
        <w:pStyle w:val="ListParagraph"/>
        <w:numPr>
          <w:ilvl w:val="0"/>
          <w:numId w:val="3"/>
        </w:numPr>
        <w:rPr>
          <w:rFonts w:ascii="Times New Roman" w:eastAsia="Times New Roman" w:hAnsi="Times New Roman" w:cs="Times New Roman"/>
          <w:sz w:val="24"/>
          <w:szCs w:val="24"/>
          <w:lang w:eastAsia="en-PH"/>
        </w:rPr>
      </w:pPr>
      <w:r w:rsidRPr="0030557A">
        <w:rPr>
          <w:rFonts w:ascii="Times New Roman" w:eastAsia="Times New Roman" w:hAnsi="Times New Roman" w:cs="Times New Roman"/>
          <w:sz w:val="24"/>
          <w:szCs w:val="24"/>
          <w:lang w:eastAsia="en-PH"/>
        </w:rPr>
        <w:t xml:space="preserve">You have one independent variable that consists of two categorical, related groups or matched pairs (i.e., a dichotomous variable). </w:t>
      </w:r>
    </w:p>
    <w:p w14:paraId="3FADBEAA" w14:textId="77777777" w:rsidR="0030557A" w:rsidRDefault="0030557A" w:rsidP="00640F1F">
      <w:pPr>
        <w:pStyle w:val="ListParagraph"/>
        <w:numPr>
          <w:ilvl w:val="0"/>
          <w:numId w:val="3"/>
        </w:numPr>
        <w:rPr>
          <w:rFonts w:ascii="Times New Roman" w:eastAsia="Times New Roman" w:hAnsi="Times New Roman" w:cs="Times New Roman"/>
          <w:sz w:val="24"/>
          <w:szCs w:val="24"/>
          <w:lang w:eastAsia="en-PH"/>
        </w:rPr>
      </w:pPr>
      <w:r w:rsidRPr="0030557A">
        <w:rPr>
          <w:rFonts w:ascii="Times New Roman" w:eastAsia="Times New Roman" w:hAnsi="Times New Roman" w:cs="Times New Roman"/>
          <w:sz w:val="24"/>
          <w:szCs w:val="24"/>
          <w:lang w:eastAsia="en-PH"/>
        </w:rPr>
        <w:t>There should be no significant outliers in the differences between the two related groups.</w:t>
      </w:r>
    </w:p>
    <w:p w14:paraId="21BE9A41" w14:textId="0955E7E4" w:rsidR="0030557A" w:rsidRPr="0030557A" w:rsidRDefault="0030557A" w:rsidP="00640F1F">
      <w:pPr>
        <w:pStyle w:val="ListParagraph"/>
        <w:numPr>
          <w:ilvl w:val="0"/>
          <w:numId w:val="3"/>
        </w:numPr>
        <w:rPr>
          <w:rFonts w:ascii="Times New Roman" w:eastAsia="Times New Roman" w:hAnsi="Times New Roman" w:cs="Times New Roman"/>
          <w:sz w:val="24"/>
          <w:szCs w:val="24"/>
          <w:lang w:eastAsia="en-PH"/>
        </w:rPr>
      </w:pPr>
      <w:r w:rsidRPr="0030557A">
        <w:rPr>
          <w:rFonts w:ascii="Times New Roman" w:eastAsia="Times New Roman" w:hAnsi="Times New Roman" w:cs="Times New Roman"/>
          <w:sz w:val="24"/>
          <w:szCs w:val="24"/>
          <w:lang w:eastAsia="en-PH"/>
        </w:rPr>
        <w:t>The distribution of the differences of the dependent variable between the two related groups should be approximately normally distributed.</w:t>
      </w:r>
    </w:p>
    <w:p w14:paraId="6FD29C1C" w14:textId="77777777" w:rsidR="00973E72" w:rsidRPr="00973E72" w:rsidRDefault="00973E72" w:rsidP="00973E72">
      <w:pPr>
        <w:pStyle w:val="Heading1"/>
        <w:rPr>
          <w:sz w:val="28"/>
          <w:szCs w:val="28"/>
        </w:rPr>
      </w:pPr>
      <w:r w:rsidRPr="00973E72">
        <w:rPr>
          <w:sz w:val="28"/>
          <w:szCs w:val="28"/>
        </w:rPr>
        <w:t>Moon and Aggression: Paired Samples T-Test</w:t>
      </w:r>
    </w:p>
    <w:p w14:paraId="7DBBD707" w14:textId="77777777" w:rsidR="00973E72" w:rsidRDefault="00973E72" w:rsidP="00973E72">
      <w:pPr>
        <w:pStyle w:val="NormalWeb"/>
      </w:pPr>
      <w:r>
        <w:rPr>
          <w:rStyle w:val="Strong"/>
        </w:rPr>
        <w:t>Description:</w:t>
      </w:r>
    </w:p>
    <w:p w14:paraId="2A35274C" w14:textId="77777777" w:rsidR="00973E72" w:rsidRDefault="00973E72" w:rsidP="00973E72">
      <w:pPr>
        <w:pStyle w:val="NormalWeb"/>
      </w:pPr>
      <w:r>
        <w:t>This data set, "Moon &amp; Aggression", provides the number of disruptive behaviors by dementia patients during two different phases of the lunar cycle (Moore et al, 2012, p. 410). Each row corresponds to one participant.</w:t>
      </w:r>
    </w:p>
    <w:p w14:paraId="54315CE9" w14:textId="77777777" w:rsidR="00973E72" w:rsidRDefault="00973E72" w:rsidP="00973E72">
      <w:pPr>
        <w:pStyle w:val="NormalWeb"/>
      </w:pPr>
      <w:r>
        <w:rPr>
          <w:rStyle w:val="Strong"/>
        </w:rPr>
        <w:t>Variables:</w:t>
      </w:r>
    </w:p>
    <w:p w14:paraId="04C6295F" w14:textId="77777777" w:rsidR="00973E72" w:rsidRDefault="00973E72" w:rsidP="00973E72">
      <w:pPr>
        <w:numPr>
          <w:ilvl w:val="0"/>
          <w:numId w:val="2"/>
        </w:numPr>
        <w:spacing w:before="100" w:beforeAutospacing="1" w:after="100" w:afterAutospacing="1" w:line="240" w:lineRule="auto"/>
      </w:pPr>
      <w:r>
        <w:rPr>
          <w:rStyle w:val="Strong"/>
        </w:rPr>
        <w:t>Moon</w:t>
      </w:r>
      <w:r>
        <w:t> - The average number of disruptive behaviors during full moon days.</w:t>
      </w:r>
    </w:p>
    <w:p w14:paraId="412DC301" w14:textId="77777777" w:rsidR="00973E72" w:rsidRDefault="00973E72" w:rsidP="00973E72">
      <w:pPr>
        <w:numPr>
          <w:ilvl w:val="0"/>
          <w:numId w:val="2"/>
        </w:numPr>
        <w:spacing w:before="100" w:beforeAutospacing="1" w:after="100" w:afterAutospacing="1" w:line="240" w:lineRule="auto"/>
      </w:pPr>
      <w:r>
        <w:rPr>
          <w:rStyle w:val="Strong"/>
        </w:rPr>
        <w:t>Other -</w:t>
      </w:r>
      <w:r>
        <w:t xml:space="preserve"> The average number of disruptive behaviors during other days.</w:t>
      </w:r>
    </w:p>
    <w:p w14:paraId="139EDEA0" w14:textId="77777777" w:rsidR="00973E72" w:rsidRDefault="00973E72" w:rsidP="00973E72">
      <w:pPr>
        <w:pStyle w:val="NormalWeb"/>
      </w:pPr>
      <w:r>
        <w:t xml:space="preserve">This example JASP file demonstrates the use of paired samples </w:t>
      </w:r>
      <w:r>
        <w:rPr>
          <w:rStyle w:val="Emphasis"/>
        </w:rPr>
        <w:t>t-</w:t>
      </w:r>
      <w:r>
        <w:t>test. Specifically, we will examine the adequacy of the null hypothesis which states that the average number of disruptive behaviors among patients with dementia does not differ between moon days and other days.</w:t>
      </w:r>
    </w:p>
    <w:p w14:paraId="50CF4AC2" w14:textId="77777777" w:rsidR="00973E72" w:rsidRDefault="00973E72" w:rsidP="00973E72">
      <w:pPr>
        <w:pStyle w:val="NormalWeb"/>
      </w:pPr>
      <w:r>
        <w:rPr>
          <w:rStyle w:val="Strong"/>
        </w:rPr>
        <w:t>References:</w:t>
      </w:r>
    </w:p>
    <w:p w14:paraId="3B73DBE1" w14:textId="77777777" w:rsidR="00973E72" w:rsidRDefault="00973E72" w:rsidP="00973E72">
      <w:pPr>
        <w:pStyle w:val="NormalWeb"/>
      </w:pPr>
      <w:r>
        <w:t xml:space="preserve">Moore, D. S., McCabe, G. P., and Craig. B. A. (2012) </w:t>
      </w:r>
      <w:r>
        <w:rPr>
          <w:rStyle w:val="Emphasis"/>
        </w:rPr>
        <w:t>Introduction to the Practice of Statistics</w:t>
      </w:r>
      <w:r>
        <w:t xml:space="preserve"> (7th ed). New York: Freeman.</w:t>
      </w:r>
    </w:p>
    <w:p w14:paraId="66C713B0" w14:textId="77777777" w:rsidR="00973E72" w:rsidRDefault="00973E72" w:rsidP="00973E72">
      <w:pPr>
        <w:pStyle w:val="NormalWeb"/>
      </w:pPr>
      <w:r>
        <w:t>"These data were collected as part of a larger study of dementia patients conducted by Nancy Edwards and Alan Beck, Purdue University." (Moore et al, 2012, p. N-8). </w:t>
      </w:r>
    </w:p>
    <w:p w14:paraId="7E4B35AE" w14:textId="77777777" w:rsidR="00973E72" w:rsidRDefault="00973E72" w:rsidP="00973E72">
      <w:r>
        <w:t> </w:t>
      </w:r>
    </w:p>
    <w:p w14:paraId="3F97839D" w14:textId="77777777" w:rsidR="00973E72" w:rsidRDefault="00973E72" w:rsidP="00973E72">
      <w:r>
        <w:t> </w:t>
      </w:r>
    </w:p>
    <w:p w14:paraId="32A0FFE5" w14:textId="7362FFF4" w:rsidR="00973E72" w:rsidRDefault="00973E72" w:rsidP="00973E72">
      <w:pPr>
        <w:pStyle w:val="Heading3"/>
      </w:pPr>
      <w:r>
        <w:lastRenderedPageBreak/>
        <w:t>Assumption Checks</w:t>
      </w:r>
    </w:p>
    <w:p w14:paraId="38021679" w14:textId="4324E9E9" w:rsidR="009C7E06" w:rsidRDefault="009C7E06" w:rsidP="00973E72">
      <w:pPr>
        <w:pStyle w:val="Heading3"/>
      </w:pPr>
    </w:p>
    <w:p w14:paraId="40FF11AC" w14:textId="75E90EDA" w:rsidR="009C7E06" w:rsidRPr="009C7E06" w:rsidRDefault="009C7E06" w:rsidP="009C7E06">
      <w:pPr>
        <w:pStyle w:val="Heading3"/>
        <w:ind w:left="1701" w:hanging="1701"/>
        <w:rPr>
          <w:b w:val="0"/>
          <w:bCs w:val="0"/>
        </w:rPr>
      </w:pPr>
      <w:r>
        <w:t xml:space="preserve">Assumption 1. </w:t>
      </w:r>
      <w:r w:rsidRPr="009C7E06">
        <w:rPr>
          <w:b w:val="0"/>
          <w:bCs w:val="0"/>
        </w:rPr>
        <w:t>The difference between Moon and Other is measure</w:t>
      </w:r>
      <w:r w:rsidR="008E3190">
        <w:rPr>
          <w:b w:val="0"/>
          <w:bCs w:val="0"/>
        </w:rPr>
        <w:t>d</w:t>
      </w:r>
      <w:r w:rsidRPr="009C7E06">
        <w:rPr>
          <w:b w:val="0"/>
          <w:bCs w:val="0"/>
        </w:rPr>
        <w:t xml:space="preserve"> at the continuous level.</w:t>
      </w:r>
    </w:p>
    <w:p w14:paraId="7A2E7432" w14:textId="55BED7B6" w:rsidR="009C7E06" w:rsidRDefault="009C7E06" w:rsidP="00973E72">
      <w:pPr>
        <w:pStyle w:val="Heading3"/>
        <w:rPr>
          <w:b w:val="0"/>
          <w:bCs w:val="0"/>
        </w:rPr>
      </w:pPr>
      <w:r>
        <w:t>Assumption 2.</w:t>
      </w:r>
      <w:r w:rsidRPr="009C7E06">
        <w:rPr>
          <w:b w:val="0"/>
          <w:bCs w:val="0"/>
        </w:rPr>
        <w:t xml:space="preserve"> The independent variable (Phases of lunar cycle)</w:t>
      </w:r>
      <w:r>
        <w:rPr>
          <w:b w:val="0"/>
          <w:bCs w:val="0"/>
        </w:rPr>
        <w:t xml:space="preserve"> has two related groups (</w:t>
      </w:r>
      <w:r w:rsidRPr="009C7E06">
        <w:rPr>
          <w:b w:val="0"/>
          <w:bCs w:val="0"/>
        </w:rPr>
        <w:t>Moon and Other</w:t>
      </w:r>
      <w:r>
        <w:rPr>
          <w:b w:val="0"/>
          <w:bCs w:val="0"/>
        </w:rPr>
        <w:t>).</w:t>
      </w:r>
    </w:p>
    <w:p w14:paraId="156636EA" w14:textId="77777777" w:rsidR="009C7E06" w:rsidRPr="009C7E06" w:rsidRDefault="009C7E06" w:rsidP="00973E72">
      <w:pPr>
        <w:pStyle w:val="Heading3"/>
        <w:rPr>
          <w:b w:val="0"/>
          <w:bCs w:val="0"/>
        </w:rPr>
      </w:pPr>
    </w:p>
    <w:p w14:paraId="574F5D01" w14:textId="02CCAD51" w:rsidR="009E347F" w:rsidRDefault="009E347F" w:rsidP="00973E72">
      <w:pPr>
        <w:pStyle w:val="Heading3"/>
      </w:pPr>
      <w:r>
        <w:t>Assumption 3. Absence of outliers</w:t>
      </w:r>
    </w:p>
    <w:p w14:paraId="19BC0FE2" w14:textId="77777777" w:rsidR="009E347F" w:rsidRDefault="009E347F" w:rsidP="009E347F">
      <w:pPr>
        <w:pStyle w:val="Heading3"/>
      </w:pPr>
      <w:r>
        <w:t>Boxplots</w:t>
      </w:r>
    </w:p>
    <w:p w14:paraId="5EBA1DC0" w14:textId="408C79C1" w:rsidR="009E347F" w:rsidRDefault="009E347F" w:rsidP="009E347F">
      <w:pPr>
        <w:pStyle w:val="Heading4"/>
      </w:pPr>
    </w:p>
    <w:p w14:paraId="251447FC" w14:textId="6BD5EE98" w:rsidR="009E347F" w:rsidRDefault="009E347F" w:rsidP="009E347F">
      <w:r>
        <w:rPr>
          <w:noProof/>
        </w:rPr>
        <w:drawing>
          <wp:inline distT="0" distB="0" distL="0" distR="0" wp14:anchorId="5C0728FB" wp14:editId="61BEB295">
            <wp:extent cx="5943600" cy="396240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CD12C15" w14:textId="07687A61" w:rsidR="009E347F" w:rsidRPr="009E347F" w:rsidRDefault="009E347F" w:rsidP="00973E72">
      <w:pPr>
        <w:pStyle w:val="Heading3"/>
        <w:rPr>
          <w:b w:val="0"/>
          <w:bCs w:val="0"/>
        </w:rPr>
      </w:pPr>
    </w:p>
    <w:p w14:paraId="4B58A797" w14:textId="7EE58337" w:rsidR="009E347F" w:rsidRPr="009E256A" w:rsidRDefault="009E347F" w:rsidP="00973E72">
      <w:pPr>
        <w:pStyle w:val="Heading3"/>
        <w:rPr>
          <w:b w:val="0"/>
          <w:bCs w:val="0"/>
          <w:sz w:val="24"/>
          <w:szCs w:val="24"/>
        </w:rPr>
      </w:pPr>
      <w:r w:rsidRPr="009E256A">
        <w:rPr>
          <w:b w:val="0"/>
          <w:bCs w:val="0"/>
          <w:i/>
          <w:iCs/>
          <w:sz w:val="24"/>
          <w:szCs w:val="24"/>
        </w:rPr>
        <w:t>Remark.</w:t>
      </w:r>
      <w:r w:rsidRPr="009E256A">
        <w:rPr>
          <w:b w:val="0"/>
          <w:bCs w:val="0"/>
          <w:sz w:val="24"/>
          <w:szCs w:val="24"/>
        </w:rPr>
        <w:t xml:space="preserve"> There are no extreme outliers, as assessed </w:t>
      </w:r>
      <w:r w:rsidR="009D0B6F">
        <w:rPr>
          <w:b w:val="0"/>
          <w:bCs w:val="0"/>
          <w:sz w:val="24"/>
          <w:szCs w:val="24"/>
        </w:rPr>
        <w:t xml:space="preserve">visual inspection of </w:t>
      </w:r>
      <w:r w:rsidRPr="009E256A">
        <w:rPr>
          <w:b w:val="0"/>
          <w:bCs w:val="0"/>
          <w:sz w:val="24"/>
          <w:szCs w:val="24"/>
        </w:rPr>
        <w:t>boxplot of differences between the two related groups (</w:t>
      </w:r>
      <w:r w:rsidR="009D0B6F">
        <w:rPr>
          <w:b w:val="0"/>
          <w:bCs w:val="0"/>
          <w:sz w:val="24"/>
          <w:szCs w:val="24"/>
        </w:rPr>
        <w:t>M</w:t>
      </w:r>
      <w:r w:rsidRPr="009E256A">
        <w:rPr>
          <w:b w:val="0"/>
          <w:bCs w:val="0"/>
          <w:sz w:val="24"/>
          <w:szCs w:val="24"/>
        </w:rPr>
        <w:t xml:space="preserve">oon and </w:t>
      </w:r>
      <w:r w:rsidR="009D0B6F">
        <w:rPr>
          <w:b w:val="0"/>
          <w:bCs w:val="0"/>
          <w:sz w:val="24"/>
          <w:szCs w:val="24"/>
        </w:rPr>
        <w:t>O</w:t>
      </w:r>
      <w:r w:rsidRPr="009E256A">
        <w:rPr>
          <w:b w:val="0"/>
          <w:bCs w:val="0"/>
          <w:sz w:val="24"/>
          <w:szCs w:val="24"/>
        </w:rPr>
        <w:t>ther).</w:t>
      </w:r>
    </w:p>
    <w:p w14:paraId="4DA24C04" w14:textId="77777777" w:rsidR="009E256A" w:rsidRPr="009E256A" w:rsidRDefault="009E256A" w:rsidP="00973E72">
      <w:pPr>
        <w:pStyle w:val="NormalWeb"/>
        <w:rPr>
          <w:b/>
          <w:bCs/>
        </w:rPr>
      </w:pPr>
      <w:r w:rsidRPr="009E256A">
        <w:rPr>
          <w:b/>
          <w:bCs/>
        </w:rPr>
        <w:lastRenderedPageBreak/>
        <w:t xml:space="preserve">Assumption 4. Normality of differences between two related groups. </w:t>
      </w:r>
    </w:p>
    <w:p w14:paraId="6B51027D" w14:textId="77777777" w:rsidR="009E256A" w:rsidRDefault="009E256A" w:rsidP="00973E72">
      <w:pPr>
        <w:pStyle w:val="NormalWeb"/>
      </w:pPr>
    </w:p>
    <w:tbl>
      <w:tblPr>
        <w:tblW w:w="0" w:type="auto"/>
        <w:tblCellMar>
          <w:top w:w="15" w:type="dxa"/>
          <w:left w:w="15" w:type="dxa"/>
          <w:bottom w:w="15" w:type="dxa"/>
          <w:right w:w="15" w:type="dxa"/>
        </w:tblCellMar>
        <w:tblLook w:val="04A0" w:firstRow="1" w:lastRow="0" w:firstColumn="1" w:lastColumn="0" w:noHBand="0" w:noVBand="1"/>
      </w:tblPr>
      <w:tblGrid>
        <w:gridCol w:w="1245"/>
        <w:gridCol w:w="80"/>
        <w:gridCol w:w="216"/>
        <w:gridCol w:w="80"/>
        <w:gridCol w:w="1214"/>
        <w:gridCol w:w="80"/>
        <w:gridCol w:w="1171"/>
        <w:gridCol w:w="80"/>
        <w:gridCol w:w="1171"/>
        <w:gridCol w:w="80"/>
      </w:tblGrid>
      <w:tr w:rsidR="00973E72" w14:paraId="6AB3D10E" w14:textId="77777777" w:rsidTr="00973E72">
        <w:trPr>
          <w:tblHeader/>
        </w:trPr>
        <w:tc>
          <w:tcPr>
            <w:tcW w:w="0" w:type="auto"/>
            <w:gridSpan w:val="10"/>
            <w:tcBorders>
              <w:top w:val="nil"/>
              <w:left w:val="nil"/>
              <w:bottom w:val="single" w:sz="6" w:space="0" w:color="000000"/>
              <w:right w:val="nil"/>
            </w:tcBorders>
            <w:vAlign w:val="center"/>
            <w:hideMark/>
          </w:tcPr>
          <w:p w14:paraId="437E98AC" w14:textId="77777777" w:rsidR="00973E72" w:rsidRDefault="00973E72">
            <w:pPr>
              <w:divId w:val="1042751206"/>
              <w:rPr>
                <w:b/>
                <w:bCs/>
              </w:rPr>
            </w:pPr>
            <w:r>
              <w:rPr>
                <w:b/>
                <w:bCs/>
              </w:rPr>
              <w:t xml:space="preserve">Test of Normality (Shapiro-Wilk) </w:t>
            </w:r>
          </w:p>
        </w:tc>
      </w:tr>
      <w:tr w:rsidR="00973E72" w14:paraId="1B68C95F" w14:textId="77777777" w:rsidTr="00973E72">
        <w:trPr>
          <w:tblHeader/>
        </w:trPr>
        <w:tc>
          <w:tcPr>
            <w:tcW w:w="0" w:type="auto"/>
            <w:gridSpan w:val="2"/>
            <w:tcBorders>
              <w:top w:val="nil"/>
              <w:left w:val="nil"/>
              <w:bottom w:val="single" w:sz="6" w:space="0" w:color="000000"/>
              <w:right w:val="nil"/>
            </w:tcBorders>
            <w:vAlign w:val="center"/>
            <w:hideMark/>
          </w:tcPr>
          <w:p w14:paraId="0F67E65F" w14:textId="77777777" w:rsidR="00973E72" w:rsidRDefault="00973E72">
            <w:pPr>
              <w:jc w:val="center"/>
              <w:rPr>
                <w:b/>
                <w:bCs/>
              </w:rPr>
            </w:pPr>
            <w:r>
              <w:rPr>
                <w:b/>
                <w:bCs/>
              </w:rPr>
              <w:t xml:space="preserve">  </w:t>
            </w:r>
          </w:p>
        </w:tc>
        <w:tc>
          <w:tcPr>
            <w:tcW w:w="0" w:type="auto"/>
            <w:gridSpan w:val="2"/>
            <w:tcBorders>
              <w:top w:val="nil"/>
              <w:left w:val="nil"/>
              <w:bottom w:val="single" w:sz="6" w:space="0" w:color="000000"/>
              <w:right w:val="nil"/>
            </w:tcBorders>
            <w:vAlign w:val="center"/>
            <w:hideMark/>
          </w:tcPr>
          <w:p w14:paraId="1FFD8DA6" w14:textId="77777777" w:rsidR="00973E72" w:rsidRDefault="00973E72">
            <w:pPr>
              <w:jc w:val="center"/>
              <w:rPr>
                <w:b/>
                <w:bCs/>
              </w:rPr>
            </w:pPr>
            <w:r>
              <w:rPr>
                <w:b/>
                <w:bCs/>
              </w:rPr>
              <w:t xml:space="preserve">  </w:t>
            </w:r>
          </w:p>
        </w:tc>
        <w:tc>
          <w:tcPr>
            <w:tcW w:w="0" w:type="auto"/>
            <w:gridSpan w:val="2"/>
            <w:tcBorders>
              <w:top w:val="nil"/>
              <w:left w:val="nil"/>
              <w:bottom w:val="single" w:sz="6" w:space="0" w:color="000000"/>
              <w:right w:val="nil"/>
            </w:tcBorders>
            <w:vAlign w:val="center"/>
            <w:hideMark/>
          </w:tcPr>
          <w:p w14:paraId="5D2FE98D" w14:textId="77777777" w:rsidR="00973E72" w:rsidRDefault="00973E72">
            <w:pPr>
              <w:jc w:val="center"/>
              <w:rPr>
                <w:b/>
                <w:bCs/>
              </w:rPr>
            </w:pPr>
            <w:r>
              <w:rPr>
                <w:b/>
                <w:bCs/>
              </w:rPr>
              <w:t xml:space="preserve">  </w:t>
            </w:r>
          </w:p>
        </w:tc>
        <w:tc>
          <w:tcPr>
            <w:tcW w:w="0" w:type="auto"/>
            <w:gridSpan w:val="2"/>
            <w:tcBorders>
              <w:top w:val="nil"/>
              <w:left w:val="nil"/>
              <w:bottom w:val="single" w:sz="6" w:space="0" w:color="000000"/>
              <w:right w:val="nil"/>
            </w:tcBorders>
            <w:vAlign w:val="center"/>
            <w:hideMark/>
          </w:tcPr>
          <w:p w14:paraId="121FB4AC" w14:textId="77777777" w:rsidR="00973E72" w:rsidRDefault="00973E72">
            <w:pPr>
              <w:jc w:val="center"/>
              <w:rPr>
                <w:b/>
                <w:bCs/>
              </w:rPr>
            </w:pPr>
            <w:r>
              <w:rPr>
                <w:b/>
                <w:bCs/>
              </w:rPr>
              <w:t xml:space="preserve">W </w:t>
            </w:r>
          </w:p>
        </w:tc>
        <w:tc>
          <w:tcPr>
            <w:tcW w:w="0" w:type="auto"/>
            <w:gridSpan w:val="2"/>
            <w:tcBorders>
              <w:top w:val="nil"/>
              <w:left w:val="nil"/>
              <w:bottom w:val="single" w:sz="6" w:space="0" w:color="000000"/>
              <w:right w:val="nil"/>
            </w:tcBorders>
            <w:vAlign w:val="center"/>
            <w:hideMark/>
          </w:tcPr>
          <w:p w14:paraId="6562D3EB" w14:textId="77777777" w:rsidR="00973E72" w:rsidRDefault="00973E72">
            <w:pPr>
              <w:jc w:val="center"/>
              <w:rPr>
                <w:b/>
                <w:bCs/>
              </w:rPr>
            </w:pPr>
            <w:r>
              <w:rPr>
                <w:b/>
                <w:bCs/>
              </w:rPr>
              <w:t xml:space="preserve">p </w:t>
            </w:r>
          </w:p>
        </w:tc>
      </w:tr>
      <w:tr w:rsidR="00973E72" w14:paraId="5B8512CF" w14:textId="77777777" w:rsidTr="00973E72">
        <w:tc>
          <w:tcPr>
            <w:tcW w:w="0" w:type="auto"/>
            <w:tcBorders>
              <w:top w:val="nil"/>
              <w:left w:val="nil"/>
              <w:bottom w:val="nil"/>
              <w:right w:val="nil"/>
            </w:tcBorders>
            <w:vAlign w:val="center"/>
            <w:hideMark/>
          </w:tcPr>
          <w:p w14:paraId="1E0203AD" w14:textId="77777777" w:rsidR="00973E72" w:rsidRDefault="00973E72">
            <w:r>
              <w:t xml:space="preserve">Moon </w:t>
            </w:r>
          </w:p>
        </w:tc>
        <w:tc>
          <w:tcPr>
            <w:tcW w:w="0" w:type="auto"/>
            <w:tcBorders>
              <w:top w:val="nil"/>
              <w:left w:val="nil"/>
              <w:bottom w:val="nil"/>
              <w:right w:val="nil"/>
            </w:tcBorders>
            <w:vAlign w:val="center"/>
            <w:hideMark/>
          </w:tcPr>
          <w:p w14:paraId="4E53C63C" w14:textId="77777777" w:rsidR="00973E72" w:rsidRDefault="00973E72"/>
        </w:tc>
        <w:tc>
          <w:tcPr>
            <w:tcW w:w="0" w:type="auto"/>
            <w:tcBorders>
              <w:top w:val="nil"/>
              <w:left w:val="nil"/>
              <w:bottom w:val="nil"/>
              <w:right w:val="nil"/>
            </w:tcBorders>
            <w:vAlign w:val="center"/>
            <w:hideMark/>
          </w:tcPr>
          <w:p w14:paraId="7EE8C316" w14:textId="77777777" w:rsidR="00973E72" w:rsidRDefault="00973E72">
            <w:pPr>
              <w:jc w:val="right"/>
              <w:rPr>
                <w:sz w:val="24"/>
                <w:szCs w:val="24"/>
              </w:rPr>
            </w:pPr>
            <w:r>
              <w:t xml:space="preserve">- </w:t>
            </w:r>
          </w:p>
        </w:tc>
        <w:tc>
          <w:tcPr>
            <w:tcW w:w="0" w:type="auto"/>
            <w:tcBorders>
              <w:top w:val="nil"/>
              <w:left w:val="nil"/>
              <w:bottom w:val="nil"/>
              <w:right w:val="nil"/>
            </w:tcBorders>
            <w:vAlign w:val="center"/>
            <w:hideMark/>
          </w:tcPr>
          <w:p w14:paraId="42911449" w14:textId="77777777" w:rsidR="00973E72" w:rsidRDefault="00973E72">
            <w:pPr>
              <w:jc w:val="right"/>
            </w:pPr>
          </w:p>
        </w:tc>
        <w:tc>
          <w:tcPr>
            <w:tcW w:w="0" w:type="auto"/>
            <w:tcBorders>
              <w:top w:val="nil"/>
              <w:left w:val="nil"/>
              <w:bottom w:val="nil"/>
              <w:right w:val="nil"/>
            </w:tcBorders>
            <w:vAlign w:val="center"/>
            <w:hideMark/>
          </w:tcPr>
          <w:p w14:paraId="52C40092" w14:textId="77777777" w:rsidR="00973E72" w:rsidRDefault="00973E72">
            <w:pPr>
              <w:rPr>
                <w:sz w:val="24"/>
                <w:szCs w:val="24"/>
              </w:rPr>
            </w:pPr>
            <w:r>
              <w:t xml:space="preserve">Other </w:t>
            </w:r>
          </w:p>
        </w:tc>
        <w:tc>
          <w:tcPr>
            <w:tcW w:w="0" w:type="auto"/>
            <w:tcBorders>
              <w:top w:val="nil"/>
              <w:left w:val="nil"/>
              <w:bottom w:val="nil"/>
              <w:right w:val="nil"/>
            </w:tcBorders>
            <w:vAlign w:val="center"/>
            <w:hideMark/>
          </w:tcPr>
          <w:p w14:paraId="4456C8E4" w14:textId="77777777" w:rsidR="00973E72" w:rsidRDefault="00973E72"/>
        </w:tc>
        <w:tc>
          <w:tcPr>
            <w:tcW w:w="0" w:type="auto"/>
            <w:tcBorders>
              <w:top w:val="nil"/>
              <w:left w:val="nil"/>
              <w:bottom w:val="nil"/>
              <w:right w:val="nil"/>
            </w:tcBorders>
            <w:vAlign w:val="center"/>
            <w:hideMark/>
          </w:tcPr>
          <w:p w14:paraId="5065A33A" w14:textId="77777777" w:rsidR="00973E72" w:rsidRDefault="00973E72">
            <w:pPr>
              <w:jc w:val="right"/>
              <w:rPr>
                <w:sz w:val="24"/>
                <w:szCs w:val="24"/>
              </w:rPr>
            </w:pPr>
            <w:r>
              <w:t xml:space="preserve">0.913 </w:t>
            </w:r>
          </w:p>
        </w:tc>
        <w:tc>
          <w:tcPr>
            <w:tcW w:w="0" w:type="auto"/>
            <w:tcBorders>
              <w:top w:val="nil"/>
              <w:left w:val="nil"/>
              <w:bottom w:val="nil"/>
              <w:right w:val="nil"/>
            </w:tcBorders>
            <w:vAlign w:val="center"/>
            <w:hideMark/>
          </w:tcPr>
          <w:p w14:paraId="6633BE16" w14:textId="77777777" w:rsidR="00973E72" w:rsidRDefault="00973E72">
            <w:pPr>
              <w:jc w:val="right"/>
            </w:pPr>
          </w:p>
        </w:tc>
        <w:tc>
          <w:tcPr>
            <w:tcW w:w="0" w:type="auto"/>
            <w:tcBorders>
              <w:top w:val="nil"/>
              <w:left w:val="nil"/>
              <w:bottom w:val="nil"/>
              <w:right w:val="nil"/>
            </w:tcBorders>
            <w:vAlign w:val="center"/>
            <w:hideMark/>
          </w:tcPr>
          <w:p w14:paraId="6A103FE9" w14:textId="77777777" w:rsidR="00973E72" w:rsidRDefault="00973E72">
            <w:pPr>
              <w:jc w:val="right"/>
              <w:rPr>
                <w:sz w:val="24"/>
                <w:szCs w:val="24"/>
              </w:rPr>
            </w:pPr>
            <w:r>
              <w:t xml:space="preserve">0.148 </w:t>
            </w:r>
          </w:p>
        </w:tc>
        <w:tc>
          <w:tcPr>
            <w:tcW w:w="0" w:type="auto"/>
            <w:tcBorders>
              <w:top w:val="nil"/>
              <w:left w:val="nil"/>
              <w:bottom w:val="nil"/>
              <w:right w:val="nil"/>
            </w:tcBorders>
            <w:vAlign w:val="center"/>
            <w:hideMark/>
          </w:tcPr>
          <w:p w14:paraId="0C70B965" w14:textId="77777777" w:rsidR="00973E72" w:rsidRDefault="00973E72">
            <w:pPr>
              <w:jc w:val="right"/>
            </w:pPr>
          </w:p>
        </w:tc>
      </w:tr>
      <w:tr w:rsidR="00973E72" w14:paraId="06AC417D" w14:textId="77777777" w:rsidTr="00973E72">
        <w:tc>
          <w:tcPr>
            <w:tcW w:w="0" w:type="auto"/>
            <w:gridSpan w:val="10"/>
            <w:tcBorders>
              <w:top w:val="nil"/>
              <w:left w:val="nil"/>
              <w:bottom w:val="single" w:sz="12" w:space="0" w:color="000000"/>
              <w:right w:val="nil"/>
            </w:tcBorders>
            <w:vAlign w:val="center"/>
            <w:hideMark/>
          </w:tcPr>
          <w:p w14:paraId="1B2F751B" w14:textId="77777777" w:rsidR="00973E72" w:rsidRDefault="00973E72">
            <w:pPr>
              <w:rPr>
                <w:sz w:val="20"/>
                <w:szCs w:val="20"/>
              </w:rPr>
            </w:pPr>
          </w:p>
        </w:tc>
      </w:tr>
      <w:tr w:rsidR="00973E72" w14:paraId="06668972" w14:textId="77777777" w:rsidTr="00973E72">
        <w:tc>
          <w:tcPr>
            <w:tcW w:w="0" w:type="auto"/>
            <w:gridSpan w:val="10"/>
            <w:tcBorders>
              <w:top w:val="nil"/>
              <w:left w:val="nil"/>
              <w:bottom w:val="nil"/>
              <w:right w:val="nil"/>
            </w:tcBorders>
            <w:vAlign w:val="center"/>
            <w:hideMark/>
          </w:tcPr>
          <w:p w14:paraId="19590020" w14:textId="77777777" w:rsidR="00973E72" w:rsidRDefault="00973E72">
            <w:pPr>
              <w:rPr>
                <w:sz w:val="24"/>
                <w:szCs w:val="24"/>
              </w:rPr>
            </w:pPr>
            <w:r>
              <w:rPr>
                <w:rStyle w:val="Emphasis"/>
              </w:rPr>
              <w:t xml:space="preserve">Note. </w:t>
            </w:r>
            <w:r>
              <w:t xml:space="preserve"> Significant results suggest a deviation from normality. </w:t>
            </w:r>
          </w:p>
        </w:tc>
      </w:tr>
    </w:tbl>
    <w:p w14:paraId="26B38846" w14:textId="591FB3B4" w:rsidR="00973E72" w:rsidRDefault="00973E72" w:rsidP="00973E72">
      <w:r>
        <w:t> </w:t>
      </w:r>
    </w:p>
    <w:p w14:paraId="29713393" w14:textId="77777777" w:rsidR="009E256A" w:rsidRDefault="009E256A" w:rsidP="009E256A">
      <w:pPr>
        <w:pStyle w:val="NormalWeb"/>
      </w:pPr>
      <w:r w:rsidRPr="009E256A">
        <w:rPr>
          <w:i/>
          <w:iCs/>
        </w:rPr>
        <w:t>Remark.</w:t>
      </w:r>
      <w:r>
        <w:t xml:space="preserve"> The assumption of normality of differences is not significant. We provisionally retain the null hypothesis that the data are normally distributed.</w:t>
      </w:r>
    </w:p>
    <w:p w14:paraId="303DDC1B" w14:textId="76D4568E" w:rsidR="009E256A" w:rsidRDefault="009E256A" w:rsidP="00973E72"/>
    <w:p w14:paraId="507F9F33" w14:textId="77777777" w:rsidR="00973E72" w:rsidRDefault="00973E72" w:rsidP="00973E72">
      <w:pPr>
        <w:pStyle w:val="Heading3"/>
      </w:pPr>
      <w:proofErr w:type="spellStart"/>
      <w:r>
        <w:t>Descriptives</w:t>
      </w:r>
      <w:proofErr w:type="spellEnd"/>
    </w:p>
    <w:p w14:paraId="4B0B4317" w14:textId="77777777" w:rsidR="00973E72" w:rsidRDefault="00973E72" w:rsidP="00973E72">
      <w:pPr>
        <w:pStyle w:val="NormalWeb"/>
      </w:pPr>
      <w:r>
        <w:t>During full moon days, patients show disruptive behavior more frequently than during other days.</w:t>
      </w:r>
    </w:p>
    <w:p w14:paraId="0A19A1D9" w14:textId="77777777" w:rsidR="00973E72" w:rsidRDefault="00973E72" w:rsidP="00973E72">
      <w:r>
        <w:t> </w:t>
      </w:r>
    </w:p>
    <w:tbl>
      <w:tblPr>
        <w:tblW w:w="6216" w:type="dxa"/>
        <w:tblCellMar>
          <w:top w:w="15" w:type="dxa"/>
          <w:left w:w="15" w:type="dxa"/>
          <w:bottom w:w="15" w:type="dxa"/>
          <w:right w:w="15" w:type="dxa"/>
        </w:tblCellMar>
        <w:tblLook w:val="04A0" w:firstRow="1" w:lastRow="0" w:firstColumn="1" w:lastColumn="0" w:noHBand="0" w:noVBand="1"/>
      </w:tblPr>
      <w:tblGrid>
        <w:gridCol w:w="1356"/>
        <w:gridCol w:w="86"/>
        <w:gridCol w:w="608"/>
        <w:gridCol w:w="86"/>
        <w:gridCol w:w="1274"/>
        <w:gridCol w:w="86"/>
        <w:gridCol w:w="1274"/>
        <w:gridCol w:w="86"/>
        <w:gridCol w:w="1274"/>
        <w:gridCol w:w="86"/>
      </w:tblGrid>
      <w:tr w:rsidR="00973E72" w14:paraId="2CCC271A" w14:textId="77777777" w:rsidTr="009D0B6F">
        <w:trPr>
          <w:trHeight w:val="401"/>
          <w:tblHeader/>
        </w:trPr>
        <w:tc>
          <w:tcPr>
            <w:tcW w:w="0" w:type="auto"/>
            <w:gridSpan w:val="10"/>
            <w:tcBorders>
              <w:top w:val="nil"/>
              <w:left w:val="nil"/>
              <w:bottom w:val="single" w:sz="6" w:space="0" w:color="000000"/>
              <w:right w:val="nil"/>
            </w:tcBorders>
            <w:vAlign w:val="center"/>
            <w:hideMark/>
          </w:tcPr>
          <w:p w14:paraId="1462C92B" w14:textId="77777777" w:rsidR="00973E72" w:rsidRDefault="00973E72">
            <w:pPr>
              <w:divId w:val="902716170"/>
              <w:rPr>
                <w:b/>
                <w:bCs/>
              </w:rPr>
            </w:pPr>
            <w:proofErr w:type="spellStart"/>
            <w:r>
              <w:rPr>
                <w:b/>
                <w:bCs/>
              </w:rPr>
              <w:t>Descriptives</w:t>
            </w:r>
            <w:proofErr w:type="spellEnd"/>
            <w:r>
              <w:rPr>
                <w:b/>
                <w:bCs/>
              </w:rPr>
              <w:t xml:space="preserve"> </w:t>
            </w:r>
          </w:p>
        </w:tc>
      </w:tr>
      <w:tr w:rsidR="00973E72" w14:paraId="7DB66EA8" w14:textId="77777777" w:rsidTr="009D0B6F">
        <w:trPr>
          <w:trHeight w:val="401"/>
          <w:tblHeader/>
        </w:trPr>
        <w:tc>
          <w:tcPr>
            <w:tcW w:w="0" w:type="auto"/>
            <w:gridSpan w:val="2"/>
            <w:tcBorders>
              <w:top w:val="nil"/>
              <w:left w:val="nil"/>
              <w:bottom w:val="single" w:sz="6" w:space="0" w:color="000000"/>
              <w:right w:val="nil"/>
            </w:tcBorders>
            <w:vAlign w:val="center"/>
            <w:hideMark/>
          </w:tcPr>
          <w:p w14:paraId="2F04D7EE" w14:textId="77777777" w:rsidR="00973E72" w:rsidRDefault="00973E72">
            <w:pPr>
              <w:jc w:val="center"/>
              <w:rPr>
                <w:b/>
                <w:bCs/>
              </w:rPr>
            </w:pPr>
            <w:r>
              <w:rPr>
                <w:b/>
                <w:bCs/>
              </w:rPr>
              <w:t xml:space="preserve">  </w:t>
            </w:r>
          </w:p>
        </w:tc>
        <w:tc>
          <w:tcPr>
            <w:tcW w:w="0" w:type="auto"/>
            <w:gridSpan w:val="2"/>
            <w:tcBorders>
              <w:top w:val="nil"/>
              <w:left w:val="nil"/>
              <w:bottom w:val="single" w:sz="6" w:space="0" w:color="000000"/>
              <w:right w:val="nil"/>
            </w:tcBorders>
            <w:vAlign w:val="center"/>
            <w:hideMark/>
          </w:tcPr>
          <w:p w14:paraId="67DC83E0" w14:textId="77777777" w:rsidR="00973E72" w:rsidRDefault="00973E72">
            <w:pPr>
              <w:jc w:val="center"/>
              <w:rPr>
                <w:b/>
                <w:bCs/>
              </w:rPr>
            </w:pPr>
            <w:r>
              <w:rPr>
                <w:b/>
                <w:bCs/>
              </w:rPr>
              <w:t xml:space="preserve">N </w:t>
            </w:r>
          </w:p>
        </w:tc>
        <w:tc>
          <w:tcPr>
            <w:tcW w:w="0" w:type="auto"/>
            <w:gridSpan w:val="2"/>
            <w:tcBorders>
              <w:top w:val="nil"/>
              <w:left w:val="nil"/>
              <w:bottom w:val="single" w:sz="6" w:space="0" w:color="000000"/>
              <w:right w:val="nil"/>
            </w:tcBorders>
            <w:vAlign w:val="center"/>
            <w:hideMark/>
          </w:tcPr>
          <w:p w14:paraId="11BC0DFB" w14:textId="77777777" w:rsidR="00973E72" w:rsidRDefault="00973E72">
            <w:pPr>
              <w:jc w:val="center"/>
              <w:rPr>
                <w:b/>
                <w:bCs/>
              </w:rPr>
            </w:pPr>
            <w:r>
              <w:rPr>
                <w:b/>
                <w:bCs/>
              </w:rPr>
              <w:t xml:space="preserve">Mean </w:t>
            </w:r>
          </w:p>
        </w:tc>
        <w:tc>
          <w:tcPr>
            <w:tcW w:w="0" w:type="auto"/>
            <w:gridSpan w:val="2"/>
            <w:tcBorders>
              <w:top w:val="nil"/>
              <w:left w:val="nil"/>
              <w:bottom w:val="single" w:sz="6" w:space="0" w:color="000000"/>
              <w:right w:val="nil"/>
            </w:tcBorders>
            <w:vAlign w:val="center"/>
            <w:hideMark/>
          </w:tcPr>
          <w:p w14:paraId="76711558" w14:textId="77777777" w:rsidR="00973E72" w:rsidRDefault="00973E72">
            <w:pPr>
              <w:jc w:val="center"/>
              <w:rPr>
                <w:b/>
                <w:bCs/>
              </w:rPr>
            </w:pPr>
            <w:r>
              <w:rPr>
                <w:b/>
                <w:bCs/>
              </w:rPr>
              <w:t xml:space="preserve">SD </w:t>
            </w:r>
          </w:p>
        </w:tc>
        <w:tc>
          <w:tcPr>
            <w:tcW w:w="0" w:type="auto"/>
            <w:gridSpan w:val="2"/>
            <w:tcBorders>
              <w:top w:val="nil"/>
              <w:left w:val="nil"/>
              <w:bottom w:val="single" w:sz="6" w:space="0" w:color="000000"/>
              <w:right w:val="nil"/>
            </w:tcBorders>
            <w:vAlign w:val="center"/>
            <w:hideMark/>
          </w:tcPr>
          <w:p w14:paraId="6B4CD5E4" w14:textId="77777777" w:rsidR="00973E72" w:rsidRDefault="00973E72">
            <w:pPr>
              <w:jc w:val="center"/>
              <w:rPr>
                <w:b/>
                <w:bCs/>
              </w:rPr>
            </w:pPr>
            <w:r>
              <w:rPr>
                <w:b/>
                <w:bCs/>
              </w:rPr>
              <w:t xml:space="preserve">SE </w:t>
            </w:r>
          </w:p>
        </w:tc>
      </w:tr>
      <w:tr w:rsidR="00973E72" w14:paraId="73D9C99E" w14:textId="77777777" w:rsidTr="009D0B6F">
        <w:trPr>
          <w:trHeight w:val="401"/>
        </w:trPr>
        <w:tc>
          <w:tcPr>
            <w:tcW w:w="0" w:type="auto"/>
            <w:tcBorders>
              <w:top w:val="nil"/>
              <w:left w:val="nil"/>
              <w:bottom w:val="nil"/>
              <w:right w:val="nil"/>
            </w:tcBorders>
            <w:vAlign w:val="center"/>
            <w:hideMark/>
          </w:tcPr>
          <w:p w14:paraId="5AC01359" w14:textId="77777777" w:rsidR="00973E72" w:rsidRDefault="00973E72">
            <w:r>
              <w:t xml:space="preserve">Moon </w:t>
            </w:r>
          </w:p>
        </w:tc>
        <w:tc>
          <w:tcPr>
            <w:tcW w:w="0" w:type="auto"/>
            <w:tcBorders>
              <w:top w:val="nil"/>
              <w:left w:val="nil"/>
              <w:bottom w:val="nil"/>
              <w:right w:val="nil"/>
            </w:tcBorders>
            <w:vAlign w:val="center"/>
            <w:hideMark/>
          </w:tcPr>
          <w:p w14:paraId="15B321F7" w14:textId="77777777" w:rsidR="00973E72" w:rsidRDefault="00973E72"/>
        </w:tc>
        <w:tc>
          <w:tcPr>
            <w:tcW w:w="0" w:type="auto"/>
            <w:tcBorders>
              <w:top w:val="nil"/>
              <w:left w:val="nil"/>
              <w:bottom w:val="nil"/>
              <w:right w:val="nil"/>
            </w:tcBorders>
            <w:vAlign w:val="center"/>
            <w:hideMark/>
          </w:tcPr>
          <w:p w14:paraId="142AB209" w14:textId="77777777" w:rsidR="00973E72" w:rsidRDefault="00973E72">
            <w:pPr>
              <w:jc w:val="right"/>
              <w:rPr>
                <w:sz w:val="24"/>
                <w:szCs w:val="24"/>
              </w:rPr>
            </w:pPr>
            <w:r>
              <w:t xml:space="preserve">15 </w:t>
            </w:r>
          </w:p>
        </w:tc>
        <w:tc>
          <w:tcPr>
            <w:tcW w:w="0" w:type="auto"/>
            <w:tcBorders>
              <w:top w:val="nil"/>
              <w:left w:val="nil"/>
              <w:bottom w:val="nil"/>
              <w:right w:val="nil"/>
            </w:tcBorders>
            <w:vAlign w:val="center"/>
            <w:hideMark/>
          </w:tcPr>
          <w:p w14:paraId="44FCCAAD" w14:textId="77777777" w:rsidR="00973E72" w:rsidRDefault="00973E72">
            <w:pPr>
              <w:jc w:val="right"/>
            </w:pPr>
          </w:p>
        </w:tc>
        <w:tc>
          <w:tcPr>
            <w:tcW w:w="0" w:type="auto"/>
            <w:tcBorders>
              <w:top w:val="nil"/>
              <w:left w:val="nil"/>
              <w:bottom w:val="nil"/>
              <w:right w:val="nil"/>
            </w:tcBorders>
            <w:vAlign w:val="center"/>
            <w:hideMark/>
          </w:tcPr>
          <w:p w14:paraId="30F82CA9" w14:textId="77777777" w:rsidR="00973E72" w:rsidRDefault="00973E72">
            <w:pPr>
              <w:jc w:val="right"/>
              <w:rPr>
                <w:sz w:val="24"/>
                <w:szCs w:val="24"/>
              </w:rPr>
            </w:pPr>
            <w:r>
              <w:t xml:space="preserve">3.022 </w:t>
            </w:r>
          </w:p>
        </w:tc>
        <w:tc>
          <w:tcPr>
            <w:tcW w:w="0" w:type="auto"/>
            <w:tcBorders>
              <w:top w:val="nil"/>
              <w:left w:val="nil"/>
              <w:bottom w:val="nil"/>
              <w:right w:val="nil"/>
            </w:tcBorders>
            <w:vAlign w:val="center"/>
            <w:hideMark/>
          </w:tcPr>
          <w:p w14:paraId="3BD612C1" w14:textId="77777777" w:rsidR="00973E72" w:rsidRDefault="00973E72">
            <w:pPr>
              <w:jc w:val="right"/>
            </w:pPr>
          </w:p>
        </w:tc>
        <w:tc>
          <w:tcPr>
            <w:tcW w:w="0" w:type="auto"/>
            <w:tcBorders>
              <w:top w:val="nil"/>
              <w:left w:val="nil"/>
              <w:bottom w:val="nil"/>
              <w:right w:val="nil"/>
            </w:tcBorders>
            <w:vAlign w:val="center"/>
            <w:hideMark/>
          </w:tcPr>
          <w:p w14:paraId="1E9A5B45" w14:textId="77777777" w:rsidR="00973E72" w:rsidRDefault="00973E72">
            <w:pPr>
              <w:jc w:val="right"/>
              <w:rPr>
                <w:sz w:val="24"/>
                <w:szCs w:val="24"/>
              </w:rPr>
            </w:pPr>
            <w:r>
              <w:t xml:space="preserve">1.499 </w:t>
            </w:r>
          </w:p>
        </w:tc>
        <w:tc>
          <w:tcPr>
            <w:tcW w:w="0" w:type="auto"/>
            <w:tcBorders>
              <w:top w:val="nil"/>
              <w:left w:val="nil"/>
              <w:bottom w:val="nil"/>
              <w:right w:val="nil"/>
            </w:tcBorders>
            <w:vAlign w:val="center"/>
            <w:hideMark/>
          </w:tcPr>
          <w:p w14:paraId="22AC21C9" w14:textId="77777777" w:rsidR="00973E72" w:rsidRDefault="00973E72">
            <w:pPr>
              <w:jc w:val="right"/>
            </w:pPr>
          </w:p>
        </w:tc>
        <w:tc>
          <w:tcPr>
            <w:tcW w:w="0" w:type="auto"/>
            <w:tcBorders>
              <w:top w:val="nil"/>
              <w:left w:val="nil"/>
              <w:bottom w:val="nil"/>
              <w:right w:val="nil"/>
            </w:tcBorders>
            <w:vAlign w:val="center"/>
            <w:hideMark/>
          </w:tcPr>
          <w:p w14:paraId="4098ECF1" w14:textId="77777777" w:rsidR="00973E72" w:rsidRDefault="00973E72">
            <w:pPr>
              <w:jc w:val="right"/>
              <w:rPr>
                <w:sz w:val="24"/>
                <w:szCs w:val="24"/>
              </w:rPr>
            </w:pPr>
            <w:r>
              <w:t xml:space="preserve">0.387 </w:t>
            </w:r>
          </w:p>
        </w:tc>
        <w:tc>
          <w:tcPr>
            <w:tcW w:w="0" w:type="auto"/>
            <w:tcBorders>
              <w:top w:val="nil"/>
              <w:left w:val="nil"/>
              <w:bottom w:val="nil"/>
              <w:right w:val="nil"/>
            </w:tcBorders>
            <w:vAlign w:val="center"/>
            <w:hideMark/>
          </w:tcPr>
          <w:p w14:paraId="45C6B9FC" w14:textId="77777777" w:rsidR="00973E72" w:rsidRDefault="00973E72">
            <w:pPr>
              <w:jc w:val="right"/>
            </w:pPr>
          </w:p>
        </w:tc>
      </w:tr>
      <w:tr w:rsidR="00973E72" w14:paraId="38DBC704" w14:textId="77777777" w:rsidTr="009D0B6F">
        <w:trPr>
          <w:trHeight w:val="401"/>
        </w:trPr>
        <w:tc>
          <w:tcPr>
            <w:tcW w:w="0" w:type="auto"/>
            <w:tcBorders>
              <w:top w:val="nil"/>
              <w:left w:val="nil"/>
              <w:bottom w:val="nil"/>
              <w:right w:val="nil"/>
            </w:tcBorders>
            <w:vAlign w:val="center"/>
            <w:hideMark/>
          </w:tcPr>
          <w:p w14:paraId="0518A0C6" w14:textId="77777777" w:rsidR="00973E72" w:rsidRDefault="00973E72">
            <w:pPr>
              <w:rPr>
                <w:sz w:val="24"/>
                <w:szCs w:val="24"/>
              </w:rPr>
            </w:pPr>
            <w:r>
              <w:t xml:space="preserve">Other </w:t>
            </w:r>
          </w:p>
        </w:tc>
        <w:tc>
          <w:tcPr>
            <w:tcW w:w="0" w:type="auto"/>
            <w:tcBorders>
              <w:top w:val="nil"/>
              <w:left w:val="nil"/>
              <w:bottom w:val="nil"/>
              <w:right w:val="nil"/>
            </w:tcBorders>
            <w:vAlign w:val="center"/>
            <w:hideMark/>
          </w:tcPr>
          <w:p w14:paraId="1CDC6E79" w14:textId="77777777" w:rsidR="00973E72" w:rsidRDefault="00973E72"/>
        </w:tc>
        <w:tc>
          <w:tcPr>
            <w:tcW w:w="0" w:type="auto"/>
            <w:tcBorders>
              <w:top w:val="nil"/>
              <w:left w:val="nil"/>
              <w:bottom w:val="nil"/>
              <w:right w:val="nil"/>
            </w:tcBorders>
            <w:vAlign w:val="center"/>
            <w:hideMark/>
          </w:tcPr>
          <w:p w14:paraId="4F86E7AE" w14:textId="77777777" w:rsidR="00973E72" w:rsidRDefault="00973E72">
            <w:pPr>
              <w:jc w:val="right"/>
              <w:rPr>
                <w:sz w:val="24"/>
                <w:szCs w:val="24"/>
              </w:rPr>
            </w:pPr>
            <w:r>
              <w:t xml:space="preserve">15 </w:t>
            </w:r>
          </w:p>
        </w:tc>
        <w:tc>
          <w:tcPr>
            <w:tcW w:w="0" w:type="auto"/>
            <w:tcBorders>
              <w:top w:val="nil"/>
              <w:left w:val="nil"/>
              <w:bottom w:val="nil"/>
              <w:right w:val="nil"/>
            </w:tcBorders>
            <w:vAlign w:val="center"/>
            <w:hideMark/>
          </w:tcPr>
          <w:p w14:paraId="0572E23E" w14:textId="77777777" w:rsidR="00973E72" w:rsidRDefault="00973E72">
            <w:pPr>
              <w:jc w:val="right"/>
            </w:pPr>
          </w:p>
        </w:tc>
        <w:tc>
          <w:tcPr>
            <w:tcW w:w="0" w:type="auto"/>
            <w:tcBorders>
              <w:top w:val="nil"/>
              <w:left w:val="nil"/>
              <w:bottom w:val="nil"/>
              <w:right w:val="nil"/>
            </w:tcBorders>
            <w:vAlign w:val="center"/>
            <w:hideMark/>
          </w:tcPr>
          <w:p w14:paraId="235E2ACF" w14:textId="77777777" w:rsidR="00973E72" w:rsidRDefault="00973E72">
            <w:pPr>
              <w:jc w:val="right"/>
              <w:rPr>
                <w:sz w:val="24"/>
                <w:szCs w:val="24"/>
              </w:rPr>
            </w:pPr>
            <w:r>
              <w:t xml:space="preserve">0.589 </w:t>
            </w:r>
          </w:p>
        </w:tc>
        <w:tc>
          <w:tcPr>
            <w:tcW w:w="0" w:type="auto"/>
            <w:tcBorders>
              <w:top w:val="nil"/>
              <w:left w:val="nil"/>
              <w:bottom w:val="nil"/>
              <w:right w:val="nil"/>
            </w:tcBorders>
            <w:vAlign w:val="center"/>
            <w:hideMark/>
          </w:tcPr>
          <w:p w14:paraId="6E9D0935" w14:textId="77777777" w:rsidR="00973E72" w:rsidRDefault="00973E72">
            <w:pPr>
              <w:jc w:val="right"/>
            </w:pPr>
          </w:p>
        </w:tc>
        <w:tc>
          <w:tcPr>
            <w:tcW w:w="0" w:type="auto"/>
            <w:tcBorders>
              <w:top w:val="nil"/>
              <w:left w:val="nil"/>
              <w:bottom w:val="nil"/>
              <w:right w:val="nil"/>
            </w:tcBorders>
            <w:vAlign w:val="center"/>
            <w:hideMark/>
          </w:tcPr>
          <w:p w14:paraId="1977376F" w14:textId="77777777" w:rsidR="00973E72" w:rsidRDefault="00973E72">
            <w:pPr>
              <w:jc w:val="right"/>
              <w:rPr>
                <w:sz w:val="24"/>
                <w:szCs w:val="24"/>
              </w:rPr>
            </w:pPr>
            <w:r>
              <w:t xml:space="preserve">0.445 </w:t>
            </w:r>
          </w:p>
        </w:tc>
        <w:tc>
          <w:tcPr>
            <w:tcW w:w="0" w:type="auto"/>
            <w:tcBorders>
              <w:top w:val="nil"/>
              <w:left w:val="nil"/>
              <w:bottom w:val="nil"/>
              <w:right w:val="nil"/>
            </w:tcBorders>
            <w:vAlign w:val="center"/>
            <w:hideMark/>
          </w:tcPr>
          <w:p w14:paraId="0D96567F" w14:textId="77777777" w:rsidR="00973E72" w:rsidRDefault="00973E72">
            <w:pPr>
              <w:jc w:val="right"/>
            </w:pPr>
          </w:p>
        </w:tc>
        <w:tc>
          <w:tcPr>
            <w:tcW w:w="0" w:type="auto"/>
            <w:tcBorders>
              <w:top w:val="nil"/>
              <w:left w:val="nil"/>
              <w:bottom w:val="nil"/>
              <w:right w:val="nil"/>
            </w:tcBorders>
            <w:vAlign w:val="center"/>
            <w:hideMark/>
          </w:tcPr>
          <w:p w14:paraId="5B811050" w14:textId="77777777" w:rsidR="00973E72" w:rsidRDefault="00973E72">
            <w:pPr>
              <w:jc w:val="right"/>
              <w:rPr>
                <w:sz w:val="24"/>
                <w:szCs w:val="24"/>
              </w:rPr>
            </w:pPr>
            <w:r>
              <w:t xml:space="preserve">0.115 </w:t>
            </w:r>
          </w:p>
        </w:tc>
        <w:tc>
          <w:tcPr>
            <w:tcW w:w="0" w:type="auto"/>
            <w:tcBorders>
              <w:top w:val="nil"/>
              <w:left w:val="nil"/>
              <w:bottom w:val="nil"/>
              <w:right w:val="nil"/>
            </w:tcBorders>
            <w:vAlign w:val="center"/>
            <w:hideMark/>
          </w:tcPr>
          <w:p w14:paraId="015BC687" w14:textId="77777777" w:rsidR="00973E72" w:rsidRDefault="00973E72">
            <w:pPr>
              <w:jc w:val="right"/>
            </w:pPr>
          </w:p>
        </w:tc>
      </w:tr>
      <w:tr w:rsidR="00973E72" w14:paraId="4B8D3725" w14:textId="77777777" w:rsidTr="009D0B6F">
        <w:trPr>
          <w:trHeight w:val="128"/>
        </w:trPr>
        <w:tc>
          <w:tcPr>
            <w:tcW w:w="0" w:type="auto"/>
            <w:gridSpan w:val="10"/>
            <w:tcBorders>
              <w:top w:val="nil"/>
              <w:left w:val="nil"/>
              <w:bottom w:val="single" w:sz="12" w:space="0" w:color="000000"/>
              <w:right w:val="nil"/>
            </w:tcBorders>
            <w:vAlign w:val="center"/>
            <w:hideMark/>
          </w:tcPr>
          <w:p w14:paraId="626EB11B" w14:textId="77777777" w:rsidR="00973E72" w:rsidRDefault="00973E72">
            <w:pPr>
              <w:rPr>
                <w:sz w:val="20"/>
                <w:szCs w:val="20"/>
              </w:rPr>
            </w:pPr>
          </w:p>
        </w:tc>
      </w:tr>
    </w:tbl>
    <w:p w14:paraId="03895439" w14:textId="5DDBD274" w:rsidR="00973E72" w:rsidRDefault="00973E72" w:rsidP="00973E72">
      <w:r>
        <w:t> </w:t>
      </w:r>
    </w:p>
    <w:p w14:paraId="5FDA279C" w14:textId="77777777" w:rsidR="00B75598" w:rsidRDefault="00B75598" w:rsidP="00B75598">
      <w:pPr>
        <w:pStyle w:val="Heading5"/>
      </w:pPr>
      <w:r>
        <w:lastRenderedPageBreak/>
        <w:t>Moon - Other</w:t>
      </w:r>
    </w:p>
    <w:p w14:paraId="4F2E78FE" w14:textId="07C216F6" w:rsidR="00B75598" w:rsidRDefault="00B75598" w:rsidP="00B75598">
      <w:r>
        <w:rPr>
          <w:noProof/>
        </w:rPr>
        <w:drawing>
          <wp:inline distT="0" distB="0" distL="0" distR="0" wp14:anchorId="7D37C6FF" wp14:editId="7E41B3E9">
            <wp:extent cx="4905375" cy="3270250"/>
            <wp:effectExtent l="0" t="0" r="9525" b="635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5669" cy="3270446"/>
                    </a:xfrm>
                    <a:prstGeom prst="rect">
                      <a:avLst/>
                    </a:prstGeom>
                    <a:noFill/>
                    <a:ln>
                      <a:noFill/>
                    </a:ln>
                  </pic:spPr>
                </pic:pic>
              </a:graphicData>
            </a:graphic>
          </wp:inline>
        </w:drawing>
      </w:r>
    </w:p>
    <w:p w14:paraId="4670B0A6" w14:textId="77777777" w:rsidR="00973E72" w:rsidRPr="009E256A" w:rsidRDefault="00973E72" w:rsidP="00973E72">
      <w:pPr>
        <w:pStyle w:val="Heading4"/>
        <w:rPr>
          <w:rFonts w:ascii="Times New Roman" w:hAnsi="Times New Roman" w:cs="Times New Roman"/>
          <w:color w:val="auto"/>
        </w:rPr>
      </w:pPr>
      <w:proofErr w:type="spellStart"/>
      <w:r w:rsidRPr="009E256A">
        <w:rPr>
          <w:rFonts w:ascii="Times New Roman" w:hAnsi="Times New Roman" w:cs="Times New Roman"/>
          <w:color w:val="auto"/>
        </w:rPr>
        <w:t>Descriptives</w:t>
      </w:r>
      <w:proofErr w:type="spellEnd"/>
      <w:r w:rsidRPr="009E256A">
        <w:rPr>
          <w:rFonts w:ascii="Times New Roman" w:hAnsi="Times New Roman" w:cs="Times New Roman"/>
          <w:color w:val="auto"/>
        </w:rPr>
        <w:t xml:space="preserve"> Plots</w:t>
      </w:r>
    </w:p>
    <w:p w14:paraId="6C35B502" w14:textId="77777777" w:rsidR="00973E72" w:rsidRPr="009E256A" w:rsidRDefault="00973E72" w:rsidP="00973E72">
      <w:pPr>
        <w:pStyle w:val="Heading5"/>
        <w:rPr>
          <w:rFonts w:ascii="Times New Roman" w:hAnsi="Times New Roman" w:cs="Times New Roman"/>
          <w:color w:val="auto"/>
        </w:rPr>
      </w:pPr>
      <w:r w:rsidRPr="009E256A">
        <w:rPr>
          <w:rFonts w:ascii="Times New Roman" w:hAnsi="Times New Roman" w:cs="Times New Roman"/>
          <w:color w:val="auto"/>
        </w:rPr>
        <w:t>Moon - Other</w:t>
      </w:r>
    </w:p>
    <w:p w14:paraId="636DEC5C" w14:textId="2CE9E6AF" w:rsidR="00973E72" w:rsidRDefault="00973E72" w:rsidP="00973E72">
      <w:r>
        <w:rPr>
          <w:noProof/>
        </w:rPr>
        <w:drawing>
          <wp:inline distT="0" distB="0" distL="0" distR="0" wp14:anchorId="4E4CB543" wp14:editId="159FC233">
            <wp:extent cx="5943600" cy="3962400"/>
            <wp:effectExtent l="0" t="0" r="0" b="0"/>
            <wp:docPr id="1" name="Picture 1" descr="A picture containing text, antenna,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antenna, gaug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B116F26" w14:textId="77777777" w:rsidR="00973E72" w:rsidRDefault="00973E72" w:rsidP="00973E72">
      <w:r>
        <w:t> </w:t>
      </w:r>
    </w:p>
    <w:p w14:paraId="36E1C398" w14:textId="77777777" w:rsidR="00973E72" w:rsidRDefault="00973E72" w:rsidP="00973E72">
      <w:pPr>
        <w:pStyle w:val="NormalWeb"/>
      </w:pPr>
    </w:p>
    <w:p w14:paraId="548D28A8" w14:textId="77777777" w:rsidR="0030557A" w:rsidRPr="00973E72" w:rsidRDefault="0030557A" w:rsidP="0030557A">
      <w:pPr>
        <w:pStyle w:val="Heading2"/>
        <w:rPr>
          <w:sz w:val="28"/>
          <w:szCs w:val="28"/>
        </w:rPr>
      </w:pPr>
      <w:r w:rsidRPr="00973E72">
        <w:rPr>
          <w:sz w:val="28"/>
          <w:szCs w:val="28"/>
        </w:rPr>
        <w:t>Paired Samples T-Test</w:t>
      </w:r>
    </w:p>
    <w:tbl>
      <w:tblPr>
        <w:tblW w:w="8591" w:type="dxa"/>
        <w:tblCellMar>
          <w:top w:w="15" w:type="dxa"/>
          <w:left w:w="15" w:type="dxa"/>
          <w:bottom w:w="15" w:type="dxa"/>
          <w:right w:w="15" w:type="dxa"/>
        </w:tblCellMar>
        <w:tblLook w:val="04A0" w:firstRow="1" w:lastRow="0" w:firstColumn="1" w:lastColumn="0" w:noHBand="0" w:noVBand="1"/>
      </w:tblPr>
      <w:tblGrid>
        <w:gridCol w:w="1258"/>
        <w:gridCol w:w="80"/>
        <w:gridCol w:w="131"/>
        <w:gridCol w:w="48"/>
        <w:gridCol w:w="1256"/>
        <w:gridCol w:w="82"/>
        <w:gridCol w:w="713"/>
        <w:gridCol w:w="48"/>
        <w:gridCol w:w="340"/>
        <w:gridCol w:w="48"/>
        <w:gridCol w:w="777"/>
        <w:gridCol w:w="48"/>
        <w:gridCol w:w="1961"/>
        <w:gridCol w:w="133"/>
        <w:gridCol w:w="1563"/>
        <w:gridCol w:w="105"/>
      </w:tblGrid>
      <w:tr w:rsidR="0030557A" w14:paraId="1570B0C6" w14:textId="77777777" w:rsidTr="009D0B6F">
        <w:trPr>
          <w:trHeight w:val="470"/>
          <w:tblHeader/>
        </w:trPr>
        <w:tc>
          <w:tcPr>
            <w:tcW w:w="0" w:type="auto"/>
            <w:gridSpan w:val="16"/>
            <w:tcBorders>
              <w:top w:val="nil"/>
              <w:left w:val="nil"/>
              <w:bottom w:val="single" w:sz="6" w:space="0" w:color="000000"/>
              <w:right w:val="nil"/>
            </w:tcBorders>
            <w:vAlign w:val="center"/>
            <w:hideMark/>
          </w:tcPr>
          <w:p w14:paraId="0D0860A7" w14:textId="3755E20A" w:rsidR="0030557A" w:rsidRDefault="0030557A" w:rsidP="004A75F5">
            <w:pPr>
              <w:rPr>
                <w:b/>
                <w:bCs/>
              </w:rPr>
            </w:pPr>
            <w:r>
              <w:t> </w:t>
            </w:r>
            <w:r>
              <w:rPr>
                <w:b/>
                <w:bCs/>
              </w:rPr>
              <w:t xml:space="preserve">Paired Samples T-Test </w:t>
            </w:r>
          </w:p>
        </w:tc>
      </w:tr>
      <w:tr w:rsidR="0030557A" w14:paraId="35883235" w14:textId="77777777" w:rsidTr="009D0B6F">
        <w:trPr>
          <w:trHeight w:val="470"/>
          <w:tblHeader/>
        </w:trPr>
        <w:tc>
          <w:tcPr>
            <w:tcW w:w="0" w:type="auto"/>
            <w:gridSpan w:val="2"/>
            <w:tcBorders>
              <w:top w:val="nil"/>
              <w:left w:val="nil"/>
              <w:bottom w:val="single" w:sz="6" w:space="0" w:color="000000"/>
              <w:right w:val="nil"/>
            </w:tcBorders>
            <w:vAlign w:val="center"/>
            <w:hideMark/>
          </w:tcPr>
          <w:p w14:paraId="1F3A680F" w14:textId="77777777" w:rsidR="0030557A" w:rsidRDefault="0030557A" w:rsidP="004A75F5">
            <w:pPr>
              <w:jc w:val="center"/>
              <w:rPr>
                <w:b/>
                <w:bCs/>
              </w:rPr>
            </w:pPr>
            <w:r>
              <w:rPr>
                <w:b/>
                <w:bCs/>
              </w:rPr>
              <w:t xml:space="preserve">Measure 1 </w:t>
            </w:r>
          </w:p>
        </w:tc>
        <w:tc>
          <w:tcPr>
            <w:tcW w:w="0" w:type="auto"/>
            <w:gridSpan w:val="2"/>
            <w:tcBorders>
              <w:top w:val="nil"/>
              <w:left w:val="nil"/>
              <w:bottom w:val="single" w:sz="6" w:space="0" w:color="000000"/>
              <w:right w:val="nil"/>
            </w:tcBorders>
            <w:vAlign w:val="center"/>
            <w:hideMark/>
          </w:tcPr>
          <w:p w14:paraId="1EB6CFE8" w14:textId="77777777" w:rsidR="0030557A" w:rsidRDefault="0030557A" w:rsidP="004A75F5">
            <w:pPr>
              <w:jc w:val="center"/>
              <w:rPr>
                <w:b/>
                <w:bCs/>
              </w:rPr>
            </w:pPr>
            <w:r>
              <w:rPr>
                <w:b/>
                <w:bCs/>
              </w:rPr>
              <w:t xml:space="preserve">  </w:t>
            </w:r>
          </w:p>
        </w:tc>
        <w:tc>
          <w:tcPr>
            <w:tcW w:w="0" w:type="auto"/>
            <w:gridSpan w:val="2"/>
            <w:tcBorders>
              <w:top w:val="nil"/>
              <w:left w:val="nil"/>
              <w:bottom w:val="single" w:sz="6" w:space="0" w:color="000000"/>
              <w:right w:val="nil"/>
            </w:tcBorders>
            <w:vAlign w:val="center"/>
            <w:hideMark/>
          </w:tcPr>
          <w:p w14:paraId="6652C38E" w14:textId="77777777" w:rsidR="0030557A" w:rsidRDefault="0030557A" w:rsidP="004A75F5">
            <w:pPr>
              <w:jc w:val="center"/>
              <w:rPr>
                <w:b/>
                <w:bCs/>
              </w:rPr>
            </w:pPr>
            <w:r>
              <w:rPr>
                <w:b/>
                <w:bCs/>
              </w:rPr>
              <w:t xml:space="preserve">Measure 2 </w:t>
            </w:r>
          </w:p>
        </w:tc>
        <w:tc>
          <w:tcPr>
            <w:tcW w:w="0" w:type="auto"/>
            <w:gridSpan w:val="2"/>
            <w:tcBorders>
              <w:top w:val="nil"/>
              <w:left w:val="nil"/>
              <w:bottom w:val="single" w:sz="6" w:space="0" w:color="000000"/>
              <w:right w:val="nil"/>
            </w:tcBorders>
            <w:vAlign w:val="center"/>
            <w:hideMark/>
          </w:tcPr>
          <w:p w14:paraId="10251B58" w14:textId="77777777" w:rsidR="0030557A" w:rsidRDefault="0030557A" w:rsidP="004A75F5">
            <w:pPr>
              <w:jc w:val="center"/>
              <w:rPr>
                <w:b/>
                <w:bCs/>
              </w:rPr>
            </w:pPr>
            <w:r>
              <w:rPr>
                <w:b/>
                <w:bCs/>
              </w:rPr>
              <w:t xml:space="preserve">t </w:t>
            </w:r>
          </w:p>
        </w:tc>
        <w:tc>
          <w:tcPr>
            <w:tcW w:w="0" w:type="auto"/>
            <w:gridSpan w:val="2"/>
            <w:tcBorders>
              <w:top w:val="nil"/>
              <w:left w:val="nil"/>
              <w:bottom w:val="single" w:sz="6" w:space="0" w:color="000000"/>
              <w:right w:val="nil"/>
            </w:tcBorders>
            <w:vAlign w:val="center"/>
            <w:hideMark/>
          </w:tcPr>
          <w:p w14:paraId="7A96C300" w14:textId="77777777" w:rsidR="0030557A" w:rsidRDefault="0030557A" w:rsidP="004A75F5">
            <w:pPr>
              <w:jc w:val="center"/>
              <w:rPr>
                <w:b/>
                <w:bCs/>
              </w:rPr>
            </w:pPr>
            <w:r>
              <w:rPr>
                <w:b/>
                <w:bCs/>
              </w:rPr>
              <w:t xml:space="preserve">df </w:t>
            </w:r>
          </w:p>
        </w:tc>
        <w:tc>
          <w:tcPr>
            <w:tcW w:w="0" w:type="auto"/>
            <w:gridSpan w:val="2"/>
            <w:tcBorders>
              <w:top w:val="nil"/>
              <w:left w:val="nil"/>
              <w:bottom w:val="single" w:sz="6" w:space="0" w:color="000000"/>
              <w:right w:val="nil"/>
            </w:tcBorders>
            <w:vAlign w:val="center"/>
            <w:hideMark/>
          </w:tcPr>
          <w:p w14:paraId="04C3D482" w14:textId="77777777" w:rsidR="0030557A" w:rsidRDefault="0030557A" w:rsidP="004A75F5">
            <w:pPr>
              <w:jc w:val="center"/>
              <w:rPr>
                <w:b/>
                <w:bCs/>
              </w:rPr>
            </w:pPr>
            <w:r>
              <w:rPr>
                <w:b/>
                <w:bCs/>
              </w:rPr>
              <w:t xml:space="preserve">p </w:t>
            </w:r>
          </w:p>
        </w:tc>
        <w:tc>
          <w:tcPr>
            <w:tcW w:w="0" w:type="auto"/>
            <w:gridSpan w:val="2"/>
            <w:tcBorders>
              <w:top w:val="nil"/>
              <w:left w:val="nil"/>
              <w:bottom w:val="single" w:sz="6" w:space="0" w:color="000000"/>
              <w:right w:val="nil"/>
            </w:tcBorders>
            <w:vAlign w:val="center"/>
            <w:hideMark/>
          </w:tcPr>
          <w:p w14:paraId="67BC3C4B" w14:textId="77777777" w:rsidR="0030557A" w:rsidRDefault="0030557A" w:rsidP="004A75F5">
            <w:pPr>
              <w:jc w:val="center"/>
              <w:rPr>
                <w:b/>
                <w:bCs/>
              </w:rPr>
            </w:pPr>
            <w:r>
              <w:rPr>
                <w:b/>
                <w:bCs/>
              </w:rPr>
              <w:t xml:space="preserve">Mean Difference </w:t>
            </w:r>
          </w:p>
        </w:tc>
        <w:tc>
          <w:tcPr>
            <w:tcW w:w="0" w:type="auto"/>
            <w:gridSpan w:val="2"/>
            <w:tcBorders>
              <w:top w:val="nil"/>
              <w:left w:val="nil"/>
              <w:bottom w:val="single" w:sz="6" w:space="0" w:color="000000"/>
              <w:right w:val="nil"/>
            </w:tcBorders>
            <w:vAlign w:val="center"/>
            <w:hideMark/>
          </w:tcPr>
          <w:p w14:paraId="3B61E482" w14:textId="77777777" w:rsidR="0030557A" w:rsidRDefault="0030557A" w:rsidP="004A75F5">
            <w:pPr>
              <w:jc w:val="center"/>
              <w:rPr>
                <w:b/>
                <w:bCs/>
              </w:rPr>
            </w:pPr>
            <w:r>
              <w:rPr>
                <w:b/>
                <w:bCs/>
              </w:rPr>
              <w:t xml:space="preserve">SE Difference </w:t>
            </w:r>
          </w:p>
        </w:tc>
      </w:tr>
      <w:tr w:rsidR="009D0B6F" w14:paraId="77225E29" w14:textId="77777777" w:rsidTr="009D0B6F">
        <w:trPr>
          <w:trHeight w:val="470"/>
        </w:trPr>
        <w:tc>
          <w:tcPr>
            <w:tcW w:w="0" w:type="auto"/>
            <w:tcBorders>
              <w:top w:val="nil"/>
              <w:left w:val="nil"/>
              <w:bottom w:val="nil"/>
              <w:right w:val="nil"/>
            </w:tcBorders>
            <w:vAlign w:val="center"/>
            <w:hideMark/>
          </w:tcPr>
          <w:p w14:paraId="44FAF312" w14:textId="77777777" w:rsidR="0030557A" w:rsidRDefault="0030557A" w:rsidP="004A75F5">
            <w:r>
              <w:t xml:space="preserve">Moon </w:t>
            </w:r>
          </w:p>
        </w:tc>
        <w:tc>
          <w:tcPr>
            <w:tcW w:w="0" w:type="auto"/>
            <w:tcBorders>
              <w:top w:val="nil"/>
              <w:left w:val="nil"/>
              <w:bottom w:val="nil"/>
              <w:right w:val="nil"/>
            </w:tcBorders>
            <w:vAlign w:val="center"/>
            <w:hideMark/>
          </w:tcPr>
          <w:p w14:paraId="6A4BCEE1" w14:textId="77777777" w:rsidR="0030557A" w:rsidRDefault="0030557A" w:rsidP="004A75F5"/>
        </w:tc>
        <w:tc>
          <w:tcPr>
            <w:tcW w:w="0" w:type="auto"/>
            <w:tcBorders>
              <w:top w:val="nil"/>
              <w:left w:val="nil"/>
              <w:bottom w:val="nil"/>
              <w:right w:val="nil"/>
            </w:tcBorders>
            <w:vAlign w:val="center"/>
            <w:hideMark/>
          </w:tcPr>
          <w:p w14:paraId="794C89AB" w14:textId="77777777" w:rsidR="0030557A" w:rsidRDefault="0030557A" w:rsidP="004A75F5">
            <w:pPr>
              <w:jc w:val="right"/>
              <w:rPr>
                <w:sz w:val="24"/>
                <w:szCs w:val="24"/>
              </w:rPr>
            </w:pPr>
            <w:r>
              <w:t xml:space="preserve">- </w:t>
            </w:r>
          </w:p>
        </w:tc>
        <w:tc>
          <w:tcPr>
            <w:tcW w:w="0" w:type="auto"/>
            <w:tcBorders>
              <w:top w:val="nil"/>
              <w:left w:val="nil"/>
              <w:bottom w:val="nil"/>
              <w:right w:val="nil"/>
            </w:tcBorders>
            <w:vAlign w:val="center"/>
            <w:hideMark/>
          </w:tcPr>
          <w:p w14:paraId="084A4F99" w14:textId="77777777" w:rsidR="0030557A" w:rsidRDefault="0030557A" w:rsidP="004A75F5">
            <w:pPr>
              <w:jc w:val="right"/>
            </w:pPr>
          </w:p>
        </w:tc>
        <w:tc>
          <w:tcPr>
            <w:tcW w:w="0" w:type="auto"/>
            <w:tcBorders>
              <w:top w:val="nil"/>
              <w:left w:val="nil"/>
              <w:bottom w:val="nil"/>
              <w:right w:val="nil"/>
            </w:tcBorders>
            <w:vAlign w:val="center"/>
            <w:hideMark/>
          </w:tcPr>
          <w:p w14:paraId="25DC5868" w14:textId="77777777" w:rsidR="0030557A" w:rsidRDefault="0030557A" w:rsidP="004A75F5">
            <w:pPr>
              <w:rPr>
                <w:sz w:val="24"/>
                <w:szCs w:val="24"/>
              </w:rPr>
            </w:pPr>
            <w:r>
              <w:t xml:space="preserve">Other </w:t>
            </w:r>
          </w:p>
        </w:tc>
        <w:tc>
          <w:tcPr>
            <w:tcW w:w="0" w:type="auto"/>
            <w:tcBorders>
              <w:top w:val="nil"/>
              <w:left w:val="nil"/>
              <w:bottom w:val="nil"/>
              <w:right w:val="nil"/>
            </w:tcBorders>
            <w:vAlign w:val="center"/>
            <w:hideMark/>
          </w:tcPr>
          <w:p w14:paraId="11384DA0" w14:textId="77777777" w:rsidR="0030557A" w:rsidRDefault="0030557A" w:rsidP="004A75F5"/>
        </w:tc>
        <w:tc>
          <w:tcPr>
            <w:tcW w:w="0" w:type="auto"/>
            <w:tcBorders>
              <w:top w:val="nil"/>
              <w:left w:val="nil"/>
              <w:bottom w:val="nil"/>
              <w:right w:val="nil"/>
            </w:tcBorders>
            <w:vAlign w:val="center"/>
            <w:hideMark/>
          </w:tcPr>
          <w:p w14:paraId="38069D4F" w14:textId="77777777" w:rsidR="0030557A" w:rsidRDefault="0030557A" w:rsidP="004A75F5">
            <w:pPr>
              <w:jc w:val="right"/>
              <w:rPr>
                <w:sz w:val="24"/>
                <w:szCs w:val="24"/>
              </w:rPr>
            </w:pPr>
            <w:r>
              <w:t xml:space="preserve">6.452 </w:t>
            </w:r>
          </w:p>
        </w:tc>
        <w:tc>
          <w:tcPr>
            <w:tcW w:w="0" w:type="auto"/>
            <w:tcBorders>
              <w:top w:val="nil"/>
              <w:left w:val="nil"/>
              <w:bottom w:val="nil"/>
              <w:right w:val="nil"/>
            </w:tcBorders>
            <w:vAlign w:val="center"/>
            <w:hideMark/>
          </w:tcPr>
          <w:p w14:paraId="70CDC3A7" w14:textId="77777777" w:rsidR="0030557A" w:rsidRDefault="0030557A" w:rsidP="004A75F5">
            <w:pPr>
              <w:jc w:val="right"/>
            </w:pPr>
          </w:p>
        </w:tc>
        <w:tc>
          <w:tcPr>
            <w:tcW w:w="0" w:type="auto"/>
            <w:tcBorders>
              <w:top w:val="nil"/>
              <w:left w:val="nil"/>
              <w:bottom w:val="nil"/>
              <w:right w:val="nil"/>
            </w:tcBorders>
            <w:vAlign w:val="center"/>
            <w:hideMark/>
          </w:tcPr>
          <w:p w14:paraId="20D7C359" w14:textId="77777777" w:rsidR="0030557A" w:rsidRDefault="0030557A" w:rsidP="004A75F5">
            <w:pPr>
              <w:jc w:val="right"/>
              <w:rPr>
                <w:sz w:val="24"/>
                <w:szCs w:val="24"/>
              </w:rPr>
            </w:pPr>
            <w:r>
              <w:t xml:space="preserve">14 </w:t>
            </w:r>
          </w:p>
        </w:tc>
        <w:tc>
          <w:tcPr>
            <w:tcW w:w="0" w:type="auto"/>
            <w:tcBorders>
              <w:top w:val="nil"/>
              <w:left w:val="nil"/>
              <w:bottom w:val="nil"/>
              <w:right w:val="nil"/>
            </w:tcBorders>
            <w:vAlign w:val="center"/>
            <w:hideMark/>
          </w:tcPr>
          <w:p w14:paraId="106DF38B" w14:textId="77777777" w:rsidR="0030557A" w:rsidRDefault="0030557A" w:rsidP="004A75F5">
            <w:pPr>
              <w:jc w:val="right"/>
            </w:pPr>
          </w:p>
        </w:tc>
        <w:tc>
          <w:tcPr>
            <w:tcW w:w="0" w:type="auto"/>
            <w:tcBorders>
              <w:top w:val="nil"/>
              <w:left w:val="nil"/>
              <w:bottom w:val="nil"/>
              <w:right w:val="nil"/>
            </w:tcBorders>
            <w:vAlign w:val="center"/>
            <w:hideMark/>
          </w:tcPr>
          <w:p w14:paraId="6524D68A" w14:textId="77777777" w:rsidR="0030557A" w:rsidRDefault="0030557A" w:rsidP="004A75F5">
            <w:pPr>
              <w:jc w:val="right"/>
              <w:rPr>
                <w:sz w:val="24"/>
                <w:szCs w:val="24"/>
              </w:rPr>
            </w:pPr>
            <w:r>
              <w:t xml:space="preserve">&lt; .001 </w:t>
            </w:r>
          </w:p>
        </w:tc>
        <w:tc>
          <w:tcPr>
            <w:tcW w:w="0" w:type="auto"/>
            <w:tcBorders>
              <w:top w:val="nil"/>
              <w:left w:val="nil"/>
              <w:bottom w:val="nil"/>
              <w:right w:val="nil"/>
            </w:tcBorders>
            <w:vAlign w:val="center"/>
            <w:hideMark/>
          </w:tcPr>
          <w:p w14:paraId="51474B11" w14:textId="77777777" w:rsidR="0030557A" w:rsidRDefault="0030557A" w:rsidP="004A75F5">
            <w:pPr>
              <w:jc w:val="right"/>
            </w:pPr>
          </w:p>
        </w:tc>
        <w:tc>
          <w:tcPr>
            <w:tcW w:w="0" w:type="auto"/>
            <w:tcBorders>
              <w:top w:val="nil"/>
              <w:left w:val="nil"/>
              <w:bottom w:val="nil"/>
              <w:right w:val="nil"/>
            </w:tcBorders>
            <w:vAlign w:val="center"/>
            <w:hideMark/>
          </w:tcPr>
          <w:p w14:paraId="3717AA56" w14:textId="77777777" w:rsidR="0030557A" w:rsidRDefault="0030557A" w:rsidP="004A75F5">
            <w:pPr>
              <w:jc w:val="right"/>
              <w:rPr>
                <w:sz w:val="24"/>
                <w:szCs w:val="24"/>
              </w:rPr>
            </w:pPr>
            <w:r>
              <w:t xml:space="preserve">2.433 </w:t>
            </w:r>
          </w:p>
        </w:tc>
        <w:tc>
          <w:tcPr>
            <w:tcW w:w="0" w:type="auto"/>
            <w:tcBorders>
              <w:top w:val="nil"/>
              <w:left w:val="nil"/>
              <w:bottom w:val="nil"/>
              <w:right w:val="nil"/>
            </w:tcBorders>
            <w:vAlign w:val="center"/>
            <w:hideMark/>
          </w:tcPr>
          <w:p w14:paraId="21EE72F2" w14:textId="77777777" w:rsidR="0030557A" w:rsidRDefault="0030557A" w:rsidP="004A75F5">
            <w:pPr>
              <w:jc w:val="right"/>
            </w:pPr>
          </w:p>
        </w:tc>
        <w:tc>
          <w:tcPr>
            <w:tcW w:w="0" w:type="auto"/>
            <w:tcBorders>
              <w:top w:val="nil"/>
              <w:left w:val="nil"/>
              <w:bottom w:val="nil"/>
              <w:right w:val="nil"/>
            </w:tcBorders>
            <w:vAlign w:val="center"/>
            <w:hideMark/>
          </w:tcPr>
          <w:p w14:paraId="53BC6F40" w14:textId="77777777" w:rsidR="0030557A" w:rsidRDefault="0030557A" w:rsidP="004A75F5">
            <w:pPr>
              <w:jc w:val="right"/>
              <w:rPr>
                <w:sz w:val="24"/>
                <w:szCs w:val="24"/>
              </w:rPr>
            </w:pPr>
            <w:r>
              <w:t xml:space="preserve">0.377 </w:t>
            </w:r>
          </w:p>
        </w:tc>
        <w:tc>
          <w:tcPr>
            <w:tcW w:w="0" w:type="auto"/>
            <w:tcBorders>
              <w:top w:val="nil"/>
              <w:left w:val="nil"/>
              <w:bottom w:val="nil"/>
              <w:right w:val="nil"/>
            </w:tcBorders>
            <w:vAlign w:val="center"/>
            <w:hideMark/>
          </w:tcPr>
          <w:p w14:paraId="7F04D312" w14:textId="77777777" w:rsidR="0030557A" w:rsidRDefault="0030557A" w:rsidP="004A75F5">
            <w:pPr>
              <w:jc w:val="right"/>
            </w:pPr>
          </w:p>
        </w:tc>
      </w:tr>
      <w:tr w:rsidR="0030557A" w14:paraId="5110706B" w14:textId="77777777" w:rsidTr="009D0B6F">
        <w:trPr>
          <w:trHeight w:val="150"/>
        </w:trPr>
        <w:tc>
          <w:tcPr>
            <w:tcW w:w="0" w:type="auto"/>
            <w:gridSpan w:val="16"/>
            <w:tcBorders>
              <w:top w:val="nil"/>
              <w:left w:val="nil"/>
              <w:bottom w:val="single" w:sz="12" w:space="0" w:color="000000"/>
              <w:right w:val="nil"/>
            </w:tcBorders>
            <w:vAlign w:val="center"/>
            <w:hideMark/>
          </w:tcPr>
          <w:p w14:paraId="7C833836" w14:textId="77777777" w:rsidR="0030557A" w:rsidRDefault="0030557A" w:rsidP="004A75F5">
            <w:pPr>
              <w:rPr>
                <w:sz w:val="20"/>
                <w:szCs w:val="20"/>
              </w:rPr>
            </w:pPr>
          </w:p>
        </w:tc>
      </w:tr>
      <w:tr w:rsidR="0030557A" w14:paraId="182E91C1" w14:textId="77777777" w:rsidTr="009D0B6F">
        <w:trPr>
          <w:trHeight w:val="470"/>
        </w:trPr>
        <w:tc>
          <w:tcPr>
            <w:tcW w:w="0" w:type="auto"/>
            <w:gridSpan w:val="16"/>
            <w:tcBorders>
              <w:top w:val="nil"/>
              <w:left w:val="nil"/>
              <w:bottom w:val="nil"/>
              <w:right w:val="nil"/>
            </w:tcBorders>
            <w:vAlign w:val="center"/>
            <w:hideMark/>
          </w:tcPr>
          <w:p w14:paraId="7EB59BFF" w14:textId="77777777" w:rsidR="0030557A" w:rsidRDefault="0030557A" w:rsidP="004A75F5">
            <w:pPr>
              <w:rPr>
                <w:sz w:val="24"/>
                <w:szCs w:val="24"/>
              </w:rPr>
            </w:pPr>
            <w:r>
              <w:rPr>
                <w:rStyle w:val="Emphasis"/>
              </w:rPr>
              <w:t xml:space="preserve">Note. </w:t>
            </w:r>
            <w:r>
              <w:t xml:space="preserve"> Student's t-test. </w:t>
            </w:r>
          </w:p>
        </w:tc>
      </w:tr>
    </w:tbl>
    <w:p w14:paraId="4D9A665D" w14:textId="77777777" w:rsidR="0030557A" w:rsidRDefault="0030557A" w:rsidP="0030557A">
      <w:pPr>
        <w:pStyle w:val="NormalWeb"/>
      </w:pPr>
      <w:r>
        <w:t xml:space="preserve">The paired samples </w:t>
      </w:r>
      <w:r>
        <w:rPr>
          <w:rStyle w:val="Emphasis"/>
        </w:rPr>
        <w:t>t-</w:t>
      </w:r>
      <w:r>
        <w:t>test suggests that the data (or more extreme) are unlikely to occur if the average number of disruptive behaviors was the same during full moon days and other days.</w:t>
      </w:r>
    </w:p>
    <w:p w14:paraId="0466AC25" w14:textId="399FE350" w:rsidR="008850B4" w:rsidRDefault="008850B4">
      <w:pPr>
        <w:rPr>
          <w:rFonts w:ascii="Times New Roman" w:eastAsia="Times New Roman" w:hAnsi="Times New Roman" w:cs="Times New Roman"/>
          <w:b/>
          <w:bCs/>
          <w:sz w:val="36"/>
          <w:szCs w:val="36"/>
          <w:lang w:eastAsia="en-PH"/>
        </w:rPr>
      </w:pPr>
    </w:p>
    <w:p w14:paraId="46844656" w14:textId="77777777" w:rsidR="00B75598" w:rsidRDefault="00B75598">
      <w:pPr>
        <w:rPr>
          <w:rFonts w:ascii="Times New Roman" w:eastAsia="Times New Roman" w:hAnsi="Times New Roman" w:cs="Times New Roman"/>
          <w:b/>
          <w:bCs/>
          <w:sz w:val="36"/>
          <w:szCs w:val="36"/>
          <w:lang w:eastAsia="en-PH"/>
        </w:rPr>
      </w:pPr>
      <w:r>
        <w:rPr>
          <w:rFonts w:ascii="Times New Roman" w:eastAsia="Times New Roman" w:hAnsi="Times New Roman" w:cs="Times New Roman"/>
          <w:b/>
          <w:bCs/>
          <w:sz w:val="36"/>
          <w:szCs w:val="36"/>
          <w:lang w:eastAsia="en-PH"/>
        </w:rPr>
        <w:br w:type="page"/>
      </w:r>
    </w:p>
    <w:p w14:paraId="019A2097" w14:textId="3F329D6B" w:rsidR="00973E72" w:rsidRPr="00F80929" w:rsidRDefault="008850B4" w:rsidP="00F80929">
      <w:pPr>
        <w:pStyle w:val="ListParagraph"/>
        <w:numPr>
          <w:ilvl w:val="0"/>
          <w:numId w:val="10"/>
        </w:numPr>
        <w:ind w:left="284" w:hanging="284"/>
        <w:rPr>
          <w:rFonts w:ascii="Times New Roman" w:eastAsia="Times New Roman" w:hAnsi="Times New Roman" w:cs="Times New Roman"/>
          <w:b/>
          <w:bCs/>
          <w:sz w:val="36"/>
          <w:szCs w:val="36"/>
          <w:lang w:eastAsia="en-PH"/>
        </w:rPr>
      </w:pPr>
      <w:r w:rsidRPr="00F80929">
        <w:rPr>
          <w:rFonts w:ascii="Times New Roman" w:eastAsia="Times New Roman" w:hAnsi="Times New Roman" w:cs="Times New Roman"/>
          <w:b/>
          <w:bCs/>
          <w:sz w:val="36"/>
          <w:szCs w:val="36"/>
          <w:lang w:eastAsia="en-PH"/>
        </w:rPr>
        <w:lastRenderedPageBreak/>
        <w:t xml:space="preserve"> Comparison of Two Means</w:t>
      </w:r>
    </w:p>
    <w:p w14:paraId="2B9A4786" w14:textId="0CC0C69E" w:rsidR="00FB207A" w:rsidRDefault="00FB207A">
      <w:pPr>
        <w:rPr>
          <w:rFonts w:ascii="Times New Roman" w:eastAsia="Times New Roman" w:hAnsi="Times New Roman" w:cs="Times New Roman"/>
          <w:b/>
          <w:bCs/>
          <w:sz w:val="36"/>
          <w:szCs w:val="36"/>
          <w:lang w:eastAsia="en-PH"/>
        </w:rPr>
      </w:pPr>
    </w:p>
    <w:p w14:paraId="6A098C0B" w14:textId="77777777" w:rsidR="00FB207A" w:rsidRPr="00FB207A" w:rsidRDefault="00FB207A" w:rsidP="00FB207A">
      <w:pPr>
        <w:rPr>
          <w:rFonts w:ascii="Times New Roman" w:eastAsia="Times New Roman" w:hAnsi="Times New Roman" w:cs="Times New Roman"/>
          <w:b/>
          <w:bCs/>
          <w:sz w:val="28"/>
          <w:szCs w:val="28"/>
          <w:lang w:eastAsia="en-PH"/>
        </w:rPr>
      </w:pPr>
      <w:r w:rsidRPr="00FB207A">
        <w:rPr>
          <w:rFonts w:ascii="Times New Roman" w:eastAsia="Times New Roman" w:hAnsi="Times New Roman" w:cs="Times New Roman"/>
          <w:b/>
          <w:bCs/>
          <w:sz w:val="28"/>
          <w:szCs w:val="28"/>
          <w:lang w:eastAsia="en-PH"/>
        </w:rPr>
        <w:t>Basic requirements of the independent-samples t-test</w:t>
      </w:r>
    </w:p>
    <w:p w14:paraId="1554650E" w14:textId="11CDEFD0" w:rsidR="00FB207A" w:rsidRDefault="00FB207A" w:rsidP="00FB207A">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w:t>
      </w:r>
      <w:r w:rsidRPr="00FB207A">
        <w:rPr>
          <w:rFonts w:ascii="Times New Roman" w:eastAsia="Times New Roman" w:hAnsi="Times New Roman" w:cs="Times New Roman"/>
          <w:sz w:val="24"/>
          <w:szCs w:val="24"/>
          <w:lang w:eastAsia="en-PH"/>
        </w:rPr>
        <w:t>n order to run an independent-samples t-test, there are six assumptions that need to be</w:t>
      </w:r>
      <w:r>
        <w:rPr>
          <w:rFonts w:ascii="Times New Roman" w:eastAsia="Times New Roman" w:hAnsi="Times New Roman" w:cs="Times New Roman"/>
          <w:sz w:val="24"/>
          <w:szCs w:val="24"/>
          <w:lang w:eastAsia="en-PH"/>
        </w:rPr>
        <w:t xml:space="preserve"> </w:t>
      </w:r>
      <w:r w:rsidRPr="00FB207A">
        <w:rPr>
          <w:rFonts w:ascii="Times New Roman" w:eastAsia="Times New Roman" w:hAnsi="Times New Roman" w:cs="Times New Roman"/>
          <w:sz w:val="24"/>
          <w:szCs w:val="24"/>
          <w:lang w:eastAsia="en-PH"/>
        </w:rPr>
        <w:t>considered. The first three assumptions relate to your choice of study design and the</w:t>
      </w:r>
      <w:r>
        <w:rPr>
          <w:rFonts w:ascii="Times New Roman" w:eastAsia="Times New Roman" w:hAnsi="Times New Roman" w:cs="Times New Roman"/>
          <w:sz w:val="24"/>
          <w:szCs w:val="24"/>
          <w:lang w:eastAsia="en-PH"/>
        </w:rPr>
        <w:t xml:space="preserve"> </w:t>
      </w:r>
      <w:r w:rsidRPr="00FB207A">
        <w:rPr>
          <w:rFonts w:ascii="Times New Roman" w:eastAsia="Times New Roman" w:hAnsi="Times New Roman" w:cs="Times New Roman"/>
          <w:sz w:val="24"/>
          <w:szCs w:val="24"/>
          <w:lang w:eastAsia="en-PH"/>
        </w:rPr>
        <w:t>measurements you chose to make, whilst the second three assumptions relate to the characteristics of the data that you actually collected. These assumptions are:</w:t>
      </w:r>
    </w:p>
    <w:p w14:paraId="7323B605" w14:textId="77777777" w:rsidR="00FB207A" w:rsidRDefault="00FB207A" w:rsidP="009912DB">
      <w:pPr>
        <w:pStyle w:val="ListParagraph"/>
        <w:numPr>
          <w:ilvl w:val="0"/>
          <w:numId w:val="5"/>
        </w:numPr>
        <w:rPr>
          <w:rFonts w:ascii="Times New Roman" w:eastAsia="Times New Roman" w:hAnsi="Times New Roman" w:cs="Times New Roman"/>
          <w:sz w:val="24"/>
          <w:szCs w:val="24"/>
          <w:lang w:eastAsia="en-PH"/>
        </w:rPr>
      </w:pPr>
      <w:r w:rsidRPr="00FB207A">
        <w:rPr>
          <w:rFonts w:ascii="Times New Roman" w:eastAsia="Times New Roman" w:hAnsi="Times New Roman" w:cs="Times New Roman"/>
          <w:sz w:val="24"/>
          <w:szCs w:val="24"/>
          <w:lang w:eastAsia="en-PH"/>
        </w:rPr>
        <w:t>You have one dependent variable that is measured at the continuous level.</w:t>
      </w:r>
    </w:p>
    <w:p w14:paraId="22C17340" w14:textId="77777777" w:rsidR="00FB207A" w:rsidRDefault="00FB207A" w:rsidP="00A72867">
      <w:pPr>
        <w:pStyle w:val="ListParagraph"/>
        <w:numPr>
          <w:ilvl w:val="0"/>
          <w:numId w:val="5"/>
        </w:numPr>
        <w:rPr>
          <w:rFonts w:ascii="Times New Roman" w:eastAsia="Times New Roman" w:hAnsi="Times New Roman" w:cs="Times New Roman"/>
          <w:sz w:val="24"/>
          <w:szCs w:val="24"/>
          <w:lang w:eastAsia="en-PH"/>
        </w:rPr>
      </w:pPr>
      <w:r w:rsidRPr="00FB207A">
        <w:rPr>
          <w:rFonts w:ascii="Times New Roman" w:eastAsia="Times New Roman" w:hAnsi="Times New Roman" w:cs="Times New Roman"/>
          <w:sz w:val="24"/>
          <w:szCs w:val="24"/>
          <w:lang w:eastAsia="en-PH"/>
        </w:rPr>
        <w:t>You have one independent variable that consists of two categorical, independent groups (i.e., a dichotomous variable).</w:t>
      </w:r>
    </w:p>
    <w:p w14:paraId="330B5407" w14:textId="77777777" w:rsidR="00FB207A" w:rsidRDefault="00FB207A" w:rsidP="005E4A31">
      <w:pPr>
        <w:pStyle w:val="ListParagraph"/>
        <w:numPr>
          <w:ilvl w:val="0"/>
          <w:numId w:val="5"/>
        </w:numPr>
        <w:rPr>
          <w:rFonts w:ascii="Times New Roman" w:eastAsia="Times New Roman" w:hAnsi="Times New Roman" w:cs="Times New Roman"/>
          <w:sz w:val="24"/>
          <w:szCs w:val="24"/>
          <w:lang w:eastAsia="en-PH"/>
        </w:rPr>
      </w:pPr>
      <w:r w:rsidRPr="00FB207A">
        <w:rPr>
          <w:rFonts w:ascii="Times New Roman" w:eastAsia="Times New Roman" w:hAnsi="Times New Roman" w:cs="Times New Roman"/>
          <w:sz w:val="24"/>
          <w:szCs w:val="24"/>
          <w:lang w:eastAsia="en-PH"/>
        </w:rPr>
        <w:t>You should have independence of observations, which means that there is no relationship between the observations in each group of the independent variable or between the groups themselves.</w:t>
      </w:r>
    </w:p>
    <w:p w14:paraId="181289A0" w14:textId="77777777" w:rsidR="00FB207A" w:rsidRDefault="00FB207A" w:rsidP="00E77996">
      <w:pPr>
        <w:pStyle w:val="ListParagraph"/>
        <w:numPr>
          <w:ilvl w:val="0"/>
          <w:numId w:val="5"/>
        </w:numPr>
        <w:rPr>
          <w:rFonts w:ascii="Times New Roman" w:eastAsia="Times New Roman" w:hAnsi="Times New Roman" w:cs="Times New Roman"/>
          <w:sz w:val="24"/>
          <w:szCs w:val="24"/>
          <w:lang w:eastAsia="en-PH"/>
        </w:rPr>
      </w:pPr>
      <w:r w:rsidRPr="00FB207A">
        <w:rPr>
          <w:rFonts w:ascii="Times New Roman" w:eastAsia="Times New Roman" w:hAnsi="Times New Roman" w:cs="Times New Roman"/>
          <w:sz w:val="24"/>
          <w:szCs w:val="24"/>
          <w:lang w:eastAsia="en-PH"/>
        </w:rPr>
        <w:t>There should be no significant outliers in the two groups of your independent variable in terms of the dependent variable.</w:t>
      </w:r>
    </w:p>
    <w:p w14:paraId="094761D4" w14:textId="77777777" w:rsidR="00FB207A" w:rsidRDefault="00FB207A" w:rsidP="00DE653A">
      <w:pPr>
        <w:pStyle w:val="ListParagraph"/>
        <w:numPr>
          <w:ilvl w:val="0"/>
          <w:numId w:val="5"/>
        </w:numPr>
        <w:rPr>
          <w:rFonts w:ascii="Times New Roman" w:eastAsia="Times New Roman" w:hAnsi="Times New Roman" w:cs="Times New Roman"/>
          <w:sz w:val="24"/>
          <w:szCs w:val="24"/>
          <w:lang w:eastAsia="en-PH"/>
        </w:rPr>
      </w:pPr>
      <w:r w:rsidRPr="00FB207A">
        <w:rPr>
          <w:rFonts w:ascii="Times New Roman" w:eastAsia="Times New Roman" w:hAnsi="Times New Roman" w:cs="Times New Roman"/>
          <w:sz w:val="24"/>
          <w:szCs w:val="24"/>
          <w:lang w:eastAsia="en-PH"/>
        </w:rPr>
        <w:t>Your dependent variable should be approximately normally distributed for each group of the independent variable.</w:t>
      </w:r>
    </w:p>
    <w:p w14:paraId="5A904DAA" w14:textId="6EDC3326" w:rsidR="00FB207A" w:rsidRPr="00FB207A" w:rsidRDefault="00FB207A" w:rsidP="00DE653A">
      <w:pPr>
        <w:pStyle w:val="ListParagraph"/>
        <w:numPr>
          <w:ilvl w:val="0"/>
          <w:numId w:val="5"/>
        </w:num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Yo</w:t>
      </w:r>
      <w:r w:rsidRPr="00FB207A">
        <w:rPr>
          <w:rFonts w:ascii="Times New Roman" w:eastAsia="Times New Roman" w:hAnsi="Times New Roman" w:cs="Times New Roman"/>
          <w:sz w:val="24"/>
          <w:szCs w:val="24"/>
          <w:lang w:eastAsia="en-PH"/>
        </w:rPr>
        <w:t>u have homogeneity of variances (i.e., the variance of the dependent variable is equal in each group of your independent variable).</w:t>
      </w:r>
    </w:p>
    <w:p w14:paraId="010F0496" w14:textId="77777777" w:rsidR="00FB207A" w:rsidRDefault="00FB207A" w:rsidP="00FB207A">
      <w:pPr>
        <w:rPr>
          <w:rFonts w:ascii="Times New Roman" w:eastAsia="Times New Roman" w:hAnsi="Times New Roman" w:cs="Times New Roman"/>
          <w:b/>
          <w:bCs/>
          <w:sz w:val="36"/>
          <w:szCs w:val="36"/>
          <w:lang w:eastAsia="en-PH"/>
        </w:rPr>
      </w:pPr>
    </w:p>
    <w:p w14:paraId="6712937B" w14:textId="58B6BA57" w:rsidR="008850B4" w:rsidRDefault="00FB207A">
      <w:pPr>
        <w:rPr>
          <w:rFonts w:ascii="Helvetica" w:hAnsi="Helvetica"/>
          <w:b/>
          <w:bCs/>
          <w:color w:val="000000"/>
          <w:sz w:val="32"/>
          <w:szCs w:val="32"/>
          <w:shd w:val="clear" w:color="auto" w:fill="FFFFFF"/>
        </w:rPr>
      </w:pPr>
      <w:r>
        <w:rPr>
          <w:rFonts w:ascii="Helvetica" w:hAnsi="Helvetica"/>
          <w:b/>
          <w:bCs/>
          <w:color w:val="000000"/>
          <w:sz w:val="32"/>
          <w:szCs w:val="32"/>
          <w:shd w:val="clear" w:color="auto" w:fill="FFFFFF"/>
        </w:rPr>
        <w:t>Invisibility Cloak: Independent samples t-test</w:t>
      </w:r>
    </w:p>
    <w:p w14:paraId="75179390" w14:textId="2484F419" w:rsidR="00FB207A" w:rsidRDefault="00FB207A">
      <w:pPr>
        <w:rPr>
          <w:rFonts w:ascii="Helvetica" w:hAnsi="Helvetica"/>
          <w:b/>
          <w:bCs/>
          <w:color w:val="000000"/>
          <w:sz w:val="32"/>
          <w:szCs w:val="32"/>
          <w:shd w:val="clear" w:color="auto" w:fill="FFFFFF"/>
        </w:rPr>
      </w:pPr>
    </w:p>
    <w:p w14:paraId="26DE900A" w14:textId="0B2031A3" w:rsidR="00FB207A" w:rsidRPr="00FB207A" w:rsidRDefault="00FB207A" w:rsidP="00FB207A">
      <w:pPr>
        <w:spacing w:after="0"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color w:val="000000"/>
          <w:sz w:val="20"/>
          <w:szCs w:val="20"/>
          <w:lang w:eastAsia="en-PH"/>
        </w:rPr>
        <w:t>This data set, "Invisibility Cloak", provides the number of mischievous acts committed by two groups of people, those with and those without an invisibility cloak.</w:t>
      </w:r>
    </w:p>
    <w:p w14:paraId="4348911F" w14:textId="77777777" w:rsidR="00FB207A" w:rsidRPr="00FB207A" w:rsidRDefault="00FB207A" w:rsidP="00FB207A">
      <w:pPr>
        <w:spacing w:before="240" w:after="0"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b/>
          <w:bCs/>
          <w:color w:val="000000"/>
          <w:sz w:val="20"/>
          <w:szCs w:val="20"/>
          <w:lang w:eastAsia="en-PH"/>
        </w:rPr>
        <w:t>Variables:</w:t>
      </w:r>
    </w:p>
    <w:p w14:paraId="51F422A9" w14:textId="77777777" w:rsidR="00FB207A" w:rsidRPr="00FB207A" w:rsidRDefault="00FB207A" w:rsidP="00FB207A">
      <w:pPr>
        <w:numPr>
          <w:ilvl w:val="0"/>
          <w:numId w:val="4"/>
        </w:numPr>
        <w:spacing w:before="100" w:beforeAutospacing="1" w:after="100" w:afterAutospacing="1"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b/>
          <w:bCs/>
          <w:color w:val="000000"/>
          <w:sz w:val="20"/>
          <w:szCs w:val="20"/>
          <w:lang w:eastAsia="en-PH"/>
        </w:rPr>
        <w:t>Participant -</w:t>
      </w:r>
      <w:r w:rsidRPr="00FB207A">
        <w:rPr>
          <w:rFonts w:ascii="Helvetica" w:eastAsia="Times New Roman" w:hAnsi="Helvetica" w:cs="Times New Roman"/>
          <w:color w:val="000000"/>
          <w:sz w:val="20"/>
          <w:szCs w:val="20"/>
          <w:lang w:eastAsia="en-PH"/>
        </w:rPr>
        <w:t xml:space="preserve"> Identification number of a participant.</w:t>
      </w:r>
    </w:p>
    <w:p w14:paraId="1DE2836A" w14:textId="5EB6FA5E" w:rsidR="00FB207A" w:rsidRPr="00FB207A" w:rsidRDefault="00FB207A" w:rsidP="00FB207A">
      <w:pPr>
        <w:numPr>
          <w:ilvl w:val="0"/>
          <w:numId w:val="4"/>
        </w:numPr>
        <w:spacing w:before="100" w:beforeAutospacing="1" w:after="100" w:afterAutospacing="1"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b/>
          <w:bCs/>
          <w:color w:val="000000"/>
          <w:sz w:val="20"/>
          <w:szCs w:val="20"/>
          <w:lang w:eastAsia="en-PH"/>
        </w:rPr>
        <w:t>Cloak -</w:t>
      </w:r>
      <w:r w:rsidRPr="00FB207A">
        <w:rPr>
          <w:rFonts w:ascii="Helvetica" w:eastAsia="Times New Roman" w:hAnsi="Helvetica" w:cs="Times New Roman"/>
          <w:color w:val="000000"/>
          <w:sz w:val="20"/>
          <w:szCs w:val="20"/>
          <w:lang w:eastAsia="en-PH"/>
        </w:rPr>
        <w:t xml:space="preserve"> Experimental group (0 = without a cloak of invisibility, 1 = with a cloak of invisibility).</w:t>
      </w:r>
    </w:p>
    <w:p w14:paraId="15D84111" w14:textId="77777777" w:rsidR="00FB207A" w:rsidRPr="00FB207A" w:rsidRDefault="00FB207A" w:rsidP="00FB207A">
      <w:pPr>
        <w:numPr>
          <w:ilvl w:val="0"/>
          <w:numId w:val="4"/>
        </w:numPr>
        <w:spacing w:before="100" w:beforeAutospacing="1" w:after="100" w:afterAutospacing="1"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b/>
          <w:bCs/>
          <w:color w:val="000000"/>
          <w:sz w:val="20"/>
          <w:szCs w:val="20"/>
          <w:lang w:eastAsia="en-PH"/>
        </w:rPr>
        <w:t>Mischief -</w:t>
      </w:r>
      <w:r w:rsidRPr="00FB207A">
        <w:rPr>
          <w:rFonts w:ascii="Helvetica" w:eastAsia="Times New Roman" w:hAnsi="Helvetica" w:cs="Times New Roman"/>
          <w:color w:val="000000"/>
          <w:sz w:val="20"/>
          <w:szCs w:val="20"/>
          <w:lang w:eastAsia="en-PH"/>
        </w:rPr>
        <w:t xml:space="preserve"> the number of mischievous acts committed by a participant.</w:t>
      </w:r>
    </w:p>
    <w:p w14:paraId="2444EE90" w14:textId="77777777" w:rsidR="00FB207A" w:rsidRPr="00FB207A" w:rsidRDefault="00FB207A" w:rsidP="00FB207A">
      <w:pPr>
        <w:spacing w:before="240" w:after="0"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color w:val="000000"/>
          <w:sz w:val="20"/>
          <w:szCs w:val="20"/>
          <w:lang w:eastAsia="en-PH"/>
        </w:rPr>
        <w:t xml:space="preserve">This example JASP file demonstrates the use of an independent samples </w:t>
      </w:r>
      <w:r w:rsidRPr="00FB207A">
        <w:rPr>
          <w:rFonts w:ascii="Helvetica" w:eastAsia="Times New Roman" w:hAnsi="Helvetica" w:cs="Times New Roman"/>
          <w:i/>
          <w:iCs/>
          <w:color w:val="000000"/>
          <w:sz w:val="20"/>
          <w:szCs w:val="20"/>
          <w:lang w:eastAsia="en-PH"/>
        </w:rPr>
        <w:t>t-</w:t>
      </w:r>
      <w:r w:rsidRPr="00FB207A">
        <w:rPr>
          <w:rFonts w:ascii="Helvetica" w:eastAsia="Times New Roman" w:hAnsi="Helvetica" w:cs="Times New Roman"/>
          <w:color w:val="000000"/>
          <w:sz w:val="20"/>
          <w:szCs w:val="20"/>
          <w:lang w:eastAsia="en-PH"/>
        </w:rPr>
        <w:t>test. Specifically, we examine the adequacy of the null hypothesis that the Invisibility Cloak has no effect on the number mischievous acts committed.</w:t>
      </w:r>
    </w:p>
    <w:p w14:paraId="0380C56F" w14:textId="77777777" w:rsidR="00FB207A" w:rsidRPr="00FB207A" w:rsidRDefault="00FB207A" w:rsidP="00FB207A">
      <w:pPr>
        <w:spacing w:before="240" w:after="0"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b/>
          <w:bCs/>
          <w:color w:val="000000"/>
          <w:sz w:val="20"/>
          <w:szCs w:val="20"/>
          <w:lang w:eastAsia="en-PH"/>
        </w:rPr>
        <w:t>Reference:</w:t>
      </w:r>
    </w:p>
    <w:p w14:paraId="7E22F2DC" w14:textId="77777777" w:rsidR="00FB207A" w:rsidRPr="00FB207A" w:rsidRDefault="00FB207A" w:rsidP="00FB207A">
      <w:pPr>
        <w:spacing w:before="240" w:after="0" w:line="240" w:lineRule="auto"/>
        <w:rPr>
          <w:rFonts w:ascii="Helvetica" w:eastAsia="Times New Roman" w:hAnsi="Helvetica" w:cs="Times New Roman"/>
          <w:color w:val="000000"/>
          <w:sz w:val="20"/>
          <w:szCs w:val="20"/>
          <w:lang w:eastAsia="en-PH"/>
        </w:rPr>
      </w:pPr>
      <w:r w:rsidRPr="00FB207A">
        <w:rPr>
          <w:rFonts w:ascii="Helvetica" w:eastAsia="Times New Roman" w:hAnsi="Helvetica" w:cs="Times New Roman"/>
          <w:color w:val="000000"/>
          <w:sz w:val="20"/>
          <w:szCs w:val="20"/>
          <w:lang w:eastAsia="en-PH"/>
        </w:rPr>
        <w:t xml:space="preserve">Field, A. P. (2017). </w:t>
      </w:r>
      <w:r w:rsidRPr="00FB207A">
        <w:rPr>
          <w:rFonts w:ascii="Helvetica" w:eastAsia="Times New Roman" w:hAnsi="Helvetica" w:cs="Times New Roman"/>
          <w:i/>
          <w:iCs/>
          <w:color w:val="000000"/>
          <w:sz w:val="20"/>
          <w:szCs w:val="20"/>
          <w:lang w:eastAsia="en-PH"/>
        </w:rPr>
        <w:t>Discovering Statistics Using IBM SPSS Statistics</w:t>
      </w:r>
      <w:r w:rsidRPr="00FB207A">
        <w:rPr>
          <w:rFonts w:ascii="Helvetica" w:eastAsia="Times New Roman" w:hAnsi="Helvetica" w:cs="Times New Roman"/>
          <w:color w:val="000000"/>
          <w:sz w:val="20"/>
          <w:szCs w:val="20"/>
          <w:lang w:eastAsia="en-PH"/>
        </w:rPr>
        <w:t xml:space="preserve"> (5th ed.). London: Sage. [Fictional data set]</w:t>
      </w:r>
    </w:p>
    <w:p w14:paraId="1FB5899C" w14:textId="2209509E" w:rsidR="00FB207A" w:rsidRPr="00FB207A" w:rsidRDefault="00F37D4D" w:rsidP="00FB207A">
      <w:pPr>
        <w:spacing w:before="240" w:after="0" w:line="240" w:lineRule="auto"/>
        <w:rPr>
          <w:rFonts w:ascii="Times New Roman" w:eastAsia="Times New Roman" w:hAnsi="Times New Roman" w:cs="Times New Roman"/>
          <w:b/>
          <w:bCs/>
          <w:color w:val="000000"/>
          <w:sz w:val="32"/>
          <w:szCs w:val="32"/>
          <w:lang w:eastAsia="en-PH"/>
        </w:rPr>
      </w:pPr>
      <w:r w:rsidRPr="00517636">
        <w:rPr>
          <w:rFonts w:ascii="Times New Roman" w:eastAsia="Times New Roman" w:hAnsi="Times New Roman" w:cs="Times New Roman"/>
          <w:b/>
          <w:bCs/>
          <w:color w:val="000000"/>
          <w:sz w:val="32"/>
          <w:szCs w:val="32"/>
          <w:lang w:eastAsia="en-PH"/>
        </w:rPr>
        <w:lastRenderedPageBreak/>
        <w:t>Assumptions Checks</w:t>
      </w:r>
    </w:p>
    <w:p w14:paraId="1B95356E" w14:textId="36345862" w:rsidR="00FB207A" w:rsidRDefault="00FB207A" w:rsidP="00FB207A">
      <w:pPr>
        <w:rPr>
          <w:rFonts w:ascii="Times New Roman" w:eastAsia="Times New Roman" w:hAnsi="Times New Roman" w:cs="Times New Roman"/>
          <w:b/>
          <w:bCs/>
          <w:sz w:val="36"/>
          <w:szCs w:val="36"/>
          <w:lang w:eastAsia="en-PH"/>
        </w:rPr>
      </w:pPr>
    </w:p>
    <w:p w14:paraId="112F71EF" w14:textId="2B517B90" w:rsidR="001D2F68" w:rsidRDefault="001D2F68" w:rsidP="00FB207A">
      <w:pPr>
        <w:rPr>
          <w:rFonts w:ascii="Times New Roman" w:eastAsia="Times New Roman" w:hAnsi="Times New Roman" w:cs="Times New Roman"/>
          <w:sz w:val="24"/>
          <w:szCs w:val="24"/>
          <w:lang w:eastAsia="en-PH"/>
        </w:rPr>
      </w:pPr>
      <w:r w:rsidRPr="001D2F68">
        <w:rPr>
          <w:rFonts w:ascii="Times New Roman" w:eastAsia="Times New Roman" w:hAnsi="Times New Roman" w:cs="Times New Roman"/>
          <w:b/>
          <w:bCs/>
          <w:sz w:val="24"/>
          <w:szCs w:val="24"/>
          <w:lang w:eastAsia="en-PH"/>
        </w:rPr>
        <w:t>Assumption 1.</w:t>
      </w:r>
      <w:r>
        <w:rPr>
          <w:rFonts w:ascii="Times New Roman" w:eastAsia="Times New Roman" w:hAnsi="Times New Roman" w:cs="Times New Roman"/>
          <w:b/>
          <w:bCs/>
          <w:sz w:val="24"/>
          <w:szCs w:val="24"/>
          <w:lang w:eastAsia="en-PH"/>
        </w:rPr>
        <w:t xml:space="preserve"> </w:t>
      </w:r>
      <w:r>
        <w:rPr>
          <w:rFonts w:ascii="Times New Roman" w:eastAsia="Times New Roman" w:hAnsi="Times New Roman" w:cs="Times New Roman"/>
          <w:sz w:val="24"/>
          <w:szCs w:val="24"/>
          <w:lang w:eastAsia="en-PH"/>
        </w:rPr>
        <w:t>The dependent variable (Mischief) is a continuous level.</w:t>
      </w:r>
    </w:p>
    <w:p w14:paraId="14956FFD" w14:textId="149B9EE4" w:rsidR="001D2F68" w:rsidRDefault="001D2F68" w:rsidP="001D2F68">
      <w:pPr>
        <w:ind w:left="1560" w:hanging="1560"/>
        <w:rPr>
          <w:rFonts w:ascii="Times New Roman" w:eastAsia="Times New Roman" w:hAnsi="Times New Roman" w:cs="Times New Roman"/>
          <w:sz w:val="24"/>
          <w:szCs w:val="24"/>
          <w:lang w:eastAsia="en-PH"/>
        </w:rPr>
      </w:pPr>
      <w:r w:rsidRPr="001D2F68">
        <w:rPr>
          <w:rFonts w:ascii="Times New Roman" w:eastAsia="Times New Roman" w:hAnsi="Times New Roman" w:cs="Times New Roman"/>
          <w:b/>
          <w:bCs/>
          <w:sz w:val="24"/>
          <w:szCs w:val="24"/>
          <w:lang w:eastAsia="en-PH"/>
        </w:rPr>
        <w:t xml:space="preserve">Assumption </w:t>
      </w:r>
      <w:r>
        <w:rPr>
          <w:rFonts w:ascii="Times New Roman" w:eastAsia="Times New Roman" w:hAnsi="Times New Roman" w:cs="Times New Roman"/>
          <w:b/>
          <w:bCs/>
          <w:sz w:val="24"/>
          <w:szCs w:val="24"/>
          <w:lang w:eastAsia="en-PH"/>
        </w:rPr>
        <w:t>2</w:t>
      </w:r>
      <w:r w:rsidRPr="001D2F68">
        <w:rPr>
          <w:rFonts w:ascii="Times New Roman" w:eastAsia="Times New Roman" w:hAnsi="Times New Roman" w:cs="Times New Roman"/>
          <w:b/>
          <w:bCs/>
          <w:sz w:val="24"/>
          <w:szCs w:val="24"/>
          <w:lang w:eastAsia="en-PH"/>
        </w:rPr>
        <w:t>.</w:t>
      </w:r>
      <w:r>
        <w:rPr>
          <w:rFonts w:ascii="Times New Roman" w:eastAsia="Times New Roman" w:hAnsi="Times New Roman" w:cs="Times New Roman"/>
          <w:b/>
          <w:bCs/>
          <w:sz w:val="24"/>
          <w:szCs w:val="24"/>
          <w:lang w:eastAsia="en-PH"/>
        </w:rPr>
        <w:t xml:space="preserve"> </w:t>
      </w:r>
      <w:r>
        <w:rPr>
          <w:rFonts w:ascii="Times New Roman" w:eastAsia="Times New Roman" w:hAnsi="Times New Roman" w:cs="Times New Roman"/>
          <w:sz w:val="24"/>
          <w:szCs w:val="24"/>
          <w:lang w:eastAsia="en-PH"/>
        </w:rPr>
        <w:t>The independent variable (Cloak) consists of two categorical, independent groups (With a cloak, Without a cloak).</w:t>
      </w:r>
    </w:p>
    <w:p w14:paraId="19B317E4" w14:textId="75F1F1B9" w:rsidR="001D2F68" w:rsidRDefault="001D2F68" w:rsidP="001D2F68">
      <w:pPr>
        <w:rPr>
          <w:rFonts w:ascii="Times New Roman" w:eastAsia="Times New Roman" w:hAnsi="Times New Roman" w:cs="Times New Roman"/>
          <w:sz w:val="24"/>
          <w:szCs w:val="24"/>
          <w:lang w:eastAsia="en-PH"/>
        </w:rPr>
      </w:pPr>
      <w:r w:rsidRPr="001D2F68">
        <w:rPr>
          <w:rFonts w:ascii="Times New Roman" w:eastAsia="Times New Roman" w:hAnsi="Times New Roman" w:cs="Times New Roman"/>
          <w:b/>
          <w:bCs/>
          <w:sz w:val="24"/>
          <w:szCs w:val="24"/>
          <w:lang w:eastAsia="en-PH"/>
        </w:rPr>
        <w:t>Assumption 3.</w:t>
      </w:r>
      <w:r>
        <w:rPr>
          <w:rFonts w:ascii="Times New Roman" w:eastAsia="Times New Roman" w:hAnsi="Times New Roman" w:cs="Times New Roman"/>
          <w:b/>
          <w:bCs/>
          <w:sz w:val="24"/>
          <w:szCs w:val="24"/>
          <w:lang w:eastAsia="en-PH"/>
        </w:rPr>
        <w:t xml:space="preserve"> </w:t>
      </w:r>
      <w:r>
        <w:rPr>
          <w:rFonts w:ascii="Times New Roman" w:eastAsia="Times New Roman" w:hAnsi="Times New Roman" w:cs="Times New Roman"/>
          <w:sz w:val="24"/>
          <w:szCs w:val="24"/>
          <w:lang w:eastAsia="en-PH"/>
        </w:rPr>
        <w:t>Each participant is present to only one group.</w:t>
      </w:r>
    </w:p>
    <w:p w14:paraId="6FFE0DCA" w14:textId="77777777" w:rsidR="001D2F68" w:rsidRPr="001D2F68" w:rsidRDefault="001D2F68" w:rsidP="00FB207A">
      <w:pPr>
        <w:rPr>
          <w:rFonts w:ascii="Times New Roman" w:eastAsia="Times New Roman" w:hAnsi="Times New Roman" w:cs="Times New Roman"/>
          <w:sz w:val="36"/>
          <w:szCs w:val="36"/>
          <w:lang w:eastAsia="en-PH"/>
        </w:rPr>
      </w:pPr>
    </w:p>
    <w:p w14:paraId="792227AC" w14:textId="77777777" w:rsidR="001D2F68" w:rsidRDefault="001D2F68" w:rsidP="001D2F68">
      <w:pPr>
        <w:pStyle w:val="Heading4"/>
      </w:pPr>
      <w:r>
        <w:t>Raincloud Plots</w:t>
      </w:r>
    </w:p>
    <w:p w14:paraId="2E58EE64" w14:textId="77777777" w:rsidR="001D2F68" w:rsidRDefault="001D2F68" w:rsidP="001D2F68">
      <w:pPr>
        <w:pStyle w:val="Heading5"/>
      </w:pPr>
      <w:r>
        <w:t>Mischief</w:t>
      </w:r>
    </w:p>
    <w:p w14:paraId="24BE4460" w14:textId="6826DE8B" w:rsidR="001D2F68" w:rsidRDefault="001D2F68" w:rsidP="001D2F68">
      <w:r>
        <w:rPr>
          <w:noProof/>
        </w:rPr>
        <w:drawing>
          <wp:inline distT="0" distB="0" distL="0" distR="0" wp14:anchorId="2751687C" wp14:editId="21DE4C6E">
            <wp:extent cx="5943600" cy="4420235"/>
            <wp:effectExtent l="0" t="0" r="0" b="0"/>
            <wp:docPr id="6" name="Picture 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ox and whisker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20235"/>
                    </a:xfrm>
                    <a:prstGeom prst="rect">
                      <a:avLst/>
                    </a:prstGeom>
                    <a:noFill/>
                    <a:ln>
                      <a:noFill/>
                    </a:ln>
                  </pic:spPr>
                </pic:pic>
              </a:graphicData>
            </a:graphic>
          </wp:inline>
        </w:drawing>
      </w:r>
    </w:p>
    <w:p w14:paraId="5A28F02B" w14:textId="77777777" w:rsidR="001D2F68" w:rsidRDefault="001D2F68" w:rsidP="00FB207A">
      <w:pPr>
        <w:rPr>
          <w:rFonts w:ascii="Times New Roman" w:eastAsia="Times New Roman" w:hAnsi="Times New Roman" w:cs="Times New Roman"/>
          <w:b/>
          <w:bCs/>
          <w:sz w:val="24"/>
          <w:szCs w:val="24"/>
          <w:lang w:eastAsia="en-PH"/>
        </w:rPr>
      </w:pPr>
    </w:p>
    <w:p w14:paraId="23B27EC3" w14:textId="4045C0CB" w:rsidR="006B1A80" w:rsidRDefault="001D2F68" w:rsidP="006B1A80">
      <w:pPr>
        <w:rPr>
          <w:rFonts w:ascii="Times New Roman" w:eastAsia="Times New Roman" w:hAnsi="Times New Roman" w:cs="Times New Roman"/>
          <w:sz w:val="24"/>
          <w:szCs w:val="24"/>
          <w:lang w:eastAsia="en-PH"/>
        </w:rPr>
      </w:pPr>
      <w:r w:rsidRPr="006B1A80">
        <w:rPr>
          <w:rFonts w:ascii="Times New Roman" w:eastAsia="Times New Roman" w:hAnsi="Times New Roman" w:cs="Times New Roman"/>
          <w:b/>
          <w:bCs/>
          <w:sz w:val="24"/>
          <w:szCs w:val="24"/>
          <w:lang w:eastAsia="en-PH"/>
        </w:rPr>
        <w:t xml:space="preserve">Assumption 4. </w:t>
      </w:r>
      <w:r w:rsidR="006B1A80">
        <w:rPr>
          <w:rFonts w:ascii="Times New Roman" w:eastAsia="Times New Roman" w:hAnsi="Times New Roman" w:cs="Times New Roman"/>
          <w:b/>
          <w:bCs/>
          <w:sz w:val="24"/>
          <w:szCs w:val="24"/>
          <w:lang w:eastAsia="en-PH"/>
        </w:rPr>
        <w:t xml:space="preserve">Outliers. </w:t>
      </w:r>
      <w:r w:rsidR="006B1A80" w:rsidRPr="006B1A80">
        <w:rPr>
          <w:rFonts w:ascii="Times New Roman" w:eastAsia="Times New Roman" w:hAnsi="Times New Roman" w:cs="Times New Roman"/>
          <w:sz w:val="24"/>
          <w:szCs w:val="24"/>
          <w:lang w:eastAsia="en-PH"/>
        </w:rPr>
        <w:t xml:space="preserve">There </w:t>
      </w:r>
      <w:r w:rsidR="006B1A80">
        <w:rPr>
          <w:rFonts w:ascii="Times New Roman" w:eastAsia="Times New Roman" w:hAnsi="Times New Roman" w:cs="Times New Roman"/>
          <w:sz w:val="24"/>
          <w:szCs w:val="24"/>
          <w:lang w:eastAsia="en-PH"/>
        </w:rPr>
        <w:t xml:space="preserve">are no </w:t>
      </w:r>
      <w:r w:rsidR="006B1A80" w:rsidRPr="006B1A80">
        <w:rPr>
          <w:rFonts w:ascii="Times New Roman" w:eastAsia="Times New Roman" w:hAnsi="Times New Roman" w:cs="Times New Roman"/>
          <w:sz w:val="24"/>
          <w:szCs w:val="24"/>
          <w:lang w:eastAsia="en-PH"/>
        </w:rPr>
        <w:t xml:space="preserve">significant outliers in the two groups of independent </w:t>
      </w:r>
      <w:proofErr w:type="gramStart"/>
      <w:r w:rsidR="006B1A80" w:rsidRPr="006B1A80">
        <w:rPr>
          <w:rFonts w:ascii="Times New Roman" w:eastAsia="Times New Roman" w:hAnsi="Times New Roman" w:cs="Times New Roman"/>
          <w:sz w:val="24"/>
          <w:szCs w:val="24"/>
          <w:lang w:eastAsia="en-PH"/>
        </w:rPr>
        <w:t>variable</w:t>
      </w:r>
      <w:proofErr w:type="gramEnd"/>
      <w:r w:rsidR="006B1A80">
        <w:rPr>
          <w:rFonts w:ascii="Times New Roman" w:eastAsia="Times New Roman" w:hAnsi="Times New Roman" w:cs="Times New Roman"/>
          <w:sz w:val="24"/>
          <w:szCs w:val="24"/>
          <w:lang w:eastAsia="en-PH"/>
        </w:rPr>
        <w:t xml:space="preserve"> (Cloak)</w:t>
      </w:r>
      <w:r w:rsidR="006B1A80" w:rsidRPr="006B1A80">
        <w:rPr>
          <w:rFonts w:ascii="Times New Roman" w:eastAsia="Times New Roman" w:hAnsi="Times New Roman" w:cs="Times New Roman"/>
          <w:sz w:val="24"/>
          <w:szCs w:val="24"/>
          <w:lang w:eastAsia="en-PH"/>
        </w:rPr>
        <w:t xml:space="preserve"> in terms of the dependent variable</w:t>
      </w:r>
      <w:r w:rsidR="006B1A80">
        <w:rPr>
          <w:rFonts w:ascii="Times New Roman" w:eastAsia="Times New Roman" w:hAnsi="Times New Roman" w:cs="Times New Roman"/>
          <w:sz w:val="24"/>
          <w:szCs w:val="24"/>
          <w:lang w:eastAsia="en-PH"/>
        </w:rPr>
        <w:t xml:space="preserve"> (Mischief), as assessed by visual inspection of boxplots.</w:t>
      </w:r>
    </w:p>
    <w:p w14:paraId="4F01F22E" w14:textId="18B49EAA" w:rsidR="006B1A80" w:rsidRDefault="006B1A80" w:rsidP="006B1A80">
      <w:pPr>
        <w:rPr>
          <w:rFonts w:ascii="Times New Roman" w:eastAsia="Times New Roman" w:hAnsi="Times New Roman" w:cs="Times New Roman"/>
          <w:sz w:val="24"/>
          <w:szCs w:val="24"/>
          <w:lang w:eastAsia="en-PH"/>
        </w:rPr>
      </w:pPr>
    </w:p>
    <w:p w14:paraId="64378BF7" w14:textId="2D069D83" w:rsidR="006B1A80" w:rsidRPr="006B1A80" w:rsidRDefault="006B1A80" w:rsidP="006B1A80">
      <w:pPr>
        <w:rPr>
          <w:rFonts w:ascii="Times New Roman" w:eastAsia="Times New Roman" w:hAnsi="Times New Roman" w:cs="Times New Roman"/>
          <w:sz w:val="24"/>
          <w:szCs w:val="24"/>
          <w:lang w:eastAsia="en-PH"/>
        </w:rPr>
      </w:pPr>
      <w:r w:rsidRPr="006B1A80">
        <w:rPr>
          <w:rFonts w:ascii="Times New Roman" w:eastAsia="Times New Roman" w:hAnsi="Times New Roman" w:cs="Times New Roman"/>
          <w:b/>
          <w:bCs/>
          <w:sz w:val="24"/>
          <w:szCs w:val="24"/>
          <w:lang w:eastAsia="en-PH"/>
        </w:rPr>
        <w:lastRenderedPageBreak/>
        <w:t xml:space="preserve">Assumption 5. </w:t>
      </w:r>
      <w:r>
        <w:rPr>
          <w:rFonts w:ascii="Times New Roman" w:eastAsia="Times New Roman" w:hAnsi="Times New Roman" w:cs="Times New Roman"/>
          <w:b/>
          <w:bCs/>
          <w:sz w:val="24"/>
          <w:szCs w:val="24"/>
          <w:lang w:eastAsia="en-PH"/>
        </w:rPr>
        <w:t xml:space="preserve">Normality. </w:t>
      </w:r>
      <w:r>
        <w:rPr>
          <w:rFonts w:ascii="Times New Roman" w:eastAsia="Times New Roman" w:hAnsi="Times New Roman" w:cs="Times New Roman"/>
          <w:sz w:val="24"/>
          <w:szCs w:val="24"/>
          <w:lang w:eastAsia="en-PH"/>
        </w:rPr>
        <w:t>The dependent variable (Mischief) for each group (Cloak) is normally distributed (</w:t>
      </w:r>
      <w:r w:rsidRPr="006B1A80">
        <w:rPr>
          <w:rFonts w:ascii="Times New Roman" w:eastAsia="Times New Roman" w:hAnsi="Times New Roman" w:cs="Times New Roman"/>
          <w:i/>
          <w:iCs/>
          <w:sz w:val="24"/>
          <w:szCs w:val="24"/>
          <w:lang w:eastAsia="en-PH"/>
        </w:rPr>
        <w:t>p &gt; 0.05</w:t>
      </w:r>
      <w:r>
        <w:rPr>
          <w:rFonts w:ascii="Times New Roman" w:eastAsia="Times New Roman" w:hAnsi="Times New Roman" w:cs="Times New Roman"/>
          <w:sz w:val="24"/>
          <w:szCs w:val="24"/>
          <w:lang w:eastAsia="en-PH"/>
        </w:rPr>
        <w:t>)</w:t>
      </w:r>
      <w:r w:rsidR="00560269">
        <w:rPr>
          <w:rFonts w:ascii="Times New Roman" w:eastAsia="Times New Roman" w:hAnsi="Times New Roman" w:cs="Times New Roman"/>
          <w:sz w:val="24"/>
          <w:szCs w:val="24"/>
          <w:lang w:eastAsia="en-PH"/>
        </w:rPr>
        <w:t>, as assessed by Shapiro-Wilk test.</w:t>
      </w:r>
    </w:p>
    <w:p w14:paraId="2083115E" w14:textId="77777777" w:rsidR="006B1A80" w:rsidRPr="006B1A80" w:rsidRDefault="006B1A80" w:rsidP="006B1A80">
      <w:pPr>
        <w:rPr>
          <w:rFonts w:ascii="Times New Roman" w:eastAsia="Times New Roman" w:hAnsi="Times New Roman" w:cs="Times New Roman"/>
          <w:b/>
          <w:bCs/>
          <w:sz w:val="24"/>
          <w:szCs w:val="24"/>
          <w:lang w:eastAsia="en-PH"/>
        </w:rPr>
      </w:pPr>
    </w:p>
    <w:tbl>
      <w:tblPr>
        <w:tblW w:w="0" w:type="auto"/>
        <w:tblCellMar>
          <w:top w:w="15" w:type="dxa"/>
          <w:left w:w="15" w:type="dxa"/>
          <w:bottom w:w="15" w:type="dxa"/>
          <w:right w:w="15" w:type="dxa"/>
        </w:tblCellMar>
        <w:tblLook w:val="04A0" w:firstRow="1" w:lastRow="0" w:firstColumn="1" w:lastColumn="0" w:noHBand="0" w:noVBand="1"/>
      </w:tblPr>
      <w:tblGrid>
        <w:gridCol w:w="1394"/>
        <w:gridCol w:w="57"/>
        <w:gridCol w:w="2465"/>
        <w:gridCol w:w="57"/>
        <w:gridCol w:w="899"/>
        <w:gridCol w:w="57"/>
        <w:gridCol w:w="899"/>
        <w:gridCol w:w="57"/>
      </w:tblGrid>
      <w:tr w:rsidR="006B1A80" w:rsidRPr="006B1A80" w14:paraId="7CFD3065" w14:textId="77777777" w:rsidTr="006B1A80">
        <w:trPr>
          <w:tblHeader/>
        </w:trPr>
        <w:tc>
          <w:tcPr>
            <w:tcW w:w="0" w:type="auto"/>
            <w:gridSpan w:val="8"/>
            <w:tcBorders>
              <w:top w:val="nil"/>
              <w:left w:val="nil"/>
              <w:bottom w:val="single" w:sz="6" w:space="0" w:color="000000"/>
              <w:right w:val="nil"/>
            </w:tcBorders>
            <w:vAlign w:val="center"/>
            <w:hideMark/>
          </w:tcPr>
          <w:p w14:paraId="3A201CC9" w14:textId="77777777" w:rsidR="006B1A80" w:rsidRPr="006B1A80" w:rsidRDefault="006B1A80" w:rsidP="006B1A80">
            <w:pPr>
              <w:spacing w:after="0" w:line="240" w:lineRule="auto"/>
              <w:rPr>
                <w:rFonts w:ascii="Times New Roman" w:eastAsia="Times New Roman" w:hAnsi="Times New Roman" w:cs="Times New Roman"/>
                <w:b/>
                <w:bCs/>
                <w:sz w:val="24"/>
                <w:szCs w:val="24"/>
                <w:lang w:eastAsia="en-PH"/>
              </w:rPr>
            </w:pPr>
            <w:r w:rsidRPr="006B1A80">
              <w:rPr>
                <w:rFonts w:ascii="Times New Roman" w:eastAsia="Times New Roman" w:hAnsi="Times New Roman" w:cs="Times New Roman"/>
                <w:b/>
                <w:bCs/>
                <w:sz w:val="24"/>
                <w:szCs w:val="24"/>
                <w:lang w:eastAsia="en-PH"/>
              </w:rPr>
              <w:t xml:space="preserve">Test of Normality (Shapiro-Wilk) </w:t>
            </w:r>
          </w:p>
        </w:tc>
      </w:tr>
      <w:tr w:rsidR="006B1A80" w:rsidRPr="006B1A80" w14:paraId="71DAA402" w14:textId="77777777" w:rsidTr="006B1A80">
        <w:trPr>
          <w:tblHeader/>
        </w:trPr>
        <w:tc>
          <w:tcPr>
            <w:tcW w:w="0" w:type="auto"/>
            <w:gridSpan w:val="2"/>
            <w:tcBorders>
              <w:top w:val="nil"/>
              <w:left w:val="nil"/>
              <w:bottom w:val="single" w:sz="6" w:space="0" w:color="000000"/>
              <w:right w:val="nil"/>
            </w:tcBorders>
            <w:vAlign w:val="center"/>
            <w:hideMark/>
          </w:tcPr>
          <w:p w14:paraId="183689AE" w14:textId="77777777" w:rsidR="006B1A80" w:rsidRPr="006B1A80" w:rsidRDefault="006B1A80" w:rsidP="006B1A80">
            <w:pPr>
              <w:spacing w:after="0" w:line="240" w:lineRule="auto"/>
              <w:jc w:val="center"/>
              <w:rPr>
                <w:rFonts w:ascii="Times New Roman" w:eastAsia="Times New Roman" w:hAnsi="Times New Roman" w:cs="Times New Roman"/>
                <w:b/>
                <w:bCs/>
                <w:sz w:val="24"/>
                <w:szCs w:val="24"/>
                <w:lang w:eastAsia="en-PH"/>
              </w:rPr>
            </w:pPr>
            <w:r w:rsidRPr="006B1A80">
              <w:rPr>
                <w:rFonts w:ascii="Times New Roman" w:eastAsia="Times New Roman" w:hAnsi="Times New Roman" w:cs="Times New Roman"/>
                <w:b/>
                <w:bCs/>
                <w:sz w:val="24"/>
                <w:szCs w:val="24"/>
                <w:lang w:eastAsia="en-PH"/>
              </w:rPr>
              <w:t xml:space="preserve">  </w:t>
            </w:r>
          </w:p>
        </w:tc>
        <w:tc>
          <w:tcPr>
            <w:tcW w:w="0" w:type="auto"/>
            <w:gridSpan w:val="2"/>
            <w:tcBorders>
              <w:top w:val="nil"/>
              <w:left w:val="nil"/>
              <w:bottom w:val="single" w:sz="6" w:space="0" w:color="000000"/>
              <w:right w:val="nil"/>
            </w:tcBorders>
            <w:vAlign w:val="center"/>
            <w:hideMark/>
          </w:tcPr>
          <w:p w14:paraId="7F4C9CC4" w14:textId="77777777" w:rsidR="006B1A80" w:rsidRPr="006B1A80" w:rsidRDefault="006B1A80" w:rsidP="006B1A80">
            <w:pPr>
              <w:spacing w:after="0" w:line="240" w:lineRule="auto"/>
              <w:jc w:val="center"/>
              <w:rPr>
                <w:rFonts w:ascii="Times New Roman" w:eastAsia="Times New Roman" w:hAnsi="Times New Roman" w:cs="Times New Roman"/>
                <w:b/>
                <w:bCs/>
                <w:sz w:val="24"/>
                <w:szCs w:val="24"/>
                <w:lang w:eastAsia="en-PH"/>
              </w:rPr>
            </w:pPr>
            <w:r w:rsidRPr="006B1A80">
              <w:rPr>
                <w:rFonts w:ascii="Times New Roman" w:eastAsia="Times New Roman" w:hAnsi="Times New Roman" w:cs="Times New Roman"/>
                <w:b/>
                <w:bCs/>
                <w:sz w:val="24"/>
                <w:szCs w:val="24"/>
                <w:lang w:eastAsia="en-PH"/>
              </w:rPr>
              <w:t xml:space="preserve">  </w:t>
            </w:r>
          </w:p>
        </w:tc>
        <w:tc>
          <w:tcPr>
            <w:tcW w:w="0" w:type="auto"/>
            <w:gridSpan w:val="2"/>
            <w:tcBorders>
              <w:top w:val="nil"/>
              <w:left w:val="nil"/>
              <w:bottom w:val="single" w:sz="6" w:space="0" w:color="000000"/>
              <w:right w:val="nil"/>
            </w:tcBorders>
            <w:vAlign w:val="center"/>
            <w:hideMark/>
          </w:tcPr>
          <w:p w14:paraId="39271320" w14:textId="77777777" w:rsidR="006B1A80" w:rsidRPr="006B1A80" w:rsidRDefault="006B1A80" w:rsidP="006B1A80">
            <w:pPr>
              <w:spacing w:after="0" w:line="240" w:lineRule="auto"/>
              <w:jc w:val="center"/>
              <w:rPr>
                <w:rFonts w:ascii="Times New Roman" w:eastAsia="Times New Roman" w:hAnsi="Times New Roman" w:cs="Times New Roman"/>
                <w:b/>
                <w:bCs/>
                <w:sz w:val="24"/>
                <w:szCs w:val="24"/>
                <w:lang w:eastAsia="en-PH"/>
              </w:rPr>
            </w:pPr>
            <w:r w:rsidRPr="006B1A80">
              <w:rPr>
                <w:rFonts w:ascii="Times New Roman" w:eastAsia="Times New Roman" w:hAnsi="Times New Roman" w:cs="Times New Roman"/>
                <w:b/>
                <w:bCs/>
                <w:sz w:val="24"/>
                <w:szCs w:val="24"/>
                <w:lang w:eastAsia="en-PH"/>
              </w:rPr>
              <w:t xml:space="preserve">W </w:t>
            </w:r>
          </w:p>
        </w:tc>
        <w:tc>
          <w:tcPr>
            <w:tcW w:w="0" w:type="auto"/>
            <w:gridSpan w:val="2"/>
            <w:tcBorders>
              <w:top w:val="nil"/>
              <w:left w:val="nil"/>
              <w:bottom w:val="single" w:sz="6" w:space="0" w:color="000000"/>
              <w:right w:val="nil"/>
            </w:tcBorders>
            <w:vAlign w:val="center"/>
            <w:hideMark/>
          </w:tcPr>
          <w:p w14:paraId="2B157949" w14:textId="77777777" w:rsidR="006B1A80" w:rsidRPr="006B1A80" w:rsidRDefault="006B1A80" w:rsidP="006B1A80">
            <w:pPr>
              <w:spacing w:after="0" w:line="240" w:lineRule="auto"/>
              <w:jc w:val="center"/>
              <w:rPr>
                <w:rFonts w:ascii="Times New Roman" w:eastAsia="Times New Roman" w:hAnsi="Times New Roman" w:cs="Times New Roman"/>
                <w:b/>
                <w:bCs/>
                <w:sz w:val="24"/>
                <w:szCs w:val="24"/>
                <w:lang w:eastAsia="en-PH"/>
              </w:rPr>
            </w:pPr>
            <w:r w:rsidRPr="006B1A80">
              <w:rPr>
                <w:rFonts w:ascii="Times New Roman" w:eastAsia="Times New Roman" w:hAnsi="Times New Roman" w:cs="Times New Roman"/>
                <w:b/>
                <w:bCs/>
                <w:sz w:val="24"/>
                <w:szCs w:val="24"/>
                <w:lang w:eastAsia="en-PH"/>
              </w:rPr>
              <w:t xml:space="preserve">p </w:t>
            </w:r>
          </w:p>
        </w:tc>
      </w:tr>
      <w:tr w:rsidR="006B1A80" w:rsidRPr="006B1A80" w14:paraId="07424827" w14:textId="77777777" w:rsidTr="006B1A80">
        <w:tc>
          <w:tcPr>
            <w:tcW w:w="0" w:type="auto"/>
            <w:tcBorders>
              <w:top w:val="nil"/>
              <w:left w:val="nil"/>
              <w:bottom w:val="nil"/>
              <w:right w:val="nil"/>
            </w:tcBorders>
            <w:vAlign w:val="center"/>
            <w:hideMark/>
          </w:tcPr>
          <w:p w14:paraId="6BD2CD4C"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Mischief </w:t>
            </w:r>
          </w:p>
        </w:tc>
        <w:tc>
          <w:tcPr>
            <w:tcW w:w="0" w:type="auto"/>
            <w:tcBorders>
              <w:top w:val="nil"/>
              <w:left w:val="nil"/>
              <w:bottom w:val="nil"/>
              <w:right w:val="nil"/>
            </w:tcBorders>
            <w:vAlign w:val="center"/>
            <w:hideMark/>
          </w:tcPr>
          <w:p w14:paraId="111ABE18"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49FB5E55"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Without a cloak </w:t>
            </w:r>
          </w:p>
        </w:tc>
        <w:tc>
          <w:tcPr>
            <w:tcW w:w="0" w:type="auto"/>
            <w:tcBorders>
              <w:top w:val="nil"/>
              <w:left w:val="nil"/>
              <w:bottom w:val="nil"/>
              <w:right w:val="nil"/>
            </w:tcBorders>
            <w:vAlign w:val="center"/>
            <w:hideMark/>
          </w:tcPr>
          <w:p w14:paraId="4B5EC4E2"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0DB4026C"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0.913 </w:t>
            </w:r>
          </w:p>
        </w:tc>
        <w:tc>
          <w:tcPr>
            <w:tcW w:w="0" w:type="auto"/>
            <w:tcBorders>
              <w:top w:val="nil"/>
              <w:left w:val="nil"/>
              <w:bottom w:val="nil"/>
              <w:right w:val="nil"/>
            </w:tcBorders>
            <w:vAlign w:val="center"/>
            <w:hideMark/>
          </w:tcPr>
          <w:p w14:paraId="4DCDA76D"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659CD14B"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0.231 </w:t>
            </w:r>
          </w:p>
        </w:tc>
        <w:tc>
          <w:tcPr>
            <w:tcW w:w="0" w:type="auto"/>
            <w:tcBorders>
              <w:top w:val="nil"/>
              <w:left w:val="nil"/>
              <w:bottom w:val="nil"/>
              <w:right w:val="nil"/>
            </w:tcBorders>
            <w:vAlign w:val="center"/>
            <w:hideMark/>
          </w:tcPr>
          <w:p w14:paraId="4C161C23"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p>
        </w:tc>
      </w:tr>
      <w:tr w:rsidR="006B1A80" w:rsidRPr="006B1A80" w14:paraId="3444DEB9" w14:textId="77777777" w:rsidTr="006B1A80">
        <w:tc>
          <w:tcPr>
            <w:tcW w:w="0" w:type="auto"/>
            <w:tcBorders>
              <w:top w:val="nil"/>
              <w:left w:val="nil"/>
              <w:bottom w:val="nil"/>
              <w:right w:val="nil"/>
            </w:tcBorders>
            <w:vAlign w:val="center"/>
            <w:hideMark/>
          </w:tcPr>
          <w:p w14:paraId="14D6C70E"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  </w:t>
            </w:r>
          </w:p>
        </w:tc>
        <w:tc>
          <w:tcPr>
            <w:tcW w:w="0" w:type="auto"/>
            <w:tcBorders>
              <w:top w:val="nil"/>
              <w:left w:val="nil"/>
              <w:bottom w:val="nil"/>
              <w:right w:val="nil"/>
            </w:tcBorders>
            <w:vAlign w:val="center"/>
            <w:hideMark/>
          </w:tcPr>
          <w:p w14:paraId="0E9F111F"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07608C1C"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With a cloak </w:t>
            </w:r>
          </w:p>
        </w:tc>
        <w:tc>
          <w:tcPr>
            <w:tcW w:w="0" w:type="auto"/>
            <w:tcBorders>
              <w:top w:val="nil"/>
              <w:left w:val="nil"/>
              <w:bottom w:val="nil"/>
              <w:right w:val="nil"/>
            </w:tcBorders>
            <w:vAlign w:val="center"/>
            <w:hideMark/>
          </w:tcPr>
          <w:p w14:paraId="1DEBCA57"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79BE3FF9"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0.973 </w:t>
            </w:r>
          </w:p>
        </w:tc>
        <w:tc>
          <w:tcPr>
            <w:tcW w:w="0" w:type="auto"/>
            <w:tcBorders>
              <w:top w:val="nil"/>
              <w:left w:val="nil"/>
              <w:bottom w:val="nil"/>
              <w:right w:val="nil"/>
            </w:tcBorders>
            <w:vAlign w:val="center"/>
            <w:hideMark/>
          </w:tcPr>
          <w:p w14:paraId="12A92188"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7D780B6F"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r w:rsidRPr="006B1A80">
              <w:rPr>
                <w:rFonts w:ascii="Times New Roman" w:eastAsia="Times New Roman" w:hAnsi="Times New Roman" w:cs="Times New Roman"/>
                <w:sz w:val="24"/>
                <w:szCs w:val="24"/>
                <w:lang w:eastAsia="en-PH"/>
              </w:rPr>
              <w:t xml:space="preserve">0.936 </w:t>
            </w:r>
          </w:p>
        </w:tc>
        <w:tc>
          <w:tcPr>
            <w:tcW w:w="0" w:type="auto"/>
            <w:tcBorders>
              <w:top w:val="nil"/>
              <w:left w:val="nil"/>
              <w:bottom w:val="nil"/>
              <w:right w:val="nil"/>
            </w:tcBorders>
            <w:vAlign w:val="center"/>
            <w:hideMark/>
          </w:tcPr>
          <w:p w14:paraId="015BA7E6" w14:textId="77777777" w:rsidR="006B1A80" w:rsidRPr="006B1A80" w:rsidRDefault="006B1A80" w:rsidP="006B1A80">
            <w:pPr>
              <w:spacing w:after="0" w:line="240" w:lineRule="auto"/>
              <w:jc w:val="right"/>
              <w:rPr>
                <w:rFonts w:ascii="Times New Roman" w:eastAsia="Times New Roman" w:hAnsi="Times New Roman" w:cs="Times New Roman"/>
                <w:sz w:val="24"/>
                <w:szCs w:val="24"/>
                <w:lang w:eastAsia="en-PH"/>
              </w:rPr>
            </w:pPr>
          </w:p>
        </w:tc>
      </w:tr>
      <w:tr w:rsidR="006B1A80" w:rsidRPr="006B1A80" w14:paraId="01C487FA" w14:textId="77777777" w:rsidTr="006B1A80">
        <w:tc>
          <w:tcPr>
            <w:tcW w:w="0" w:type="auto"/>
            <w:gridSpan w:val="8"/>
            <w:tcBorders>
              <w:top w:val="nil"/>
              <w:left w:val="nil"/>
              <w:bottom w:val="single" w:sz="12" w:space="0" w:color="000000"/>
              <w:right w:val="nil"/>
            </w:tcBorders>
            <w:vAlign w:val="center"/>
            <w:hideMark/>
          </w:tcPr>
          <w:p w14:paraId="51213394" w14:textId="77777777" w:rsidR="006B1A80" w:rsidRPr="006B1A80" w:rsidRDefault="006B1A80" w:rsidP="006B1A80">
            <w:pPr>
              <w:spacing w:after="0" w:line="240" w:lineRule="auto"/>
              <w:rPr>
                <w:rFonts w:ascii="Times New Roman" w:eastAsia="Times New Roman" w:hAnsi="Times New Roman" w:cs="Times New Roman"/>
                <w:sz w:val="20"/>
                <w:szCs w:val="20"/>
                <w:lang w:eastAsia="en-PH"/>
              </w:rPr>
            </w:pPr>
          </w:p>
        </w:tc>
      </w:tr>
      <w:tr w:rsidR="006B1A80" w:rsidRPr="006B1A80" w14:paraId="23BFC830" w14:textId="77777777" w:rsidTr="006B1A80">
        <w:tc>
          <w:tcPr>
            <w:tcW w:w="0" w:type="auto"/>
            <w:gridSpan w:val="8"/>
            <w:tcBorders>
              <w:top w:val="nil"/>
              <w:left w:val="nil"/>
              <w:bottom w:val="nil"/>
              <w:right w:val="nil"/>
            </w:tcBorders>
            <w:vAlign w:val="center"/>
            <w:hideMark/>
          </w:tcPr>
          <w:p w14:paraId="6BA13D76" w14:textId="77777777" w:rsidR="006B1A80" w:rsidRPr="006B1A80" w:rsidRDefault="006B1A80" w:rsidP="006B1A80">
            <w:pPr>
              <w:spacing w:after="0" w:line="240" w:lineRule="auto"/>
              <w:rPr>
                <w:rFonts w:ascii="Times New Roman" w:eastAsia="Times New Roman" w:hAnsi="Times New Roman" w:cs="Times New Roman"/>
                <w:sz w:val="24"/>
                <w:szCs w:val="24"/>
                <w:lang w:eastAsia="en-PH"/>
              </w:rPr>
            </w:pPr>
            <w:r w:rsidRPr="006B1A80">
              <w:rPr>
                <w:rFonts w:ascii="Times New Roman" w:eastAsia="Times New Roman" w:hAnsi="Times New Roman" w:cs="Times New Roman"/>
                <w:i/>
                <w:iCs/>
                <w:sz w:val="24"/>
                <w:szCs w:val="24"/>
                <w:lang w:eastAsia="en-PH"/>
              </w:rPr>
              <w:t xml:space="preserve">Note. </w:t>
            </w:r>
            <w:r w:rsidRPr="006B1A80">
              <w:rPr>
                <w:rFonts w:ascii="Times New Roman" w:eastAsia="Times New Roman" w:hAnsi="Times New Roman" w:cs="Times New Roman"/>
                <w:sz w:val="24"/>
                <w:szCs w:val="24"/>
                <w:lang w:eastAsia="en-PH"/>
              </w:rPr>
              <w:t xml:space="preserve"> Significant results suggest a deviation from normality. </w:t>
            </w:r>
          </w:p>
        </w:tc>
      </w:tr>
    </w:tbl>
    <w:p w14:paraId="3023C5C3" w14:textId="5C1DCD08" w:rsidR="00FB207A" w:rsidRDefault="00FB207A" w:rsidP="00FB207A">
      <w:pPr>
        <w:rPr>
          <w:rFonts w:ascii="Times New Roman" w:eastAsia="Times New Roman" w:hAnsi="Times New Roman" w:cs="Times New Roman"/>
          <w:b/>
          <w:bCs/>
          <w:sz w:val="24"/>
          <w:szCs w:val="24"/>
          <w:lang w:eastAsia="en-PH"/>
        </w:rPr>
      </w:pPr>
    </w:p>
    <w:p w14:paraId="7E4F86B7" w14:textId="790A1135" w:rsidR="006B1A80" w:rsidRPr="009068E4" w:rsidRDefault="006B1A80" w:rsidP="00FB207A">
      <w:pPr>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 xml:space="preserve">Assumption 6. Homogeneity of variances. </w:t>
      </w:r>
      <w:r w:rsidR="009068E4">
        <w:rPr>
          <w:rFonts w:ascii="Times New Roman" w:eastAsia="Times New Roman" w:hAnsi="Times New Roman" w:cs="Times New Roman"/>
          <w:sz w:val="24"/>
          <w:szCs w:val="24"/>
          <w:lang w:eastAsia="en-PH"/>
        </w:rPr>
        <w:t xml:space="preserve">There is equality of variances between groups (Without a cloak, </w:t>
      </w:r>
      <w:proofErr w:type="gramStart"/>
      <w:r w:rsidR="009068E4">
        <w:rPr>
          <w:rFonts w:ascii="Times New Roman" w:eastAsia="Times New Roman" w:hAnsi="Times New Roman" w:cs="Times New Roman"/>
          <w:sz w:val="24"/>
          <w:szCs w:val="24"/>
          <w:lang w:eastAsia="en-PH"/>
        </w:rPr>
        <w:t>With</w:t>
      </w:r>
      <w:proofErr w:type="gramEnd"/>
      <w:r w:rsidR="009068E4">
        <w:rPr>
          <w:rFonts w:ascii="Times New Roman" w:eastAsia="Times New Roman" w:hAnsi="Times New Roman" w:cs="Times New Roman"/>
          <w:sz w:val="24"/>
          <w:szCs w:val="24"/>
          <w:lang w:eastAsia="en-PH"/>
        </w:rPr>
        <w:t xml:space="preserve"> a cloak) on their number of </w:t>
      </w:r>
      <w:r w:rsidR="009068E4" w:rsidRPr="00FB207A">
        <w:rPr>
          <w:rFonts w:ascii="Helvetica" w:eastAsia="Times New Roman" w:hAnsi="Helvetica" w:cs="Times New Roman"/>
          <w:color w:val="000000"/>
          <w:sz w:val="20"/>
          <w:szCs w:val="20"/>
          <w:lang w:eastAsia="en-PH"/>
        </w:rPr>
        <w:t>mischievous acts</w:t>
      </w:r>
      <w:r w:rsidR="009068E4">
        <w:rPr>
          <w:rFonts w:ascii="Helvetica" w:eastAsia="Times New Roman" w:hAnsi="Helvetica" w:cs="Times New Roman"/>
          <w:color w:val="000000"/>
          <w:sz w:val="20"/>
          <w:szCs w:val="20"/>
          <w:lang w:eastAsia="en-PH"/>
        </w:rPr>
        <w:t xml:space="preserve"> (Mischief)</w:t>
      </w:r>
      <w:r w:rsidR="00560269">
        <w:rPr>
          <w:rFonts w:ascii="Helvetica" w:eastAsia="Times New Roman" w:hAnsi="Helvetica" w:cs="Times New Roman"/>
          <w:color w:val="000000"/>
          <w:sz w:val="20"/>
          <w:szCs w:val="20"/>
          <w:lang w:eastAsia="en-PH"/>
        </w:rPr>
        <w:t xml:space="preserve">, as assessed by </w:t>
      </w:r>
      <w:proofErr w:type="spellStart"/>
      <w:r w:rsidR="00560269">
        <w:rPr>
          <w:rFonts w:ascii="Helvetica" w:eastAsia="Times New Roman" w:hAnsi="Helvetica" w:cs="Times New Roman"/>
          <w:color w:val="000000"/>
          <w:sz w:val="20"/>
          <w:szCs w:val="20"/>
          <w:lang w:eastAsia="en-PH"/>
        </w:rPr>
        <w:t>Levene’s</w:t>
      </w:r>
      <w:proofErr w:type="spellEnd"/>
      <w:r w:rsidR="00560269">
        <w:rPr>
          <w:rFonts w:ascii="Helvetica" w:eastAsia="Times New Roman" w:hAnsi="Helvetica" w:cs="Times New Roman"/>
          <w:color w:val="000000"/>
          <w:sz w:val="20"/>
          <w:szCs w:val="20"/>
          <w:lang w:eastAsia="en-PH"/>
        </w:rPr>
        <w:t xml:space="preserve"> test of equality of variances.</w:t>
      </w:r>
    </w:p>
    <w:p w14:paraId="38B945C0" w14:textId="36B5B7C8" w:rsidR="009068E4" w:rsidRDefault="009068E4" w:rsidP="00FB207A">
      <w:pPr>
        <w:rPr>
          <w:rFonts w:ascii="Times New Roman" w:eastAsia="Times New Roman" w:hAnsi="Times New Roman" w:cs="Times New Roman"/>
          <w:b/>
          <w:bCs/>
          <w:sz w:val="24"/>
          <w:szCs w:val="24"/>
          <w:lang w:eastAsia="en-PH"/>
        </w:rPr>
      </w:pPr>
    </w:p>
    <w:tbl>
      <w:tblPr>
        <w:tblW w:w="0" w:type="auto"/>
        <w:tblCellMar>
          <w:top w:w="15" w:type="dxa"/>
          <w:left w:w="15" w:type="dxa"/>
          <w:bottom w:w="15" w:type="dxa"/>
          <w:right w:w="15" w:type="dxa"/>
        </w:tblCellMar>
        <w:tblLook w:val="04A0" w:firstRow="1" w:lastRow="0" w:firstColumn="1" w:lastColumn="0" w:noHBand="0" w:noVBand="1"/>
      </w:tblPr>
      <w:tblGrid>
        <w:gridCol w:w="1575"/>
        <w:gridCol w:w="64"/>
        <w:gridCol w:w="1016"/>
        <w:gridCol w:w="64"/>
        <w:gridCol w:w="267"/>
        <w:gridCol w:w="64"/>
        <w:gridCol w:w="1016"/>
        <w:gridCol w:w="64"/>
      </w:tblGrid>
      <w:tr w:rsidR="009068E4" w:rsidRPr="009068E4" w14:paraId="6F3BF2FE" w14:textId="77777777" w:rsidTr="009068E4">
        <w:trPr>
          <w:tblHeader/>
        </w:trPr>
        <w:tc>
          <w:tcPr>
            <w:tcW w:w="0" w:type="auto"/>
            <w:gridSpan w:val="8"/>
            <w:tcBorders>
              <w:top w:val="nil"/>
              <w:left w:val="nil"/>
              <w:bottom w:val="single" w:sz="6" w:space="0" w:color="000000"/>
              <w:right w:val="nil"/>
            </w:tcBorders>
            <w:vAlign w:val="center"/>
            <w:hideMark/>
          </w:tcPr>
          <w:p w14:paraId="05001540" w14:textId="77777777" w:rsidR="009068E4" w:rsidRPr="009068E4" w:rsidRDefault="009068E4" w:rsidP="009068E4">
            <w:pPr>
              <w:spacing w:after="0" w:line="240" w:lineRule="auto"/>
              <w:rPr>
                <w:rFonts w:ascii="Times New Roman" w:eastAsia="Times New Roman" w:hAnsi="Times New Roman" w:cs="Times New Roman"/>
                <w:b/>
                <w:bCs/>
                <w:sz w:val="24"/>
                <w:szCs w:val="24"/>
                <w:lang w:eastAsia="en-PH"/>
              </w:rPr>
            </w:pPr>
            <w:r w:rsidRPr="009068E4">
              <w:rPr>
                <w:rFonts w:ascii="Times New Roman" w:eastAsia="Times New Roman" w:hAnsi="Times New Roman" w:cs="Times New Roman"/>
                <w:b/>
                <w:bCs/>
                <w:sz w:val="24"/>
                <w:szCs w:val="24"/>
                <w:lang w:eastAsia="en-PH"/>
              </w:rPr>
              <w:t>Test of Equality of Variances (</w:t>
            </w:r>
            <w:proofErr w:type="spellStart"/>
            <w:r w:rsidRPr="009068E4">
              <w:rPr>
                <w:rFonts w:ascii="Times New Roman" w:eastAsia="Times New Roman" w:hAnsi="Times New Roman" w:cs="Times New Roman"/>
                <w:b/>
                <w:bCs/>
                <w:sz w:val="24"/>
                <w:szCs w:val="24"/>
                <w:lang w:eastAsia="en-PH"/>
              </w:rPr>
              <w:t>Levene's</w:t>
            </w:r>
            <w:proofErr w:type="spellEnd"/>
            <w:r w:rsidRPr="009068E4">
              <w:rPr>
                <w:rFonts w:ascii="Times New Roman" w:eastAsia="Times New Roman" w:hAnsi="Times New Roman" w:cs="Times New Roman"/>
                <w:b/>
                <w:bCs/>
                <w:sz w:val="24"/>
                <w:szCs w:val="24"/>
                <w:lang w:eastAsia="en-PH"/>
              </w:rPr>
              <w:t xml:space="preserve">) </w:t>
            </w:r>
          </w:p>
        </w:tc>
      </w:tr>
      <w:tr w:rsidR="009068E4" w:rsidRPr="009068E4" w14:paraId="3D697254" w14:textId="77777777" w:rsidTr="009068E4">
        <w:trPr>
          <w:tblHeader/>
        </w:trPr>
        <w:tc>
          <w:tcPr>
            <w:tcW w:w="0" w:type="auto"/>
            <w:gridSpan w:val="2"/>
            <w:tcBorders>
              <w:top w:val="nil"/>
              <w:left w:val="nil"/>
              <w:bottom w:val="single" w:sz="6" w:space="0" w:color="000000"/>
              <w:right w:val="nil"/>
            </w:tcBorders>
            <w:vAlign w:val="center"/>
            <w:hideMark/>
          </w:tcPr>
          <w:p w14:paraId="69E5E3B2" w14:textId="77777777" w:rsidR="009068E4" w:rsidRPr="009068E4" w:rsidRDefault="009068E4" w:rsidP="009068E4">
            <w:pPr>
              <w:spacing w:after="0" w:line="240" w:lineRule="auto"/>
              <w:jc w:val="center"/>
              <w:rPr>
                <w:rFonts w:ascii="Times New Roman" w:eastAsia="Times New Roman" w:hAnsi="Times New Roman" w:cs="Times New Roman"/>
                <w:b/>
                <w:bCs/>
                <w:sz w:val="24"/>
                <w:szCs w:val="24"/>
                <w:lang w:eastAsia="en-PH"/>
              </w:rPr>
            </w:pPr>
            <w:r w:rsidRPr="009068E4">
              <w:rPr>
                <w:rFonts w:ascii="Times New Roman" w:eastAsia="Times New Roman" w:hAnsi="Times New Roman" w:cs="Times New Roman"/>
                <w:b/>
                <w:bCs/>
                <w:sz w:val="24"/>
                <w:szCs w:val="24"/>
                <w:lang w:eastAsia="en-PH"/>
              </w:rPr>
              <w:t xml:space="preserve">  </w:t>
            </w:r>
          </w:p>
        </w:tc>
        <w:tc>
          <w:tcPr>
            <w:tcW w:w="0" w:type="auto"/>
            <w:gridSpan w:val="2"/>
            <w:tcBorders>
              <w:top w:val="nil"/>
              <w:left w:val="nil"/>
              <w:bottom w:val="single" w:sz="6" w:space="0" w:color="000000"/>
              <w:right w:val="nil"/>
            </w:tcBorders>
            <w:vAlign w:val="center"/>
            <w:hideMark/>
          </w:tcPr>
          <w:p w14:paraId="335D1362" w14:textId="77777777" w:rsidR="009068E4" w:rsidRPr="009068E4" w:rsidRDefault="009068E4" w:rsidP="009068E4">
            <w:pPr>
              <w:spacing w:after="0" w:line="240" w:lineRule="auto"/>
              <w:jc w:val="center"/>
              <w:rPr>
                <w:rFonts w:ascii="Times New Roman" w:eastAsia="Times New Roman" w:hAnsi="Times New Roman" w:cs="Times New Roman"/>
                <w:b/>
                <w:bCs/>
                <w:sz w:val="24"/>
                <w:szCs w:val="24"/>
                <w:lang w:eastAsia="en-PH"/>
              </w:rPr>
            </w:pPr>
            <w:r w:rsidRPr="009068E4">
              <w:rPr>
                <w:rFonts w:ascii="Times New Roman" w:eastAsia="Times New Roman" w:hAnsi="Times New Roman" w:cs="Times New Roman"/>
                <w:b/>
                <w:bCs/>
                <w:sz w:val="24"/>
                <w:szCs w:val="24"/>
                <w:lang w:eastAsia="en-PH"/>
              </w:rPr>
              <w:t xml:space="preserve">F </w:t>
            </w:r>
          </w:p>
        </w:tc>
        <w:tc>
          <w:tcPr>
            <w:tcW w:w="0" w:type="auto"/>
            <w:gridSpan w:val="2"/>
            <w:tcBorders>
              <w:top w:val="nil"/>
              <w:left w:val="nil"/>
              <w:bottom w:val="single" w:sz="6" w:space="0" w:color="000000"/>
              <w:right w:val="nil"/>
            </w:tcBorders>
            <w:vAlign w:val="center"/>
            <w:hideMark/>
          </w:tcPr>
          <w:p w14:paraId="14BD69C6" w14:textId="77777777" w:rsidR="009068E4" w:rsidRPr="009068E4" w:rsidRDefault="009068E4" w:rsidP="009068E4">
            <w:pPr>
              <w:spacing w:after="0" w:line="240" w:lineRule="auto"/>
              <w:jc w:val="center"/>
              <w:rPr>
                <w:rFonts w:ascii="Times New Roman" w:eastAsia="Times New Roman" w:hAnsi="Times New Roman" w:cs="Times New Roman"/>
                <w:b/>
                <w:bCs/>
                <w:sz w:val="24"/>
                <w:szCs w:val="24"/>
                <w:lang w:eastAsia="en-PH"/>
              </w:rPr>
            </w:pPr>
            <w:r w:rsidRPr="009068E4">
              <w:rPr>
                <w:rFonts w:ascii="Times New Roman" w:eastAsia="Times New Roman" w:hAnsi="Times New Roman" w:cs="Times New Roman"/>
                <w:b/>
                <w:bCs/>
                <w:sz w:val="24"/>
                <w:szCs w:val="24"/>
                <w:lang w:eastAsia="en-PH"/>
              </w:rPr>
              <w:t xml:space="preserve">df </w:t>
            </w:r>
          </w:p>
        </w:tc>
        <w:tc>
          <w:tcPr>
            <w:tcW w:w="0" w:type="auto"/>
            <w:gridSpan w:val="2"/>
            <w:tcBorders>
              <w:top w:val="nil"/>
              <w:left w:val="nil"/>
              <w:bottom w:val="single" w:sz="6" w:space="0" w:color="000000"/>
              <w:right w:val="nil"/>
            </w:tcBorders>
            <w:vAlign w:val="center"/>
            <w:hideMark/>
          </w:tcPr>
          <w:p w14:paraId="418F9C3C" w14:textId="77777777" w:rsidR="009068E4" w:rsidRPr="009068E4" w:rsidRDefault="009068E4" w:rsidP="009068E4">
            <w:pPr>
              <w:spacing w:after="0" w:line="240" w:lineRule="auto"/>
              <w:jc w:val="center"/>
              <w:rPr>
                <w:rFonts w:ascii="Times New Roman" w:eastAsia="Times New Roman" w:hAnsi="Times New Roman" w:cs="Times New Roman"/>
                <w:b/>
                <w:bCs/>
                <w:sz w:val="24"/>
                <w:szCs w:val="24"/>
                <w:lang w:eastAsia="en-PH"/>
              </w:rPr>
            </w:pPr>
            <w:r w:rsidRPr="009068E4">
              <w:rPr>
                <w:rFonts w:ascii="Times New Roman" w:eastAsia="Times New Roman" w:hAnsi="Times New Roman" w:cs="Times New Roman"/>
                <w:b/>
                <w:bCs/>
                <w:sz w:val="24"/>
                <w:szCs w:val="24"/>
                <w:lang w:eastAsia="en-PH"/>
              </w:rPr>
              <w:t xml:space="preserve">p </w:t>
            </w:r>
          </w:p>
        </w:tc>
      </w:tr>
      <w:tr w:rsidR="009068E4" w:rsidRPr="009068E4" w14:paraId="22B7E173" w14:textId="77777777" w:rsidTr="009068E4">
        <w:tc>
          <w:tcPr>
            <w:tcW w:w="0" w:type="auto"/>
            <w:tcBorders>
              <w:top w:val="nil"/>
              <w:left w:val="nil"/>
              <w:bottom w:val="nil"/>
              <w:right w:val="nil"/>
            </w:tcBorders>
            <w:vAlign w:val="center"/>
            <w:hideMark/>
          </w:tcPr>
          <w:p w14:paraId="1153D3C4" w14:textId="77777777" w:rsidR="009068E4" w:rsidRPr="009068E4" w:rsidRDefault="009068E4" w:rsidP="009068E4">
            <w:pPr>
              <w:spacing w:after="0" w:line="240" w:lineRule="auto"/>
              <w:rPr>
                <w:rFonts w:ascii="Times New Roman" w:eastAsia="Times New Roman" w:hAnsi="Times New Roman" w:cs="Times New Roman"/>
                <w:sz w:val="24"/>
                <w:szCs w:val="24"/>
                <w:lang w:eastAsia="en-PH"/>
              </w:rPr>
            </w:pPr>
            <w:r w:rsidRPr="009068E4">
              <w:rPr>
                <w:rFonts w:ascii="Times New Roman" w:eastAsia="Times New Roman" w:hAnsi="Times New Roman" w:cs="Times New Roman"/>
                <w:sz w:val="24"/>
                <w:szCs w:val="24"/>
                <w:lang w:eastAsia="en-PH"/>
              </w:rPr>
              <w:t xml:space="preserve">Mischief </w:t>
            </w:r>
          </w:p>
        </w:tc>
        <w:tc>
          <w:tcPr>
            <w:tcW w:w="0" w:type="auto"/>
            <w:tcBorders>
              <w:top w:val="nil"/>
              <w:left w:val="nil"/>
              <w:bottom w:val="nil"/>
              <w:right w:val="nil"/>
            </w:tcBorders>
            <w:vAlign w:val="center"/>
            <w:hideMark/>
          </w:tcPr>
          <w:p w14:paraId="57EFB21C" w14:textId="77777777" w:rsidR="009068E4" w:rsidRPr="009068E4" w:rsidRDefault="009068E4" w:rsidP="009068E4">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2190C6F2"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r w:rsidRPr="009068E4">
              <w:rPr>
                <w:rFonts w:ascii="Times New Roman" w:eastAsia="Times New Roman" w:hAnsi="Times New Roman" w:cs="Times New Roman"/>
                <w:sz w:val="24"/>
                <w:szCs w:val="24"/>
                <w:lang w:eastAsia="en-PH"/>
              </w:rPr>
              <w:t xml:space="preserve">0.545 </w:t>
            </w:r>
          </w:p>
        </w:tc>
        <w:tc>
          <w:tcPr>
            <w:tcW w:w="0" w:type="auto"/>
            <w:tcBorders>
              <w:top w:val="nil"/>
              <w:left w:val="nil"/>
              <w:bottom w:val="nil"/>
              <w:right w:val="nil"/>
            </w:tcBorders>
            <w:vAlign w:val="center"/>
            <w:hideMark/>
          </w:tcPr>
          <w:p w14:paraId="4A2D0589"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C3A2785"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r w:rsidRPr="009068E4">
              <w:rPr>
                <w:rFonts w:ascii="Times New Roman" w:eastAsia="Times New Roman" w:hAnsi="Times New Roman" w:cs="Times New Roman"/>
                <w:sz w:val="24"/>
                <w:szCs w:val="24"/>
                <w:lang w:eastAsia="en-PH"/>
              </w:rPr>
              <w:t xml:space="preserve">1 </w:t>
            </w:r>
          </w:p>
        </w:tc>
        <w:tc>
          <w:tcPr>
            <w:tcW w:w="0" w:type="auto"/>
            <w:tcBorders>
              <w:top w:val="nil"/>
              <w:left w:val="nil"/>
              <w:bottom w:val="nil"/>
              <w:right w:val="nil"/>
            </w:tcBorders>
            <w:vAlign w:val="center"/>
            <w:hideMark/>
          </w:tcPr>
          <w:p w14:paraId="1E0AEF7D"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24923D8B"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r w:rsidRPr="009068E4">
              <w:rPr>
                <w:rFonts w:ascii="Times New Roman" w:eastAsia="Times New Roman" w:hAnsi="Times New Roman" w:cs="Times New Roman"/>
                <w:sz w:val="24"/>
                <w:szCs w:val="24"/>
                <w:lang w:eastAsia="en-PH"/>
              </w:rPr>
              <w:t xml:space="preserve">0.468 </w:t>
            </w:r>
          </w:p>
        </w:tc>
        <w:tc>
          <w:tcPr>
            <w:tcW w:w="0" w:type="auto"/>
            <w:tcBorders>
              <w:top w:val="nil"/>
              <w:left w:val="nil"/>
              <w:bottom w:val="nil"/>
              <w:right w:val="nil"/>
            </w:tcBorders>
            <w:vAlign w:val="center"/>
            <w:hideMark/>
          </w:tcPr>
          <w:p w14:paraId="194FBAA4" w14:textId="77777777" w:rsidR="009068E4" w:rsidRPr="009068E4" w:rsidRDefault="009068E4" w:rsidP="009068E4">
            <w:pPr>
              <w:spacing w:after="0" w:line="240" w:lineRule="auto"/>
              <w:jc w:val="right"/>
              <w:rPr>
                <w:rFonts w:ascii="Times New Roman" w:eastAsia="Times New Roman" w:hAnsi="Times New Roman" w:cs="Times New Roman"/>
                <w:sz w:val="24"/>
                <w:szCs w:val="24"/>
                <w:lang w:eastAsia="en-PH"/>
              </w:rPr>
            </w:pPr>
          </w:p>
        </w:tc>
      </w:tr>
      <w:tr w:rsidR="009068E4" w:rsidRPr="009068E4" w14:paraId="49ADA29F" w14:textId="77777777" w:rsidTr="009068E4">
        <w:tc>
          <w:tcPr>
            <w:tcW w:w="0" w:type="auto"/>
            <w:gridSpan w:val="8"/>
            <w:tcBorders>
              <w:top w:val="nil"/>
              <w:left w:val="nil"/>
              <w:bottom w:val="single" w:sz="12" w:space="0" w:color="000000"/>
              <w:right w:val="nil"/>
            </w:tcBorders>
            <w:vAlign w:val="center"/>
            <w:hideMark/>
          </w:tcPr>
          <w:p w14:paraId="0350B147" w14:textId="77777777" w:rsidR="009068E4" w:rsidRPr="009068E4" w:rsidRDefault="009068E4" w:rsidP="009068E4">
            <w:pPr>
              <w:spacing w:after="0" w:line="240" w:lineRule="auto"/>
              <w:rPr>
                <w:rFonts w:ascii="Times New Roman" w:eastAsia="Times New Roman" w:hAnsi="Times New Roman" w:cs="Times New Roman"/>
                <w:sz w:val="20"/>
                <w:szCs w:val="20"/>
                <w:lang w:eastAsia="en-PH"/>
              </w:rPr>
            </w:pPr>
          </w:p>
        </w:tc>
      </w:tr>
    </w:tbl>
    <w:p w14:paraId="7458561C" w14:textId="20F98E79" w:rsidR="009068E4" w:rsidRDefault="009068E4" w:rsidP="00FB207A">
      <w:pPr>
        <w:rPr>
          <w:rFonts w:ascii="Times New Roman" w:eastAsia="Times New Roman" w:hAnsi="Times New Roman" w:cs="Times New Roman"/>
          <w:b/>
          <w:bCs/>
          <w:sz w:val="24"/>
          <w:szCs w:val="24"/>
          <w:lang w:eastAsia="en-PH"/>
        </w:rPr>
      </w:pPr>
    </w:p>
    <w:p w14:paraId="15964411" w14:textId="77777777" w:rsidR="009068E4" w:rsidRDefault="009068E4" w:rsidP="00FB207A">
      <w:pPr>
        <w:rPr>
          <w:rFonts w:ascii="Times New Roman" w:eastAsia="Times New Roman" w:hAnsi="Times New Roman" w:cs="Times New Roman"/>
          <w:b/>
          <w:bCs/>
          <w:sz w:val="32"/>
          <w:szCs w:val="32"/>
          <w:lang w:eastAsia="en-PH"/>
        </w:rPr>
      </w:pPr>
    </w:p>
    <w:p w14:paraId="38DC7E85" w14:textId="0F9FB94C" w:rsidR="009068E4" w:rsidRDefault="009068E4" w:rsidP="00560269">
      <w:pPr>
        <w:rPr>
          <w:rFonts w:ascii="Times New Roman" w:eastAsia="Times New Roman" w:hAnsi="Times New Roman" w:cs="Times New Roman"/>
          <w:b/>
          <w:bCs/>
          <w:sz w:val="32"/>
          <w:szCs w:val="32"/>
          <w:lang w:eastAsia="en-PH"/>
        </w:rPr>
      </w:pPr>
      <w:r w:rsidRPr="009068E4">
        <w:rPr>
          <w:rFonts w:ascii="Times New Roman" w:eastAsia="Times New Roman" w:hAnsi="Times New Roman" w:cs="Times New Roman"/>
          <w:b/>
          <w:bCs/>
          <w:sz w:val="32"/>
          <w:szCs w:val="32"/>
          <w:lang w:eastAsia="en-PH"/>
        </w:rPr>
        <w:t>Computation</w:t>
      </w:r>
    </w:p>
    <w:p w14:paraId="7D943F1E" w14:textId="77777777" w:rsidR="00560269" w:rsidRDefault="00560269" w:rsidP="00560269">
      <w:pPr>
        <w:rPr>
          <w:rFonts w:ascii="Times New Roman" w:eastAsia="Times New Roman" w:hAnsi="Times New Roman" w:cs="Times New Roman"/>
          <w:b/>
          <w:bCs/>
          <w:sz w:val="32"/>
          <w:szCs w:val="32"/>
          <w:lang w:eastAsia="en-PH"/>
        </w:rPr>
      </w:pPr>
    </w:p>
    <w:tbl>
      <w:tblPr>
        <w:tblW w:w="9528" w:type="dxa"/>
        <w:tblCellMar>
          <w:top w:w="15" w:type="dxa"/>
          <w:left w:w="15" w:type="dxa"/>
          <w:bottom w:w="15" w:type="dxa"/>
          <w:right w:w="15" w:type="dxa"/>
        </w:tblCellMar>
        <w:tblLook w:val="04A0" w:firstRow="1" w:lastRow="0" w:firstColumn="1" w:lastColumn="0" w:noHBand="0" w:noVBand="1"/>
      </w:tblPr>
      <w:tblGrid>
        <w:gridCol w:w="971"/>
        <w:gridCol w:w="40"/>
        <w:gridCol w:w="714"/>
        <w:gridCol w:w="39"/>
        <w:gridCol w:w="296"/>
        <w:gridCol w:w="39"/>
        <w:gridCol w:w="625"/>
        <w:gridCol w:w="39"/>
        <w:gridCol w:w="1805"/>
        <w:gridCol w:w="106"/>
        <w:gridCol w:w="1496"/>
        <w:gridCol w:w="94"/>
        <w:gridCol w:w="1642"/>
        <w:gridCol w:w="91"/>
        <w:gridCol w:w="1440"/>
        <w:gridCol w:w="91"/>
      </w:tblGrid>
      <w:tr w:rsidR="00560269" w:rsidRPr="00560269" w14:paraId="7D134F26" w14:textId="77777777" w:rsidTr="00560269">
        <w:trPr>
          <w:trHeight w:val="295"/>
          <w:tblHeader/>
        </w:trPr>
        <w:tc>
          <w:tcPr>
            <w:tcW w:w="0" w:type="auto"/>
            <w:gridSpan w:val="16"/>
            <w:tcBorders>
              <w:top w:val="nil"/>
              <w:left w:val="nil"/>
              <w:bottom w:val="single" w:sz="6" w:space="0" w:color="000000"/>
              <w:right w:val="nil"/>
            </w:tcBorders>
            <w:vAlign w:val="center"/>
            <w:hideMark/>
          </w:tcPr>
          <w:p w14:paraId="79E26395" w14:textId="77777777" w:rsidR="00560269" w:rsidRPr="00560269" w:rsidRDefault="00560269" w:rsidP="00560269">
            <w:pPr>
              <w:spacing w:after="0" w:line="240" w:lineRule="auto"/>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Independent Samples T-Test </w:t>
            </w:r>
          </w:p>
        </w:tc>
      </w:tr>
      <w:tr w:rsidR="00560269" w:rsidRPr="00560269" w14:paraId="723ACA40" w14:textId="77777777" w:rsidTr="00560269">
        <w:trPr>
          <w:trHeight w:val="312"/>
          <w:tblHeader/>
        </w:trPr>
        <w:tc>
          <w:tcPr>
            <w:tcW w:w="0" w:type="auto"/>
            <w:gridSpan w:val="12"/>
            <w:tcBorders>
              <w:top w:val="nil"/>
              <w:left w:val="nil"/>
              <w:bottom w:val="nil"/>
              <w:right w:val="nil"/>
            </w:tcBorders>
            <w:vAlign w:val="center"/>
            <w:hideMark/>
          </w:tcPr>
          <w:p w14:paraId="68D0671A" w14:textId="77777777" w:rsidR="00560269" w:rsidRPr="00560269" w:rsidRDefault="00560269" w:rsidP="00560269">
            <w:pPr>
              <w:spacing w:after="0" w:line="240" w:lineRule="auto"/>
              <w:rPr>
                <w:rFonts w:ascii="Times New Roman" w:eastAsia="Times New Roman" w:hAnsi="Times New Roman" w:cs="Times New Roman"/>
                <w:b/>
                <w:bCs/>
                <w:sz w:val="24"/>
                <w:szCs w:val="24"/>
                <w:lang w:eastAsia="en-PH"/>
              </w:rPr>
            </w:pPr>
          </w:p>
        </w:tc>
        <w:tc>
          <w:tcPr>
            <w:tcW w:w="0" w:type="auto"/>
            <w:gridSpan w:val="4"/>
            <w:tcBorders>
              <w:top w:val="nil"/>
              <w:left w:val="nil"/>
              <w:bottom w:val="single" w:sz="6" w:space="0" w:color="000000"/>
              <w:right w:val="nil"/>
            </w:tcBorders>
            <w:vAlign w:val="center"/>
            <w:hideMark/>
          </w:tcPr>
          <w:p w14:paraId="1E104BDB"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95% CI for Mean Difference </w:t>
            </w:r>
          </w:p>
        </w:tc>
      </w:tr>
      <w:tr w:rsidR="00560269" w:rsidRPr="00560269" w14:paraId="3F43FDEF" w14:textId="77777777" w:rsidTr="00560269">
        <w:trPr>
          <w:trHeight w:val="295"/>
          <w:tblHeader/>
        </w:trPr>
        <w:tc>
          <w:tcPr>
            <w:tcW w:w="0" w:type="auto"/>
            <w:gridSpan w:val="2"/>
            <w:tcBorders>
              <w:top w:val="nil"/>
              <w:left w:val="nil"/>
              <w:bottom w:val="single" w:sz="6" w:space="0" w:color="000000"/>
              <w:right w:val="nil"/>
            </w:tcBorders>
            <w:vAlign w:val="center"/>
            <w:hideMark/>
          </w:tcPr>
          <w:p w14:paraId="546DF435"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p>
        </w:tc>
        <w:tc>
          <w:tcPr>
            <w:tcW w:w="0" w:type="auto"/>
            <w:gridSpan w:val="2"/>
            <w:tcBorders>
              <w:top w:val="nil"/>
              <w:left w:val="nil"/>
              <w:bottom w:val="single" w:sz="6" w:space="0" w:color="000000"/>
              <w:right w:val="nil"/>
            </w:tcBorders>
            <w:vAlign w:val="center"/>
            <w:hideMark/>
          </w:tcPr>
          <w:p w14:paraId="193E71F1"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t </w:t>
            </w:r>
          </w:p>
        </w:tc>
        <w:tc>
          <w:tcPr>
            <w:tcW w:w="0" w:type="auto"/>
            <w:gridSpan w:val="2"/>
            <w:tcBorders>
              <w:top w:val="nil"/>
              <w:left w:val="nil"/>
              <w:bottom w:val="single" w:sz="6" w:space="0" w:color="000000"/>
              <w:right w:val="nil"/>
            </w:tcBorders>
            <w:vAlign w:val="center"/>
            <w:hideMark/>
          </w:tcPr>
          <w:p w14:paraId="0BA5F87B"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df </w:t>
            </w:r>
          </w:p>
        </w:tc>
        <w:tc>
          <w:tcPr>
            <w:tcW w:w="0" w:type="auto"/>
            <w:gridSpan w:val="2"/>
            <w:tcBorders>
              <w:top w:val="nil"/>
              <w:left w:val="nil"/>
              <w:bottom w:val="single" w:sz="6" w:space="0" w:color="000000"/>
              <w:right w:val="nil"/>
            </w:tcBorders>
            <w:vAlign w:val="center"/>
            <w:hideMark/>
          </w:tcPr>
          <w:p w14:paraId="793A368F"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p </w:t>
            </w:r>
          </w:p>
        </w:tc>
        <w:tc>
          <w:tcPr>
            <w:tcW w:w="0" w:type="auto"/>
            <w:gridSpan w:val="2"/>
            <w:tcBorders>
              <w:top w:val="nil"/>
              <w:left w:val="nil"/>
              <w:bottom w:val="single" w:sz="6" w:space="0" w:color="000000"/>
              <w:right w:val="nil"/>
            </w:tcBorders>
            <w:vAlign w:val="center"/>
            <w:hideMark/>
          </w:tcPr>
          <w:p w14:paraId="494C0EC6"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Mean Difference </w:t>
            </w:r>
          </w:p>
        </w:tc>
        <w:tc>
          <w:tcPr>
            <w:tcW w:w="0" w:type="auto"/>
            <w:gridSpan w:val="2"/>
            <w:tcBorders>
              <w:top w:val="nil"/>
              <w:left w:val="nil"/>
              <w:bottom w:val="single" w:sz="6" w:space="0" w:color="000000"/>
              <w:right w:val="nil"/>
            </w:tcBorders>
            <w:vAlign w:val="center"/>
            <w:hideMark/>
          </w:tcPr>
          <w:p w14:paraId="05DFA178"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SE Difference </w:t>
            </w:r>
          </w:p>
        </w:tc>
        <w:tc>
          <w:tcPr>
            <w:tcW w:w="0" w:type="auto"/>
            <w:gridSpan w:val="2"/>
            <w:tcBorders>
              <w:top w:val="nil"/>
              <w:left w:val="nil"/>
              <w:bottom w:val="single" w:sz="6" w:space="0" w:color="000000"/>
              <w:right w:val="nil"/>
            </w:tcBorders>
            <w:vAlign w:val="center"/>
            <w:hideMark/>
          </w:tcPr>
          <w:p w14:paraId="6F421C68"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Lower </w:t>
            </w:r>
          </w:p>
        </w:tc>
        <w:tc>
          <w:tcPr>
            <w:tcW w:w="0" w:type="auto"/>
            <w:gridSpan w:val="2"/>
            <w:tcBorders>
              <w:top w:val="nil"/>
              <w:left w:val="nil"/>
              <w:bottom w:val="single" w:sz="6" w:space="0" w:color="000000"/>
              <w:right w:val="nil"/>
            </w:tcBorders>
            <w:vAlign w:val="center"/>
            <w:hideMark/>
          </w:tcPr>
          <w:p w14:paraId="5648BB3D" w14:textId="77777777" w:rsidR="00560269" w:rsidRPr="00560269" w:rsidRDefault="00560269" w:rsidP="00560269">
            <w:pPr>
              <w:spacing w:after="0" w:line="240" w:lineRule="auto"/>
              <w:jc w:val="center"/>
              <w:rPr>
                <w:rFonts w:ascii="Times New Roman" w:eastAsia="Times New Roman" w:hAnsi="Times New Roman" w:cs="Times New Roman"/>
                <w:b/>
                <w:bCs/>
                <w:sz w:val="24"/>
                <w:szCs w:val="24"/>
                <w:lang w:eastAsia="en-PH"/>
              </w:rPr>
            </w:pPr>
            <w:r w:rsidRPr="00560269">
              <w:rPr>
                <w:rFonts w:ascii="Times New Roman" w:eastAsia="Times New Roman" w:hAnsi="Times New Roman" w:cs="Times New Roman"/>
                <w:b/>
                <w:bCs/>
                <w:sz w:val="24"/>
                <w:szCs w:val="24"/>
                <w:lang w:eastAsia="en-PH"/>
              </w:rPr>
              <w:t xml:space="preserve">Upper </w:t>
            </w:r>
          </w:p>
        </w:tc>
      </w:tr>
      <w:tr w:rsidR="00560269" w:rsidRPr="00560269" w14:paraId="42F74F5F" w14:textId="77777777" w:rsidTr="00560269">
        <w:trPr>
          <w:trHeight w:val="312"/>
        </w:trPr>
        <w:tc>
          <w:tcPr>
            <w:tcW w:w="0" w:type="auto"/>
            <w:tcBorders>
              <w:top w:val="nil"/>
              <w:left w:val="nil"/>
              <w:bottom w:val="nil"/>
              <w:right w:val="nil"/>
            </w:tcBorders>
            <w:vAlign w:val="center"/>
            <w:hideMark/>
          </w:tcPr>
          <w:p w14:paraId="2E718D72" w14:textId="77777777" w:rsidR="00560269" w:rsidRPr="00560269" w:rsidRDefault="00560269" w:rsidP="00560269">
            <w:pPr>
              <w:spacing w:after="0" w:line="240" w:lineRule="auto"/>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Mischief </w:t>
            </w:r>
          </w:p>
        </w:tc>
        <w:tc>
          <w:tcPr>
            <w:tcW w:w="0" w:type="auto"/>
            <w:tcBorders>
              <w:top w:val="nil"/>
              <w:left w:val="nil"/>
              <w:bottom w:val="nil"/>
              <w:right w:val="nil"/>
            </w:tcBorders>
            <w:vAlign w:val="center"/>
            <w:hideMark/>
          </w:tcPr>
          <w:p w14:paraId="554C1D2A" w14:textId="77777777" w:rsidR="00560269" w:rsidRPr="00560269" w:rsidRDefault="00560269" w:rsidP="00560269">
            <w:pPr>
              <w:spacing w:after="0" w:line="240" w:lineRule="auto"/>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6407AA6C"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-1.713 </w:t>
            </w:r>
          </w:p>
        </w:tc>
        <w:tc>
          <w:tcPr>
            <w:tcW w:w="0" w:type="auto"/>
            <w:tcBorders>
              <w:top w:val="nil"/>
              <w:left w:val="nil"/>
              <w:bottom w:val="nil"/>
              <w:right w:val="nil"/>
            </w:tcBorders>
            <w:vAlign w:val="center"/>
            <w:hideMark/>
          </w:tcPr>
          <w:p w14:paraId="1521ED18"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51916EDC"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22 </w:t>
            </w:r>
          </w:p>
        </w:tc>
        <w:tc>
          <w:tcPr>
            <w:tcW w:w="0" w:type="auto"/>
            <w:tcBorders>
              <w:top w:val="nil"/>
              <w:left w:val="nil"/>
              <w:bottom w:val="nil"/>
              <w:right w:val="nil"/>
            </w:tcBorders>
            <w:vAlign w:val="center"/>
            <w:hideMark/>
          </w:tcPr>
          <w:p w14:paraId="5356D027"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447C4707"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0.101 </w:t>
            </w:r>
          </w:p>
        </w:tc>
        <w:tc>
          <w:tcPr>
            <w:tcW w:w="0" w:type="auto"/>
            <w:tcBorders>
              <w:top w:val="nil"/>
              <w:left w:val="nil"/>
              <w:bottom w:val="nil"/>
              <w:right w:val="nil"/>
            </w:tcBorders>
            <w:vAlign w:val="center"/>
            <w:hideMark/>
          </w:tcPr>
          <w:p w14:paraId="6EBDAFBB"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7E0B911D"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-1.250 </w:t>
            </w:r>
          </w:p>
        </w:tc>
        <w:tc>
          <w:tcPr>
            <w:tcW w:w="0" w:type="auto"/>
            <w:tcBorders>
              <w:top w:val="nil"/>
              <w:left w:val="nil"/>
              <w:bottom w:val="nil"/>
              <w:right w:val="nil"/>
            </w:tcBorders>
            <w:vAlign w:val="center"/>
            <w:hideMark/>
          </w:tcPr>
          <w:p w14:paraId="1CCB133A"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35AD5E21"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0.730 </w:t>
            </w:r>
          </w:p>
        </w:tc>
        <w:tc>
          <w:tcPr>
            <w:tcW w:w="0" w:type="auto"/>
            <w:tcBorders>
              <w:top w:val="nil"/>
              <w:left w:val="nil"/>
              <w:bottom w:val="nil"/>
              <w:right w:val="nil"/>
            </w:tcBorders>
            <w:vAlign w:val="center"/>
            <w:hideMark/>
          </w:tcPr>
          <w:p w14:paraId="5700EB75"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5955CEAE"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-2.763 </w:t>
            </w:r>
          </w:p>
        </w:tc>
        <w:tc>
          <w:tcPr>
            <w:tcW w:w="0" w:type="auto"/>
            <w:tcBorders>
              <w:top w:val="nil"/>
              <w:left w:val="nil"/>
              <w:bottom w:val="nil"/>
              <w:right w:val="nil"/>
            </w:tcBorders>
            <w:vAlign w:val="center"/>
            <w:hideMark/>
          </w:tcPr>
          <w:p w14:paraId="4BE6C79F"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c>
          <w:tcPr>
            <w:tcW w:w="0" w:type="auto"/>
            <w:tcBorders>
              <w:top w:val="nil"/>
              <w:left w:val="nil"/>
              <w:bottom w:val="nil"/>
              <w:right w:val="nil"/>
            </w:tcBorders>
            <w:vAlign w:val="center"/>
            <w:hideMark/>
          </w:tcPr>
          <w:p w14:paraId="6F84F381"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r w:rsidRPr="00560269">
              <w:rPr>
                <w:rFonts w:ascii="Times New Roman" w:eastAsia="Times New Roman" w:hAnsi="Times New Roman" w:cs="Times New Roman"/>
                <w:sz w:val="24"/>
                <w:szCs w:val="24"/>
                <w:lang w:eastAsia="en-PH"/>
              </w:rPr>
              <w:t xml:space="preserve">0.263 </w:t>
            </w:r>
          </w:p>
        </w:tc>
        <w:tc>
          <w:tcPr>
            <w:tcW w:w="0" w:type="auto"/>
            <w:tcBorders>
              <w:top w:val="nil"/>
              <w:left w:val="nil"/>
              <w:bottom w:val="nil"/>
              <w:right w:val="nil"/>
            </w:tcBorders>
            <w:vAlign w:val="center"/>
            <w:hideMark/>
          </w:tcPr>
          <w:p w14:paraId="5A7E8669" w14:textId="77777777" w:rsidR="00560269" w:rsidRPr="00560269" w:rsidRDefault="00560269" w:rsidP="00560269">
            <w:pPr>
              <w:spacing w:after="0" w:line="240" w:lineRule="auto"/>
              <w:jc w:val="right"/>
              <w:rPr>
                <w:rFonts w:ascii="Times New Roman" w:eastAsia="Times New Roman" w:hAnsi="Times New Roman" w:cs="Times New Roman"/>
                <w:sz w:val="24"/>
                <w:szCs w:val="24"/>
                <w:lang w:eastAsia="en-PH"/>
              </w:rPr>
            </w:pPr>
          </w:p>
        </w:tc>
      </w:tr>
      <w:tr w:rsidR="00560269" w:rsidRPr="00560269" w14:paraId="15FCD91E" w14:textId="77777777" w:rsidTr="00560269">
        <w:trPr>
          <w:trHeight w:val="157"/>
        </w:trPr>
        <w:tc>
          <w:tcPr>
            <w:tcW w:w="0" w:type="auto"/>
            <w:gridSpan w:val="16"/>
            <w:tcBorders>
              <w:top w:val="nil"/>
              <w:left w:val="nil"/>
              <w:bottom w:val="single" w:sz="12" w:space="0" w:color="000000"/>
              <w:right w:val="nil"/>
            </w:tcBorders>
            <w:vAlign w:val="center"/>
            <w:hideMark/>
          </w:tcPr>
          <w:p w14:paraId="24ACD890" w14:textId="77777777" w:rsidR="00560269" w:rsidRPr="00560269" w:rsidRDefault="00560269" w:rsidP="00560269">
            <w:pPr>
              <w:spacing w:after="0" w:line="240" w:lineRule="auto"/>
              <w:rPr>
                <w:rFonts w:ascii="Times New Roman" w:eastAsia="Times New Roman" w:hAnsi="Times New Roman" w:cs="Times New Roman"/>
                <w:sz w:val="20"/>
                <w:szCs w:val="20"/>
                <w:lang w:eastAsia="en-PH"/>
              </w:rPr>
            </w:pPr>
          </w:p>
        </w:tc>
      </w:tr>
      <w:tr w:rsidR="00560269" w:rsidRPr="00560269" w14:paraId="558D1385" w14:textId="77777777" w:rsidTr="00560269">
        <w:trPr>
          <w:trHeight w:val="295"/>
        </w:trPr>
        <w:tc>
          <w:tcPr>
            <w:tcW w:w="0" w:type="auto"/>
            <w:gridSpan w:val="16"/>
            <w:tcBorders>
              <w:top w:val="nil"/>
              <w:left w:val="nil"/>
              <w:bottom w:val="nil"/>
              <w:right w:val="nil"/>
            </w:tcBorders>
            <w:vAlign w:val="center"/>
            <w:hideMark/>
          </w:tcPr>
          <w:p w14:paraId="20220E58" w14:textId="77777777" w:rsidR="00560269" w:rsidRPr="00560269" w:rsidRDefault="00560269" w:rsidP="00560269">
            <w:pPr>
              <w:spacing w:after="0" w:line="240" w:lineRule="auto"/>
              <w:rPr>
                <w:rFonts w:ascii="Times New Roman" w:eastAsia="Times New Roman" w:hAnsi="Times New Roman" w:cs="Times New Roman"/>
                <w:sz w:val="24"/>
                <w:szCs w:val="24"/>
                <w:lang w:eastAsia="en-PH"/>
              </w:rPr>
            </w:pPr>
            <w:r w:rsidRPr="00560269">
              <w:rPr>
                <w:rFonts w:ascii="Times New Roman" w:eastAsia="Times New Roman" w:hAnsi="Times New Roman" w:cs="Times New Roman"/>
                <w:i/>
                <w:iCs/>
                <w:sz w:val="24"/>
                <w:szCs w:val="24"/>
                <w:lang w:eastAsia="en-PH"/>
              </w:rPr>
              <w:t xml:space="preserve">Note. </w:t>
            </w:r>
            <w:r w:rsidRPr="00560269">
              <w:rPr>
                <w:rFonts w:ascii="Times New Roman" w:eastAsia="Times New Roman" w:hAnsi="Times New Roman" w:cs="Times New Roman"/>
                <w:sz w:val="24"/>
                <w:szCs w:val="24"/>
                <w:lang w:eastAsia="en-PH"/>
              </w:rPr>
              <w:t xml:space="preserve"> Student's t-test. </w:t>
            </w:r>
          </w:p>
        </w:tc>
      </w:tr>
    </w:tbl>
    <w:p w14:paraId="3B07F6CF" w14:textId="77777777" w:rsidR="00560269" w:rsidRDefault="00560269" w:rsidP="00560269">
      <w:pPr>
        <w:rPr>
          <w:rFonts w:ascii="Times New Roman" w:eastAsia="Times New Roman" w:hAnsi="Times New Roman" w:cs="Times New Roman"/>
          <w:b/>
          <w:bCs/>
          <w:sz w:val="32"/>
          <w:szCs w:val="32"/>
          <w:lang w:eastAsia="en-PH"/>
        </w:rPr>
      </w:pPr>
    </w:p>
    <w:p w14:paraId="6D7B5607" w14:textId="77777777" w:rsidR="00B33DD1" w:rsidRPr="009068E4" w:rsidRDefault="00B33DD1" w:rsidP="00B33DD1">
      <w:pPr>
        <w:rPr>
          <w:rFonts w:ascii="Times New Roman" w:eastAsia="Times New Roman" w:hAnsi="Times New Roman" w:cs="Times New Roman"/>
          <w:sz w:val="24"/>
          <w:szCs w:val="24"/>
          <w:lang w:eastAsia="en-PH"/>
        </w:rPr>
      </w:pPr>
      <w:r w:rsidRPr="009068E4">
        <w:rPr>
          <w:rFonts w:ascii="Times New Roman" w:eastAsia="Times New Roman" w:hAnsi="Times New Roman" w:cs="Times New Roman"/>
          <w:sz w:val="24"/>
          <w:szCs w:val="24"/>
          <w:lang w:eastAsia="en-PH"/>
        </w:rPr>
        <w:t>This table shows the output for the independent samples t-test. The differences between the groups are not statistically significant at the .05 level, which means that the data do not provide much motivation to reject the null hypothesis.</w:t>
      </w:r>
    </w:p>
    <w:p w14:paraId="590D4776" w14:textId="77777777" w:rsidR="00B33DD1" w:rsidRDefault="00B33DD1" w:rsidP="00FB207A">
      <w:pPr>
        <w:rPr>
          <w:rFonts w:ascii="Times New Roman" w:eastAsia="Times New Roman" w:hAnsi="Times New Roman" w:cs="Times New Roman"/>
          <w:b/>
          <w:bCs/>
          <w:sz w:val="32"/>
          <w:szCs w:val="32"/>
          <w:lang w:eastAsia="en-PH"/>
        </w:rPr>
      </w:pPr>
    </w:p>
    <w:p w14:paraId="1136E6B4" w14:textId="77777777" w:rsidR="00B33DD1" w:rsidRDefault="00B33DD1" w:rsidP="00B33DD1">
      <w:pPr>
        <w:pStyle w:val="Heading5"/>
      </w:pPr>
      <w:r>
        <w:lastRenderedPageBreak/>
        <w:t>Mischief</w:t>
      </w:r>
    </w:p>
    <w:p w14:paraId="023D3181" w14:textId="29B6E501" w:rsidR="00B33DD1" w:rsidRDefault="00B33DD1" w:rsidP="00B33DD1">
      <w:r>
        <w:rPr>
          <w:noProof/>
        </w:rPr>
        <w:drawing>
          <wp:inline distT="0" distB="0" distL="0" distR="0" wp14:anchorId="52152B9C" wp14:editId="78A9C5A4">
            <wp:extent cx="5943600" cy="3962400"/>
            <wp:effectExtent l="0" t="0" r="0" b="0"/>
            <wp:docPr id="7" name="Picture 7"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 box and whiske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87C2549" w14:textId="7A369803" w:rsidR="00560269" w:rsidRDefault="00560269" w:rsidP="00B33DD1"/>
    <w:p w14:paraId="1B729F4E" w14:textId="33911034" w:rsidR="00560269" w:rsidRPr="00DA0D91" w:rsidRDefault="00560269" w:rsidP="00B33DD1">
      <w:pPr>
        <w:rPr>
          <w:rFonts w:ascii="Times New Roman" w:hAnsi="Times New Roman" w:cs="Times New Roman"/>
          <w:b/>
          <w:bCs/>
          <w:sz w:val="28"/>
          <w:szCs w:val="28"/>
        </w:rPr>
      </w:pPr>
      <w:r w:rsidRPr="00DA0D91">
        <w:rPr>
          <w:rFonts w:ascii="Times New Roman" w:hAnsi="Times New Roman" w:cs="Times New Roman"/>
          <w:b/>
          <w:bCs/>
          <w:sz w:val="28"/>
          <w:szCs w:val="28"/>
        </w:rPr>
        <w:t>Null hypothesis</w:t>
      </w:r>
    </w:p>
    <w:p w14:paraId="4BBACE16" w14:textId="32AEBBC2" w:rsidR="00560269" w:rsidRPr="00DA0D91" w:rsidRDefault="00FC2FBD" w:rsidP="00B33DD1">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2</m:t>
              </m:r>
            </m:sub>
          </m:sSub>
        </m:oMath>
      </m:oMathPara>
    </w:p>
    <w:p w14:paraId="7465C4FC" w14:textId="7F42EAA2" w:rsidR="00560269" w:rsidRPr="00DA0D91" w:rsidRDefault="00560269" w:rsidP="00B33DD1">
      <w:pPr>
        <w:rPr>
          <w:rFonts w:ascii="Times New Roman" w:eastAsiaTheme="minorEastAsia" w:hAnsi="Times New Roman" w:cs="Times New Roman"/>
          <w:sz w:val="24"/>
          <w:szCs w:val="24"/>
        </w:rPr>
      </w:pPr>
    </w:p>
    <w:p w14:paraId="4530490E" w14:textId="3ADF8421" w:rsidR="00FD473B" w:rsidRDefault="00DA0D91" w:rsidP="00B33DD1">
      <w:pPr>
        <w:rPr>
          <w:rFonts w:ascii="Times New Roman" w:eastAsiaTheme="minorEastAsia" w:hAnsi="Times New Roman" w:cs="Times New Roman"/>
          <w:sz w:val="24"/>
          <w:szCs w:val="24"/>
        </w:rPr>
      </w:pPr>
      <w:r w:rsidRPr="00DA0D91">
        <w:rPr>
          <w:rFonts w:ascii="Times New Roman" w:eastAsiaTheme="minorEastAsia" w:hAnsi="Times New Roman" w:cs="Times New Roman"/>
          <w:sz w:val="24"/>
          <w:szCs w:val="24"/>
        </w:rPr>
        <w:t>There is no significant difference</w:t>
      </w:r>
      <w:r>
        <w:rPr>
          <w:rFonts w:ascii="Times New Roman" w:eastAsiaTheme="minorEastAsia" w:hAnsi="Times New Roman" w:cs="Times New Roman"/>
          <w:sz w:val="24"/>
          <w:szCs w:val="24"/>
        </w:rPr>
        <w:t xml:space="preserve"> between With a Cloak and Without a Cloak on their number of mischievous acts.</w:t>
      </w:r>
    </w:p>
    <w:p w14:paraId="2BDCCB38" w14:textId="77777777" w:rsidR="00FD473B" w:rsidRDefault="00FD473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546B7E77" w14:textId="0C9AF65F" w:rsidR="00560269" w:rsidRPr="00F80929" w:rsidRDefault="00FD473B" w:rsidP="00F80929">
      <w:pPr>
        <w:pStyle w:val="ListParagraph"/>
        <w:numPr>
          <w:ilvl w:val="0"/>
          <w:numId w:val="10"/>
        </w:numPr>
        <w:ind w:left="426" w:hanging="426"/>
        <w:rPr>
          <w:rFonts w:ascii="Times New Roman" w:eastAsia="Times New Roman" w:hAnsi="Times New Roman" w:cs="Times New Roman"/>
          <w:b/>
          <w:bCs/>
          <w:sz w:val="36"/>
          <w:szCs w:val="36"/>
          <w:lang w:eastAsia="en-PH"/>
        </w:rPr>
      </w:pPr>
      <w:r w:rsidRPr="00F80929">
        <w:rPr>
          <w:rFonts w:ascii="Times New Roman" w:eastAsia="Times New Roman" w:hAnsi="Times New Roman" w:cs="Times New Roman"/>
          <w:b/>
          <w:bCs/>
          <w:sz w:val="36"/>
          <w:szCs w:val="36"/>
          <w:lang w:eastAsia="en-PH"/>
        </w:rPr>
        <w:lastRenderedPageBreak/>
        <w:t>One-Way Analysis of Variance (ANOVA)</w:t>
      </w:r>
    </w:p>
    <w:p w14:paraId="4335DFC4" w14:textId="77777777" w:rsidR="00FD473B" w:rsidRDefault="00FD473B" w:rsidP="00FD473B">
      <w:pPr>
        <w:rPr>
          <w:rFonts w:ascii="Times New Roman" w:eastAsiaTheme="minorEastAsia" w:hAnsi="Times New Roman" w:cs="Times New Roman"/>
          <w:sz w:val="24"/>
          <w:szCs w:val="24"/>
        </w:rPr>
      </w:pPr>
    </w:p>
    <w:p w14:paraId="6701674E" w14:textId="04D636F3" w:rsidR="00FD473B" w:rsidRDefault="00FD473B" w:rsidP="00FD473B">
      <w:pPr>
        <w:rPr>
          <w:rFonts w:ascii="Times New Roman" w:eastAsiaTheme="minorEastAsia" w:hAnsi="Times New Roman" w:cs="Times New Roman"/>
          <w:sz w:val="24"/>
          <w:szCs w:val="24"/>
        </w:rPr>
      </w:pPr>
      <w:r w:rsidRPr="00FD473B">
        <w:rPr>
          <w:rFonts w:ascii="Times New Roman" w:eastAsiaTheme="minorEastAsia" w:hAnsi="Times New Roman" w:cs="Times New Roman"/>
          <w:sz w:val="24"/>
          <w:szCs w:val="24"/>
        </w:rPr>
        <w:t xml:space="preserve">The </w:t>
      </w:r>
      <w:r w:rsidRPr="00FD473B">
        <w:rPr>
          <w:rFonts w:ascii="Times New Roman" w:eastAsiaTheme="minorEastAsia" w:hAnsi="Times New Roman" w:cs="Times New Roman"/>
          <w:b/>
          <w:bCs/>
          <w:sz w:val="24"/>
          <w:szCs w:val="24"/>
        </w:rPr>
        <w:t>ANOVA</w:t>
      </w:r>
      <w:r w:rsidRPr="00FD473B">
        <w:rPr>
          <w:rFonts w:ascii="Times New Roman" w:eastAsiaTheme="minorEastAsia" w:hAnsi="Times New Roman" w:cs="Times New Roman"/>
          <w:sz w:val="24"/>
          <w:szCs w:val="24"/>
        </w:rPr>
        <w:t xml:space="preserve"> test (or </w:t>
      </w:r>
      <w:r w:rsidRPr="00FD473B">
        <w:rPr>
          <w:rFonts w:ascii="Times New Roman" w:eastAsiaTheme="minorEastAsia" w:hAnsi="Times New Roman" w:cs="Times New Roman"/>
          <w:b/>
          <w:bCs/>
          <w:sz w:val="24"/>
          <w:szCs w:val="24"/>
        </w:rPr>
        <w:t>Analysis of Variance</w:t>
      </w:r>
      <w:r w:rsidRPr="00FD473B">
        <w:rPr>
          <w:rFonts w:ascii="Times New Roman" w:eastAsiaTheme="minorEastAsia" w:hAnsi="Times New Roman" w:cs="Times New Roman"/>
          <w:sz w:val="24"/>
          <w:szCs w:val="24"/>
        </w:rPr>
        <w:t>) is used to compare the mean of multiple groups. The term ANOVA is a little misleading. Although the name of the technique refers to variances, the main goal of ANOVA is to investigate differences in means.</w:t>
      </w:r>
    </w:p>
    <w:p w14:paraId="2906CC77" w14:textId="04DEAFF3" w:rsidR="00FD473B" w:rsidRDefault="00FD473B" w:rsidP="00FD473B">
      <w:pPr>
        <w:rPr>
          <w:rFonts w:ascii="Times New Roman" w:eastAsiaTheme="minorEastAsia" w:hAnsi="Times New Roman" w:cs="Times New Roman"/>
          <w:sz w:val="24"/>
          <w:szCs w:val="24"/>
        </w:rPr>
      </w:pPr>
    </w:p>
    <w:p w14:paraId="6E10B206" w14:textId="31BE05A1" w:rsidR="00FD473B" w:rsidRDefault="00FD473B" w:rsidP="00FD473B">
      <w:pPr>
        <w:rPr>
          <w:rFonts w:ascii="Times New Roman" w:eastAsiaTheme="minorEastAsia" w:hAnsi="Times New Roman" w:cs="Times New Roman"/>
          <w:sz w:val="24"/>
          <w:szCs w:val="24"/>
        </w:rPr>
      </w:pPr>
      <w:r w:rsidRPr="00FD473B">
        <w:rPr>
          <w:rFonts w:ascii="Times New Roman" w:eastAsiaTheme="minorEastAsia" w:hAnsi="Times New Roman" w:cs="Times New Roman"/>
          <w:b/>
          <w:bCs/>
          <w:sz w:val="24"/>
          <w:szCs w:val="24"/>
        </w:rPr>
        <w:t>One-way ANOVA</w:t>
      </w:r>
      <w:r w:rsidRPr="00FD473B">
        <w:rPr>
          <w:rFonts w:ascii="Times New Roman" w:eastAsiaTheme="minorEastAsia" w:hAnsi="Times New Roman" w:cs="Times New Roman"/>
          <w:sz w:val="24"/>
          <w:szCs w:val="24"/>
        </w:rPr>
        <w:t xml:space="preserve">: an extension of the independent samples t-test for comparing the means in a situation where there are more than two groups. This is the simplest case of ANOVA test where the data are organized into several groups according to only one single grouping variable (also called factor variable). Other synonyms are: </w:t>
      </w:r>
      <w:proofErr w:type="gramStart"/>
      <w:r w:rsidRPr="00FD473B">
        <w:rPr>
          <w:rFonts w:ascii="Times New Roman" w:eastAsiaTheme="minorEastAsia" w:hAnsi="Times New Roman" w:cs="Times New Roman"/>
          <w:b/>
          <w:bCs/>
          <w:sz w:val="24"/>
          <w:szCs w:val="24"/>
        </w:rPr>
        <w:t>1 way</w:t>
      </w:r>
      <w:proofErr w:type="gramEnd"/>
      <w:r w:rsidRPr="00FD473B">
        <w:rPr>
          <w:rFonts w:ascii="Times New Roman" w:eastAsiaTheme="minorEastAsia" w:hAnsi="Times New Roman" w:cs="Times New Roman"/>
          <w:b/>
          <w:bCs/>
          <w:sz w:val="24"/>
          <w:szCs w:val="24"/>
        </w:rPr>
        <w:t xml:space="preserve"> ANOVA</w:t>
      </w:r>
      <w:r w:rsidRPr="00FD473B">
        <w:rPr>
          <w:rFonts w:ascii="Times New Roman" w:eastAsiaTheme="minorEastAsia" w:hAnsi="Times New Roman" w:cs="Times New Roman"/>
          <w:sz w:val="24"/>
          <w:szCs w:val="24"/>
        </w:rPr>
        <w:t xml:space="preserve">, </w:t>
      </w:r>
      <w:r w:rsidRPr="00FD473B">
        <w:rPr>
          <w:rFonts w:ascii="Times New Roman" w:eastAsiaTheme="minorEastAsia" w:hAnsi="Times New Roman" w:cs="Times New Roman"/>
          <w:b/>
          <w:bCs/>
          <w:sz w:val="24"/>
          <w:szCs w:val="24"/>
        </w:rPr>
        <w:t>one-factor ANOVA</w:t>
      </w:r>
      <w:r w:rsidRPr="00FD473B">
        <w:rPr>
          <w:rFonts w:ascii="Times New Roman" w:eastAsiaTheme="minorEastAsia" w:hAnsi="Times New Roman" w:cs="Times New Roman"/>
          <w:sz w:val="24"/>
          <w:szCs w:val="24"/>
        </w:rPr>
        <w:t xml:space="preserve"> and </w:t>
      </w:r>
      <w:r w:rsidRPr="00FD473B">
        <w:rPr>
          <w:rFonts w:ascii="Times New Roman" w:eastAsiaTheme="minorEastAsia" w:hAnsi="Times New Roman" w:cs="Times New Roman"/>
          <w:b/>
          <w:bCs/>
          <w:sz w:val="24"/>
          <w:szCs w:val="24"/>
        </w:rPr>
        <w:t>between-subject ANOVA</w:t>
      </w:r>
      <w:r w:rsidRPr="00FD473B">
        <w:rPr>
          <w:rFonts w:ascii="Times New Roman" w:eastAsiaTheme="minorEastAsia" w:hAnsi="Times New Roman" w:cs="Times New Roman"/>
          <w:sz w:val="24"/>
          <w:szCs w:val="24"/>
        </w:rPr>
        <w:t>.</w:t>
      </w:r>
    </w:p>
    <w:p w14:paraId="61EAC807" w14:textId="0708ACE2" w:rsidR="0070128C" w:rsidRDefault="0070128C" w:rsidP="00FD473B">
      <w:pPr>
        <w:rPr>
          <w:rFonts w:ascii="Times New Roman" w:eastAsiaTheme="minorEastAsia" w:hAnsi="Times New Roman" w:cs="Times New Roman"/>
          <w:sz w:val="24"/>
          <w:szCs w:val="24"/>
        </w:rPr>
      </w:pPr>
    </w:p>
    <w:p w14:paraId="6DFE2004" w14:textId="77777777" w:rsidR="0070128C" w:rsidRPr="0070128C" w:rsidRDefault="0070128C" w:rsidP="0070128C">
      <w:pPr>
        <w:rPr>
          <w:rFonts w:ascii="Times New Roman" w:eastAsiaTheme="minorEastAsia" w:hAnsi="Times New Roman" w:cs="Times New Roman"/>
          <w:sz w:val="24"/>
          <w:szCs w:val="24"/>
        </w:rPr>
      </w:pPr>
      <w:r w:rsidRPr="0070128C">
        <w:rPr>
          <w:rFonts w:ascii="Times New Roman" w:eastAsiaTheme="minorEastAsia" w:hAnsi="Times New Roman" w:cs="Times New Roman"/>
          <w:sz w:val="24"/>
          <w:szCs w:val="24"/>
        </w:rPr>
        <w:t>You will learn how to:</w:t>
      </w:r>
    </w:p>
    <w:p w14:paraId="716AA67B" w14:textId="77777777" w:rsidR="0070128C" w:rsidRDefault="0070128C" w:rsidP="00754FFB">
      <w:pPr>
        <w:pStyle w:val="ListParagraph"/>
        <w:numPr>
          <w:ilvl w:val="0"/>
          <w:numId w:val="7"/>
        </w:numPr>
        <w:rPr>
          <w:rFonts w:ascii="Times New Roman" w:eastAsiaTheme="minorEastAsia" w:hAnsi="Times New Roman" w:cs="Times New Roman"/>
          <w:sz w:val="24"/>
          <w:szCs w:val="24"/>
        </w:rPr>
      </w:pPr>
      <w:r w:rsidRPr="0070128C">
        <w:rPr>
          <w:rFonts w:ascii="Times New Roman" w:eastAsiaTheme="minorEastAsia" w:hAnsi="Times New Roman" w:cs="Times New Roman"/>
          <w:sz w:val="24"/>
          <w:szCs w:val="24"/>
        </w:rPr>
        <w:t>Compute and interpret the different types of ANOVA in R for comparing independent groups.</w:t>
      </w:r>
    </w:p>
    <w:p w14:paraId="244AFD04" w14:textId="77777777" w:rsidR="0070128C" w:rsidRDefault="0070128C" w:rsidP="00690BAF">
      <w:pPr>
        <w:pStyle w:val="ListParagraph"/>
        <w:numPr>
          <w:ilvl w:val="0"/>
          <w:numId w:val="7"/>
        </w:numPr>
        <w:rPr>
          <w:rFonts w:ascii="Times New Roman" w:eastAsiaTheme="minorEastAsia" w:hAnsi="Times New Roman" w:cs="Times New Roman"/>
          <w:sz w:val="24"/>
          <w:szCs w:val="24"/>
        </w:rPr>
      </w:pPr>
      <w:r w:rsidRPr="0070128C">
        <w:rPr>
          <w:rFonts w:ascii="Times New Roman" w:eastAsiaTheme="minorEastAsia" w:hAnsi="Times New Roman" w:cs="Times New Roman"/>
          <w:sz w:val="24"/>
          <w:szCs w:val="24"/>
        </w:rPr>
        <w:t>Check ANOVA test assumptions</w:t>
      </w:r>
    </w:p>
    <w:p w14:paraId="61DE7298" w14:textId="2DDF14F3" w:rsidR="0070128C" w:rsidRDefault="0070128C" w:rsidP="002B0334">
      <w:pPr>
        <w:pStyle w:val="ListParagraph"/>
        <w:numPr>
          <w:ilvl w:val="0"/>
          <w:numId w:val="7"/>
        </w:numPr>
        <w:rPr>
          <w:rFonts w:ascii="Times New Roman" w:eastAsiaTheme="minorEastAsia" w:hAnsi="Times New Roman" w:cs="Times New Roman"/>
          <w:sz w:val="24"/>
          <w:szCs w:val="24"/>
        </w:rPr>
      </w:pPr>
      <w:r w:rsidRPr="0070128C">
        <w:rPr>
          <w:rFonts w:ascii="Times New Roman" w:eastAsiaTheme="minorEastAsia" w:hAnsi="Times New Roman" w:cs="Times New Roman"/>
          <w:sz w:val="24"/>
          <w:szCs w:val="24"/>
        </w:rPr>
        <w:t>Perform post-hoc tests, multiple pairwise comparisons between groups to identify which groups are different</w:t>
      </w:r>
      <w:r>
        <w:rPr>
          <w:rFonts w:ascii="Times New Roman" w:eastAsiaTheme="minorEastAsia" w:hAnsi="Times New Roman" w:cs="Times New Roman"/>
          <w:sz w:val="24"/>
          <w:szCs w:val="24"/>
        </w:rPr>
        <w:t>.</w:t>
      </w:r>
    </w:p>
    <w:p w14:paraId="72DD02A3" w14:textId="6C9DE837" w:rsidR="0070128C" w:rsidRDefault="0070128C" w:rsidP="002B0334">
      <w:pPr>
        <w:pStyle w:val="ListParagraph"/>
        <w:numPr>
          <w:ilvl w:val="0"/>
          <w:numId w:val="7"/>
        </w:numPr>
        <w:rPr>
          <w:rFonts w:ascii="Times New Roman" w:eastAsiaTheme="minorEastAsia" w:hAnsi="Times New Roman" w:cs="Times New Roman"/>
          <w:sz w:val="24"/>
          <w:szCs w:val="24"/>
        </w:rPr>
      </w:pPr>
      <w:r w:rsidRPr="0070128C">
        <w:rPr>
          <w:rFonts w:ascii="Times New Roman" w:eastAsiaTheme="minorEastAsia" w:hAnsi="Times New Roman" w:cs="Times New Roman"/>
          <w:sz w:val="24"/>
          <w:szCs w:val="24"/>
        </w:rPr>
        <w:t>Visualize the data using box plots, add ANOVA and pairwise comparisons p-values to the plot</w:t>
      </w:r>
      <w:r>
        <w:rPr>
          <w:rFonts w:ascii="Times New Roman" w:eastAsiaTheme="minorEastAsia" w:hAnsi="Times New Roman" w:cs="Times New Roman"/>
          <w:sz w:val="24"/>
          <w:szCs w:val="24"/>
        </w:rPr>
        <w:t>.</w:t>
      </w:r>
    </w:p>
    <w:p w14:paraId="00E285AA" w14:textId="4B9E241C" w:rsidR="0070128C" w:rsidRDefault="0070128C" w:rsidP="0070128C">
      <w:pPr>
        <w:rPr>
          <w:rFonts w:ascii="Times New Roman" w:eastAsiaTheme="minorEastAsia" w:hAnsi="Times New Roman" w:cs="Times New Roman"/>
          <w:sz w:val="24"/>
          <w:szCs w:val="24"/>
        </w:rPr>
      </w:pPr>
    </w:p>
    <w:p w14:paraId="5AFCDB09" w14:textId="77777777" w:rsidR="00C043A4" w:rsidRPr="00C043A4" w:rsidRDefault="00C043A4" w:rsidP="00C043A4">
      <w:pPr>
        <w:rPr>
          <w:rFonts w:ascii="Times New Roman" w:eastAsiaTheme="minorEastAsia" w:hAnsi="Times New Roman" w:cs="Times New Roman"/>
          <w:b/>
          <w:bCs/>
          <w:sz w:val="32"/>
          <w:szCs w:val="32"/>
        </w:rPr>
      </w:pPr>
      <w:r w:rsidRPr="00C043A4">
        <w:rPr>
          <w:rFonts w:ascii="Times New Roman" w:eastAsiaTheme="minorEastAsia" w:hAnsi="Times New Roman" w:cs="Times New Roman"/>
          <w:b/>
          <w:bCs/>
          <w:sz w:val="32"/>
          <w:szCs w:val="32"/>
        </w:rPr>
        <w:t>Basics</w:t>
      </w:r>
    </w:p>
    <w:p w14:paraId="316BCBB3" w14:textId="77777777" w:rsidR="00C043A4" w:rsidRPr="00C043A4" w:rsidRDefault="00C043A4" w:rsidP="00C043A4">
      <w:pPr>
        <w:rPr>
          <w:rFonts w:ascii="Times New Roman" w:eastAsiaTheme="minorEastAsia" w:hAnsi="Times New Roman" w:cs="Times New Roman"/>
          <w:sz w:val="24"/>
          <w:szCs w:val="24"/>
        </w:rPr>
      </w:pPr>
      <w:r w:rsidRPr="00C043A4">
        <w:rPr>
          <w:rFonts w:ascii="Times New Roman" w:eastAsiaTheme="minorEastAsia" w:hAnsi="Times New Roman" w:cs="Times New Roman"/>
          <w:sz w:val="24"/>
          <w:szCs w:val="24"/>
        </w:rPr>
        <w:t>Assume that we have 3 groups to compare, as illustrated in the image below. The dashed line indicates the group mean. The figure shows the variation between the means of the groups (panel A) and the variation within each group (panel B), also known as residual variance.</w:t>
      </w:r>
    </w:p>
    <w:p w14:paraId="3FFEB09F" w14:textId="77777777" w:rsidR="00C043A4" w:rsidRDefault="00C043A4" w:rsidP="00C043A4">
      <w:pPr>
        <w:rPr>
          <w:rFonts w:ascii="Times New Roman" w:eastAsiaTheme="minorEastAsia" w:hAnsi="Times New Roman" w:cs="Times New Roman"/>
          <w:sz w:val="24"/>
          <w:szCs w:val="24"/>
        </w:rPr>
      </w:pPr>
    </w:p>
    <w:p w14:paraId="33D792DD" w14:textId="7ED4AD06" w:rsidR="00C043A4" w:rsidRPr="00C043A4" w:rsidRDefault="00C043A4" w:rsidP="00C043A4">
      <w:pPr>
        <w:rPr>
          <w:rFonts w:ascii="Times New Roman" w:eastAsiaTheme="minorEastAsia" w:hAnsi="Times New Roman" w:cs="Times New Roman"/>
          <w:sz w:val="24"/>
          <w:szCs w:val="24"/>
        </w:rPr>
      </w:pPr>
      <w:r w:rsidRPr="00C043A4">
        <w:rPr>
          <w:rFonts w:ascii="Times New Roman" w:eastAsiaTheme="minorEastAsia" w:hAnsi="Times New Roman" w:cs="Times New Roman"/>
          <w:sz w:val="24"/>
          <w:szCs w:val="24"/>
        </w:rPr>
        <w:t>The idea behind the ANOVA test is very simple: if the average variation between groups is large enough compared to the average variation within groups, then you could conclude that at least one group mean is not equal to the others.</w:t>
      </w:r>
    </w:p>
    <w:p w14:paraId="702A0019" w14:textId="77777777" w:rsidR="00C043A4" w:rsidRPr="00C043A4" w:rsidRDefault="00C043A4" w:rsidP="00C043A4">
      <w:pPr>
        <w:rPr>
          <w:rFonts w:ascii="Times New Roman" w:eastAsiaTheme="minorEastAsia" w:hAnsi="Times New Roman" w:cs="Times New Roman"/>
          <w:sz w:val="24"/>
          <w:szCs w:val="24"/>
        </w:rPr>
      </w:pPr>
    </w:p>
    <w:p w14:paraId="36934A82" w14:textId="28CA9DE7" w:rsidR="00C043A4" w:rsidRDefault="00C043A4" w:rsidP="00C043A4">
      <w:pPr>
        <w:rPr>
          <w:rFonts w:ascii="Times New Roman" w:eastAsiaTheme="minorEastAsia" w:hAnsi="Times New Roman" w:cs="Times New Roman"/>
          <w:sz w:val="24"/>
          <w:szCs w:val="24"/>
        </w:rPr>
      </w:pPr>
      <w:r w:rsidRPr="00C043A4">
        <w:rPr>
          <w:rFonts w:ascii="Times New Roman" w:eastAsiaTheme="minorEastAsia" w:hAnsi="Times New Roman" w:cs="Times New Roman"/>
          <w:sz w:val="24"/>
          <w:szCs w:val="24"/>
        </w:rPr>
        <w:t>Thus, it’s possible to evaluate whether the differences between the group means are significant by comparing the two variance estimates. This is why the method is called analysis of variance even though the main goal is to compare the group means.</w:t>
      </w:r>
    </w:p>
    <w:p w14:paraId="00186E1B" w14:textId="4444A45A" w:rsidR="00C043A4" w:rsidRDefault="00C043A4" w:rsidP="00C043A4">
      <w:pPr>
        <w:rPr>
          <w:rFonts w:ascii="Times New Roman" w:eastAsiaTheme="minorEastAsia" w:hAnsi="Times New Roman" w:cs="Times New Roman"/>
          <w:sz w:val="24"/>
          <w:szCs w:val="24"/>
        </w:rPr>
      </w:pPr>
    </w:p>
    <w:p w14:paraId="1861E06C" w14:textId="4446678B" w:rsidR="00C043A4" w:rsidRDefault="00C043A4" w:rsidP="00C043A4">
      <w:pPr>
        <w:jc w:val="center"/>
        <w:rPr>
          <w:rFonts w:ascii="Times New Roman" w:eastAsiaTheme="minorEastAsia" w:hAnsi="Times New Roman" w:cs="Times New Roman"/>
          <w:sz w:val="24"/>
          <w:szCs w:val="24"/>
        </w:rPr>
      </w:pPr>
      <w:r>
        <w:rPr>
          <w:noProof/>
        </w:rPr>
        <w:lastRenderedPageBreak/>
        <w:drawing>
          <wp:inline distT="0" distB="0" distL="0" distR="0" wp14:anchorId="064B9DE3" wp14:editId="3CF5FF0D">
            <wp:extent cx="5343525" cy="2057400"/>
            <wp:effectExtent l="0" t="0" r="9525" b="0"/>
            <wp:docPr id="4" name="Picture 4" descr="one-way anova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e-way anova bas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3525" cy="2057400"/>
                    </a:xfrm>
                    <a:prstGeom prst="rect">
                      <a:avLst/>
                    </a:prstGeom>
                    <a:noFill/>
                    <a:ln>
                      <a:noFill/>
                    </a:ln>
                  </pic:spPr>
                </pic:pic>
              </a:graphicData>
            </a:graphic>
          </wp:inline>
        </w:drawing>
      </w:r>
    </w:p>
    <w:p w14:paraId="21D26ED5" w14:textId="77777777" w:rsidR="00C043A4" w:rsidRPr="00C043A4" w:rsidRDefault="00C043A4" w:rsidP="00C043A4">
      <w:pPr>
        <w:shd w:val="clear" w:color="auto" w:fill="FFFFFF"/>
        <w:spacing w:after="150" w:line="360" w:lineRule="atLeast"/>
        <w:textAlignment w:val="baseline"/>
        <w:rPr>
          <w:rFonts w:ascii="Times New Roman" w:eastAsia="Times New Roman" w:hAnsi="Times New Roman" w:cs="Times New Roman"/>
          <w:color w:val="808080"/>
          <w:sz w:val="24"/>
          <w:szCs w:val="24"/>
          <w:lang w:eastAsia="en-PH"/>
        </w:rPr>
      </w:pPr>
      <w:r w:rsidRPr="00C043A4">
        <w:rPr>
          <w:rFonts w:ascii="Times New Roman" w:eastAsia="Times New Roman" w:hAnsi="Times New Roman" w:cs="Times New Roman"/>
          <w:color w:val="808080"/>
          <w:sz w:val="24"/>
          <w:szCs w:val="24"/>
          <w:lang w:eastAsia="en-PH"/>
        </w:rPr>
        <w:t>Briefly, the mathematical procedure behind the ANOVA test is as follow:</w:t>
      </w:r>
    </w:p>
    <w:p w14:paraId="20F2B60D" w14:textId="77777777" w:rsidR="00C043A4" w:rsidRPr="00C043A4" w:rsidRDefault="00C043A4" w:rsidP="00C043A4">
      <w:pPr>
        <w:numPr>
          <w:ilvl w:val="0"/>
          <w:numId w:val="9"/>
        </w:numPr>
        <w:spacing w:after="0" w:line="240" w:lineRule="auto"/>
        <w:textAlignment w:val="baseline"/>
        <w:rPr>
          <w:rFonts w:ascii="Times New Roman" w:eastAsia="Times New Roman" w:hAnsi="Times New Roman" w:cs="Times New Roman"/>
          <w:color w:val="808080"/>
          <w:sz w:val="24"/>
          <w:szCs w:val="24"/>
          <w:lang w:eastAsia="en-PH"/>
        </w:rPr>
      </w:pPr>
      <w:r w:rsidRPr="00C043A4">
        <w:rPr>
          <w:rFonts w:ascii="Times New Roman" w:eastAsia="Times New Roman" w:hAnsi="Times New Roman" w:cs="Times New Roman"/>
          <w:color w:val="808080"/>
          <w:sz w:val="24"/>
          <w:szCs w:val="24"/>
          <w:lang w:eastAsia="en-PH"/>
        </w:rPr>
        <w:t>Compute the </w:t>
      </w:r>
      <w:r w:rsidRPr="00C043A4">
        <w:rPr>
          <w:rFonts w:ascii="Times New Roman" w:eastAsia="Times New Roman" w:hAnsi="Times New Roman" w:cs="Times New Roman"/>
          <w:b/>
          <w:bCs/>
          <w:color w:val="808080"/>
          <w:sz w:val="24"/>
          <w:szCs w:val="24"/>
          <w:bdr w:val="none" w:sz="0" w:space="0" w:color="auto" w:frame="1"/>
          <w:lang w:eastAsia="en-PH"/>
        </w:rPr>
        <w:t>within-group variance</w:t>
      </w:r>
      <w:r w:rsidRPr="00C043A4">
        <w:rPr>
          <w:rFonts w:ascii="Times New Roman" w:eastAsia="Times New Roman" w:hAnsi="Times New Roman" w:cs="Times New Roman"/>
          <w:color w:val="808080"/>
          <w:sz w:val="24"/>
          <w:szCs w:val="24"/>
          <w:lang w:eastAsia="en-PH"/>
        </w:rPr>
        <w:t>, also known as </w:t>
      </w:r>
      <w:r w:rsidRPr="00C043A4">
        <w:rPr>
          <w:rFonts w:ascii="Times New Roman" w:eastAsia="Times New Roman" w:hAnsi="Times New Roman" w:cs="Times New Roman"/>
          <w:b/>
          <w:bCs/>
          <w:color w:val="808080"/>
          <w:sz w:val="24"/>
          <w:szCs w:val="24"/>
          <w:bdr w:val="none" w:sz="0" w:space="0" w:color="auto" w:frame="1"/>
          <w:lang w:eastAsia="en-PH"/>
        </w:rPr>
        <w:t>residual variance</w:t>
      </w:r>
      <w:r w:rsidRPr="00C043A4">
        <w:rPr>
          <w:rFonts w:ascii="Times New Roman" w:eastAsia="Times New Roman" w:hAnsi="Times New Roman" w:cs="Times New Roman"/>
          <w:color w:val="808080"/>
          <w:sz w:val="24"/>
          <w:szCs w:val="24"/>
          <w:lang w:eastAsia="en-PH"/>
        </w:rPr>
        <w:t>. This tells us, how different each participant is from their own group mean (see figure, panel B).</w:t>
      </w:r>
    </w:p>
    <w:p w14:paraId="1A3ECDF1" w14:textId="77777777" w:rsidR="00C043A4" w:rsidRPr="00C043A4" w:rsidRDefault="00C043A4" w:rsidP="00C043A4">
      <w:pPr>
        <w:numPr>
          <w:ilvl w:val="0"/>
          <w:numId w:val="9"/>
        </w:numPr>
        <w:spacing w:after="0" w:line="240" w:lineRule="auto"/>
        <w:textAlignment w:val="baseline"/>
        <w:rPr>
          <w:rFonts w:ascii="Times New Roman" w:eastAsia="Times New Roman" w:hAnsi="Times New Roman" w:cs="Times New Roman"/>
          <w:color w:val="808080"/>
          <w:sz w:val="24"/>
          <w:szCs w:val="24"/>
          <w:lang w:eastAsia="en-PH"/>
        </w:rPr>
      </w:pPr>
      <w:r w:rsidRPr="00C043A4">
        <w:rPr>
          <w:rFonts w:ascii="Times New Roman" w:eastAsia="Times New Roman" w:hAnsi="Times New Roman" w:cs="Times New Roman"/>
          <w:color w:val="808080"/>
          <w:sz w:val="24"/>
          <w:szCs w:val="24"/>
          <w:lang w:eastAsia="en-PH"/>
        </w:rPr>
        <w:t>Compute the </w:t>
      </w:r>
      <w:r w:rsidRPr="00C043A4">
        <w:rPr>
          <w:rFonts w:ascii="Times New Roman" w:eastAsia="Times New Roman" w:hAnsi="Times New Roman" w:cs="Times New Roman"/>
          <w:b/>
          <w:bCs/>
          <w:color w:val="808080"/>
          <w:sz w:val="24"/>
          <w:szCs w:val="24"/>
          <w:bdr w:val="none" w:sz="0" w:space="0" w:color="auto" w:frame="1"/>
          <w:lang w:eastAsia="en-PH"/>
        </w:rPr>
        <w:t>variance between group means</w:t>
      </w:r>
      <w:r w:rsidRPr="00C043A4">
        <w:rPr>
          <w:rFonts w:ascii="Times New Roman" w:eastAsia="Times New Roman" w:hAnsi="Times New Roman" w:cs="Times New Roman"/>
          <w:color w:val="808080"/>
          <w:sz w:val="24"/>
          <w:szCs w:val="24"/>
          <w:lang w:eastAsia="en-PH"/>
        </w:rPr>
        <w:t> (see figure, panel A).</w:t>
      </w:r>
    </w:p>
    <w:p w14:paraId="766F5962" w14:textId="77777777" w:rsidR="00C043A4" w:rsidRPr="00C043A4" w:rsidRDefault="00C043A4" w:rsidP="00C043A4">
      <w:pPr>
        <w:numPr>
          <w:ilvl w:val="0"/>
          <w:numId w:val="9"/>
        </w:numPr>
        <w:spacing w:after="0" w:line="240" w:lineRule="auto"/>
        <w:textAlignment w:val="baseline"/>
        <w:rPr>
          <w:rFonts w:ascii="Times New Roman" w:eastAsia="Times New Roman" w:hAnsi="Times New Roman" w:cs="Times New Roman"/>
          <w:color w:val="808080"/>
          <w:sz w:val="24"/>
          <w:szCs w:val="24"/>
          <w:lang w:eastAsia="en-PH"/>
        </w:rPr>
      </w:pPr>
      <w:r w:rsidRPr="00C043A4">
        <w:rPr>
          <w:rFonts w:ascii="Times New Roman" w:eastAsia="Times New Roman" w:hAnsi="Times New Roman" w:cs="Times New Roman"/>
          <w:color w:val="808080"/>
          <w:sz w:val="24"/>
          <w:szCs w:val="24"/>
          <w:lang w:eastAsia="en-PH"/>
        </w:rPr>
        <w:t>Produce the F-statistic as the ratio of </w:t>
      </w:r>
      <w:proofErr w:type="spellStart"/>
      <w:r w:rsidRPr="00C043A4">
        <w:rPr>
          <w:rFonts w:ascii="Times New Roman" w:eastAsia="Times New Roman" w:hAnsi="Times New Roman" w:cs="Times New Roman"/>
          <w:color w:val="FC4E07"/>
          <w:sz w:val="24"/>
          <w:szCs w:val="24"/>
          <w:bdr w:val="none" w:sz="0" w:space="0" w:color="auto" w:frame="1"/>
          <w:lang w:eastAsia="en-PH"/>
        </w:rPr>
        <w:t>variance.between.groups</w:t>
      </w:r>
      <w:proofErr w:type="spellEnd"/>
      <w:r w:rsidRPr="00C043A4">
        <w:rPr>
          <w:rFonts w:ascii="Times New Roman" w:eastAsia="Times New Roman" w:hAnsi="Times New Roman" w:cs="Times New Roman"/>
          <w:color w:val="FC4E07"/>
          <w:sz w:val="24"/>
          <w:szCs w:val="24"/>
          <w:bdr w:val="none" w:sz="0" w:space="0" w:color="auto" w:frame="1"/>
          <w:lang w:eastAsia="en-PH"/>
        </w:rPr>
        <w:t>/</w:t>
      </w:r>
      <w:proofErr w:type="spellStart"/>
      <w:r w:rsidRPr="00C043A4">
        <w:rPr>
          <w:rFonts w:ascii="Times New Roman" w:eastAsia="Times New Roman" w:hAnsi="Times New Roman" w:cs="Times New Roman"/>
          <w:color w:val="FC4E07"/>
          <w:sz w:val="24"/>
          <w:szCs w:val="24"/>
          <w:bdr w:val="none" w:sz="0" w:space="0" w:color="auto" w:frame="1"/>
          <w:lang w:eastAsia="en-PH"/>
        </w:rPr>
        <w:t>variance.within.groups</w:t>
      </w:r>
      <w:proofErr w:type="spellEnd"/>
      <w:r w:rsidRPr="00C043A4">
        <w:rPr>
          <w:rFonts w:ascii="Times New Roman" w:eastAsia="Times New Roman" w:hAnsi="Times New Roman" w:cs="Times New Roman"/>
          <w:color w:val="808080"/>
          <w:sz w:val="24"/>
          <w:szCs w:val="24"/>
          <w:lang w:eastAsia="en-PH"/>
        </w:rPr>
        <w:t>.</w:t>
      </w:r>
    </w:p>
    <w:p w14:paraId="23216824" w14:textId="77777777" w:rsidR="00C043A4" w:rsidRDefault="00C043A4" w:rsidP="00C043A4">
      <w:pPr>
        <w:spacing w:after="150" w:line="360" w:lineRule="atLeast"/>
        <w:textAlignment w:val="baseline"/>
        <w:rPr>
          <w:rFonts w:ascii="Open Sans" w:eastAsia="Times New Roman" w:hAnsi="Open Sans" w:cs="Open Sans"/>
          <w:color w:val="478948"/>
          <w:sz w:val="21"/>
          <w:szCs w:val="21"/>
          <w:lang w:eastAsia="en-PH"/>
        </w:rPr>
      </w:pPr>
    </w:p>
    <w:p w14:paraId="1C010CB3" w14:textId="6F50FA67" w:rsidR="00C043A4" w:rsidRDefault="00C043A4" w:rsidP="00C043A4">
      <w:pPr>
        <w:shd w:val="clear" w:color="auto" w:fill="C5E0B3" w:themeFill="accent6" w:themeFillTint="66"/>
        <w:spacing w:after="0" w:line="240" w:lineRule="auto"/>
        <w:textAlignment w:val="baseline"/>
        <w:rPr>
          <w:rFonts w:ascii="Times New Roman" w:eastAsia="Times New Roman" w:hAnsi="Times New Roman" w:cs="Times New Roman"/>
          <w:color w:val="478948"/>
          <w:sz w:val="24"/>
          <w:szCs w:val="24"/>
          <w:lang w:eastAsia="en-PH"/>
        </w:rPr>
      </w:pPr>
      <w:r w:rsidRPr="00C043A4">
        <w:rPr>
          <w:rFonts w:ascii="Times New Roman" w:eastAsia="Times New Roman" w:hAnsi="Times New Roman" w:cs="Times New Roman"/>
          <w:color w:val="478948"/>
          <w:sz w:val="24"/>
          <w:szCs w:val="24"/>
          <w:lang w:eastAsia="en-PH"/>
        </w:rPr>
        <w:t xml:space="preserve">Note that, a lower F value (F &lt; 1) indicates that there </w:t>
      </w:r>
      <w:proofErr w:type="gramStart"/>
      <w:r w:rsidRPr="00C043A4">
        <w:rPr>
          <w:rFonts w:ascii="Times New Roman" w:eastAsia="Times New Roman" w:hAnsi="Times New Roman" w:cs="Times New Roman"/>
          <w:color w:val="478948"/>
          <w:sz w:val="24"/>
          <w:szCs w:val="24"/>
          <w:lang w:eastAsia="en-PH"/>
        </w:rPr>
        <w:t>are</w:t>
      </w:r>
      <w:proofErr w:type="gramEnd"/>
      <w:r w:rsidRPr="00C043A4">
        <w:rPr>
          <w:rFonts w:ascii="Times New Roman" w:eastAsia="Times New Roman" w:hAnsi="Times New Roman" w:cs="Times New Roman"/>
          <w:color w:val="478948"/>
          <w:sz w:val="24"/>
          <w:szCs w:val="24"/>
          <w:lang w:eastAsia="en-PH"/>
        </w:rPr>
        <w:t xml:space="preserve"> no significant difference between the</w:t>
      </w:r>
    </w:p>
    <w:p w14:paraId="28C505B4" w14:textId="5ACE32A4" w:rsidR="00C043A4" w:rsidRDefault="00C043A4" w:rsidP="00C043A4">
      <w:pPr>
        <w:shd w:val="clear" w:color="auto" w:fill="C5E0B3" w:themeFill="accent6" w:themeFillTint="66"/>
        <w:spacing w:after="0" w:line="240" w:lineRule="auto"/>
        <w:textAlignment w:val="baseline"/>
        <w:rPr>
          <w:rFonts w:ascii="Times New Roman" w:eastAsia="Times New Roman" w:hAnsi="Times New Roman" w:cs="Times New Roman"/>
          <w:color w:val="478948"/>
          <w:sz w:val="24"/>
          <w:szCs w:val="24"/>
          <w:lang w:eastAsia="en-PH"/>
        </w:rPr>
      </w:pPr>
      <w:r w:rsidRPr="00C043A4">
        <w:rPr>
          <w:rFonts w:ascii="Times New Roman" w:eastAsia="Times New Roman" w:hAnsi="Times New Roman" w:cs="Times New Roman"/>
          <w:color w:val="478948"/>
          <w:sz w:val="24"/>
          <w:szCs w:val="24"/>
          <w:lang w:eastAsia="en-PH"/>
        </w:rPr>
        <w:t>means of the samples being compared.</w:t>
      </w:r>
    </w:p>
    <w:p w14:paraId="33799BB0" w14:textId="77777777" w:rsidR="00C043A4" w:rsidRPr="00C043A4" w:rsidRDefault="00C043A4" w:rsidP="00C043A4">
      <w:pPr>
        <w:shd w:val="clear" w:color="auto" w:fill="C5E0B3" w:themeFill="accent6" w:themeFillTint="66"/>
        <w:spacing w:after="0" w:line="240" w:lineRule="auto"/>
        <w:textAlignment w:val="baseline"/>
        <w:rPr>
          <w:rFonts w:ascii="Times New Roman" w:eastAsia="Times New Roman" w:hAnsi="Times New Roman" w:cs="Times New Roman"/>
          <w:color w:val="478948"/>
          <w:sz w:val="24"/>
          <w:szCs w:val="24"/>
          <w:lang w:eastAsia="en-PH"/>
        </w:rPr>
      </w:pPr>
    </w:p>
    <w:p w14:paraId="668132A2" w14:textId="2A2A50BB" w:rsidR="00C043A4" w:rsidRPr="00C043A4" w:rsidRDefault="00C043A4" w:rsidP="00C043A4">
      <w:pPr>
        <w:shd w:val="clear" w:color="auto" w:fill="C5E0B3" w:themeFill="accent6" w:themeFillTint="66"/>
        <w:spacing w:after="0" w:line="240" w:lineRule="auto"/>
        <w:textAlignment w:val="baseline"/>
        <w:rPr>
          <w:rFonts w:ascii="Times New Roman" w:eastAsia="Times New Roman" w:hAnsi="Times New Roman" w:cs="Times New Roman"/>
          <w:color w:val="478948"/>
          <w:sz w:val="24"/>
          <w:szCs w:val="24"/>
          <w:lang w:eastAsia="en-PH"/>
        </w:rPr>
      </w:pPr>
      <w:r w:rsidRPr="00C043A4">
        <w:rPr>
          <w:rFonts w:ascii="Times New Roman" w:eastAsia="Times New Roman" w:hAnsi="Times New Roman" w:cs="Times New Roman"/>
          <w:color w:val="478948"/>
          <w:sz w:val="24"/>
          <w:szCs w:val="24"/>
          <w:lang w:eastAsia="en-PH"/>
        </w:rPr>
        <w:t xml:space="preserve">However, a higher ratio implies that the variation among group means are greatly different from each other compared to the variation of the individual observations in each </w:t>
      </w:r>
      <w:proofErr w:type="gramStart"/>
      <w:r w:rsidRPr="00C043A4">
        <w:rPr>
          <w:rFonts w:ascii="Times New Roman" w:eastAsia="Times New Roman" w:hAnsi="Times New Roman" w:cs="Times New Roman"/>
          <w:color w:val="478948"/>
          <w:sz w:val="24"/>
          <w:szCs w:val="24"/>
          <w:lang w:eastAsia="en-PH"/>
        </w:rPr>
        <w:t>groups</w:t>
      </w:r>
      <w:proofErr w:type="gramEnd"/>
      <w:r w:rsidRPr="00C043A4">
        <w:rPr>
          <w:rFonts w:ascii="Times New Roman" w:eastAsia="Times New Roman" w:hAnsi="Times New Roman" w:cs="Times New Roman"/>
          <w:color w:val="478948"/>
          <w:sz w:val="24"/>
          <w:szCs w:val="24"/>
          <w:lang w:eastAsia="en-PH"/>
        </w:rPr>
        <w:t>.</w:t>
      </w:r>
    </w:p>
    <w:p w14:paraId="7653CF9C" w14:textId="77777777" w:rsidR="0034049E" w:rsidRDefault="0034049E" w:rsidP="0070128C">
      <w:pPr>
        <w:rPr>
          <w:rFonts w:ascii="Times New Roman" w:eastAsiaTheme="minorEastAsia" w:hAnsi="Times New Roman" w:cs="Times New Roman"/>
          <w:i/>
          <w:iCs/>
          <w:sz w:val="24"/>
          <w:szCs w:val="24"/>
        </w:rPr>
      </w:pPr>
    </w:p>
    <w:p w14:paraId="2017410B" w14:textId="535EC90D" w:rsidR="0070128C" w:rsidRPr="0070128C" w:rsidRDefault="0070128C" w:rsidP="0070128C">
      <w:pPr>
        <w:rPr>
          <w:rFonts w:ascii="Times New Roman" w:eastAsiaTheme="minorEastAsia" w:hAnsi="Times New Roman" w:cs="Times New Roman"/>
          <w:i/>
          <w:iCs/>
          <w:sz w:val="24"/>
          <w:szCs w:val="24"/>
        </w:rPr>
      </w:pPr>
      <w:r w:rsidRPr="0034049E">
        <w:rPr>
          <w:rFonts w:ascii="Times New Roman" w:eastAsiaTheme="minorEastAsia" w:hAnsi="Times New Roman" w:cs="Times New Roman"/>
          <w:b/>
          <w:bCs/>
          <w:sz w:val="24"/>
          <w:szCs w:val="24"/>
        </w:rPr>
        <w:t>Reference.</w:t>
      </w:r>
      <w:r w:rsidR="00C043A4">
        <w:rPr>
          <w:rFonts w:ascii="Times New Roman" w:eastAsiaTheme="minorEastAsia" w:hAnsi="Times New Roman" w:cs="Times New Roman"/>
          <w:i/>
          <w:iCs/>
          <w:sz w:val="24"/>
          <w:szCs w:val="24"/>
        </w:rPr>
        <w:t xml:space="preserve"> </w:t>
      </w:r>
      <w:r w:rsidR="00C043A4">
        <w:rPr>
          <w:rFonts w:ascii="Times New Roman" w:eastAsiaTheme="minorEastAsia" w:hAnsi="Times New Roman" w:cs="Times New Roman"/>
          <w:sz w:val="24"/>
          <w:szCs w:val="24"/>
        </w:rPr>
        <w:t xml:space="preserve">ANOVA in R. Retrieved from </w:t>
      </w:r>
      <w:r w:rsidR="00C043A4" w:rsidRPr="00C043A4">
        <w:rPr>
          <w:rFonts w:ascii="Times New Roman" w:eastAsiaTheme="minorEastAsia" w:hAnsi="Times New Roman" w:cs="Times New Roman"/>
          <w:sz w:val="24"/>
          <w:szCs w:val="24"/>
        </w:rPr>
        <w:t>https://www.datanovia.com/en/lessons/anova-in-r/</w:t>
      </w:r>
      <w:r w:rsidRPr="0070128C">
        <w:rPr>
          <w:rFonts w:ascii="Times New Roman" w:eastAsiaTheme="minorEastAsia" w:hAnsi="Times New Roman" w:cs="Times New Roman"/>
          <w:i/>
          <w:iCs/>
          <w:sz w:val="24"/>
          <w:szCs w:val="24"/>
        </w:rPr>
        <w:t xml:space="preserve"> </w:t>
      </w:r>
    </w:p>
    <w:p w14:paraId="168407D5" w14:textId="622D2AC1" w:rsidR="0070128C" w:rsidRDefault="0070128C" w:rsidP="0070128C">
      <w:pPr>
        <w:rPr>
          <w:rFonts w:ascii="Times New Roman" w:eastAsiaTheme="minorEastAsia" w:hAnsi="Times New Roman" w:cs="Times New Roman"/>
          <w:sz w:val="24"/>
          <w:szCs w:val="24"/>
        </w:rPr>
      </w:pPr>
    </w:p>
    <w:p w14:paraId="6F4DC002" w14:textId="77777777" w:rsidR="0070128C" w:rsidRPr="00C043A4" w:rsidRDefault="0070128C" w:rsidP="0070128C">
      <w:pPr>
        <w:pStyle w:val="Heading1"/>
        <w:rPr>
          <w:sz w:val="36"/>
          <w:szCs w:val="36"/>
        </w:rPr>
      </w:pPr>
      <w:r w:rsidRPr="00C043A4">
        <w:rPr>
          <w:sz w:val="36"/>
          <w:szCs w:val="36"/>
        </w:rPr>
        <w:t>Pain Thresholds: One-way ANOVA</w:t>
      </w:r>
    </w:p>
    <w:p w14:paraId="71CB6735" w14:textId="48FAAA29" w:rsidR="0070128C" w:rsidRPr="00C043A4" w:rsidRDefault="0070128C" w:rsidP="0070128C">
      <w:pPr>
        <w:pStyle w:val="NormalWeb"/>
      </w:pPr>
      <w:r w:rsidRPr="00C043A4">
        <w:rPr>
          <w:rStyle w:val="Strong"/>
        </w:rPr>
        <w:t>Description:</w:t>
      </w:r>
      <w:r w:rsidR="0034049E">
        <w:rPr>
          <w:rStyle w:val="Strong"/>
        </w:rPr>
        <w:t xml:space="preserve"> </w:t>
      </w:r>
      <w:r w:rsidRPr="00C043A4">
        <w:t>This data set, "Pain thresholds", provides pain threshold for people with different hair color. </w:t>
      </w:r>
    </w:p>
    <w:p w14:paraId="23434E4C" w14:textId="77777777" w:rsidR="0070128C" w:rsidRPr="00C043A4" w:rsidRDefault="0070128C" w:rsidP="0070128C">
      <w:pPr>
        <w:pStyle w:val="NormalWeb"/>
      </w:pPr>
      <w:r w:rsidRPr="00C043A4">
        <w:rPr>
          <w:rStyle w:val="Strong"/>
        </w:rPr>
        <w:t>Variables:</w:t>
      </w:r>
    </w:p>
    <w:p w14:paraId="681F7EC4" w14:textId="77777777" w:rsidR="0070128C" w:rsidRPr="00C043A4" w:rsidRDefault="0070128C" w:rsidP="0070128C">
      <w:pPr>
        <w:numPr>
          <w:ilvl w:val="0"/>
          <w:numId w:val="8"/>
        </w:numPr>
        <w:spacing w:before="100" w:beforeAutospacing="1" w:after="100" w:afterAutospacing="1" w:line="240" w:lineRule="auto"/>
        <w:rPr>
          <w:rFonts w:ascii="Times New Roman" w:hAnsi="Times New Roman" w:cs="Times New Roman"/>
          <w:sz w:val="24"/>
          <w:szCs w:val="24"/>
        </w:rPr>
      </w:pPr>
      <w:r w:rsidRPr="00C043A4">
        <w:rPr>
          <w:rStyle w:val="Strong"/>
          <w:rFonts w:ascii="Times New Roman" w:hAnsi="Times New Roman" w:cs="Times New Roman"/>
          <w:sz w:val="24"/>
          <w:szCs w:val="24"/>
        </w:rPr>
        <w:t>V1</w:t>
      </w:r>
      <w:r w:rsidRPr="00C043A4">
        <w:rPr>
          <w:rFonts w:ascii="Times New Roman" w:hAnsi="Times New Roman" w:cs="Times New Roman"/>
          <w:sz w:val="24"/>
          <w:szCs w:val="24"/>
        </w:rPr>
        <w:t> - Participant number.</w:t>
      </w:r>
    </w:p>
    <w:p w14:paraId="1B4F1825" w14:textId="77777777" w:rsidR="0070128C" w:rsidRPr="00C043A4" w:rsidRDefault="0070128C" w:rsidP="0070128C">
      <w:pPr>
        <w:numPr>
          <w:ilvl w:val="0"/>
          <w:numId w:val="8"/>
        </w:numPr>
        <w:spacing w:before="100" w:beforeAutospacing="1" w:after="100" w:afterAutospacing="1" w:line="240" w:lineRule="auto"/>
        <w:rPr>
          <w:rFonts w:ascii="Times New Roman" w:hAnsi="Times New Roman" w:cs="Times New Roman"/>
          <w:sz w:val="24"/>
          <w:szCs w:val="24"/>
        </w:rPr>
      </w:pPr>
      <w:r w:rsidRPr="00C043A4">
        <w:rPr>
          <w:rStyle w:val="Strong"/>
          <w:rFonts w:ascii="Times New Roman" w:hAnsi="Times New Roman" w:cs="Times New Roman"/>
          <w:sz w:val="24"/>
          <w:szCs w:val="24"/>
        </w:rPr>
        <w:t>Hair Color -</w:t>
      </w:r>
      <w:r w:rsidRPr="00C043A4">
        <w:rPr>
          <w:rFonts w:ascii="Times New Roman" w:hAnsi="Times New Roman" w:cs="Times New Roman"/>
          <w:sz w:val="24"/>
          <w:szCs w:val="24"/>
        </w:rPr>
        <w:t> Hair color of the participant (`Light Blond' = light blond, `Dark Blond' = dark blond, `Light Brunette' = light brunette, `Dark Brunette' = dark brunette).</w:t>
      </w:r>
    </w:p>
    <w:p w14:paraId="445E0F58" w14:textId="77777777" w:rsidR="0070128C" w:rsidRPr="00C043A4" w:rsidRDefault="0070128C" w:rsidP="0070128C">
      <w:pPr>
        <w:numPr>
          <w:ilvl w:val="0"/>
          <w:numId w:val="8"/>
        </w:numPr>
        <w:spacing w:before="100" w:beforeAutospacing="1" w:after="100" w:afterAutospacing="1" w:line="240" w:lineRule="auto"/>
        <w:rPr>
          <w:rFonts w:ascii="Times New Roman" w:hAnsi="Times New Roman" w:cs="Times New Roman"/>
          <w:sz w:val="24"/>
          <w:szCs w:val="24"/>
        </w:rPr>
      </w:pPr>
      <w:r w:rsidRPr="00C043A4">
        <w:rPr>
          <w:rStyle w:val="Strong"/>
          <w:rFonts w:ascii="Times New Roman" w:hAnsi="Times New Roman" w:cs="Times New Roman"/>
          <w:sz w:val="24"/>
          <w:szCs w:val="24"/>
        </w:rPr>
        <w:t>Pain Tolerance -</w:t>
      </w:r>
      <w:r w:rsidRPr="00C043A4">
        <w:rPr>
          <w:rFonts w:ascii="Times New Roman" w:hAnsi="Times New Roman" w:cs="Times New Roman"/>
          <w:sz w:val="24"/>
          <w:szCs w:val="24"/>
        </w:rPr>
        <w:t xml:space="preserve"> Performance on pain sensitivity test (the higher the score, the better the pain tolerance).</w:t>
      </w:r>
    </w:p>
    <w:p w14:paraId="677F7CE1" w14:textId="0333C827" w:rsidR="0070128C" w:rsidRPr="00C043A4" w:rsidRDefault="0070128C" w:rsidP="0070128C">
      <w:pPr>
        <w:pStyle w:val="NormalWeb"/>
      </w:pPr>
      <w:r w:rsidRPr="00C043A4">
        <w:t xml:space="preserve">This example file demonstrates the use of one-way ANOVA. We will conduct </w:t>
      </w:r>
      <w:r w:rsidR="0034049E">
        <w:t>the</w:t>
      </w:r>
      <w:r w:rsidRPr="00C043A4">
        <w:t xml:space="preserve"> classical version of the analysis.</w:t>
      </w:r>
    </w:p>
    <w:p w14:paraId="20E6C2BE" w14:textId="77777777" w:rsidR="0070128C" w:rsidRPr="00C043A4" w:rsidRDefault="0070128C" w:rsidP="0070128C">
      <w:pPr>
        <w:pStyle w:val="NormalWeb"/>
      </w:pPr>
      <w:r w:rsidRPr="00C043A4">
        <w:rPr>
          <w:rStyle w:val="Strong"/>
        </w:rPr>
        <w:lastRenderedPageBreak/>
        <w:t>Reference:</w:t>
      </w:r>
    </w:p>
    <w:p w14:paraId="4FC9C84B" w14:textId="77777777" w:rsidR="0070128C" w:rsidRPr="00C043A4" w:rsidRDefault="0070128C" w:rsidP="0070128C">
      <w:pPr>
        <w:pStyle w:val="NormalWeb"/>
      </w:pPr>
      <w:proofErr w:type="spellStart"/>
      <w:r w:rsidRPr="00C043A4">
        <w:t>McClave</w:t>
      </w:r>
      <w:proofErr w:type="spellEnd"/>
      <w:r w:rsidRPr="00C043A4">
        <w:t xml:space="preserve">, J. T. and Dietrich, F. H. (1991). </w:t>
      </w:r>
      <w:r w:rsidRPr="00C043A4">
        <w:rPr>
          <w:rStyle w:val="Emphasis"/>
        </w:rPr>
        <w:t>Statistics.</w:t>
      </w:r>
      <w:r w:rsidRPr="00C043A4">
        <w:t xml:space="preserve"> San Francisco: </w:t>
      </w:r>
      <w:proofErr w:type="spellStart"/>
      <w:r w:rsidRPr="00C043A4">
        <w:t>Dellen</w:t>
      </w:r>
      <w:proofErr w:type="spellEnd"/>
      <w:r w:rsidRPr="00C043A4">
        <w:t xml:space="preserve"> publishing.</w:t>
      </w:r>
    </w:p>
    <w:p w14:paraId="0B15B3D9" w14:textId="77777777" w:rsidR="0070128C" w:rsidRDefault="0070128C" w:rsidP="0070128C">
      <w:r>
        <w:t> </w:t>
      </w:r>
    </w:p>
    <w:p w14:paraId="64F1765D" w14:textId="749231C5" w:rsidR="0070128C" w:rsidRDefault="0070128C" w:rsidP="0070128C"/>
    <w:p w14:paraId="79CE06AD" w14:textId="77777777" w:rsidR="0070128C" w:rsidRPr="0070128C" w:rsidRDefault="0070128C" w:rsidP="0070128C">
      <w:pPr>
        <w:rPr>
          <w:rFonts w:ascii="Times New Roman" w:eastAsiaTheme="minorEastAsia" w:hAnsi="Times New Roman" w:cs="Times New Roman"/>
          <w:sz w:val="24"/>
          <w:szCs w:val="24"/>
        </w:rPr>
      </w:pPr>
    </w:p>
    <w:p w14:paraId="6D7B644E" w14:textId="31C3FA16" w:rsidR="00FD473B" w:rsidRDefault="00FD473B" w:rsidP="00FD473B">
      <w:pPr>
        <w:rPr>
          <w:rFonts w:ascii="Times New Roman" w:eastAsiaTheme="minorEastAsia" w:hAnsi="Times New Roman" w:cs="Times New Roman"/>
          <w:sz w:val="24"/>
          <w:szCs w:val="24"/>
        </w:rPr>
      </w:pPr>
    </w:p>
    <w:p w14:paraId="465DF5E2" w14:textId="77777777" w:rsidR="00FD473B" w:rsidRPr="00DA0D91" w:rsidRDefault="00FD473B" w:rsidP="00FD473B">
      <w:pPr>
        <w:rPr>
          <w:rFonts w:ascii="Times New Roman" w:eastAsiaTheme="minorEastAsia" w:hAnsi="Times New Roman" w:cs="Times New Roman"/>
          <w:sz w:val="24"/>
          <w:szCs w:val="24"/>
        </w:rPr>
      </w:pPr>
    </w:p>
    <w:sectPr w:rsidR="00FD473B" w:rsidRPr="00DA0D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STIXGeneral-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A0892"/>
    <w:multiLevelType w:val="hybridMultilevel"/>
    <w:tmpl w:val="655847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CD4CC8"/>
    <w:multiLevelType w:val="hybridMultilevel"/>
    <w:tmpl w:val="A4BC72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75537A"/>
    <w:multiLevelType w:val="hybridMultilevel"/>
    <w:tmpl w:val="655847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BC116F5"/>
    <w:multiLevelType w:val="multilevel"/>
    <w:tmpl w:val="C58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E0B0F"/>
    <w:multiLevelType w:val="multilevel"/>
    <w:tmpl w:val="BF78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82FAE"/>
    <w:multiLevelType w:val="hybridMultilevel"/>
    <w:tmpl w:val="B23C450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5EC3623"/>
    <w:multiLevelType w:val="multilevel"/>
    <w:tmpl w:val="351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25501"/>
    <w:multiLevelType w:val="multilevel"/>
    <w:tmpl w:val="7DB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34D59"/>
    <w:multiLevelType w:val="multilevel"/>
    <w:tmpl w:val="177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43770"/>
    <w:multiLevelType w:val="hybridMultilevel"/>
    <w:tmpl w:val="C83645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8"/>
  </w:num>
  <w:num w:numId="5">
    <w:abstractNumId w:val="2"/>
  </w:num>
  <w:num w:numId="6">
    <w:abstractNumId w:val="0"/>
  </w:num>
  <w:num w:numId="7">
    <w:abstractNumId w:val="1"/>
  </w:num>
  <w:num w:numId="8">
    <w:abstractNumId w:val="7"/>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47"/>
    <w:rsid w:val="00061FDD"/>
    <w:rsid w:val="001D2F68"/>
    <w:rsid w:val="002F7196"/>
    <w:rsid w:val="0030557A"/>
    <w:rsid w:val="0034049E"/>
    <w:rsid w:val="004016B1"/>
    <w:rsid w:val="00517636"/>
    <w:rsid w:val="00560269"/>
    <w:rsid w:val="0064533D"/>
    <w:rsid w:val="00673036"/>
    <w:rsid w:val="00684CE8"/>
    <w:rsid w:val="00697599"/>
    <w:rsid w:val="006B1A80"/>
    <w:rsid w:val="0070128C"/>
    <w:rsid w:val="007C26EE"/>
    <w:rsid w:val="007F2138"/>
    <w:rsid w:val="008850B4"/>
    <w:rsid w:val="008E3190"/>
    <w:rsid w:val="009068E4"/>
    <w:rsid w:val="00973E72"/>
    <w:rsid w:val="009C7E06"/>
    <w:rsid w:val="009D0B6F"/>
    <w:rsid w:val="009E256A"/>
    <w:rsid w:val="009E347F"/>
    <w:rsid w:val="00A04206"/>
    <w:rsid w:val="00A06E77"/>
    <w:rsid w:val="00AE4A7F"/>
    <w:rsid w:val="00B33DD1"/>
    <w:rsid w:val="00B4380D"/>
    <w:rsid w:val="00B75598"/>
    <w:rsid w:val="00C043A4"/>
    <w:rsid w:val="00C72498"/>
    <w:rsid w:val="00CB5B47"/>
    <w:rsid w:val="00DA0D91"/>
    <w:rsid w:val="00EC3D68"/>
    <w:rsid w:val="00F37D4D"/>
    <w:rsid w:val="00F80929"/>
    <w:rsid w:val="00FB207A"/>
    <w:rsid w:val="00FC2FBD"/>
    <w:rsid w:val="00FD47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977E"/>
  <w15:chartTrackingRefBased/>
  <w15:docId w15:val="{A11C7603-DEE5-4B80-BCB4-4417E992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C3D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EC3D68"/>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EC3D68"/>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973E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B5B47"/>
    <w:rPr>
      <w:rFonts w:ascii="TimesLTStd-Roman" w:hAnsi="TimesLTStd-Roman" w:hint="default"/>
      <w:b w:val="0"/>
      <w:bCs w:val="0"/>
      <w:i w:val="0"/>
      <w:iCs w:val="0"/>
      <w:color w:val="000000"/>
      <w:sz w:val="20"/>
      <w:szCs w:val="20"/>
    </w:rPr>
  </w:style>
  <w:style w:type="character" w:customStyle="1" w:styleId="fontstyle21">
    <w:name w:val="fontstyle21"/>
    <w:basedOn w:val="DefaultParagraphFont"/>
    <w:rsid w:val="00CB5B47"/>
    <w:rPr>
      <w:rFonts w:ascii="TimesLTStd-Italic" w:hAnsi="TimesLTStd-Italic" w:hint="default"/>
      <w:b w:val="0"/>
      <w:bCs w:val="0"/>
      <w:i/>
      <w:iCs/>
      <w:color w:val="000000"/>
      <w:sz w:val="20"/>
      <w:szCs w:val="20"/>
    </w:rPr>
  </w:style>
  <w:style w:type="character" w:customStyle="1" w:styleId="fontstyle31">
    <w:name w:val="fontstyle31"/>
    <w:basedOn w:val="DefaultParagraphFont"/>
    <w:rsid w:val="00CB5B47"/>
    <w:rPr>
      <w:rFonts w:ascii="STIXGeneral-Italic" w:hAnsi="STIXGeneral-Italic" w:hint="default"/>
      <w:b w:val="0"/>
      <w:bCs w:val="0"/>
      <w:i/>
      <w:iCs/>
      <w:color w:val="000000"/>
      <w:sz w:val="20"/>
      <w:szCs w:val="20"/>
    </w:rPr>
  </w:style>
  <w:style w:type="character" w:customStyle="1" w:styleId="Heading1Char">
    <w:name w:val="Heading 1 Char"/>
    <w:basedOn w:val="DefaultParagraphFont"/>
    <w:link w:val="Heading1"/>
    <w:uiPriority w:val="9"/>
    <w:rsid w:val="00EC3D68"/>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EC3D68"/>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EC3D68"/>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EC3D68"/>
    <w:pPr>
      <w:spacing w:before="240" w:after="240"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EC3D68"/>
    <w:rPr>
      <w:b/>
      <w:bCs/>
    </w:rPr>
  </w:style>
  <w:style w:type="character" w:styleId="Emphasis">
    <w:name w:val="Emphasis"/>
    <w:basedOn w:val="DefaultParagraphFont"/>
    <w:uiPriority w:val="20"/>
    <w:qFormat/>
    <w:rsid w:val="00EC3D68"/>
    <w:rPr>
      <w:i/>
      <w:iCs/>
    </w:rPr>
  </w:style>
  <w:style w:type="character" w:customStyle="1" w:styleId="Heading4Char">
    <w:name w:val="Heading 4 Char"/>
    <w:basedOn w:val="DefaultParagraphFont"/>
    <w:link w:val="Heading4"/>
    <w:uiPriority w:val="9"/>
    <w:semiHidden/>
    <w:rsid w:val="00973E7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73E72"/>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30557A"/>
    <w:pPr>
      <w:ind w:left="720"/>
      <w:contextualSpacing/>
    </w:pPr>
  </w:style>
  <w:style w:type="character" w:styleId="PlaceholderText">
    <w:name w:val="Placeholder Text"/>
    <w:basedOn w:val="DefaultParagraphFont"/>
    <w:uiPriority w:val="99"/>
    <w:semiHidden/>
    <w:rsid w:val="00C72498"/>
    <w:rPr>
      <w:color w:val="808080"/>
    </w:rPr>
  </w:style>
  <w:style w:type="character" w:styleId="HTMLCode">
    <w:name w:val="HTML Code"/>
    <w:basedOn w:val="DefaultParagraphFont"/>
    <w:uiPriority w:val="99"/>
    <w:semiHidden/>
    <w:unhideWhenUsed/>
    <w:rsid w:val="00C043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33810">
      <w:bodyDiv w:val="1"/>
      <w:marLeft w:val="0"/>
      <w:marRight w:val="0"/>
      <w:marTop w:val="0"/>
      <w:marBottom w:val="0"/>
      <w:divBdr>
        <w:top w:val="none" w:sz="0" w:space="0" w:color="auto"/>
        <w:left w:val="none" w:sz="0" w:space="0" w:color="auto"/>
        <w:bottom w:val="none" w:sz="0" w:space="0" w:color="auto"/>
        <w:right w:val="none" w:sz="0" w:space="0" w:color="auto"/>
      </w:divBdr>
    </w:div>
    <w:div w:id="81143771">
      <w:bodyDiv w:val="1"/>
      <w:marLeft w:val="0"/>
      <w:marRight w:val="0"/>
      <w:marTop w:val="0"/>
      <w:marBottom w:val="0"/>
      <w:divBdr>
        <w:top w:val="none" w:sz="0" w:space="0" w:color="auto"/>
        <w:left w:val="none" w:sz="0" w:space="0" w:color="auto"/>
        <w:bottom w:val="none" w:sz="0" w:space="0" w:color="auto"/>
        <w:right w:val="none" w:sz="0" w:space="0" w:color="auto"/>
      </w:divBdr>
      <w:divsChild>
        <w:div w:id="1997151000">
          <w:marLeft w:val="0"/>
          <w:marRight w:val="108"/>
          <w:marTop w:val="108"/>
          <w:marBottom w:val="108"/>
          <w:divBdr>
            <w:top w:val="none" w:sz="0" w:space="0" w:color="auto"/>
            <w:left w:val="none" w:sz="0" w:space="0" w:color="auto"/>
            <w:bottom w:val="none" w:sz="0" w:space="0" w:color="auto"/>
            <w:right w:val="none" w:sz="0" w:space="0" w:color="auto"/>
          </w:divBdr>
          <w:divsChild>
            <w:div w:id="822820067">
              <w:marLeft w:val="0"/>
              <w:marRight w:val="0"/>
              <w:marTop w:val="0"/>
              <w:marBottom w:val="0"/>
              <w:divBdr>
                <w:top w:val="none" w:sz="0" w:space="0" w:color="auto"/>
                <w:left w:val="none" w:sz="0" w:space="0" w:color="auto"/>
                <w:bottom w:val="none" w:sz="0" w:space="0" w:color="auto"/>
                <w:right w:val="none" w:sz="0" w:space="0" w:color="auto"/>
              </w:divBdr>
              <w:divsChild>
                <w:div w:id="1284000563">
                  <w:marLeft w:val="0"/>
                  <w:marRight w:val="0"/>
                  <w:marTop w:val="0"/>
                  <w:marBottom w:val="0"/>
                  <w:divBdr>
                    <w:top w:val="none" w:sz="0" w:space="0" w:color="auto"/>
                    <w:left w:val="none" w:sz="0" w:space="0" w:color="auto"/>
                    <w:bottom w:val="none" w:sz="0" w:space="0" w:color="auto"/>
                    <w:right w:val="none" w:sz="0" w:space="0" w:color="auto"/>
                  </w:divBdr>
                </w:div>
                <w:div w:id="1465078364">
                  <w:marLeft w:val="0"/>
                  <w:marRight w:val="108"/>
                  <w:marTop w:val="18"/>
                  <w:marBottom w:val="108"/>
                  <w:divBdr>
                    <w:top w:val="none" w:sz="0" w:space="0" w:color="auto"/>
                    <w:left w:val="none" w:sz="0" w:space="0" w:color="auto"/>
                    <w:bottom w:val="none" w:sz="0" w:space="0" w:color="auto"/>
                    <w:right w:val="none" w:sz="0" w:space="0" w:color="auto"/>
                  </w:divBdr>
                  <w:divsChild>
                    <w:div w:id="1656033277">
                      <w:marLeft w:val="0"/>
                      <w:marRight w:val="0"/>
                      <w:marTop w:val="0"/>
                      <w:marBottom w:val="0"/>
                      <w:divBdr>
                        <w:top w:val="none" w:sz="0" w:space="0" w:color="auto"/>
                        <w:left w:val="none" w:sz="0" w:space="0" w:color="auto"/>
                        <w:bottom w:val="none" w:sz="0" w:space="0" w:color="auto"/>
                        <w:right w:val="none" w:sz="0" w:space="0" w:color="auto"/>
                      </w:divBdr>
                      <w:divsChild>
                        <w:div w:id="2706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39081">
      <w:bodyDiv w:val="1"/>
      <w:marLeft w:val="0"/>
      <w:marRight w:val="0"/>
      <w:marTop w:val="0"/>
      <w:marBottom w:val="0"/>
      <w:divBdr>
        <w:top w:val="none" w:sz="0" w:space="0" w:color="auto"/>
        <w:left w:val="none" w:sz="0" w:space="0" w:color="auto"/>
        <w:bottom w:val="none" w:sz="0" w:space="0" w:color="auto"/>
        <w:right w:val="none" w:sz="0" w:space="0" w:color="auto"/>
      </w:divBdr>
      <w:divsChild>
        <w:div w:id="1876845388">
          <w:marLeft w:val="0"/>
          <w:marRight w:val="108"/>
          <w:marTop w:val="18"/>
          <w:marBottom w:val="108"/>
          <w:divBdr>
            <w:top w:val="none" w:sz="0" w:space="0" w:color="auto"/>
            <w:left w:val="none" w:sz="0" w:space="0" w:color="auto"/>
            <w:bottom w:val="none" w:sz="0" w:space="0" w:color="auto"/>
            <w:right w:val="none" w:sz="0" w:space="0" w:color="auto"/>
          </w:divBdr>
          <w:divsChild>
            <w:div w:id="2037271794">
              <w:marLeft w:val="0"/>
              <w:marRight w:val="0"/>
              <w:marTop w:val="0"/>
              <w:marBottom w:val="0"/>
              <w:divBdr>
                <w:top w:val="none" w:sz="0" w:space="0" w:color="auto"/>
                <w:left w:val="none" w:sz="0" w:space="0" w:color="auto"/>
                <w:bottom w:val="none" w:sz="0" w:space="0" w:color="auto"/>
                <w:right w:val="none" w:sz="0" w:space="0" w:color="auto"/>
              </w:divBdr>
              <w:divsChild>
                <w:div w:id="521550969">
                  <w:marLeft w:val="0"/>
                  <w:marRight w:val="0"/>
                  <w:marTop w:val="0"/>
                  <w:marBottom w:val="0"/>
                  <w:divBdr>
                    <w:top w:val="none" w:sz="0" w:space="0" w:color="auto"/>
                    <w:left w:val="none" w:sz="0" w:space="0" w:color="auto"/>
                    <w:bottom w:val="none" w:sz="0" w:space="0" w:color="auto"/>
                    <w:right w:val="none" w:sz="0" w:space="0" w:color="auto"/>
                  </w:divBdr>
                  <w:divsChild>
                    <w:div w:id="893274963">
                      <w:marLeft w:val="0"/>
                      <w:marRight w:val="0"/>
                      <w:marTop w:val="0"/>
                      <w:marBottom w:val="0"/>
                      <w:divBdr>
                        <w:top w:val="none" w:sz="0" w:space="0" w:color="auto"/>
                        <w:left w:val="none" w:sz="0" w:space="0" w:color="auto"/>
                        <w:bottom w:val="none" w:sz="0" w:space="0" w:color="auto"/>
                        <w:right w:val="none" w:sz="0" w:space="0" w:color="auto"/>
                      </w:divBdr>
                      <w:divsChild>
                        <w:div w:id="8036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87163">
      <w:bodyDiv w:val="1"/>
      <w:marLeft w:val="0"/>
      <w:marRight w:val="0"/>
      <w:marTop w:val="0"/>
      <w:marBottom w:val="0"/>
      <w:divBdr>
        <w:top w:val="none" w:sz="0" w:space="0" w:color="auto"/>
        <w:left w:val="none" w:sz="0" w:space="0" w:color="auto"/>
        <w:bottom w:val="none" w:sz="0" w:space="0" w:color="auto"/>
        <w:right w:val="none" w:sz="0" w:space="0" w:color="auto"/>
      </w:divBdr>
    </w:div>
    <w:div w:id="208880532">
      <w:bodyDiv w:val="1"/>
      <w:marLeft w:val="0"/>
      <w:marRight w:val="0"/>
      <w:marTop w:val="0"/>
      <w:marBottom w:val="0"/>
      <w:divBdr>
        <w:top w:val="none" w:sz="0" w:space="0" w:color="auto"/>
        <w:left w:val="none" w:sz="0" w:space="0" w:color="auto"/>
        <w:bottom w:val="none" w:sz="0" w:space="0" w:color="auto"/>
        <w:right w:val="none" w:sz="0" w:space="0" w:color="auto"/>
      </w:divBdr>
      <w:divsChild>
        <w:div w:id="1881624525">
          <w:marLeft w:val="0"/>
          <w:marRight w:val="108"/>
          <w:marTop w:val="18"/>
          <w:marBottom w:val="108"/>
          <w:divBdr>
            <w:top w:val="none" w:sz="0" w:space="0" w:color="auto"/>
            <w:left w:val="none" w:sz="0" w:space="0" w:color="auto"/>
            <w:bottom w:val="none" w:sz="0" w:space="0" w:color="auto"/>
            <w:right w:val="none" w:sz="0" w:space="0" w:color="auto"/>
          </w:divBdr>
          <w:divsChild>
            <w:div w:id="1970014361">
              <w:marLeft w:val="0"/>
              <w:marRight w:val="0"/>
              <w:marTop w:val="0"/>
              <w:marBottom w:val="0"/>
              <w:divBdr>
                <w:top w:val="none" w:sz="0" w:space="0" w:color="auto"/>
                <w:left w:val="none" w:sz="0" w:space="0" w:color="auto"/>
                <w:bottom w:val="none" w:sz="0" w:space="0" w:color="auto"/>
                <w:right w:val="none" w:sz="0" w:space="0" w:color="auto"/>
              </w:divBdr>
              <w:divsChild>
                <w:div w:id="1780946361">
                  <w:marLeft w:val="0"/>
                  <w:marRight w:val="0"/>
                  <w:marTop w:val="0"/>
                  <w:marBottom w:val="0"/>
                  <w:divBdr>
                    <w:top w:val="none" w:sz="0" w:space="0" w:color="auto"/>
                    <w:left w:val="none" w:sz="0" w:space="0" w:color="auto"/>
                    <w:bottom w:val="none" w:sz="0" w:space="0" w:color="auto"/>
                    <w:right w:val="none" w:sz="0" w:space="0" w:color="auto"/>
                  </w:divBdr>
                  <w:divsChild>
                    <w:div w:id="1797480632">
                      <w:marLeft w:val="0"/>
                      <w:marRight w:val="0"/>
                      <w:marTop w:val="0"/>
                      <w:marBottom w:val="0"/>
                      <w:divBdr>
                        <w:top w:val="none" w:sz="0" w:space="0" w:color="auto"/>
                        <w:left w:val="none" w:sz="0" w:space="0" w:color="auto"/>
                        <w:bottom w:val="none" w:sz="0" w:space="0" w:color="auto"/>
                        <w:right w:val="none" w:sz="0" w:space="0" w:color="auto"/>
                      </w:divBdr>
                      <w:divsChild>
                        <w:div w:id="45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871595">
      <w:bodyDiv w:val="1"/>
      <w:marLeft w:val="0"/>
      <w:marRight w:val="0"/>
      <w:marTop w:val="0"/>
      <w:marBottom w:val="0"/>
      <w:divBdr>
        <w:top w:val="none" w:sz="0" w:space="0" w:color="auto"/>
        <w:left w:val="none" w:sz="0" w:space="0" w:color="auto"/>
        <w:bottom w:val="none" w:sz="0" w:space="0" w:color="auto"/>
        <w:right w:val="none" w:sz="0" w:space="0" w:color="auto"/>
      </w:divBdr>
      <w:divsChild>
        <w:div w:id="179053014">
          <w:marLeft w:val="0"/>
          <w:marRight w:val="108"/>
          <w:marTop w:val="108"/>
          <w:marBottom w:val="108"/>
          <w:divBdr>
            <w:top w:val="none" w:sz="0" w:space="0" w:color="auto"/>
            <w:left w:val="none" w:sz="0" w:space="0" w:color="auto"/>
            <w:bottom w:val="none" w:sz="0" w:space="0" w:color="auto"/>
            <w:right w:val="none" w:sz="0" w:space="0" w:color="auto"/>
          </w:divBdr>
          <w:divsChild>
            <w:div w:id="464395143">
              <w:marLeft w:val="0"/>
              <w:marRight w:val="0"/>
              <w:marTop w:val="0"/>
              <w:marBottom w:val="0"/>
              <w:divBdr>
                <w:top w:val="none" w:sz="0" w:space="0" w:color="auto"/>
                <w:left w:val="none" w:sz="0" w:space="0" w:color="auto"/>
                <w:bottom w:val="none" w:sz="0" w:space="0" w:color="auto"/>
                <w:right w:val="none" w:sz="0" w:space="0" w:color="auto"/>
              </w:divBdr>
              <w:divsChild>
                <w:div w:id="1407259430">
                  <w:marLeft w:val="0"/>
                  <w:marRight w:val="0"/>
                  <w:marTop w:val="0"/>
                  <w:marBottom w:val="0"/>
                  <w:divBdr>
                    <w:top w:val="none" w:sz="0" w:space="0" w:color="auto"/>
                    <w:left w:val="none" w:sz="0" w:space="0" w:color="auto"/>
                    <w:bottom w:val="none" w:sz="0" w:space="0" w:color="auto"/>
                    <w:right w:val="none" w:sz="0" w:space="0" w:color="auto"/>
                  </w:divBdr>
                  <w:divsChild>
                    <w:div w:id="1322848933">
                      <w:marLeft w:val="0"/>
                      <w:marRight w:val="0"/>
                      <w:marTop w:val="0"/>
                      <w:marBottom w:val="0"/>
                      <w:divBdr>
                        <w:top w:val="none" w:sz="0" w:space="0" w:color="auto"/>
                        <w:left w:val="none" w:sz="0" w:space="0" w:color="auto"/>
                        <w:bottom w:val="none" w:sz="0" w:space="0" w:color="auto"/>
                        <w:right w:val="none" w:sz="0" w:space="0" w:color="auto"/>
                      </w:divBdr>
                      <w:divsChild>
                        <w:div w:id="17349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146329">
      <w:bodyDiv w:val="1"/>
      <w:marLeft w:val="0"/>
      <w:marRight w:val="0"/>
      <w:marTop w:val="0"/>
      <w:marBottom w:val="0"/>
      <w:divBdr>
        <w:top w:val="none" w:sz="0" w:space="0" w:color="auto"/>
        <w:left w:val="none" w:sz="0" w:space="0" w:color="auto"/>
        <w:bottom w:val="none" w:sz="0" w:space="0" w:color="auto"/>
        <w:right w:val="none" w:sz="0" w:space="0" w:color="auto"/>
      </w:divBdr>
      <w:divsChild>
        <w:div w:id="547885215">
          <w:marLeft w:val="0"/>
          <w:marRight w:val="0"/>
          <w:marTop w:val="0"/>
          <w:marBottom w:val="0"/>
          <w:divBdr>
            <w:top w:val="none" w:sz="0" w:space="0" w:color="auto"/>
            <w:left w:val="none" w:sz="0" w:space="0" w:color="auto"/>
            <w:bottom w:val="none" w:sz="0" w:space="0" w:color="auto"/>
            <w:right w:val="none" w:sz="0" w:space="0" w:color="auto"/>
          </w:divBdr>
          <w:divsChild>
            <w:div w:id="1931575089">
              <w:marLeft w:val="0"/>
              <w:marRight w:val="0"/>
              <w:marTop w:val="0"/>
              <w:marBottom w:val="0"/>
              <w:divBdr>
                <w:top w:val="none" w:sz="0" w:space="0" w:color="auto"/>
                <w:left w:val="none" w:sz="0" w:space="0" w:color="auto"/>
                <w:bottom w:val="none" w:sz="0" w:space="0" w:color="auto"/>
                <w:right w:val="none" w:sz="0" w:space="0" w:color="auto"/>
              </w:divBdr>
              <w:divsChild>
                <w:div w:id="1077095266">
                  <w:marLeft w:val="0"/>
                  <w:marRight w:val="0"/>
                  <w:marTop w:val="0"/>
                  <w:marBottom w:val="0"/>
                  <w:divBdr>
                    <w:top w:val="none" w:sz="0" w:space="0" w:color="auto"/>
                    <w:left w:val="none" w:sz="0" w:space="0" w:color="auto"/>
                    <w:bottom w:val="none" w:sz="0" w:space="0" w:color="auto"/>
                    <w:right w:val="none" w:sz="0" w:space="0" w:color="auto"/>
                  </w:divBdr>
                  <w:divsChild>
                    <w:div w:id="1077701838">
                      <w:marLeft w:val="0"/>
                      <w:marRight w:val="0"/>
                      <w:marTop w:val="0"/>
                      <w:marBottom w:val="0"/>
                      <w:divBdr>
                        <w:top w:val="none" w:sz="0" w:space="0" w:color="auto"/>
                        <w:left w:val="none" w:sz="0" w:space="0" w:color="auto"/>
                        <w:bottom w:val="none" w:sz="0" w:space="0" w:color="auto"/>
                        <w:right w:val="none" w:sz="0" w:space="0" w:color="auto"/>
                      </w:divBdr>
                    </w:div>
                    <w:div w:id="493566319">
                      <w:marLeft w:val="0"/>
                      <w:marRight w:val="0"/>
                      <w:marTop w:val="0"/>
                      <w:marBottom w:val="0"/>
                      <w:divBdr>
                        <w:top w:val="none" w:sz="0" w:space="0" w:color="auto"/>
                        <w:left w:val="none" w:sz="0" w:space="0" w:color="auto"/>
                        <w:bottom w:val="none" w:sz="0" w:space="0" w:color="auto"/>
                        <w:right w:val="none" w:sz="0" w:space="0" w:color="auto"/>
                      </w:divBdr>
                    </w:div>
                    <w:div w:id="1649364115">
                      <w:marLeft w:val="126"/>
                      <w:marRight w:val="126"/>
                      <w:marTop w:val="0"/>
                      <w:marBottom w:val="126"/>
                      <w:divBdr>
                        <w:top w:val="none" w:sz="0" w:space="0" w:color="auto"/>
                        <w:left w:val="none" w:sz="0" w:space="0" w:color="auto"/>
                        <w:bottom w:val="none" w:sz="0" w:space="0" w:color="auto"/>
                        <w:right w:val="none" w:sz="0" w:space="0" w:color="auto"/>
                      </w:divBdr>
                      <w:divsChild>
                        <w:div w:id="402222340">
                          <w:marLeft w:val="0"/>
                          <w:marRight w:val="0"/>
                          <w:marTop w:val="0"/>
                          <w:marBottom w:val="0"/>
                          <w:divBdr>
                            <w:top w:val="none" w:sz="0" w:space="0" w:color="auto"/>
                            <w:left w:val="none" w:sz="0" w:space="0" w:color="auto"/>
                            <w:bottom w:val="none" w:sz="0" w:space="0" w:color="auto"/>
                            <w:right w:val="none" w:sz="0" w:space="0" w:color="auto"/>
                          </w:divBdr>
                          <w:divsChild>
                            <w:div w:id="55402991">
                              <w:marLeft w:val="0"/>
                              <w:marRight w:val="0"/>
                              <w:marTop w:val="0"/>
                              <w:marBottom w:val="0"/>
                              <w:divBdr>
                                <w:top w:val="none" w:sz="0" w:space="0" w:color="auto"/>
                                <w:left w:val="none" w:sz="0" w:space="0" w:color="auto"/>
                                <w:bottom w:val="none" w:sz="0" w:space="0" w:color="auto"/>
                                <w:right w:val="none" w:sz="0" w:space="0" w:color="auto"/>
                              </w:divBdr>
                            </w:div>
                            <w:div w:id="875310311">
                              <w:marLeft w:val="0"/>
                              <w:marRight w:val="0"/>
                              <w:marTop w:val="0"/>
                              <w:marBottom w:val="0"/>
                              <w:divBdr>
                                <w:top w:val="none" w:sz="0" w:space="0" w:color="auto"/>
                                <w:left w:val="none" w:sz="0" w:space="0" w:color="auto"/>
                                <w:bottom w:val="none" w:sz="0" w:space="0" w:color="auto"/>
                                <w:right w:val="none" w:sz="0" w:space="0" w:color="auto"/>
                              </w:divBdr>
                            </w:div>
                            <w:div w:id="773284103">
                              <w:marLeft w:val="0"/>
                              <w:marRight w:val="108"/>
                              <w:marTop w:val="18"/>
                              <w:marBottom w:val="108"/>
                              <w:divBdr>
                                <w:top w:val="none" w:sz="0" w:space="0" w:color="auto"/>
                                <w:left w:val="none" w:sz="0" w:space="0" w:color="auto"/>
                                <w:bottom w:val="none" w:sz="0" w:space="0" w:color="auto"/>
                                <w:right w:val="none" w:sz="0" w:space="0" w:color="auto"/>
                              </w:divBdr>
                              <w:divsChild>
                                <w:div w:id="1875191618">
                                  <w:marLeft w:val="0"/>
                                  <w:marRight w:val="0"/>
                                  <w:marTop w:val="0"/>
                                  <w:marBottom w:val="0"/>
                                  <w:divBdr>
                                    <w:top w:val="none" w:sz="0" w:space="0" w:color="auto"/>
                                    <w:left w:val="none" w:sz="0" w:space="0" w:color="auto"/>
                                    <w:bottom w:val="none" w:sz="0" w:space="0" w:color="auto"/>
                                    <w:right w:val="none" w:sz="0" w:space="0" w:color="auto"/>
                                  </w:divBdr>
                                  <w:divsChild>
                                    <w:div w:id="1833259534">
                                      <w:marLeft w:val="0"/>
                                      <w:marRight w:val="0"/>
                                      <w:marTop w:val="0"/>
                                      <w:marBottom w:val="0"/>
                                      <w:divBdr>
                                        <w:top w:val="none" w:sz="0" w:space="0" w:color="auto"/>
                                        <w:left w:val="none" w:sz="0" w:space="0" w:color="auto"/>
                                        <w:bottom w:val="none" w:sz="0" w:space="0" w:color="auto"/>
                                        <w:right w:val="none" w:sz="0" w:space="0" w:color="auto"/>
                                      </w:divBdr>
                                      <w:divsChild>
                                        <w:div w:id="1213344749">
                                          <w:marLeft w:val="0"/>
                                          <w:marRight w:val="0"/>
                                          <w:marTop w:val="0"/>
                                          <w:marBottom w:val="0"/>
                                          <w:divBdr>
                                            <w:top w:val="none" w:sz="0" w:space="0" w:color="auto"/>
                                            <w:left w:val="none" w:sz="0" w:space="0" w:color="auto"/>
                                            <w:bottom w:val="none" w:sz="0" w:space="0" w:color="auto"/>
                                            <w:right w:val="none" w:sz="0" w:space="0" w:color="auto"/>
                                          </w:divBdr>
                                          <w:divsChild>
                                            <w:div w:id="8985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2803">
                              <w:marLeft w:val="0"/>
                              <w:marRight w:val="108"/>
                              <w:marTop w:val="108"/>
                              <w:marBottom w:val="108"/>
                              <w:divBdr>
                                <w:top w:val="none" w:sz="0" w:space="0" w:color="auto"/>
                                <w:left w:val="none" w:sz="0" w:space="0" w:color="auto"/>
                                <w:bottom w:val="none" w:sz="0" w:space="0" w:color="auto"/>
                                <w:right w:val="none" w:sz="0" w:space="0" w:color="auto"/>
                              </w:divBdr>
                              <w:divsChild>
                                <w:div w:id="754516507">
                                  <w:marLeft w:val="0"/>
                                  <w:marRight w:val="0"/>
                                  <w:marTop w:val="0"/>
                                  <w:marBottom w:val="0"/>
                                  <w:divBdr>
                                    <w:top w:val="none" w:sz="0" w:space="0" w:color="auto"/>
                                    <w:left w:val="none" w:sz="0" w:space="0" w:color="auto"/>
                                    <w:bottom w:val="none" w:sz="0" w:space="0" w:color="auto"/>
                                    <w:right w:val="none" w:sz="0" w:space="0" w:color="auto"/>
                                  </w:divBdr>
                                  <w:divsChild>
                                    <w:div w:id="19667160">
                                      <w:marLeft w:val="0"/>
                                      <w:marRight w:val="0"/>
                                      <w:marTop w:val="0"/>
                                      <w:marBottom w:val="0"/>
                                      <w:divBdr>
                                        <w:top w:val="none" w:sz="0" w:space="0" w:color="auto"/>
                                        <w:left w:val="none" w:sz="0" w:space="0" w:color="auto"/>
                                        <w:bottom w:val="none" w:sz="0" w:space="0" w:color="auto"/>
                                        <w:right w:val="none" w:sz="0" w:space="0" w:color="auto"/>
                                      </w:divBdr>
                                    </w:div>
                                    <w:div w:id="885339008">
                                      <w:marLeft w:val="0"/>
                                      <w:marRight w:val="0"/>
                                      <w:marTop w:val="0"/>
                                      <w:marBottom w:val="0"/>
                                      <w:divBdr>
                                        <w:top w:val="none" w:sz="0" w:space="0" w:color="auto"/>
                                        <w:left w:val="none" w:sz="0" w:space="0" w:color="auto"/>
                                        <w:bottom w:val="none" w:sz="0" w:space="0" w:color="auto"/>
                                        <w:right w:val="none" w:sz="0" w:space="0" w:color="auto"/>
                                      </w:divBdr>
                                    </w:div>
                                    <w:div w:id="1354264501">
                                      <w:marLeft w:val="0"/>
                                      <w:marRight w:val="108"/>
                                      <w:marTop w:val="18"/>
                                      <w:marBottom w:val="108"/>
                                      <w:divBdr>
                                        <w:top w:val="none" w:sz="0" w:space="0" w:color="auto"/>
                                        <w:left w:val="none" w:sz="0" w:space="0" w:color="auto"/>
                                        <w:bottom w:val="none" w:sz="0" w:space="0" w:color="auto"/>
                                        <w:right w:val="none" w:sz="0" w:space="0" w:color="auto"/>
                                      </w:divBdr>
                                      <w:divsChild>
                                        <w:div w:id="16664910">
                                          <w:marLeft w:val="0"/>
                                          <w:marRight w:val="0"/>
                                          <w:marTop w:val="0"/>
                                          <w:marBottom w:val="0"/>
                                          <w:divBdr>
                                            <w:top w:val="none" w:sz="0" w:space="0" w:color="auto"/>
                                            <w:left w:val="none" w:sz="0" w:space="0" w:color="auto"/>
                                            <w:bottom w:val="none" w:sz="0" w:space="0" w:color="auto"/>
                                            <w:right w:val="none" w:sz="0" w:space="0" w:color="auto"/>
                                          </w:divBdr>
                                          <w:divsChild>
                                            <w:div w:id="2019885646">
                                              <w:marLeft w:val="0"/>
                                              <w:marRight w:val="0"/>
                                              <w:marTop w:val="0"/>
                                              <w:marBottom w:val="0"/>
                                              <w:divBdr>
                                                <w:top w:val="none" w:sz="0" w:space="0" w:color="auto"/>
                                                <w:left w:val="none" w:sz="0" w:space="0" w:color="auto"/>
                                                <w:bottom w:val="none" w:sz="0" w:space="0" w:color="auto"/>
                                                <w:right w:val="none" w:sz="0" w:space="0" w:color="auto"/>
                                              </w:divBdr>
                                              <w:divsChild>
                                                <w:div w:id="2131510843">
                                                  <w:marLeft w:val="0"/>
                                                  <w:marRight w:val="0"/>
                                                  <w:marTop w:val="0"/>
                                                  <w:marBottom w:val="0"/>
                                                  <w:divBdr>
                                                    <w:top w:val="none" w:sz="0" w:space="0" w:color="auto"/>
                                                    <w:left w:val="none" w:sz="0" w:space="0" w:color="auto"/>
                                                    <w:bottom w:val="none" w:sz="0" w:space="0" w:color="auto"/>
                                                    <w:right w:val="none" w:sz="0" w:space="0" w:color="auto"/>
                                                  </w:divBdr>
                                                  <w:divsChild>
                                                    <w:div w:id="10427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244633">
                              <w:marLeft w:val="0"/>
                              <w:marRight w:val="108"/>
                              <w:marTop w:val="108"/>
                              <w:marBottom w:val="108"/>
                              <w:divBdr>
                                <w:top w:val="none" w:sz="0" w:space="0" w:color="auto"/>
                                <w:left w:val="none" w:sz="0" w:space="0" w:color="auto"/>
                                <w:bottom w:val="none" w:sz="0" w:space="0" w:color="auto"/>
                                <w:right w:val="none" w:sz="0" w:space="0" w:color="auto"/>
                              </w:divBdr>
                              <w:divsChild>
                                <w:div w:id="1998804397">
                                  <w:marLeft w:val="0"/>
                                  <w:marRight w:val="0"/>
                                  <w:marTop w:val="0"/>
                                  <w:marBottom w:val="0"/>
                                  <w:divBdr>
                                    <w:top w:val="none" w:sz="0" w:space="0" w:color="auto"/>
                                    <w:left w:val="none" w:sz="0" w:space="0" w:color="auto"/>
                                    <w:bottom w:val="none" w:sz="0" w:space="0" w:color="auto"/>
                                    <w:right w:val="none" w:sz="0" w:space="0" w:color="auto"/>
                                  </w:divBdr>
                                  <w:divsChild>
                                    <w:div w:id="1138301204">
                                      <w:marLeft w:val="0"/>
                                      <w:marRight w:val="0"/>
                                      <w:marTop w:val="0"/>
                                      <w:marBottom w:val="0"/>
                                      <w:divBdr>
                                        <w:top w:val="none" w:sz="0" w:space="0" w:color="auto"/>
                                        <w:left w:val="none" w:sz="0" w:space="0" w:color="auto"/>
                                        <w:bottom w:val="none" w:sz="0" w:space="0" w:color="auto"/>
                                        <w:right w:val="none" w:sz="0" w:space="0" w:color="auto"/>
                                      </w:divBdr>
                                    </w:div>
                                    <w:div w:id="791943858">
                                      <w:marLeft w:val="0"/>
                                      <w:marRight w:val="0"/>
                                      <w:marTop w:val="0"/>
                                      <w:marBottom w:val="0"/>
                                      <w:divBdr>
                                        <w:top w:val="none" w:sz="0" w:space="0" w:color="auto"/>
                                        <w:left w:val="none" w:sz="0" w:space="0" w:color="auto"/>
                                        <w:bottom w:val="none" w:sz="0" w:space="0" w:color="auto"/>
                                        <w:right w:val="none" w:sz="0" w:space="0" w:color="auto"/>
                                      </w:divBdr>
                                    </w:div>
                                    <w:div w:id="1302660708">
                                      <w:marLeft w:val="0"/>
                                      <w:marRight w:val="108"/>
                                      <w:marTop w:val="18"/>
                                      <w:marBottom w:val="108"/>
                                      <w:divBdr>
                                        <w:top w:val="none" w:sz="0" w:space="0" w:color="auto"/>
                                        <w:left w:val="none" w:sz="0" w:space="0" w:color="auto"/>
                                        <w:bottom w:val="none" w:sz="0" w:space="0" w:color="auto"/>
                                        <w:right w:val="none" w:sz="0" w:space="0" w:color="auto"/>
                                      </w:divBdr>
                                      <w:divsChild>
                                        <w:div w:id="1178543152">
                                          <w:marLeft w:val="0"/>
                                          <w:marRight w:val="0"/>
                                          <w:marTop w:val="0"/>
                                          <w:marBottom w:val="0"/>
                                          <w:divBdr>
                                            <w:top w:val="none" w:sz="0" w:space="0" w:color="auto"/>
                                            <w:left w:val="none" w:sz="0" w:space="0" w:color="auto"/>
                                            <w:bottom w:val="none" w:sz="0" w:space="0" w:color="auto"/>
                                            <w:right w:val="none" w:sz="0" w:space="0" w:color="auto"/>
                                          </w:divBdr>
                                          <w:divsChild>
                                            <w:div w:id="599338279">
                                              <w:marLeft w:val="0"/>
                                              <w:marRight w:val="0"/>
                                              <w:marTop w:val="0"/>
                                              <w:marBottom w:val="0"/>
                                              <w:divBdr>
                                                <w:top w:val="none" w:sz="0" w:space="0" w:color="auto"/>
                                                <w:left w:val="none" w:sz="0" w:space="0" w:color="auto"/>
                                                <w:bottom w:val="none" w:sz="0" w:space="0" w:color="auto"/>
                                                <w:right w:val="none" w:sz="0" w:space="0" w:color="auto"/>
                                              </w:divBdr>
                                              <w:divsChild>
                                                <w:div w:id="948708269">
                                                  <w:marLeft w:val="0"/>
                                                  <w:marRight w:val="0"/>
                                                  <w:marTop w:val="0"/>
                                                  <w:marBottom w:val="0"/>
                                                  <w:divBdr>
                                                    <w:top w:val="none" w:sz="0" w:space="0" w:color="auto"/>
                                                    <w:left w:val="none" w:sz="0" w:space="0" w:color="auto"/>
                                                    <w:bottom w:val="none" w:sz="0" w:space="0" w:color="auto"/>
                                                    <w:right w:val="none" w:sz="0" w:space="0" w:color="auto"/>
                                                  </w:divBdr>
                                                  <w:divsChild>
                                                    <w:div w:id="9027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5491">
                                      <w:marLeft w:val="0"/>
                                      <w:marRight w:val="108"/>
                                      <w:marTop w:val="108"/>
                                      <w:marBottom w:val="108"/>
                                      <w:divBdr>
                                        <w:top w:val="none" w:sz="0" w:space="0" w:color="auto"/>
                                        <w:left w:val="none" w:sz="0" w:space="0" w:color="auto"/>
                                        <w:bottom w:val="none" w:sz="0" w:space="0" w:color="auto"/>
                                        <w:right w:val="none" w:sz="0" w:space="0" w:color="auto"/>
                                      </w:divBdr>
                                      <w:divsChild>
                                        <w:div w:id="821847625">
                                          <w:marLeft w:val="0"/>
                                          <w:marRight w:val="0"/>
                                          <w:marTop w:val="0"/>
                                          <w:marBottom w:val="0"/>
                                          <w:divBdr>
                                            <w:top w:val="none" w:sz="0" w:space="0" w:color="auto"/>
                                            <w:left w:val="none" w:sz="0" w:space="0" w:color="auto"/>
                                            <w:bottom w:val="none" w:sz="0" w:space="0" w:color="auto"/>
                                            <w:right w:val="none" w:sz="0" w:space="0" w:color="auto"/>
                                          </w:divBdr>
                                          <w:divsChild>
                                            <w:div w:id="1020356380">
                                              <w:marLeft w:val="0"/>
                                              <w:marRight w:val="0"/>
                                              <w:marTop w:val="0"/>
                                              <w:marBottom w:val="0"/>
                                              <w:divBdr>
                                                <w:top w:val="none" w:sz="0" w:space="0" w:color="auto"/>
                                                <w:left w:val="none" w:sz="0" w:space="0" w:color="auto"/>
                                                <w:bottom w:val="none" w:sz="0" w:space="0" w:color="auto"/>
                                                <w:right w:val="none" w:sz="0" w:space="0" w:color="auto"/>
                                              </w:divBdr>
                                            </w:div>
                                            <w:div w:id="1356493009">
                                              <w:marLeft w:val="0"/>
                                              <w:marRight w:val="108"/>
                                              <w:marTop w:val="18"/>
                                              <w:marBottom w:val="108"/>
                                              <w:divBdr>
                                                <w:top w:val="none" w:sz="0" w:space="0" w:color="auto"/>
                                                <w:left w:val="none" w:sz="0" w:space="0" w:color="auto"/>
                                                <w:bottom w:val="none" w:sz="0" w:space="0" w:color="auto"/>
                                                <w:right w:val="none" w:sz="0" w:space="0" w:color="auto"/>
                                              </w:divBdr>
                                              <w:divsChild>
                                                <w:div w:id="2044281009">
                                                  <w:marLeft w:val="0"/>
                                                  <w:marRight w:val="0"/>
                                                  <w:marTop w:val="0"/>
                                                  <w:marBottom w:val="0"/>
                                                  <w:divBdr>
                                                    <w:top w:val="none" w:sz="0" w:space="0" w:color="auto"/>
                                                    <w:left w:val="none" w:sz="0" w:space="0" w:color="auto"/>
                                                    <w:bottom w:val="none" w:sz="0" w:space="0" w:color="auto"/>
                                                    <w:right w:val="none" w:sz="0" w:space="0" w:color="auto"/>
                                                  </w:divBdr>
                                                  <w:divsChild>
                                                    <w:div w:id="10520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8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773699">
      <w:bodyDiv w:val="1"/>
      <w:marLeft w:val="0"/>
      <w:marRight w:val="0"/>
      <w:marTop w:val="0"/>
      <w:marBottom w:val="0"/>
      <w:divBdr>
        <w:top w:val="none" w:sz="0" w:space="0" w:color="auto"/>
        <w:left w:val="none" w:sz="0" w:space="0" w:color="auto"/>
        <w:bottom w:val="none" w:sz="0" w:space="0" w:color="auto"/>
        <w:right w:val="none" w:sz="0" w:space="0" w:color="auto"/>
      </w:divBdr>
      <w:divsChild>
        <w:div w:id="806704382">
          <w:marLeft w:val="0"/>
          <w:marRight w:val="108"/>
          <w:marTop w:val="18"/>
          <w:marBottom w:val="108"/>
          <w:divBdr>
            <w:top w:val="none" w:sz="0" w:space="0" w:color="auto"/>
            <w:left w:val="none" w:sz="0" w:space="0" w:color="auto"/>
            <w:bottom w:val="none" w:sz="0" w:space="0" w:color="auto"/>
            <w:right w:val="none" w:sz="0" w:space="0" w:color="auto"/>
          </w:divBdr>
          <w:divsChild>
            <w:div w:id="1389452072">
              <w:marLeft w:val="0"/>
              <w:marRight w:val="0"/>
              <w:marTop w:val="0"/>
              <w:marBottom w:val="0"/>
              <w:divBdr>
                <w:top w:val="none" w:sz="0" w:space="0" w:color="auto"/>
                <w:left w:val="none" w:sz="0" w:space="0" w:color="auto"/>
                <w:bottom w:val="none" w:sz="0" w:space="0" w:color="auto"/>
                <w:right w:val="none" w:sz="0" w:space="0" w:color="auto"/>
              </w:divBdr>
              <w:divsChild>
                <w:div w:id="1419248102">
                  <w:marLeft w:val="0"/>
                  <w:marRight w:val="0"/>
                  <w:marTop w:val="0"/>
                  <w:marBottom w:val="0"/>
                  <w:divBdr>
                    <w:top w:val="none" w:sz="0" w:space="0" w:color="auto"/>
                    <w:left w:val="none" w:sz="0" w:space="0" w:color="auto"/>
                    <w:bottom w:val="none" w:sz="0" w:space="0" w:color="auto"/>
                    <w:right w:val="none" w:sz="0" w:space="0" w:color="auto"/>
                  </w:divBdr>
                  <w:divsChild>
                    <w:div w:id="1577667012">
                      <w:marLeft w:val="0"/>
                      <w:marRight w:val="0"/>
                      <w:marTop w:val="0"/>
                      <w:marBottom w:val="0"/>
                      <w:divBdr>
                        <w:top w:val="none" w:sz="0" w:space="0" w:color="auto"/>
                        <w:left w:val="none" w:sz="0" w:space="0" w:color="auto"/>
                        <w:bottom w:val="none" w:sz="0" w:space="0" w:color="auto"/>
                        <w:right w:val="none" w:sz="0" w:space="0" w:color="auto"/>
                      </w:divBdr>
                      <w:divsChild>
                        <w:div w:id="20908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238092">
      <w:bodyDiv w:val="1"/>
      <w:marLeft w:val="0"/>
      <w:marRight w:val="0"/>
      <w:marTop w:val="0"/>
      <w:marBottom w:val="0"/>
      <w:divBdr>
        <w:top w:val="none" w:sz="0" w:space="0" w:color="auto"/>
        <w:left w:val="none" w:sz="0" w:space="0" w:color="auto"/>
        <w:bottom w:val="none" w:sz="0" w:space="0" w:color="auto"/>
        <w:right w:val="none" w:sz="0" w:space="0" w:color="auto"/>
      </w:divBdr>
      <w:divsChild>
        <w:div w:id="703794445">
          <w:marLeft w:val="0"/>
          <w:marRight w:val="108"/>
          <w:marTop w:val="18"/>
          <w:marBottom w:val="108"/>
          <w:divBdr>
            <w:top w:val="none" w:sz="0" w:space="0" w:color="auto"/>
            <w:left w:val="none" w:sz="0" w:space="0" w:color="auto"/>
            <w:bottom w:val="none" w:sz="0" w:space="0" w:color="auto"/>
            <w:right w:val="none" w:sz="0" w:space="0" w:color="auto"/>
          </w:divBdr>
          <w:divsChild>
            <w:div w:id="1937134762">
              <w:marLeft w:val="0"/>
              <w:marRight w:val="0"/>
              <w:marTop w:val="0"/>
              <w:marBottom w:val="0"/>
              <w:divBdr>
                <w:top w:val="none" w:sz="0" w:space="0" w:color="auto"/>
                <w:left w:val="none" w:sz="0" w:space="0" w:color="auto"/>
                <w:bottom w:val="none" w:sz="0" w:space="0" w:color="auto"/>
                <w:right w:val="none" w:sz="0" w:space="0" w:color="auto"/>
              </w:divBdr>
              <w:divsChild>
                <w:div w:id="1568766254">
                  <w:marLeft w:val="0"/>
                  <w:marRight w:val="0"/>
                  <w:marTop w:val="0"/>
                  <w:marBottom w:val="0"/>
                  <w:divBdr>
                    <w:top w:val="none" w:sz="0" w:space="0" w:color="auto"/>
                    <w:left w:val="none" w:sz="0" w:space="0" w:color="auto"/>
                    <w:bottom w:val="none" w:sz="0" w:space="0" w:color="auto"/>
                    <w:right w:val="none" w:sz="0" w:space="0" w:color="auto"/>
                  </w:divBdr>
                  <w:divsChild>
                    <w:div w:id="499927971">
                      <w:marLeft w:val="0"/>
                      <w:marRight w:val="0"/>
                      <w:marTop w:val="0"/>
                      <w:marBottom w:val="0"/>
                      <w:divBdr>
                        <w:top w:val="none" w:sz="0" w:space="0" w:color="auto"/>
                        <w:left w:val="none" w:sz="0" w:space="0" w:color="auto"/>
                        <w:bottom w:val="none" w:sz="0" w:space="0" w:color="auto"/>
                        <w:right w:val="none" w:sz="0" w:space="0" w:color="auto"/>
                      </w:divBdr>
                      <w:divsChild>
                        <w:div w:id="6273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702354">
      <w:bodyDiv w:val="1"/>
      <w:marLeft w:val="0"/>
      <w:marRight w:val="0"/>
      <w:marTop w:val="0"/>
      <w:marBottom w:val="0"/>
      <w:divBdr>
        <w:top w:val="none" w:sz="0" w:space="0" w:color="auto"/>
        <w:left w:val="none" w:sz="0" w:space="0" w:color="auto"/>
        <w:bottom w:val="none" w:sz="0" w:space="0" w:color="auto"/>
        <w:right w:val="none" w:sz="0" w:space="0" w:color="auto"/>
      </w:divBdr>
      <w:divsChild>
        <w:div w:id="985859308">
          <w:marLeft w:val="0"/>
          <w:marRight w:val="108"/>
          <w:marTop w:val="18"/>
          <w:marBottom w:val="108"/>
          <w:divBdr>
            <w:top w:val="none" w:sz="0" w:space="0" w:color="auto"/>
            <w:left w:val="none" w:sz="0" w:space="0" w:color="auto"/>
            <w:bottom w:val="none" w:sz="0" w:space="0" w:color="auto"/>
            <w:right w:val="none" w:sz="0" w:space="0" w:color="auto"/>
          </w:divBdr>
          <w:divsChild>
            <w:div w:id="1078209861">
              <w:marLeft w:val="0"/>
              <w:marRight w:val="0"/>
              <w:marTop w:val="0"/>
              <w:marBottom w:val="0"/>
              <w:divBdr>
                <w:top w:val="none" w:sz="0" w:space="0" w:color="auto"/>
                <w:left w:val="none" w:sz="0" w:space="0" w:color="auto"/>
                <w:bottom w:val="none" w:sz="0" w:space="0" w:color="auto"/>
                <w:right w:val="none" w:sz="0" w:space="0" w:color="auto"/>
              </w:divBdr>
              <w:divsChild>
                <w:div w:id="9135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7873">
      <w:bodyDiv w:val="1"/>
      <w:marLeft w:val="0"/>
      <w:marRight w:val="0"/>
      <w:marTop w:val="0"/>
      <w:marBottom w:val="0"/>
      <w:divBdr>
        <w:top w:val="none" w:sz="0" w:space="0" w:color="auto"/>
        <w:left w:val="none" w:sz="0" w:space="0" w:color="auto"/>
        <w:bottom w:val="none" w:sz="0" w:space="0" w:color="auto"/>
        <w:right w:val="none" w:sz="0" w:space="0" w:color="auto"/>
      </w:divBdr>
      <w:divsChild>
        <w:div w:id="452284807">
          <w:marLeft w:val="0"/>
          <w:marRight w:val="108"/>
          <w:marTop w:val="18"/>
          <w:marBottom w:val="108"/>
          <w:divBdr>
            <w:top w:val="none" w:sz="0" w:space="0" w:color="auto"/>
            <w:left w:val="none" w:sz="0" w:space="0" w:color="auto"/>
            <w:bottom w:val="none" w:sz="0" w:space="0" w:color="auto"/>
            <w:right w:val="none" w:sz="0" w:space="0" w:color="auto"/>
          </w:divBdr>
          <w:divsChild>
            <w:div w:id="36979547">
              <w:marLeft w:val="0"/>
              <w:marRight w:val="0"/>
              <w:marTop w:val="0"/>
              <w:marBottom w:val="0"/>
              <w:divBdr>
                <w:top w:val="none" w:sz="0" w:space="0" w:color="auto"/>
                <w:left w:val="none" w:sz="0" w:space="0" w:color="auto"/>
                <w:bottom w:val="none" w:sz="0" w:space="0" w:color="auto"/>
                <w:right w:val="none" w:sz="0" w:space="0" w:color="auto"/>
              </w:divBdr>
              <w:divsChild>
                <w:div w:id="8051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999542">
      <w:bodyDiv w:val="1"/>
      <w:marLeft w:val="0"/>
      <w:marRight w:val="0"/>
      <w:marTop w:val="0"/>
      <w:marBottom w:val="0"/>
      <w:divBdr>
        <w:top w:val="none" w:sz="0" w:space="0" w:color="auto"/>
        <w:left w:val="none" w:sz="0" w:space="0" w:color="auto"/>
        <w:bottom w:val="none" w:sz="0" w:space="0" w:color="auto"/>
        <w:right w:val="none" w:sz="0" w:space="0" w:color="auto"/>
      </w:divBdr>
      <w:divsChild>
        <w:div w:id="248663141">
          <w:marLeft w:val="0"/>
          <w:marRight w:val="108"/>
          <w:marTop w:val="18"/>
          <w:marBottom w:val="108"/>
          <w:divBdr>
            <w:top w:val="none" w:sz="0" w:space="0" w:color="auto"/>
            <w:left w:val="none" w:sz="0" w:space="0" w:color="auto"/>
            <w:bottom w:val="none" w:sz="0" w:space="0" w:color="auto"/>
            <w:right w:val="none" w:sz="0" w:space="0" w:color="auto"/>
          </w:divBdr>
          <w:divsChild>
            <w:div w:id="510534982">
              <w:marLeft w:val="0"/>
              <w:marRight w:val="0"/>
              <w:marTop w:val="0"/>
              <w:marBottom w:val="0"/>
              <w:divBdr>
                <w:top w:val="none" w:sz="0" w:space="0" w:color="auto"/>
                <w:left w:val="none" w:sz="0" w:space="0" w:color="auto"/>
                <w:bottom w:val="none" w:sz="0" w:space="0" w:color="auto"/>
                <w:right w:val="none" w:sz="0" w:space="0" w:color="auto"/>
              </w:divBdr>
              <w:divsChild>
                <w:div w:id="3689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7950">
      <w:bodyDiv w:val="1"/>
      <w:marLeft w:val="0"/>
      <w:marRight w:val="0"/>
      <w:marTop w:val="0"/>
      <w:marBottom w:val="0"/>
      <w:divBdr>
        <w:top w:val="none" w:sz="0" w:space="0" w:color="auto"/>
        <w:left w:val="none" w:sz="0" w:space="0" w:color="auto"/>
        <w:bottom w:val="none" w:sz="0" w:space="0" w:color="auto"/>
        <w:right w:val="none" w:sz="0" w:space="0" w:color="auto"/>
      </w:divBdr>
      <w:divsChild>
        <w:div w:id="987058060">
          <w:marLeft w:val="0"/>
          <w:marRight w:val="0"/>
          <w:marTop w:val="0"/>
          <w:marBottom w:val="0"/>
          <w:divBdr>
            <w:top w:val="none" w:sz="0" w:space="0" w:color="auto"/>
            <w:left w:val="none" w:sz="0" w:space="0" w:color="auto"/>
            <w:bottom w:val="none" w:sz="0" w:space="0" w:color="auto"/>
            <w:right w:val="none" w:sz="0" w:space="0" w:color="auto"/>
          </w:divBdr>
          <w:divsChild>
            <w:div w:id="417868120">
              <w:marLeft w:val="0"/>
              <w:marRight w:val="0"/>
              <w:marTop w:val="0"/>
              <w:marBottom w:val="0"/>
              <w:divBdr>
                <w:top w:val="none" w:sz="0" w:space="0" w:color="auto"/>
                <w:left w:val="none" w:sz="0" w:space="0" w:color="auto"/>
                <w:bottom w:val="none" w:sz="0" w:space="0" w:color="auto"/>
                <w:right w:val="none" w:sz="0" w:space="0" w:color="auto"/>
              </w:divBdr>
              <w:divsChild>
                <w:div w:id="464084622">
                  <w:marLeft w:val="0"/>
                  <w:marRight w:val="0"/>
                  <w:marTop w:val="0"/>
                  <w:marBottom w:val="0"/>
                  <w:divBdr>
                    <w:top w:val="none" w:sz="0" w:space="0" w:color="auto"/>
                    <w:left w:val="none" w:sz="0" w:space="0" w:color="auto"/>
                    <w:bottom w:val="none" w:sz="0" w:space="0" w:color="auto"/>
                    <w:right w:val="none" w:sz="0" w:space="0" w:color="auto"/>
                  </w:divBdr>
                  <w:divsChild>
                    <w:div w:id="150097270">
                      <w:marLeft w:val="0"/>
                      <w:marRight w:val="0"/>
                      <w:marTop w:val="0"/>
                      <w:marBottom w:val="0"/>
                      <w:divBdr>
                        <w:top w:val="none" w:sz="0" w:space="0" w:color="auto"/>
                        <w:left w:val="none" w:sz="0" w:space="0" w:color="auto"/>
                        <w:bottom w:val="none" w:sz="0" w:space="0" w:color="auto"/>
                        <w:right w:val="none" w:sz="0" w:space="0" w:color="auto"/>
                      </w:divBdr>
                    </w:div>
                    <w:div w:id="152068518">
                      <w:marLeft w:val="0"/>
                      <w:marRight w:val="0"/>
                      <w:marTop w:val="0"/>
                      <w:marBottom w:val="0"/>
                      <w:divBdr>
                        <w:top w:val="none" w:sz="0" w:space="0" w:color="auto"/>
                        <w:left w:val="none" w:sz="0" w:space="0" w:color="auto"/>
                        <w:bottom w:val="none" w:sz="0" w:space="0" w:color="auto"/>
                        <w:right w:val="none" w:sz="0" w:space="0" w:color="auto"/>
                      </w:divBdr>
                    </w:div>
                    <w:div w:id="442118187">
                      <w:marLeft w:val="126"/>
                      <w:marRight w:val="126"/>
                      <w:marTop w:val="0"/>
                      <w:marBottom w:val="126"/>
                      <w:divBdr>
                        <w:top w:val="none" w:sz="0" w:space="0" w:color="auto"/>
                        <w:left w:val="none" w:sz="0" w:space="0" w:color="auto"/>
                        <w:bottom w:val="none" w:sz="0" w:space="0" w:color="auto"/>
                        <w:right w:val="none" w:sz="0" w:space="0" w:color="auto"/>
                      </w:divBdr>
                      <w:divsChild>
                        <w:div w:id="354966378">
                          <w:marLeft w:val="0"/>
                          <w:marRight w:val="0"/>
                          <w:marTop w:val="0"/>
                          <w:marBottom w:val="0"/>
                          <w:divBdr>
                            <w:top w:val="none" w:sz="0" w:space="0" w:color="auto"/>
                            <w:left w:val="none" w:sz="0" w:space="0" w:color="auto"/>
                            <w:bottom w:val="none" w:sz="0" w:space="0" w:color="auto"/>
                            <w:right w:val="none" w:sz="0" w:space="0" w:color="auto"/>
                          </w:divBdr>
                          <w:divsChild>
                            <w:div w:id="1281571664">
                              <w:marLeft w:val="0"/>
                              <w:marRight w:val="0"/>
                              <w:marTop w:val="0"/>
                              <w:marBottom w:val="0"/>
                              <w:divBdr>
                                <w:top w:val="none" w:sz="0" w:space="0" w:color="auto"/>
                                <w:left w:val="none" w:sz="0" w:space="0" w:color="auto"/>
                                <w:bottom w:val="none" w:sz="0" w:space="0" w:color="auto"/>
                                <w:right w:val="none" w:sz="0" w:space="0" w:color="auto"/>
                              </w:divBdr>
                            </w:div>
                            <w:div w:id="571086135">
                              <w:marLeft w:val="0"/>
                              <w:marRight w:val="108"/>
                              <w:marTop w:val="18"/>
                              <w:marBottom w:val="108"/>
                              <w:divBdr>
                                <w:top w:val="none" w:sz="0" w:space="0" w:color="auto"/>
                                <w:left w:val="none" w:sz="0" w:space="0" w:color="auto"/>
                                <w:bottom w:val="none" w:sz="0" w:space="0" w:color="auto"/>
                                <w:right w:val="none" w:sz="0" w:space="0" w:color="auto"/>
                              </w:divBdr>
                              <w:divsChild>
                                <w:div w:id="1013730464">
                                  <w:marLeft w:val="0"/>
                                  <w:marRight w:val="0"/>
                                  <w:marTop w:val="0"/>
                                  <w:marBottom w:val="0"/>
                                  <w:divBdr>
                                    <w:top w:val="none" w:sz="0" w:space="0" w:color="auto"/>
                                    <w:left w:val="none" w:sz="0" w:space="0" w:color="auto"/>
                                    <w:bottom w:val="none" w:sz="0" w:space="0" w:color="auto"/>
                                    <w:right w:val="none" w:sz="0" w:space="0" w:color="auto"/>
                                  </w:divBdr>
                                  <w:divsChild>
                                    <w:div w:id="47337949">
                                      <w:marLeft w:val="0"/>
                                      <w:marRight w:val="0"/>
                                      <w:marTop w:val="0"/>
                                      <w:marBottom w:val="0"/>
                                      <w:divBdr>
                                        <w:top w:val="none" w:sz="0" w:space="0" w:color="auto"/>
                                        <w:left w:val="none" w:sz="0" w:space="0" w:color="auto"/>
                                        <w:bottom w:val="none" w:sz="0" w:space="0" w:color="auto"/>
                                        <w:right w:val="none" w:sz="0" w:space="0" w:color="auto"/>
                                      </w:divBdr>
                                      <w:divsChild>
                                        <w:div w:id="1000623326">
                                          <w:marLeft w:val="0"/>
                                          <w:marRight w:val="0"/>
                                          <w:marTop w:val="0"/>
                                          <w:marBottom w:val="0"/>
                                          <w:divBdr>
                                            <w:top w:val="none" w:sz="0" w:space="0" w:color="auto"/>
                                            <w:left w:val="none" w:sz="0" w:space="0" w:color="auto"/>
                                            <w:bottom w:val="none" w:sz="0" w:space="0" w:color="auto"/>
                                            <w:right w:val="none" w:sz="0" w:space="0" w:color="auto"/>
                                          </w:divBdr>
                                          <w:divsChild>
                                            <w:div w:id="21064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7645">
                      <w:marLeft w:val="126"/>
                      <w:marRight w:val="126"/>
                      <w:marTop w:val="0"/>
                      <w:marBottom w:val="126"/>
                      <w:divBdr>
                        <w:top w:val="none" w:sz="0" w:space="0" w:color="auto"/>
                        <w:left w:val="none" w:sz="0" w:space="0" w:color="auto"/>
                        <w:bottom w:val="none" w:sz="0" w:space="0" w:color="auto"/>
                        <w:right w:val="none" w:sz="0" w:space="0" w:color="auto"/>
                      </w:divBdr>
                      <w:divsChild>
                        <w:div w:id="258682555">
                          <w:marLeft w:val="0"/>
                          <w:marRight w:val="0"/>
                          <w:marTop w:val="0"/>
                          <w:marBottom w:val="0"/>
                          <w:divBdr>
                            <w:top w:val="none" w:sz="0" w:space="0" w:color="auto"/>
                            <w:left w:val="none" w:sz="0" w:space="0" w:color="auto"/>
                            <w:bottom w:val="none" w:sz="0" w:space="0" w:color="auto"/>
                            <w:right w:val="none" w:sz="0" w:space="0" w:color="auto"/>
                          </w:divBdr>
                          <w:divsChild>
                            <w:div w:id="2104299737">
                              <w:marLeft w:val="0"/>
                              <w:marRight w:val="0"/>
                              <w:marTop w:val="0"/>
                              <w:marBottom w:val="0"/>
                              <w:divBdr>
                                <w:top w:val="none" w:sz="0" w:space="0" w:color="auto"/>
                                <w:left w:val="none" w:sz="0" w:space="0" w:color="auto"/>
                                <w:bottom w:val="none" w:sz="0" w:space="0" w:color="auto"/>
                                <w:right w:val="none" w:sz="0" w:space="0" w:color="auto"/>
                              </w:divBdr>
                            </w:div>
                            <w:div w:id="701832624">
                              <w:marLeft w:val="0"/>
                              <w:marRight w:val="108"/>
                              <w:marTop w:val="18"/>
                              <w:marBottom w:val="108"/>
                              <w:divBdr>
                                <w:top w:val="none" w:sz="0" w:space="0" w:color="auto"/>
                                <w:left w:val="none" w:sz="0" w:space="0" w:color="auto"/>
                                <w:bottom w:val="none" w:sz="0" w:space="0" w:color="auto"/>
                                <w:right w:val="none" w:sz="0" w:space="0" w:color="auto"/>
                              </w:divBdr>
                              <w:divsChild>
                                <w:div w:id="597295412">
                                  <w:marLeft w:val="0"/>
                                  <w:marRight w:val="0"/>
                                  <w:marTop w:val="0"/>
                                  <w:marBottom w:val="0"/>
                                  <w:divBdr>
                                    <w:top w:val="none" w:sz="0" w:space="0" w:color="auto"/>
                                    <w:left w:val="none" w:sz="0" w:space="0" w:color="auto"/>
                                    <w:bottom w:val="none" w:sz="0" w:space="0" w:color="auto"/>
                                    <w:right w:val="none" w:sz="0" w:space="0" w:color="auto"/>
                                  </w:divBdr>
                                  <w:divsChild>
                                    <w:div w:id="1948538467">
                                      <w:marLeft w:val="0"/>
                                      <w:marRight w:val="0"/>
                                      <w:marTop w:val="0"/>
                                      <w:marBottom w:val="0"/>
                                      <w:divBdr>
                                        <w:top w:val="none" w:sz="0" w:space="0" w:color="auto"/>
                                        <w:left w:val="none" w:sz="0" w:space="0" w:color="auto"/>
                                        <w:bottom w:val="none" w:sz="0" w:space="0" w:color="auto"/>
                                        <w:right w:val="none" w:sz="0" w:space="0" w:color="auto"/>
                                      </w:divBdr>
                                      <w:divsChild>
                                        <w:div w:id="1591423590">
                                          <w:marLeft w:val="0"/>
                                          <w:marRight w:val="0"/>
                                          <w:marTop w:val="0"/>
                                          <w:marBottom w:val="0"/>
                                          <w:divBdr>
                                            <w:top w:val="none" w:sz="0" w:space="0" w:color="auto"/>
                                            <w:left w:val="none" w:sz="0" w:space="0" w:color="auto"/>
                                            <w:bottom w:val="none" w:sz="0" w:space="0" w:color="auto"/>
                                            <w:right w:val="none" w:sz="0" w:space="0" w:color="auto"/>
                                          </w:divBdr>
                                          <w:divsChild>
                                            <w:div w:id="14827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9119">
                              <w:marLeft w:val="0"/>
                              <w:marRight w:val="108"/>
                              <w:marTop w:val="108"/>
                              <w:marBottom w:val="108"/>
                              <w:divBdr>
                                <w:top w:val="none" w:sz="0" w:space="0" w:color="auto"/>
                                <w:left w:val="none" w:sz="0" w:space="0" w:color="auto"/>
                                <w:bottom w:val="none" w:sz="0" w:space="0" w:color="auto"/>
                                <w:right w:val="none" w:sz="0" w:space="0" w:color="auto"/>
                              </w:divBdr>
                              <w:divsChild>
                                <w:div w:id="1777869145">
                                  <w:marLeft w:val="0"/>
                                  <w:marRight w:val="0"/>
                                  <w:marTop w:val="0"/>
                                  <w:marBottom w:val="0"/>
                                  <w:divBdr>
                                    <w:top w:val="none" w:sz="0" w:space="0" w:color="auto"/>
                                    <w:left w:val="none" w:sz="0" w:space="0" w:color="auto"/>
                                    <w:bottom w:val="none" w:sz="0" w:space="0" w:color="auto"/>
                                    <w:right w:val="none" w:sz="0" w:space="0" w:color="auto"/>
                                  </w:divBdr>
                                  <w:divsChild>
                                    <w:div w:id="1763643127">
                                      <w:marLeft w:val="0"/>
                                      <w:marRight w:val="0"/>
                                      <w:marTop w:val="0"/>
                                      <w:marBottom w:val="0"/>
                                      <w:divBdr>
                                        <w:top w:val="none" w:sz="0" w:space="0" w:color="auto"/>
                                        <w:left w:val="none" w:sz="0" w:space="0" w:color="auto"/>
                                        <w:bottom w:val="none" w:sz="0" w:space="0" w:color="auto"/>
                                        <w:right w:val="none" w:sz="0" w:space="0" w:color="auto"/>
                                      </w:divBdr>
                                    </w:div>
                                    <w:div w:id="1524172593">
                                      <w:marLeft w:val="0"/>
                                      <w:marRight w:val="108"/>
                                      <w:marTop w:val="18"/>
                                      <w:marBottom w:val="108"/>
                                      <w:divBdr>
                                        <w:top w:val="none" w:sz="0" w:space="0" w:color="auto"/>
                                        <w:left w:val="none" w:sz="0" w:space="0" w:color="auto"/>
                                        <w:bottom w:val="none" w:sz="0" w:space="0" w:color="auto"/>
                                        <w:right w:val="none" w:sz="0" w:space="0" w:color="auto"/>
                                      </w:divBdr>
                                      <w:divsChild>
                                        <w:div w:id="1525285407">
                                          <w:marLeft w:val="0"/>
                                          <w:marRight w:val="0"/>
                                          <w:marTop w:val="0"/>
                                          <w:marBottom w:val="0"/>
                                          <w:divBdr>
                                            <w:top w:val="none" w:sz="0" w:space="0" w:color="auto"/>
                                            <w:left w:val="none" w:sz="0" w:space="0" w:color="auto"/>
                                            <w:bottom w:val="none" w:sz="0" w:space="0" w:color="auto"/>
                                            <w:right w:val="none" w:sz="0" w:space="0" w:color="auto"/>
                                          </w:divBdr>
                                          <w:divsChild>
                                            <w:div w:id="1004287439">
                                              <w:marLeft w:val="0"/>
                                              <w:marRight w:val="0"/>
                                              <w:marTop w:val="0"/>
                                              <w:marBottom w:val="0"/>
                                              <w:divBdr>
                                                <w:top w:val="none" w:sz="0" w:space="0" w:color="auto"/>
                                                <w:left w:val="none" w:sz="0" w:space="0" w:color="auto"/>
                                                <w:bottom w:val="none" w:sz="0" w:space="0" w:color="auto"/>
                                                <w:right w:val="none" w:sz="0" w:space="0" w:color="auto"/>
                                              </w:divBdr>
                                              <w:divsChild>
                                                <w:div w:id="405034295">
                                                  <w:marLeft w:val="0"/>
                                                  <w:marRight w:val="0"/>
                                                  <w:marTop w:val="0"/>
                                                  <w:marBottom w:val="0"/>
                                                  <w:divBdr>
                                                    <w:top w:val="none" w:sz="0" w:space="0" w:color="auto"/>
                                                    <w:left w:val="none" w:sz="0" w:space="0" w:color="auto"/>
                                                    <w:bottom w:val="none" w:sz="0" w:space="0" w:color="auto"/>
                                                    <w:right w:val="none" w:sz="0" w:space="0" w:color="auto"/>
                                                  </w:divBdr>
                                                  <w:divsChild>
                                                    <w:div w:id="5297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212705">
                      <w:marLeft w:val="126"/>
                      <w:marRight w:val="126"/>
                      <w:marTop w:val="0"/>
                      <w:marBottom w:val="126"/>
                      <w:divBdr>
                        <w:top w:val="none" w:sz="0" w:space="0" w:color="auto"/>
                        <w:left w:val="none" w:sz="0" w:space="0" w:color="auto"/>
                        <w:bottom w:val="none" w:sz="0" w:space="0" w:color="auto"/>
                        <w:right w:val="none" w:sz="0" w:space="0" w:color="auto"/>
                      </w:divBdr>
                      <w:divsChild>
                        <w:div w:id="1796294577">
                          <w:marLeft w:val="0"/>
                          <w:marRight w:val="0"/>
                          <w:marTop w:val="0"/>
                          <w:marBottom w:val="0"/>
                          <w:divBdr>
                            <w:top w:val="none" w:sz="0" w:space="0" w:color="auto"/>
                            <w:left w:val="none" w:sz="0" w:space="0" w:color="auto"/>
                            <w:bottom w:val="none" w:sz="0" w:space="0" w:color="auto"/>
                            <w:right w:val="none" w:sz="0" w:space="0" w:color="auto"/>
                          </w:divBdr>
                          <w:divsChild>
                            <w:div w:id="1991015367">
                              <w:marLeft w:val="0"/>
                              <w:marRight w:val="0"/>
                              <w:marTop w:val="0"/>
                              <w:marBottom w:val="0"/>
                              <w:divBdr>
                                <w:top w:val="none" w:sz="0" w:space="0" w:color="auto"/>
                                <w:left w:val="none" w:sz="0" w:space="0" w:color="auto"/>
                                <w:bottom w:val="none" w:sz="0" w:space="0" w:color="auto"/>
                                <w:right w:val="none" w:sz="0" w:space="0" w:color="auto"/>
                              </w:divBdr>
                            </w:div>
                            <w:div w:id="79260492">
                              <w:marLeft w:val="0"/>
                              <w:marRight w:val="108"/>
                              <w:marTop w:val="18"/>
                              <w:marBottom w:val="108"/>
                              <w:divBdr>
                                <w:top w:val="none" w:sz="0" w:space="0" w:color="auto"/>
                                <w:left w:val="none" w:sz="0" w:space="0" w:color="auto"/>
                                <w:bottom w:val="none" w:sz="0" w:space="0" w:color="auto"/>
                                <w:right w:val="none" w:sz="0" w:space="0" w:color="auto"/>
                              </w:divBdr>
                              <w:divsChild>
                                <w:div w:id="93014271">
                                  <w:marLeft w:val="0"/>
                                  <w:marRight w:val="0"/>
                                  <w:marTop w:val="0"/>
                                  <w:marBottom w:val="0"/>
                                  <w:divBdr>
                                    <w:top w:val="none" w:sz="0" w:space="0" w:color="auto"/>
                                    <w:left w:val="none" w:sz="0" w:space="0" w:color="auto"/>
                                    <w:bottom w:val="none" w:sz="0" w:space="0" w:color="auto"/>
                                    <w:right w:val="none" w:sz="0" w:space="0" w:color="auto"/>
                                  </w:divBdr>
                                  <w:divsChild>
                                    <w:div w:id="903492985">
                                      <w:marLeft w:val="0"/>
                                      <w:marRight w:val="0"/>
                                      <w:marTop w:val="0"/>
                                      <w:marBottom w:val="0"/>
                                      <w:divBdr>
                                        <w:top w:val="none" w:sz="0" w:space="0" w:color="auto"/>
                                        <w:left w:val="none" w:sz="0" w:space="0" w:color="auto"/>
                                        <w:bottom w:val="none" w:sz="0" w:space="0" w:color="auto"/>
                                        <w:right w:val="none" w:sz="0" w:space="0" w:color="auto"/>
                                      </w:divBdr>
                                      <w:divsChild>
                                        <w:div w:id="2000115518">
                                          <w:marLeft w:val="0"/>
                                          <w:marRight w:val="0"/>
                                          <w:marTop w:val="0"/>
                                          <w:marBottom w:val="0"/>
                                          <w:divBdr>
                                            <w:top w:val="none" w:sz="0" w:space="0" w:color="auto"/>
                                            <w:left w:val="none" w:sz="0" w:space="0" w:color="auto"/>
                                            <w:bottom w:val="none" w:sz="0" w:space="0" w:color="auto"/>
                                            <w:right w:val="none" w:sz="0" w:space="0" w:color="auto"/>
                                          </w:divBdr>
                                          <w:divsChild>
                                            <w:div w:id="10494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548700">
      <w:bodyDiv w:val="1"/>
      <w:marLeft w:val="0"/>
      <w:marRight w:val="0"/>
      <w:marTop w:val="0"/>
      <w:marBottom w:val="0"/>
      <w:divBdr>
        <w:top w:val="none" w:sz="0" w:space="0" w:color="auto"/>
        <w:left w:val="none" w:sz="0" w:space="0" w:color="auto"/>
        <w:bottom w:val="none" w:sz="0" w:space="0" w:color="auto"/>
        <w:right w:val="none" w:sz="0" w:space="0" w:color="auto"/>
      </w:divBdr>
      <w:divsChild>
        <w:div w:id="2130121134">
          <w:marLeft w:val="0"/>
          <w:marRight w:val="108"/>
          <w:marTop w:val="18"/>
          <w:marBottom w:val="108"/>
          <w:divBdr>
            <w:top w:val="none" w:sz="0" w:space="0" w:color="auto"/>
            <w:left w:val="none" w:sz="0" w:space="0" w:color="auto"/>
            <w:bottom w:val="none" w:sz="0" w:space="0" w:color="auto"/>
            <w:right w:val="none" w:sz="0" w:space="0" w:color="auto"/>
          </w:divBdr>
          <w:divsChild>
            <w:div w:id="2108845280">
              <w:marLeft w:val="0"/>
              <w:marRight w:val="0"/>
              <w:marTop w:val="0"/>
              <w:marBottom w:val="0"/>
              <w:divBdr>
                <w:top w:val="none" w:sz="0" w:space="0" w:color="auto"/>
                <w:left w:val="none" w:sz="0" w:space="0" w:color="auto"/>
                <w:bottom w:val="none" w:sz="0" w:space="0" w:color="auto"/>
                <w:right w:val="none" w:sz="0" w:space="0" w:color="auto"/>
              </w:divBdr>
              <w:divsChild>
                <w:div w:id="256330366">
                  <w:marLeft w:val="0"/>
                  <w:marRight w:val="0"/>
                  <w:marTop w:val="0"/>
                  <w:marBottom w:val="0"/>
                  <w:divBdr>
                    <w:top w:val="none" w:sz="0" w:space="0" w:color="auto"/>
                    <w:left w:val="none" w:sz="0" w:space="0" w:color="auto"/>
                    <w:bottom w:val="none" w:sz="0" w:space="0" w:color="auto"/>
                    <w:right w:val="none" w:sz="0" w:space="0" w:color="auto"/>
                  </w:divBdr>
                </w:div>
                <w:div w:id="1143935791">
                  <w:marLeft w:val="0"/>
                  <w:marRight w:val="108"/>
                  <w:marTop w:val="18"/>
                  <w:marBottom w:val="108"/>
                  <w:divBdr>
                    <w:top w:val="none" w:sz="0" w:space="0" w:color="auto"/>
                    <w:left w:val="none" w:sz="0" w:space="0" w:color="auto"/>
                    <w:bottom w:val="none" w:sz="0" w:space="0" w:color="auto"/>
                    <w:right w:val="none" w:sz="0" w:space="0" w:color="auto"/>
                  </w:divBdr>
                  <w:divsChild>
                    <w:div w:id="596600811">
                      <w:marLeft w:val="0"/>
                      <w:marRight w:val="0"/>
                      <w:marTop w:val="0"/>
                      <w:marBottom w:val="0"/>
                      <w:divBdr>
                        <w:top w:val="none" w:sz="0" w:space="0" w:color="auto"/>
                        <w:left w:val="none" w:sz="0" w:space="0" w:color="auto"/>
                        <w:bottom w:val="none" w:sz="0" w:space="0" w:color="auto"/>
                        <w:right w:val="none" w:sz="0" w:space="0" w:color="auto"/>
                      </w:divBdr>
                      <w:divsChild>
                        <w:div w:id="14720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079496">
      <w:bodyDiv w:val="1"/>
      <w:marLeft w:val="0"/>
      <w:marRight w:val="0"/>
      <w:marTop w:val="0"/>
      <w:marBottom w:val="0"/>
      <w:divBdr>
        <w:top w:val="none" w:sz="0" w:space="0" w:color="auto"/>
        <w:left w:val="none" w:sz="0" w:space="0" w:color="auto"/>
        <w:bottom w:val="none" w:sz="0" w:space="0" w:color="auto"/>
        <w:right w:val="none" w:sz="0" w:space="0" w:color="auto"/>
      </w:divBdr>
      <w:divsChild>
        <w:div w:id="966278822">
          <w:marLeft w:val="0"/>
          <w:marRight w:val="108"/>
          <w:marTop w:val="18"/>
          <w:marBottom w:val="108"/>
          <w:divBdr>
            <w:top w:val="none" w:sz="0" w:space="0" w:color="auto"/>
            <w:left w:val="none" w:sz="0" w:space="0" w:color="auto"/>
            <w:bottom w:val="none" w:sz="0" w:space="0" w:color="auto"/>
            <w:right w:val="none" w:sz="0" w:space="0" w:color="auto"/>
          </w:divBdr>
          <w:divsChild>
            <w:div w:id="43649700">
              <w:marLeft w:val="0"/>
              <w:marRight w:val="0"/>
              <w:marTop w:val="0"/>
              <w:marBottom w:val="0"/>
              <w:divBdr>
                <w:top w:val="none" w:sz="0" w:space="0" w:color="auto"/>
                <w:left w:val="none" w:sz="0" w:space="0" w:color="auto"/>
                <w:bottom w:val="none" w:sz="0" w:space="0" w:color="auto"/>
                <w:right w:val="none" w:sz="0" w:space="0" w:color="auto"/>
              </w:divBdr>
              <w:divsChild>
                <w:div w:id="2492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49064">
      <w:bodyDiv w:val="1"/>
      <w:marLeft w:val="0"/>
      <w:marRight w:val="0"/>
      <w:marTop w:val="0"/>
      <w:marBottom w:val="0"/>
      <w:divBdr>
        <w:top w:val="none" w:sz="0" w:space="0" w:color="auto"/>
        <w:left w:val="none" w:sz="0" w:space="0" w:color="auto"/>
        <w:bottom w:val="none" w:sz="0" w:space="0" w:color="auto"/>
        <w:right w:val="none" w:sz="0" w:space="0" w:color="auto"/>
      </w:divBdr>
      <w:divsChild>
        <w:div w:id="282149906">
          <w:marLeft w:val="0"/>
          <w:marRight w:val="108"/>
          <w:marTop w:val="18"/>
          <w:marBottom w:val="108"/>
          <w:divBdr>
            <w:top w:val="none" w:sz="0" w:space="0" w:color="auto"/>
            <w:left w:val="none" w:sz="0" w:space="0" w:color="auto"/>
            <w:bottom w:val="none" w:sz="0" w:space="0" w:color="auto"/>
            <w:right w:val="none" w:sz="0" w:space="0" w:color="auto"/>
          </w:divBdr>
          <w:divsChild>
            <w:div w:id="1205098412">
              <w:marLeft w:val="0"/>
              <w:marRight w:val="0"/>
              <w:marTop w:val="0"/>
              <w:marBottom w:val="0"/>
              <w:divBdr>
                <w:top w:val="none" w:sz="0" w:space="0" w:color="auto"/>
                <w:left w:val="none" w:sz="0" w:space="0" w:color="auto"/>
                <w:bottom w:val="none" w:sz="0" w:space="0" w:color="auto"/>
                <w:right w:val="none" w:sz="0" w:space="0" w:color="auto"/>
              </w:divBdr>
              <w:divsChild>
                <w:div w:id="1247031324">
                  <w:marLeft w:val="0"/>
                  <w:marRight w:val="0"/>
                  <w:marTop w:val="0"/>
                  <w:marBottom w:val="0"/>
                  <w:divBdr>
                    <w:top w:val="none" w:sz="0" w:space="0" w:color="auto"/>
                    <w:left w:val="none" w:sz="0" w:space="0" w:color="auto"/>
                    <w:bottom w:val="none" w:sz="0" w:space="0" w:color="auto"/>
                    <w:right w:val="none" w:sz="0" w:space="0" w:color="auto"/>
                  </w:divBdr>
                  <w:divsChild>
                    <w:div w:id="1341541734">
                      <w:marLeft w:val="0"/>
                      <w:marRight w:val="0"/>
                      <w:marTop w:val="0"/>
                      <w:marBottom w:val="0"/>
                      <w:divBdr>
                        <w:top w:val="none" w:sz="0" w:space="0" w:color="auto"/>
                        <w:left w:val="none" w:sz="0" w:space="0" w:color="auto"/>
                        <w:bottom w:val="none" w:sz="0" w:space="0" w:color="auto"/>
                        <w:right w:val="none" w:sz="0" w:space="0" w:color="auto"/>
                      </w:divBdr>
                      <w:divsChild>
                        <w:div w:id="1560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659851">
      <w:bodyDiv w:val="1"/>
      <w:marLeft w:val="0"/>
      <w:marRight w:val="0"/>
      <w:marTop w:val="0"/>
      <w:marBottom w:val="0"/>
      <w:divBdr>
        <w:top w:val="none" w:sz="0" w:space="0" w:color="auto"/>
        <w:left w:val="none" w:sz="0" w:space="0" w:color="auto"/>
        <w:bottom w:val="none" w:sz="0" w:space="0" w:color="auto"/>
        <w:right w:val="none" w:sz="0" w:space="0" w:color="auto"/>
      </w:divBdr>
      <w:divsChild>
        <w:div w:id="1812937809">
          <w:marLeft w:val="0"/>
          <w:marRight w:val="108"/>
          <w:marTop w:val="18"/>
          <w:marBottom w:val="108"/>
          <w:divBdr>
            <w:top w:val="none" w:sz="0" w:space="0" w:color="auto"/>
            <w:left w:val="none" w:sz="0" w:space="0" w:color="auto"/>
            <w:bottom w:val="none" w:sz="0" w:space="0" w:color="auto"/>
            <w:right w:val="none" w:sz="0" w:space="0" w:color="auto"/>
          </w:divBdr>
          <w:divsChild>
            <w:div w:id="484399486">
              <w:marLeft w:val="0"/>
              <w:marRight w:val="0"/>
              <w:marTop w:val="0"/>
              <w:marBottom w:val="0"/>
              <w:divBdr>
                <w:top w:val="none" w:sz="0" w:space="0" w:color="auto"/>
                <w:left w:val="none" w:sz="0" w:space="0" w:color="auto"/>
                <w:bottom w:val="none" w:sz="0" w:space="0" w:color="auto"/>
                <w:right w:val="none" w:sz="0" w:space="0" w:color="auto"/>
              </w:divBdr>
              <w:divsChild>
                <w:div w:id="4211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05174">
      <w:bodyDiv w:val="1"/>
      <w:marLeft w:val="0"/>
      <w:marRight w:val="0"/>
      <w:marTop w:val="0"/>
      <w:marBottom w:val="0"/>
      <w:divBdr>
        <w:top w:val="none" w:sz="0" w:space="0" w:color="auto"/>
        <w:left w:val="none" w:sz="0" w:space="0" w:color="auto"/>
        <w:bottom w:val="none" w:sz="0" w:space="0" w:color="auto"/>
        <w:right w:val="none" w:sz="0" w:space="0" w:color="auto"/>
      </w:divBdr>
      <w:divsChild>
        <w:div w:id="985283244">
          <w:marLeft w:val="0"/>
          <w:marRight w:val="0"/>
          <w:marTop w:val="0"/>
          <w:marBottom w:val="0"/>
          <w:divBdr>
            <w:top w:val="none" w:sz="0" w:space="0" w:color="auto"/>
            <w:left w:val="none" w:sz="0" w:space="0" w:color="auto"/>
            <w:bottom w:val="none" w:sz="0" w:space="0" w:color="auto"/>
            <w:right w:val="none" w:sz="0" w:space="0" w:color="auto"/>
          </w:divBdr>
          <w:divsChild>
            <w:div w:id="1828667882">
              <w:marLeft w:val="0"/>
              <w:marRight w:val="0"/>
              <w:marTop w:val="0"/>
              <w:marBottom w:val="0"/>
              <w:divBdr>
                <w:top w:val="none" w:sz="0" w:space="0" w:color="auto"/>
                <w:left w:val="none" w:sz="0" w:space="0" w:color="auto"/>
                <w:bottom w:val="none" w:sz="0" w:space="0" w:color="auto"/>
                <w:right w:val="none" w:sz="0" w:space="0" w:color="auto"/>
              </w:divBdr>
              <w:divsChild>
                <w:div w:id="374080658">
                  <w:marLeft w:val="0"/>
                  <w:marRight w:val="0"/>
                  <w:marTop w:val="0"/>
                  <w:marBottom w:val="0"/>
                  <w:divBdr>
                    <w:top w:val="none" w:sz="0" w:space="0" w:color="auto"/>
                    <w:left w:val="none" w:sz="0" w:space="0" w:color="auto"/>
                    <w:bottom w:val="none" w:sz="0" w:space="0" w:color="auto"/>
                    <w:right w:val="none" w:sz="0" w:space="0" w:color="auto"/>
                  </w:divBdr>
                  <w:divsChild>
                    <w:div w:id="1937132759">
                      <w:marLeft w:val="0"/>
                      <w:marRight w:val="0"/>
                      <w:marTop w:val="0"/>
                      <w:marBottom w:val="0"/>
                      <w:divBdr>
                        <w:top w:val="none" w:sz="0" w:space="0" w:color="auto"/>
                        <w:left w:val="none" w:sz="0" w:space="0" w:color="auto"/>
                        <w:bottom w:val="none" w:sz="0" w:space="0" w:color="auto"/>
                        <w:right w:val="none" w:sz="0" w:space="0" w:color="auto"/>
                      </w:divBdr>
                    </w:div>
                    <w:div w:id="1384060176">
                      <w:marLeft w:val="0"/>
                      <w:marRight w:val="0"/>
                      <w:marTop w:val="0"/>
                      <w:marBottom w:val="0"/>
                      <w:divBdr>
                        <w:top w:val="none" w:sz="0" w:space="0" w:color="auto"/>
                        <w:left w:val="none" w:sz="0" w:space="0" w:color="auto"/>
                        <w:bottom w:val="none" w:sz="0" w:space="0" w:color="auto"/>
                        <w:right w:val="none" w:sz="0" w:space="0" w:color="auto"/>
                      </w:divBdr>
                    </w:div>
                    <w:div w:id="724721306">
                      <w:marLeft w:val="126"/>
                      <w:marRight w:val="126"/>
                      <w:marTop w:val="0"/>
                      <w:marBottom w:val="126"/>
                      <w:divBdr>
                        <w:top w:val="none" w:sz="0" w:space="0" w:color="auto"/>
                        <w:left w:val="none" w:sz="0" w:space="0" w:color="auto"/>
                        <w:bottom w:val="none" w:sz="0" w:space="0" w:color="auto"/>
                        <w:right w:val="none" w:sz="0" w:space="0" w:color="auto"/>
                      </w:divBdr>
                      <w:divsChild>
                        <w:div w:id="1361201915">
                          <w:marLeft w:val="0"/>
                          <w:marRight w:val="0"/>
                          <w:marTop w:val="0"/>
                          <w:marBottom w:val="0"/>
                          <w:divBdr>
                            <w:top w:val="none" w:sz="0" w:space="0" w:color="auto"/>
                            <w:left w:val="none" w:sz="0" w:space="0" w:color="auto"/>
                            <w:bottom w:val="none" w:sz="0" w:space="0" w:color="auto"/>
                            <w:right w:val="none" w:sz="0" w:space="0" w:color="auto"/>
                          </w:divBdr>
                          <w:divsChild>
                            <w:div w:id="464003803">
                              <w:marLeft w:val="0"/>
                              <w:marRight w:val="0"/>
                              <w:marTop w:val="0"/>
                              <w:marBottom w:val="0"/>
                              <w:divBdr>
                                <w:top w:val="none" w:sz="0" w:space="0" w:color="auto"/>
                                <w:left w:val="none" w:sz="0" w:space="0" w:color="auto"/>
                                <w:bottom w:val="none" w:sz="0" w:space="0" w:color="auto"/>
                                <w:right w:val="none" w:sz="0" w:space="0" w:color="auto"/>
                              </w:divBdr>
                            </w:div>
                            <w:div w:id="1644968406">
                              <w:marLeft w:val="0"/>
                              <w:marRight w:val="0"/>
                              <w:marTop w:val="0"/>
                              <w:marBottom w:val="0"/>
                              <w:divBdr>
                                <w:top w:val="none" w:sz="0" w:space="0" w:color="auto"/>
                                <w:left w:val="none" w:sz="0" w:space="0" w:color="auto"/>
                                <w:bottom w:val="none" w:sz="0" w:space="0" w:color="auto"/>
                                <w:right w:val="none" w:sz="0" w:space="0" w:color="auto"/>
                              </w:divBdr>
                              <w:divsChild>
                                <w:div w:id="177044401">
                                  <w:marLeft w:val="0"/>
                                  <w:marRight w:val="0"/>
                                  <w:marTop w:val="0"/>
                                  <w:marBottom w:val="0"/>
                                  <w:divBdr>
                                    <w:top w:val="none" w:sz="0" w:space="0" w:color="auto"/>
                                    <w:left w:val="none" w:sz="0" w:space="0" w:color="auto"/>
                                    <w:bottom w:val="none" w:sz="0" w:space="0" w:color="auto"/>
                                    <w:right w:val="none" w:sz="0" w:space="0" w:color="auto"/>
                                  </w:divBdr>
                                  <w:divsChild>
                                    <w:div w:id="726952454">
                                      <w:marLeft w:val="0"/>
                                      <w:marRight w:val="108"/>
                                      <w:marTop w:val="18"/>
                                      <w:marBottom w:val="108"/>
                                      <w:divBdr>
                                        <w:top w:val="none" w:sz="0" w:space="0" w:color="auto"/>
                                        <w:left w:val="none" w:sz="0" w:space="0" w:color="auto"/>
                                        <w:bottom w:val="none" w:sz="0" w:space="0" w:color="auto"/>
                                        <w:right w:val="none" w:sz="0" w:space="0" w:color="auto"/>
                                      </w:divBdr>
                                      <w:divsChild>
                                        <w:div w:id="540409967">
                                          <w:marLeft w:val="0"/>
                                          <w:marRight w:val="0"/>
                                          <w:marTop w:val="0"/>
                                          <w:marBottom w:val="0"/>
                                          <w:divBdr>
                                            <w:top w:val="none" w:sz="0" w:space="0" w:color="auto"/>
                                            <w:left w:val="none" w:sz="0" w:space="0" w:color="auto"/>
                                            <w:bottom w:val="none" w:sz="0" w:space="0" w:color="auto"/>
                                            <w:right w:val="none" w:sz="0" w:space="0" w:color="auto"/>
                                          </w:divBdr>
                                          <w:divsChild>
                                            <w:div w:id="108622446">
                                              <w:marLeft w:val="0"/>
                                              <w:marRight w:val="0"/>
                                              <w:marTop w:val="0"/>
                                              <w:marBottom w:val="0"/>
                                              <w:divBdr>
                                                <w:top w:val="none" w:sz="0" w:space="0" w:color="auto"/>
                                                <w:left w:val="none" w:sz="0" w:space="0" w:color="auto"/>
                                                <w:bottom w:val="none" w:sz="0" w:space="0" w:color="auto"/>
                                                <w:right w:val="none" w:sz="0" w:space="0" w:color="auto"/>
                                              </w:divBdr>
                                              <w:divsChild>
                                                <w:div w:id="305090907">
                                                  <w:marLeft w:val="0"/>
                                                  <w:marRight w:val="0"/>
                                                  <w:marTop w:val="0"/>
                                                  <w:marBottom w:val="0"/>
                                                  <w:divBdr>
                                                    <w:top w:val="none" w:sz="0" w:space="0" w:color="auto"/>
                                                    <w:left w:val="none" w:sz="0" w:space="0" w:color="auto"/>
                                                    <w:bottom w:val="none" w:sz="0" w:space="0" w:color="auto"/>
                                                    <w:right w:val="none" w:sz="0" w:space="0" w:color="auto"/>
                                                  </w:divBdr>
                                                  <w:divsChild>
                                                    <w:div w:id="130666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838075">
                      <w:marLeft w:val="126"/>
                      <w:marRight w:val="126"/>
                      <w:marTop w:val="0"/>
                      <w:marBottom w:val="126"/>
                      <w:divBdr>
                        <w:top w:val="none" w:sz="0" w:space="0" w:color="auto"/>
                        <w:left w:val="none" w:sz="0" w:space="0" w:color="auto"/>
                        <w:bottom w:val="none" w:sz="0" w:space="0" w:color="auto"/>
                        <w:right w:val="none" w:sz="0" w:space="0" w:color="auto"/>
                      </w:divBdr>
                      <w:divsChild>
                        <w:div w:id="1448967855">
                          <w:marLeft w:val="0"/>
                          <w:marRight w:val="0"/>
                          <w:marTop w:val="0"/>
                          <w:marBottom w:val="0"/>
                          <w:divBdr>
                            <w:top w:val="none" w:sz="0" w:space="0" w:color="auto"/>
                            <w:left w:val="none" w:sz="0" w:space="0" w:color="auto"/>
                            <w:bottom w:val="none" w:sz="0" w:space="0" w:color="auto"/>
                            <w:right w:val="none" w:sz="0" w:space="0" w:color="auto"/>
                          </w:divBdr>
                          <w:divsChild>
                            <w:div w:id="1901594434">
                              <w:marLeft w:val="0"/>
                              <w:marRight w:val="0"/>
                              <w:marTop w:val="0"/>
                              <w:marBottom w:val="0"/>
                              <w:divBdr>
                                <w:top w:val="none" w:sz="0" w:space="0" w:color="auto"/>
                                <w:left w:val="none" w:sz="0" w:space="0" w:color="auto"/>
                                <w:bottom w:val="none" w:sz="0" w:space="0" w:color="auto"/>
                                <w:right w:val="none" w:sz="0" w:space="0" w:color="auto"/>
                              </w:divBdr>
                            </w:div>
                            <w:div w:id="1784374361">
                              <w:marLeft w:val="0"/>
                              <w:marRight w:val="108"/>
                              <w:marTop w:val="18"/>
                              <w:marBottom w:val="108"/>
                              <w:divBdr>
                                <w:top w:val="none" w:sz="0" w:space="0" w:color="auto"/>
                                <w:left w:val="none" w:sz="0" w:space="0" w:color="auto"/>
                                <w:bottom w:val="none" w:sz="0" w:space="0" w:color="auto"/>
                                <w:right w:val="none" w:sz="0" w:space="0" w:color="auto"/>
                              </w:divBdr>
                              <w:divsChild>
                                <w:div w:id="940337302">
                                  <w:marLeft w:val="0"/>
                                  <w:marRight w:val="0"/>
                                  <w:marTop w:val="0"/>
                                  <w:marBottom w:val="0"/>
                                  <w:divBdr>
                                    <w:top w:val="none" w:sz="0" w:space="0" w:color="auto"/>
                                    <w:left w:val="none" w:sz="0" w:space="0" w:color="auto"/>
                                    <w:bottom w:val="none" w:sz="0" w:space="0" w:color="auto"/>
                                    <w:right w:val="none" w:sz="0" w:space="0" w:color="auto"/>
                                  </w:divBdr>
                                  <w:divsChild>
                                    <w:div w:id="1641305038">
                                      <w:marLeft w:val="0"/>
                                      <w:marRight w:val="0"/>
                                      <w:marTop w:val="0"/>
                                      <w:marBottom w:val="0"/>
                                      <w:divBdr>
                                        <w:top w:val="none" w:sz="0" w:space="0" w:color="auto"/>
                                        <w:left w:val="none" w:sz="0" w:space="0" w:color="auto"/>
                                        <w:bottom w:val="none" w:sz="0" w:space="0" w:color="auto"/>
                                        <w:right w:val="none" w:sz="0" w:space="0" w:color="auto"/>
                                      </w:divBdr>
                                      <w:divsChild>
                                        <w:div w:id="1048140506">
                                          <w:marLeft w:val="0"/>
                                          <w:marRight w:val="0"/>
                                          <w:marTop w:val="0"/>
                                          <w:marBottom w:val="0"/>
                                          <w:divBdr>
                                            <w:top w:val="none" w:sz="0" w:space="0" w:color="auto"/>
                                            <w:left w:val="none" w:sz="0" w:space="0" w:color="auto"/>
                                            <w:bottom w:val="none" w:sz="0" w:space="0" w:color="auto"/>
                                            <w:right w:val="none" w:sz="0" w:space="0" w:color="auto"/>
                                          </w:divBdr>
                                          <w:divsChild>
                                            <w:div w:id="489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4187">
                              <w:marLeft w:val="0"/>
                              <w:marRight w:val="108"/>
                              <w:marTop w:val="108"/>
                              <w:marBottom w:val="108"/>
                              <w:divBdr>
                                <w:top w:val="none" w:sz="0" w:space="0" w:color="auto"/>
                                <w:left w:val="none" w:sz="0" w:space="0" w:color="auto"/>
                                <w:bottom w:val="none" w:sz="0" w:space="0" w:color="auto"/>
                                <w:right w:val="none" w:sz="0" w:space="0" w:color="auto"/>
                              </w:divBdr>
                              <w:divsChild>
                                <w:div w:id="1399789909">
                                  <w:marLeft w:val="0"/>
                                  <w:marRight w:val="0"/>
                                  <w:marTop w:val="0"/>
                                  <w:marBottom w:val="0"/>
                                  <w:divBdr>
                                    <w:top w:val="none" w:sz="0" w:space="0" w:color="auto"/>
                                    <w:left w:val="none" w:sz="0" w:space="0" w:color="auto"/>
                                    <w:bottom w:val="none" w:sz="0" w:space="0" w:color="auto"/>
                                    <w:right w:val="none" w:sz="0" w:space="0" w:color="auto"/>
                                  </w:divBdr>
                                  <w:divsChild>
                                    <w:div w:id="1465078079">
                                      <w:marLeft w:val="0"/>
                                      <w:marRight w:val="0"/>
                                      <w:marTop w:val="0"/>
                                      <w:marBottom w:val="0"/>
                                      <w:divBdr>
                                        <w:top w:val="none" w:sz="0" w:space="0" w:color="auto"/>
                                        <w:left w:val="none" w:sz="0" w:space="0" w:color="auto"/>
                                        <w:bottom w:val="none" w:sz="0" w:space="0" w:color="auto"/>
                                        <w:right w:val="none" w:sz="0" w:space="0" w:color="auto"/>
                                      </w:divBdr>
                                    </w:div>
                                    <w:div w:id="1156216889">
                                      <w:marLeft w:val="0"/>
                                      <w:marRight w:val="108"/>
                                      <w:marTop w:val="18"/>
                                      <w:marBottom w:val="108"/>
                                      <w:divBdr>
                                        <w:top w:val="none" w:sz="0" w:space="0" w:color="auto"/>
                                        <w:left w:val="none" w:sz="0" w:space="0" w:color="auto"/>
                                        <w:bottom w:val="none" w:sz="0" w:space="0" w:color="auto"/>
                                        <w:right w:val="none" w:sz="0" w:space="0" w:color="auto"/>
                                      </w:divBdr>
                                      <w:divsChild>
                                        <w:div w:id="236674830">
                                          <w:marLeft w:val="0"/>
                                          <w:marRight w:val="0"/>
                                          <w:marTop w:val="0"/>
                                          <w:marBottom w:val="0"/>
                                          <w:divBdr>
                                            <w:top w:val="none" w:sz="0" w:space="0" w:color="auto"/>
                                            <w:left w:val="none" w:sz="0" w:space="0" w:color="auto"/>
                                            <w:bottom w:val="none" w:sz="0" w:space="0" w:color="auto"/>
                                            <w:right w:val="none" w:sz="0" w:space="0" w:color="auto"/>
                                          </w:divBdr>
                                          <w:divsChild>
                                            <w:div w:id="1822890267">
                                              <w:marLeft w:val="0"/>
                                              <w:marRight w:val="0"/>
                                              <w:marTop w:val="0"/>
                                              <w:marBottom w:val="0"/>
                                              <w:divBdr>
                                                <w:top w:val="none" w:sz="0" w:space="0" w:color="auto"/>
                                                <w:left w:val="none" w:sz="0" w:space="0" w:color="auto"/>
                                                <w:bottom w:val="none" w:sz="0" w:space="0" w:color="auto"/>
                                                <w:right w:val="none" w:sz="0" w:space="0" w:color="auto"/>
                                              </w:divBdr>
                                            </w:div>
                                            <w:div w:id="525365980">
                                              <w:marLeft w:val="0"/>
                                              <w:marRight w:val="108"/>
                                              <w:marTop w:val="18"/>
                                              <w:marBottom w:val="108"/>
                                              <w:divBdr>
                                                <w:top w:val="none" w:sz="0" w:space="0" w:color="auto"/>
                                                <w:left w:val="none" w:sz="0" w:space="0" w:color="auto"/>
                                                <w:bottom w:val="none" w:sz="0" w:space="0" w:color="auto"/>
                                                <w:right w:val="none" w:sz="0" w:space="0" w:color="auto"/>
                                              </w:divBdr>
                                              <w:divsChild>
                                                <w:div w:id="6479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42650">
      <w:bodyDiv w:val="1"/>
      <w:marLeft w:val="0"/>
      <w:marRight w:val="0"/>
      <w:marTop w:val="0"/>
      <w:marBottom w:val="0"/>
      <w:divBdr>
        <w:top w:val="none" w:sz="0" w:space="0" w:color="auto"/>
        <w:left w:val="none" w:sz="0" w:space="0" w:color="auto"/>
        <w:bottom w:val="none" w:sz="0" w:space="0" w:color="auto"/>
        <w:right w:val="none" w:sz="0" w:space="0" w:color="auto"/>
      </w:divBdr>
      <w:divsChild>
        <w:div w:id="1617297451">
          <w:marLeft w:val="0"/>
          <w:marRight w:val="0"/>
          <w:marTop w:val="75"/>
          <w:marBottom w:val="225"/>
          <w:divBdr>
            <w:top w:val="single" w:sz="6" w:space="8" w:color="D7EAC7"/>
            <w:left w:val="single" w:sz="6" w:space="30" w:color="D7EAC7"/>
            <w:bottom w:val="single" w:sz="6" w:space="8" w:color="D7EAC7"/>
            <w:right w:val="single" w:sz="6" w:space="8" w:color="D7EAC7"/>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15</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Samonte Gella</dc:creator>
  <cp:keywords/>
  <dc:description/>
  <cp:lastModifiedBy>Edtech Laboratory 3</cp:lastModifiedBy>
  <cp:revision>15</cp:revision>
  <dcterms:created xsi:type="dcterms:W3CDTF">2021-11-18T00:04:00Z</dcterms:created>
  <dcterms:modified xsi:type="dcterms:W3CDTF">2026-03-23T00:55:00Z</dcterms:modified>
</cp:coreProperties>
</file>