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want to determine if there are any statistically significant differences between the means of two or more independent groups, you can use a one-way analysis of variance (ANOVA).</w:t>
      </w:r>
    </w:p>
    <w:p w:rsidR="00000000" w:rsidDel="00000000" w:rsidP="00000000" w:rsidRDefault="00000000" w:rsidRPr="00000000" w14:paraId="00000003">
      <w:pPr>
        <w:spacing w:after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one dependent variable that is measured at the continuous level.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one independent variable that consists of three or more categorical, independent groups.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have independence of observations, which means that there is no relationship between the observations in each group of the independent variable or among the groups themselves.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should be no significant outliers in the three or more groups of your independent variable in terms of the dependent variable.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dependent variable should be approximately normally distributed for each group of the independent variable.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homogeneity of variances (i.e., the variance of the dependent variable is equal in each group of your independent variable).</w:t>
      </w:r>
    </w:p>
    <w:p w:rsidR="00000000" w:rsidDel="00000000" w:rsidP="00000000" w:rsidRDefault="00000000" w:rsidRPr="00000000" w14:paraId="0000000A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Null and alternative hypotheses</w:t>
      </w:r>
    </w:p>
    <w:p w:rsidR="00000000" w:rsidDel="00000000" w:rsidP="00000000" w:rsidRDefault="00000000" w:rsidRPr="00000000" w14:paraId="0000000B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null hypothesis for a one-way analysis of variance is:</w:t>
      </w:r>
    </w:p>
    <w:p w:rsidR="00000000" w:rsidDel="00000000" w:rsidP="00000000" w:rsidRDefault="00000000" w:rsidRPr="00000000" w14:paraId="0000000C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H0: all group population means are equal (i.e., μ1 = μ2 = μ3 = ... = μk)</w:t>
      </w:r>
    </w:p>
    <w:p w:rsidR="00000000" w:rsidDel="00000000" w:rsidP="00000000" w:rsidRDefault="00000000" w:rsidRPr="00000000" w14:paraId="0000000D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μ = population mean and k = number of groups.</w:t>
      </w:r>
    </w:p>
    <w:p w:rsidR="00000000" w:rsidDel="00000000" w:rsidP="00000000" w:rsidRDefault="00000000" w:rsidRPr="00000000" w14:paraId="0000000E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HA: at least one group population mean is different (i.e., they are not all equal)</w:t>
      </w:r>
    </w:p>
    <w:p w:rsidR="00000000" w:rsidDel="00000000" w:rsidP="00000000" w:rsidRDefault="00000000" w:rsidRPr="00000000" w14:paraId="0000000F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and Problem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plant study was conducted to evaluate the effect of two different treatment types on the dried weight of plants. A total of 30 plants were randomly assigned to one of three groups: a control group (ctrl), Treatment 1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and Treatment 2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trt2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The researcher would like to know if plant weight is dependent on the treatment group. Using variable terms, is the mean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different for different levels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variable?</w:t>
      </w:r>
    </w:p>
    <w:p w:rsidR="00000000" w:rsidDel="00000000" w:rsidP="00000000" w:rsidRDefault="00000000" w:rsidRPr="00000000" w14:paraId="00000013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Checking of Assumptions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have one dependent variable that is measured at the continuous level.</w:t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dependent variable is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(dried biomass), which is measured at the continuous level.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have one independent variable that consists of three or more categorical, independent groups.</w:t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independent variable is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categorized into three independent groups: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ctrl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trt1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trt2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should have independence of observations, which means that there is no relationship between the observations in each group of the independent variable or among the groups themselves.</w:t>
      </w:r>
    </w:p>
    <w:p w:rsidR="00000000" w:rsidDel="00000000" w:rsidP="00000000" w:rsidRDefault="00000000" w:rsidRPr="00000000" w14:paraId="00000019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observation is independent, as there is no relationship between the plants in each group or between the groups themselves.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There should be no significant outliers in the three or more groups of your independent variable in terms of the dependent variable.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There were no significant outliers in the treatment groups in terms of plant weight, as assessed by visual inspection of boxplots.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Your dependent variable should be approximately normally distributed for each group of the independent variable.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Normality was assessed using the Shapiro-Wilk test. The plant weight is approximately normally distributed for each of the groups, as p &gt; 0.05.</w:t>
      </w:r>
    </w:p>
    <w:p w:rsidR="00000000" w:rsidDel="00000000" w:rsidP="00000000" w:rsidRDefault="00000000" w:rsidRPr="00000000" w14:paraId="0000001F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Table 1: Descriptive Statistics ---</w:t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group  count   mean    std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0  ctrl     10  5.032  0.583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1  trt1     10  4.661  0.794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2  trt2     10  5.526  0.443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Table 2: Normality Test---</w:t>
      </w:r>
    </w:p>
    <w:p w:rsidR="00000000" w:rsidDel="00000000" w:rsidP="00000000" w:rsidRDefault="00000000" w:rsidRPr="00000000" w14:paraId="0000002A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 W     pval  normal</w:t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group                            </w:t>
      </w:r>
    </w:p>
    <w:p w:rsidR="00000000" w:rsidDel="00000000" w:rsidP="00000000" w:rsidRDefault="00000000" w:rsidRPr="00000000" w14:paraId="0000002C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ctrl   0.956681  0.747473    True</w:t>
      </w:r>
    </w:p>
    <w:p w:rsidR="00000000" w:rsidDel="00000000" w:rsidP="00000000" w:rsidRDefault="00000000" w:rsidRPr="00000000" w14:paraId="0000002D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trt1   0.930411  0.451944    True</w:t>
      </w:r>
    </w:p>
    <w:p w:rsidR="00000000" w:rsidDel="00000000" w:rsidP="00000000" w:rsidRDefault="00000000" w:rsidRPr="00000000" w14:paraId="0000002E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trt2   0.941005  0.564252    True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 #6: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have homogeneity of variances (i.e., the variance of the dependent variable is equal in each group of your independent variable).</w:t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Homogeneity of variances was assessed using Levene's test. </w:t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Table 3: Homogeneity of Variances ---</w:t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    W      pval  equal_var</w:t>
      </w:r>
    </w:p>
    <w:p w:rsidR="00000000" w:rsidDel="00000000" w:rsidP="00000000" w:rsidRDefault="00000000" w:rsidRPr="00000000" w14:paraId="00000033">
      <w:pPr>
        <w:spacing w:after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levene  1.119186  0.341227      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was homogeneity of variances, as assessed by Levene’s test, p = 0.341.</w:t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Computation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Table 4: One-Way ANOVA Results ---</w:t>
      </w:r>
    </w:p>
    <w:p w:rsidR="00000000" w:rsidDel="00000000" w:rsidP="00000000" w:rsidRDefault="00000000" w:rsidRPr="00000000" w14:paraId="00000037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Source       SS  DF      MS       F   p_unc     np2</w:t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0   group   3.7663   2  1.8832  4.8461  0.0159  0.2641</w:t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1  Within  10.4921  27  0.3886     NaN     NaN     NaN</w:t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Table 5: Tukey Post-hoc Analysis ---</w:t>
      </w:r>
    </w:p>
    <w:p w:rsidR="00000000" w:rsidDel="00000000" w:rsidP="00000000" w:rsidRDefault="00000000" w:rsidRPr="00000000" w14:paraId="00000042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A     B    mean_A    mean_B   diff   se  T  p_tukey  hedges</w:t>
      </w:r>
    </w:p>
    <w:p w:rsidR="00000000" w:rsidDel="00000000" w:rsidP="00000000" w:rsidRDefault="00000000" w:rsidRPr="00000000" w14:paraId="00000043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0  ctrl  trt1   5.032   4.661  0.371  0.2788  1.3308   0.3909  0.5102</w:t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1  ctrl  trt2   5.032   5.526 -0.494  0.2788 -1.7720   0.1980 -0.9140</w:t>
      </w:r>
    </w:p>
    <w:p w:rsidR="00000000" w:rsidDel="00000000" w:rsidP="00000000" w:rsidRDefault="00000000" w:rsidRPr="00000000" w14:paraId="00000045">
      <w:pPr>
        <w:spacing w:after="240" w:lineRule="auto"/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2  trt1  trt2   4.661   5.526 -0.865  0.2788 -3.1028   0.0120 -1.2893</w:t>
      </w:r>
    </w:p>
    <w:p w:rsidR="00000000" w:rsidDel="00000000" w:rsidP="00000000" w:rsidRDefault="00000000" w:rsidRPr="00000000" w14:paraId="00000046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Reporting.</w:t>
      </w:r>
    </w:p>
    <w:p w:rsidR="00000000" w:rsidDel="00000000" w:rsidP="00000000" w:rsidRDefault="00000000" w:rsidRPr="00000000" w14:paraId="00000048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one-way ANOVA was used here to determine if plant weight was different for groups with different treatment conditions. Participants were classified into three groups: control (sample size n = 10), treatment 1 (n = 10), and treatment 2 (n = 10). There were no outliers, which were determined by a visual inspection of a raincloud boxplot. The data were normally distributed for each group. This was assessed by a Shapiro-Wilk test, where p &gt; .05. There was also homogeneity of variances, which was found by Levene's test (p = .341). </w:t>
      </w:r>
    </w:p>
    <w:p w:rsidR="00000000" w:rsidDel="00000000" w:rsidP="00000000" w:rsidRDefault="00000000" w:rsidRPr="00000000" w14:paraId="00000049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is presented as mean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</w:rPr>
          <w:drawing>
            <wp:inline distB="19050" distT="19050" distL="19050" distR="19050">
              <wp:extent cx="101600" cy="101600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standard deviation. Plant weight was statistically significantly different between different treatment groups, F(2, 27) = 4.846, p = 0.016,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</w:rPr>
          <w:drawing>
            <wp:inline distB="19050" distT="19050" distL="19050" distR="19050">
              <wp:extent cx="596900" cy="152400"/>
              <wp:effectExtent b="0" l="0" r="0" t="0"/>
              <wp:docPr id="3" name="image3.gif"/>
              <a:graphic>
                <a:graphicData uri="http://schemas.openxmlformats.org/drawingml/2006/picture">
                  <pic:pic>
                    <pic:nvPicPr>
                      <pic:cNvPr id="0" name="image3.gif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Plant weight increased from treatment 1 (M = 4.66, SD = 0.79) to the control group (M = 5.03, SD = 0.58) and treatment 2 (M = 5.53, SD = 0.44). Tukey post hoc analysis revealed that the mean increase from treatment 1 to treatment 2 (0.865, 95% CI [0.17, 1.56]) was statistically significant (p = 0.012), but no other group differences were statistically significant</w:t>
      </w:r>
    </w:p>
    <w:p w:rsidR="00000000" w:rsidDel="00000000" w:rsidP="00000000" w:rsidRDefault="00000000" w:rsidRPr="00000000" w14:paraId="0000004A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gif"/><Relationship Id="rId9" Type="http://schemas.openxmlformats.org/officeDocument/2006/relationships/hyperlink" Target="http://www.texrendr.com/?eqn=%09%5Ceta%5E2_p%20%3D%200.26#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odecogs.com/eqnedit.php?latex=%5Cpm#0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