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96.png" ContentType="image/png"/>
  <Override PartName="/word/media/rId107.png" ContentType="image/png"/>
  <Override PartName="/word/media/rId95.png" ContentType="image/png"/>
  <Override PartName="/word/media/rId106.png" ContentType="image/png"/>
  <Override PartName="/word/media/rId94.png" ContentType="image/png"/>
  <Override PartName="/word/media/rId90.png" ContentType="image/png"/>
  <Override PartName="/word/media/rId99.png" ContentType="image/png"/>
  <Override PartName="/word/media/rId100.png" ContentType="image/png"/>
  <Override PartName="/word/media/rId101.png" ContentType="image/png"/>
  <Override PartName="/word/media/rId103.png" ContentType="image/png"/>
  <Override PartName="/word/media/rId104.png" ContentType="image/png"/>
  <Override PartName="/word/media/rId111.png" ContentType="image/png"/>
  <Override PartName="/word/media/rId77.png" ContentType="image/png"/>
  <Override PartName="/word/media/rId80.png" ContentType="image/png"/>
  <Override PartName="/word/media/rId85.png" ContentType="image/png"/>
  <Override PartName="/word/media/rId86.png" ContentType="image/png"/>
  <Override PartName="/word/media/rId88.png" ContentType="image/png"/>
  <Override PartName="/word/media/rId89.png" ContentType="image/png"/>
  <Override PartName="/word/media/rId117.png" ContentType="image/png"/>
  <Override PartName="/word/media/rId93.png" ContentType="image/png"/>
  <Override PartName="/word/media/rId116.png" ContentType="image/png"/>
  <Override PartName="/word/media/rId71.jpg" ContentType="image/jpeg"/>
  <Override PartName="/word/media/rId72.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B2B - Business to Business</w:t>
      </w:r>
      <w:r>
        <w:t xml:space="preserve"> </w:t>
      </w:r>
      <w:r>
        <w:t xml:space="preserve">CRM - Customer Relationship Management. Refers to a common type of software used by businesses to record client and project details as well as employee timesheet records. Generally accessable to each employee in a company.</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r>
        <w:pict>
          <v:rect style="width:0;height:1.5pt" o:hralign="center" o:hrstd="t" o:hr="t"/>
        </w:pict>
      </w:r>
    </w:p>
    <w:p>
      <w:pPr>
        <w:pStyle w:val="Heading1"/>
      </w:pPr>
      <w:bookmarkStart w:id="28" w:name="introduction---2-pages"/>
      <w:bookmarkEnd w:id="28"/>
      <w:r>
        <w:t xml:space="preserve">Introduction - 2 pages</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These mental calculations can be particularly inaccurate if the individual has never performed the task before. These errors are trivial in everyday activities, but they can have more meaning for businesses that sell their time as their chief product. For example, consulting businesses give expert advice to other professionals, in exchange for a fee for the amount of time the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 fee structure. The nature of how a fee is structured can be as creative as the engaged parties wish, however a couple of simple examples are as follows: the client agrees to pay for the consultants time by the hour until the task is completed, or the consultant provides a fixed fee to complete the project in full, regardless of their hours spent. The nature of the fee structure brings an element of financial risk to one party which must be mitigated.</w:t>
      </w:r>
    </w:p>
    <w:p>
      <w:pPr>
        <w:pStyle w:val="BodyText"/>
      </w:pPr>
      <w:r>
        <w:t xml:space="preserve">This thesis focuses on the risk a consulting company undertakes when setting a fixed fee for a project before their role has commenced. Clients commonly ask for competitive fixed quotes from several consultants before settling with one or negotiating further. The way a consulting manager decides on their fixed fee varies greatly from industry to industry and company to company. Typically, consulting manager has extensive experience in the type of project he is quoting and can use a combination of intuition, ratios of the entire project cost, and looking up a couple of past similar projects. Such a method often results in a wide range of profitabilities for projects depending on the ability of the manager to predict the amount of time the project will demand from the consulting team. This thesis examines a case study consulting company that has recorded internal historical project performance data since 2002. The study tests whether a statistical predictive model based on past project data can predict the profitability of a project based on characteristics available at the beginning of a project. This thesis asks further whether the prediction can impact a consulting manager's determination of a fixed fee.</w:t>
      </w:r>
    </w:p>
    <w:p>
      <w:pPr>
        <w:pStyle w:val="Heading1"/>
      </w:pPr>
      <w:bookmarkStart w:id="29" w:name="problem-description"/>
      <w:bookmarkEnd w:id="29"/>
      <w:r>
        <w:t xml:space="preserve">Problem Description</w:t>
      </w:r>
    </w:p>
    <w:p>
      <w:pPr>
        <w:pStyle w:val="FirstParagraph"/>
      </w:pPr>
      <w:r>
        <w:t xml:space="preserve">In this chapter the research motivations are explained along with the goals of the project and the specific research hypothesis. Finally the contributions of this body of work are outlined along with the structure of the thesis.</w:t>
      </w:r>
    </w:p>
    <w:p>
      <w:pPr>
        <w:pStyle w:val="Heading2"/>
      </w:pPr>
      <w:bookmarkStart w:id="30" w:name="research-motivation---4.5-pages"/>
      <w:bookmarkEnd w:id="30"/>
      <w:r>
        <w:t xml:space="preserve">Research Motivation - 4.5 pages</w:t>
      </w:r>
    </w:p>
    <w:p>
      <w:pPr>
        <w:pStyle w:val="FirstParagraph"/>
      </w:pPr>
      <w:r>
        <w:rPr>
          <w:b/>
        </w:rPr>
        <w:t xml:space="preserve">Problem Description:</w:t>
      </w:r>
    </w:p>
    <w:p>
      <w:pPr>
        <w:pStyle w:val="BodyText"/>
      </w:pPr>
      <w:r>
        <w:t xml:space="preserve">Project decision makers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 (Flyvbjerg, 2006). A study across 1471 IT projects showed that 27% of projects ran over budget, and one in 6 of those projects were more than 200% over budget on average (Flyvbjerg and Budzier, 2011). These statistics cast a concerning glimpse at the financial story playing out behind the scenes of these projects which can cause job losses, ruin private businesses, and churn through government balancesheets. Complex long term projects are necessary to produce railways, houses, websites, and movies. This research focuses on the financial risk that is transferred to consulting companies who are enlisted to complete portions of these complex projects. The risk is transferred by requiring a fixed flat fee from the consultant, meaning they commit to complete their role for a nominated price. In a similar way to infrastructure and IT projects, consultants are susceptible to underestimating the amount of their time that will be spent in their role, and must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in a private business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is unfortunate if in reality, the project fee was under estimated. Unprofitable projects also limit a business' opportunity to invest money into marketing or staff training, which would improve a business' standing. The financial risk taken on fixed flat fee projects may also discourage business' from taking different risks with better potential pay-offs, such as expanding the business into a new area. Logically, predicting fixed fee project costs more accurately could positively affect a business' growth opportunities and staff morale.</w:t>
      </w:r>
    </w:p>
    <w:p>
      <w:pPr>
        <w:pStyle w:val="BodyText"/>
      </w:pPr>
      <w:r>
        <w:rPr>
          <w:b/>
        </w:rPr>
        <w:t xml:space="preserve">Why its Not Easily Solvable:</w:t>
      </w:r>
    </w:p>
    <w:p>
      <w:pPr>
        <w:pStyle w:val="BodyText"/>
      </w:pPr>
      <w:r>
        <w:t xml:space="preserve">The challenge for consultants to reduce the risk of a project going over budget, in terms of hours spent, is not easily solved. Complex projects are always different from each other, and similar work may take significantly different amounts of time. For example, an ad filmed in a remote location for chocolate will cost significantly more than an ad filmed on an exisitng set, even though the product structure is almost identical. Therefore, a fixed product price, which you could apply to products such as appliances, is inappropriate for film projects. One option is charging for consultants' time and the hiring of materials by the hour; a zero risk fee structure. However in many industries this is not competitive enough. Other consultancies may be willing to offer a fixed flat fee for the same work, reducing financial risk for the client, and luring the client to them. Another fee strategy may be to track worker hours, and stop work once the consulting fee has been depleted. Then, negotiate further fees, or variations, with the client and persuade them to accept. This also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very marginable profits to preserve the relationship with their client. Consultant's may believe it is in their best interest to maintain a reliable, trustworthy reputation in their industry over creating financial friction. Clearly, there is no straightforward solution to reducing the financial risk taken on by consultant's who offer fixed fees in complex projects. In some indusries, fixed flat fee structures are expected and business' must conform to survive.</w:t>
      </w:r>
    </w:p>
    <w:p>
      <w:pPr>
        <w:pStyle w:val="BodyText"/>
      </w:pPr>
      <w:r>
        <w:rPr>
          <w:b/>
        </w:rPr>
        <w:t xml:space="preserve">Current Practise:</w:t>
      </w:r>
    </w:p>
    <w:p>
      <w:pPr>
        <w:pStyle w:val="BodyText"/>
      </w:pPr>
      <w:r>
        <w:t xml:space="preserve">Limited research is available on the cost estimation techniques performed by industry for complex projects, however two surveys were performed in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 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 making that won him the nobel prize for economics in 2002. His research argues that humans' natural optimistic view of their own skills leads to consistent underestimation of the time and risks involved in a project. A manager optimistically sees challenges in a project as something that can be overcome by the team's high skill level, and downplay or ignore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r>
        <w:t xml:space="preserve"> </w:t>
      </w:r>
      <w:r>
        <w:t xml:space="preserve">Lovallo and Kahneman (2003)</w:t>
      </w:r>
      <w:r>
        <w:t xml:space="preserve"> </w:t>
      </w:r>
      <w:r>
        <w:t xml:space="preserve">call the practise of analysing a project based on project details and its unique complexities the 'inside view'. Research has shown that if people are forced to make predictions about their skills after being exposed to an 'outside view', their predictions are significantly more accurate. This outside view can be applied to complex projects, and involves ignoring the details of the current project and instead analysing the outcomes of several projects of a similar description.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used to adjust the forecasted cost made by detailed analysis (the inside view)</w:t>
      </w:r>
      <w:r>
        <w:t xml:space="preserve"> </w:t>
      </w:r>
      <w:r>
        <w:t xml:space="preserve">(Flyvbjerg 2011)</w:t>
      </w:r>
      <w:r>
        <w:t xml:space="preserve">. The traditional way to think about a project is to focus on the project details. Even though gathering data from similar projects could significantly improve a cost prediction, it is rarely thought of by managers</w:t>
      </w:r>
      <w:r>
        <w:t xml:space="preserve"> </w:t>
      </w:r>
      <w:r>
        <w:t xml:space="preserve">(Flyvbjerg 2011)</w:t>
      </w:r>
      <w:r>
        <w:t xml:space="preserve">.</w:t>
      </w:r>
    </w:p>
    <w:p>
      <w:pPr>
        <w:pStyle w:val="BodyText"/>
      </w:pPr>
      <w:r>
        <w:t xml:space="preserve">The implementation of reference class forecasting began in project management for the first time in 2004,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The theory of reference class forecasting was first clearly published in 2003, however the idea of predicting project costs from previous data has been the subject of research for many years before that and continues to this day. Although research results have often been promising, industry uptake of the idea is not yet established.</w:t>
      </w:r>
    </w:p>
    <w:p>
      <w:pPr>
        <w:pStyle w:val="Heading3"/>
      </w:pPr>
      <w:bookmarkStart w:id="32" w:name="overview-of-past-reference-class-forecasting-methods-and-relevant-industry-uptake"/>
      <w:bookmarkEnd w:id="32"/>
      <w:r>
        <w:t xml:space="preserve">Overview of Past Reference Class Forecasting Methods and relevant Industry Uptake</w:t>
      </w:r>
    </w:p>
    <w:p>
      <w:pPr>
        <w:pStyle w:val="FirstParagraph"/>
      </w:pPr>
      <w:r>
        <w:t xml:space="preserve">In the following section, an overview of the historical attempts to integrate reference class forecasting will be presented followed by published theories for the lack of industry uptake.</w:t>
      </w:r>
    </w:p>
    <w:p>
      <w:pPr>
        <w:pStyle w:val="Heading4"/>
      </w:pPr>
      <w:bookmarkStart w:id="33" w:name="existing-models"/>
      <w:bookmarkEnd w:id="33"/>
      <w:r>
        <w:t xml:space="preserve">Existing Models</w:t>
      </w:r>
    </w:p>
    <w:p>
      <w:pPr>
        <w:pStyle w:val="FirstParagraph"/>
      </w:pPr>
      <w:r>
        <w:t xml:space="preserve">A substantial amount of research on project cost prediction has been dedicated to the fields of software development and construction projects in particular. These analyses have generally used project information from 15 to 20 large projects. A single dataset may consist of projects from around the world, and each project a different client and project team.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neural networks are more accurate than linear regression, and generally the studies report positive predictive powers of their developed models.</w:t>
      </w:r>
    </w:p>
    <w:p>
      <w:pPr>
        <w:pStyle w:val="BodyText"/>
      </w:pPr>
      <w:r>
        <w:t xml:space="preserve">A McKinsey study outlined a case in the film industry where a motion picture company used reference class forecasting of movie project success (cases were weighted by similarity) to decide which movies should be heavily promoted. This model improved forecasts on financial return by 135% relative to single project analogies</w:t>
      </w:r>
      <w:r>
        <w:t xml:space="preserve"> </w:t>
      </w:r>
      <w:r>
        <w:t xml:space="preserve">(Flyvbjerg, Garbuio, and Lovallo 2014)</w:t>
      </w:r>
      <w:r>
        <w:t xml:space="preserve">.</w:t>
      </w:r>
    </w:p>
    <w:p>
      <w:pPr>
        <w:pStyle w:val="BodyText"/>
      </w:pPr>
      <w:r>
        <w:t xml:space="preserve">Statistical research projects which trial reference forecasting have shown promising results in IT, construction, and film projects. However, there is little evidence that the methods have successfully transitioned into industry.</w:t>
      </w:r>
    </w:p>
    <w:p>
      <w:pPr>
        <w:pStyle w:val="Heading4"/>
      </w:pPr>
      <w:bookmarkStart w:id="34" w:name="industry-uptake-of-existing-models-and-current-practises"/>
      <w:bookmarkEnd w:id="34"/>
      <w:r>
        <w:t xml:space="preserve">Industry Uptake of Existing Models and Current Practises</w:t>
      </w:r>
    </w:p>
    <w:p>
      <w:pPr>
        <w:pStyle w:val="FirstParagraph"/>
      </w:pPr>
      <w:r>
        <w:t xml:space="preserve">Surveys on current industry practise for cost estimation are scarce, however, a survey of the construction industry in the UK in 2000 found that a manager's experience and intuition is still the dominant method for construction cost calculation</w:t>
      </w:r>
      <w:r>
        <w:t xml:space="preserve"> </w:t>
      </w:r>
      <w:r>
        <w:t xml:space="preserve">(Akintoye and Fitzgerald 2000)</w:t>
      </w:r>
      <w:r>
        <w:t xml:space="preserve">. A study on the IT industry by</w:t>
      </w:r>
      <w:r>
        <w:t xml:space="preserve"> </w:t>
      </w:r>
      <w:r>
        <w:t xml:space="preserve">Jorgensen et al. (2007)</w:t>
      </w:r>
      <w:r>
        <w:t xml:space="preserve"> </w:t>
      </w:r>
      <w:r>
        <w:t xml:space="preserve">cited that the parametric models were not comprehensive enough to be used in industry and also found that expert judgment was not mobilised enough in the process of developing these tools.</w:t>
      </w:r>
    </w:p>
    <w:p>
      <w:pPr>
        <w:pStyle w:val="BodyText"/>
      </w:pPr>
      <w:r>
        <w:t xml:space="preserve">Although reference class models have not gained traction in either the software or construction industry (where most of the research to date has focussed), it is worth outlining their current practises in cost estimation and the reasons behind these.</w:t>
      </w:r>
    </w:p>
    <w:p>
      <w:pPr>
        <w:pStyle w:val="BodyText"/>
      </w:pPr>
      <w:r>
        <w:t xml:space="preserve">In the construction industry, infrastructure and building projects follow a traditional and well established process, where contractual norms have developed over many decades</w:t>
      </w:r>
      <w:r>
        <w:t xml:space="preserve"> </w:t>
      </w:r>
      <w:r>
        <w:t xml:space="preserve">(Badenfelt 2011)</w:t>
      </w:r>
      <w:r>
        <w:t xml:space="preserve">. The industry is so large, broad and well established that it has inertia in the way that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However, as the job progresses, if any work is added that was not in the detailed drawings, they maintain the right to charge a variation</w:t>
      </w:r>
      <w:r>
        <w:t xml:space="preserve"> </w:t>
      </w:r>
      <w:r>
        <w:t xml:space="preserve">(Badenfelt 2011)</w:t>
      </w:r>
      <w:r>
        <w:t xml:space="preserve">. This method is clear and variations are easily justifiable to the client, however cost, labour and time estimates are still regularly under calculated, even from detailed drawings. And for large infrastructure projects, small percentage miscalculations can be exceedingly expensive.</w:t>
      </w:r>
    </w:p>
    <w:p>
      <w:pPr>
        <w:pStyle w:val="BodyText"/>
      </w:pPr>
      <w:r>
        <w:t xml:space="preserve">Contractor's practise of pricing from detailed drawings and charging for variations does not translate to other consultants in the construction industry, such as engineers and architects. Consultants must devlop the detailed plans for the contractors, and must therefore offer fixed price contracts based on drawings with little detail. It is much harder for a consultant to charge a variation for a portion of their time spent on something that was not included in the original simple plans. This is despite the real and common instance of budget blow outs due to overspent time</w:t>
      </w:r>
      <w:r>
        <w:t xml:space="preserve"> </w:t>
      </w:r>
      <w:r>
        <w:t xml:space="preserve">(Harris 1999)</w:t>
      </w:r>
      <w:r>
        <w:t xml:space="preserve">. One method to provide opportunity for a variation is stating a minimum percentage fee of the final building cost, which can overrule the original fixed price contract. If a consultant has spent time beyond their fixed price budget,this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method was developed. In summary, the method treats both cost and time as fixed quantities for a project, and if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practises and this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in the IT industry, problems associated with cost estimation can be innovatively designed out of the contract. Possible reasons that parametric reference class forecasting models developed by researchers have not been incorporated into industry practise include:</w:t>
      </w:r>
    </w:p>
    <w:p>
      <w:pPr>
        <w:pStyle w:val="Compact"/>
        <w:numPr>
          <w:numId w:val="1001"/>
          <w:ilvl w:val="0"/>
        </w:numPr>
      </w:pPr>
      <w:r>
        <w:t xml:space="preserve">lack of appropriate data</w:t>
      </w:r>
    </w:p>
    <w:p>
      <w:pPr>
        <w:pStyle w:val="Compact"/>
        <w:numPr>
          <w:numId w:val="1002"/>
          <w:ilvl w:val="1"/>
        </w:numPr>
      </w:pPr>
      <w:r>
        <w:t xml:space="preserve">if a project is unique, such as a national infrastructure project, it many not feel appropriate to gather sufficient data points from other countries and time periods.</w:t>
      </w:r>
    </w:p>
    <w:p>
      <w:pPr>
        <w:pStyle w:val="Compact"/>
        <w:numPr>
          <w:numId w:val="1001"/>
          <w:ilvl w:val="0"/>
        </w:numPr>
      </w:pPr>
      <w:r>
        <w:t xml:space="preserve">lack of understanding from industry decision makers - the prediction process was not explained well in marketing of the tools</w:t>
      </w:r>
    </w:p>
    <w:p>
      <w:pPr>
        <w:pStyle w:val="Compact"/>
        <w:numPr>
          <w:numId w:val="1001"/>
          <w:ilvl w:val="0"/>
        </w:numPr>
      </w:pPr>
      <w:r>
        <w:t xml:space="preserve">models were not developed in collaboration with industry</w:t>
      </w:r>
    </w:p>
    <w:p>
      <w:pPr>
        <w:pStyle w:val="Compact"/>
        <w:numPr>
          <w:numId w:val="1001"/>
          <w:ilvl w:val="0"/>
        </w:numPr>
      </w:pPr>
      <w:r>
        <w:t xml:space="preserve">does not feel intuitive price from an 'outside view' of a project which disregards small project details</w:t>
      </w:r>
    </w:p>
    <w:p>
      <w:pPr>
        <w:pStyle w:val="Compact"/>
        <w:numPr>
          <w:numId w:val="1001"/>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the outside view model use and a failure in marketing were the two most common explanations for lack of uptake of cost estimating tools which use statistical techniques in predicting project costs. This is unfortunate as almost all research indicates an outside view analysis of a job substantially improves cost estimation accuracy for fixed price projects.</w:t>
      </w:r>
    </w:p>
    <w:p>
      <w:pPr>
        <w:pStyle w:val="Heading3"/>
      </w:pPr>
      <w:bookmarkStart w:id="35" w:name="case-study"/>
      <w:bookmarkEnd w:id="35"/>
      <w:r>
        <w:t xml:space="preserve">Case Study</w:t>
      </w:r>
    </w:p>
    <w:p>
      <w:pPr>
        <w:pStyle w:val="FirstParagraph"/>
      </w:pPr>
      <w:r>
        <w:t xml:space="preserve">This research will explore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could equal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will often be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3"/>
          <w:ilvl w:val="0"/>
        </w:numPr>
      </w:pPr>
      <w:r>
        <w:t xml:space="preserve">lack of time to interrogate the CRM</w:t>
      </w:r>
    </w:p>
    <w:p>
      <w:pPr>
        <w:pStyle w:val="Compact"/>
        <w:numPr>
          <w:numId w:val="1003"/>
          <w:ilvl w:val="0"/>
        </w:numPr>
      </w:pPr>
      <w:r>
        <w:t xml:space="preserve">clunky data availability offered by the CRM</w:t>
      </w:r>
    </w:p>
    <w:p>
      <w:pPr>
        <w:pStyle w:val="Compact"/>
        <w:numPr>
          <w:numId w:val="1003"/>
          <w:ilvl w:val="0"/>
        </w:numPr>
      </w:pPr>
      <w:r>
        <w:t xml:space="preserve">lack of awareness of projects performed by other managers that may have been similar.</w:t>
      </w:r>
    </w:p>
    <w:p>
      <w:pPr>
        <w:pStyle w:val="FirstParagraph"/>
      </w:pPr>
      <w:r>
        <w:t xml:space="preserve">Reference class forecasting in this study differs from previous research, in that statistical analysis will be performed on internal past company project data that has been progressively recorded in the company's Customer Relationship Management (CRM) software which was purchased. This presents an opportunity to evaluate reference class forecasting in a unique situation, where the 'reference' projects are internal and over two thousand cases are available.</w:t>
      </w:r>
    </w:p>
    <w:p>
      <w:pPr>
        <w:pStyle w:val="BodyText"/>
      </w:pPr>
      <w:r>
        <w:t xml:space="preserve">The CRM data currently stands as an untapped source of information within the case study organisation. It stores a rich variety of data including:</w:t>
      </w:r>
    </w:p>
    <w:p>
      <w:pPr>
        <w:pStyle w:val="Compact"/>
        <w:numPr>
          <w:numId w:val="1004"/>
          <w:ilvl w:val="0"/>
        </w:numPr>
      </w:pPr>
      <w:r>
        <w:t xml:space="preserve">employee timesheet hours with dates</w:t>
      </w:r>
    </w:p>
    <w:p>
      <w:pPr>
        <w:pStyle w:val="Compact"/>
        <w:numPr>
          <w:numId w:val="1004"/>
          <w:ilvl w:val="0"/>
        </w:numPr>
      </w:pPr>
      <w:r>
        <w:t xml:space="preserve">other project costs (taxis, printing)</w:t>
      </w:r>
    </w:p>
    <w:p>
      <w:pPr>
        <w:pStyle w:val="Compact"/>
        <w:numPr>
          <w:numId w:val="1004"/>
          <w:ilvl w:val="0"/>
        </w:numPr>
      </w:pPr>
      <w:r>
        <w:t xml:space="preserve">client information/characteristics</w:t>
      </w:r>
    </w:p>
    <w:p>
      <w:pPr>
        <w:pStyle w:val="Compact"/>
        <w:numPr>
          <w:numId w:val="1004"/>
          <w:ilvl w:val="0"/>
        </w:numPr>
      </w:pPr>
      <w:r>
        <w:t xml:space="preserve">client identification code</w:t>
      </w:r>
    </w:p>
    <w:p>
      <w:pPr>
        <w:pStyle w:val="Compact"/>
        <w:numPr>
          <w:numId w:val="1004"/>
          <w:ilvl w:val="0"/>
        </w:numPr>
      </w:pPr>
      <w:r>
        <w:t xml:space="preserve">invoiced amounts for each project and dates</w:t>
      </w:r>
    </w:p>
    <w:p>
      <w:pPr>
        <w:pStyle w:val="Compact"/>
        <w:numPr>
          <w:numId w:val="1004"/>
          <w:ilvl w:val="0"/>
        </w:numPr>
      </w:pPr>
      <w:r>
        <w:t xml:space="preserve">employee costs</w:t>
      </w:r>
    </w:p>
    <w:p>
      <w:pPr>
        <w:pStyle w:val="Compact"/>
        <w:numPr>
          <w:numId w:val="1004"/>
          <w:ilvl w:val="0"/>
        </w:numPr>
      </w:pPr>
      <w:r>
        <w:t xml:space="preserve">employee charge out rates</w:t>
      </w:r>
    </w:p>
    <w:p>
      <w:pPr>
        <w:pStyle w:val="Compact"/>
        <w:numPr>
          <w:numId w:val="1004"/>
          <w:ilvl w:val="0"/>
        </w:numPr>
      </w:pPr>
      <w:r>
        <w:t xml:space="preserve">project description</w:t>
      </w:r>
    </w:p>
    <w:p>
      <w:pPr>
        <w:pStyle w:val="FirstParagraph"/>
      </w:pPr>
      <w:r>
        <w:t xml:space="preserve">A statistical model predicting a measure of project financial success will be developed using the available project variables and trialling numerous machine learning algorithms and statistical methods. The company uses well established CRM software which readily provides simple output statistics such as project time-cost vs invoiced amount summaries. However, the analytical capabilities were limited to:</w:t>
      </w:r>
    </w:p>
    <w:p>
      <w:pPr>
        <w:pStyle w:val="Compact"/>
        <w:numPr>
          <w:numId w:val="1005"/>
          <w:ilvl w:val="0"/>
        </w:numPr>
      </w:pPr>
      <w:r>
        <w:t xml:space="preserve">simple scatter plots and bar charts of the raw data</w:t>
      </w:r>
    </w:p>
    <w:p>
      <w:pPr>
        <w:pStyle w:val="Compact"/>
        <w:numPr>
          <w:numId w:val="1005"/>
          <w:ilvl w:val="0"/>
        </w:numPr>
      </w:pPr>
      <w:r>
        <w:t xml:space="preserve">summaries such as overall hours spent vs invoiced amount for each project</w:t>
      </w:r>
    </w:p>
    <w:p>
      <w:pPr>
        <w:pStyle w:val="FirstParagraph"/>
      </w:pPr>
      <w:r>
        <w:t xml:space="preserve">The company has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170.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Case Study Limitations</w:t>
      </w:r>
    </w:p>
    <w:p>
      <w:pPr>
        <w:pStyle w:val="FirstParagraph"/>
      </w:pPr>
      <w:r>
        <w:t xml:space="preserve">The case study provides a framework to test the value of a consulting company's CRM data in assisting project cost estimates. However, it is important to be aware of limitations when reviewing outcomes and framing the problem. The most obvious limitation is that we are disection a single company in a specific industry, which limits the ability to state conclusions could apply to a broad range of cases. This can be overcome with future studies.</w:t>
      </w:r>
    </w:p>
    <w:p>
      <w:pPr>
        <w:pStyle w:val="BodyText"/>
      </w:pPr>
      <w:r>
        <w:t xml:space="preserve">The data set from this case study does not include information that would improve project cost predictions.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 space in the project software form for this value. It would be even more beneficial for managers to record the expected total project cost at the beginning of a project versus the conclusion of a completed construction project. Another piece of data that was not recorded was external factors influencing the fixed price quote including competition from similar firms that the client played against the case study company.</w:t>
      </w:r>
    </w:p>
    <w:p>
      <w:pPr>
        <w:pStyle w:val="BodyText"/>
      </w:pPr>
      <w:r>
        <w:t xml:space="preserve">In addition to this data that was not typically entered by workers, the dataset also excludes detailed information about the projects which are crucial to the final pricing. This includes details such as preliminary drawings describing the project (square meterage, number of storeys), and project summaries provided by the client to enable a quote. This kind of detailed information will never be recorded in a CRM and in many ways contradicts the purpose of the 'outside view' which intends to present similar projects without being over-influenced by the finer details of a project. Given the lack of detailed information, it is not reasonable for an algorithm to predict the specifc fee of a project. It is much more effective to attempt predict the profitability of a project (ie return per dollar) based on the historical data. This profitability prediction relates to the profitability of the project if the fee was generated using the established method the company used in its historical cases.</w:t>
      </w:r>
    </w:p>
    <w:p>
      <w:pPr>
        <w:pStyle w:val="BodyText"/>
      </w:pPr>
      <w:r>
        <w:t xml:space="preserve">Finally, CRM data is entered by employees manually as time passes, jobs are invoiced, and projects are finally completed. Because the data is input by humans, it is susceptible to input error. Many of errors were detectable during data cleaning, however it is possible that undetectable human errors exist in the data.</w:t>
      </w:r>
    </w:p>
    <w:p>
      <w:pPr>
        <w:pStyle w:val="BodyText"/>
      </w:pPr>
      <w:r>
        <w:t xml:space="preserve">Although this case study presents an opportunity to test the predictive power held within the organisations' existing CRM data, limitations exist which must be understood and built into the framework for predictions.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numerous similar projects and their characteristics. It has been shown that these models improve the cost estimation, however industry uptake has not been successful. It has proven to be a challenging task to persuade managers to use this so called reference class models in practise and remove themselves from additions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This has the potential to influence the managers' decisions in the company more however its limitations must be understood in order to create a good model.</w:t>
      </w:r>
    </w:p>
    <w:p>
      <w:pPr>
        <w:pStyle w:val="Heading2"/>
      </w:pPr>
      <w:bookmarkStart w:id="38" w:name="thesis-aims"/>
      <w:bookmarkEnd w:id="38"/>
      <w:r>
        <w:t xml:space="preserve">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 The project outcomes are intended to assist the business in predicting project costs before project engagement and other business analyses such as client analysis.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proven to have a positive impact on the bottom line of the case study business.</w:t>
      </w:r>
    </w:p>
    <w:p>
      <w:pPr>
        <w:pStyle w:val="Heading2"/>
      </w:pPr>
      <w:bookmarkStart w:id="39" w:name="thesis-contributions---gaps-in-literature"/>
      <w:bookmarkEnd w:id="39"/>
      <w:r>
        <w:t xml:space="preserve">Thesis Contributions - Gaps in literature</w:t>
      </w:r>
    </w:p>
    <w:p>
      <w:pPr>
        <w:numPr>
          <w:numId w:val="1006"/>
          <w:ilvl w:val="0"/>
        </w:numPr>
      </w:pPr>
      <w:r>
        <w:t xml:space="preserve">a gap in the study of predicting internal performance in businesses with business clients. The literature has assessed performance of movies, customer analytics but rarely employee performance or business clients. This is particularly relevant to consulting companies that tackle complicated discrete projects with set timelines. Statistical and machine learning models to predict the correct fee for projects according to project type, client, and other characteristics could reduce risk for a range of consulting businesses in setting initial fees.</w:t>
      </w:r>
    </w:p>
    <w:p>
      <w:pPr>
        <w:numPr>
          <w:numId w:val="1006"/>
          <w:ilvl w:val="0"/>
        </w:numPr>
      </w:pPr>
      <w:r>
        <w:t xml:space="preserve">A gap in machine learning predictive models which cater for variables with large amounts of missing data. the nature of consulting jobs is quite complex and historically, not all information about a project is possible to obtain. Variables with missing data are alternatively treated as optional bonus variables in a multi-step model as opposed to missing information which must be imputed or deletion of the entire case that contains missing information.</w:t>
      </w:r>
    </w:p>
    <w:p>
      <w:pPr>
        <w:pStyle w:val="Heading1"/>
      </w:pPr>
      <w:bookmarkStart w:id="40" w:name="literature-review---25-pages-for-phd"/>
      <w:bookmarkEnd w:id="40"/>
      <w:r>
        <w:t xml:space="preserve">Literature Review - 25 pages for pHd</w:t>
      </w:r>
    </w:p>
    <w:p>
      <w:pPr>
        <w:pStyle w:val="FirstParagraph"/>
      </w:pPr>
      <w:r>
        <w:t xml:space="preserve">This chapter provides an overview of the literature available about current business to business (B2B) cost estimation methods, use cases of CRM data, as well as machine learning algorithms and statistical business prediction models. The most prominent statistical and machine-learning models developed for business applications shall be reviewed along with models applied to the most closely related business cases to this project. Gaps in past research will also be highlighted.</w:t>
      </w:r>
    </w:p>
    <w:p>
      <w:pPr>
        <w:pStyle w:val="Heading2"/>
      </w:pPr>
      <w:bookmarkStart w:id="41" w:name="project-cost-estimation-methods"/>
      <w:bookmarkEnd w:id="41"/>
      <w:r>
        <w:t xml:space="preserve">Project Cost Estimation Methods</w:t>
      </w:r>
    </w:p>
    <w:p>
      <w:pPr>
        <w:pStyle w:val="FirstParagraph"/>
      </w:pPr>
      <w:r>
        <w:t xml:space="preserve">This project will tackle the problem of estimating fixed fees for complex consulting projects. It is therefore imperitive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The research into cost estimation in each of these industries is reviewed below, detailing different methods and outcomes. Finally a gap in the literature will be highlighted which this research aims to fill.</w:t>
      </w:r>
    </w:p>
    <w:p>
      <w:pPr>
        <w:pStyle w:val="Heading3"/>
      </w:pPr>
      <w:bookmarkStart w:id="42" w:name="cost-estimation-in-the-construction-industry"/>
      <w:bookmarkEnd w:id="42"/>
      <w:r>
        <w:t xml:space="preserve">Cost Estimation in the Construction Industry</w:t>
      </w:r>
    </w:p>
    <w:p>
      <w:pPr>
        <w:pStyle w:val="FirstParagraph"/>
      </w:pPr>
      <w:r>
        <w:t xml:space="preserve">Research into cost estimation in the construction industry chiefly focuses on predicting the final building cost of construction. Various studies have surveyed popular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shall be reviewed.</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perform an additional manual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cosntruction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building information modelling,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development was to program his algorithm to intelligently establish construction techniques for each element as this is not provided by architectural or engineering models. From the construction technique and material, a cost can be determined for each element. This was successful and Ma aim's to further his work so that more construction information can be intelligently obtained from BIM models. A system like Ma's would definitely accelerate the cost estimation process and reduce human error, however it is still an 'inside view' and could be prone to innaccurate estimates in a similar way to a detailed analysis by a person. The detailed view does not 'step back' and take into account set backs in construction that may have affected similar projects in the past. There is potential for this to be built into the same system but this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prediction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It was found that artificial neural networks and support vector machines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 given the rapid uptake of boosted trees over the past decade. In the study, data from 234 school building construction projects in Korea was used. Boosted trees were compared to neural networks, which are one of the most popular algorithms to apply to the problem. Boosted trees were found to predict costs more slightly accurately than neural networks, but not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show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cost.</w:t>
      </w:r>
    </w:p>
    <w:p>
      <w:pPr>
        <w:pStyle w:val="BodyText"/>
      </w:pPr>
      <w:r>
        <w:t xml:space="preserve">Despite neural networks typically outperforming linear regression models, it is intersting to note some of the outcomes of regression studies in cost estimation. Different studies tend to produce a wide range of variables that contribute to different degrees in the models. This is likey due to the nature of construction projects which are multidisciplinary and involve a range of different parties such as the clients, consultants, contractors and suppliers, each of which can have a range of characteristics and degrees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produces a range of different important variables. Despite the differences in qualitative outcomes, the studies all generally report their mean absolute error or a similar metric from the tested models. This is encouraging, however there is a gap in the literature in how to translate the improved errors from the model into an argument for industry to uptake the model as an improvement on their bottom line.</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20 years prior.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analyse the models in terms of the goals and limitations that a contractor may experience.</w:t>
      </w:r>
    </w:p>
    <w:p>
      <w:pPr>
        <w:pStyle w:val="BodyText"/>
      </w:pPr>
      <w:r>
        <w:t xml:space="preserve">The literature on cost estimation for building projects do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estimating by using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7"/>
          <w:ilvl w:val="0"/>
        </w:numPr>
      </w:pPr>
      <w:r>
        <w:t xml:space="preserve">Storing a collection of projects with key variable values</w:t>
      </w:r>
    </w:p>
    <w:p>
      <w:pPr>
        <w:pStyle w:val="Compact"/>
        <w:numPr>
          <w:numId w:val="1007"/>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7"/>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A disadvantage of CBR is the accuracy can be highly dependent on the number of selected cases</w:t>
      </w:r>
      <w:r>
        <w:t xml:space="preserve"> </w:t>
      </w:r>
      <w:r>
        <w:t xml:space="preserve">(Elfaki, Alatawi, and Abushandi 2014)</w:t>
      </w:r>
      <w:r>
        <w:t xml:space="preserve">. Overall, CBR may provide prediction accuracies between regression and neural networks but its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for decision maker's to cross check their detailed cost estimate, although an algorithmic version of CBR has not been taken up by industry.</w:t>
      </w:r>
    </w:p>
    <w:p>
      <w:pPr>
        <w:pStyle w:val="BodyText"/>
      </w:pPr>
      <w:r>
        <w:rPr>
          <w:b/>
        </w:rPr>
        <w:t xml:space="preserve">Summary</w:t>
      </w:r>
    </w:p>
    <w:p>
      <w:pPr>
        <w:pStyle w:val="BodyText"/>
      </w:pPr>
      <w:r>
        <w:t xml:space="preserve">In summary, research into cost estimation in the construction industry has been undertaken using a variety of methods ranging from detailed manual analysis, algorithmic models, and case based reasoning. Neural networks generally outperformed all other systematic methods, such as regression and case based reasoning, but had a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available literature which surveys dozens of companies involved in selected construction projects.</w:t>
      </w:r>
    </w:p>
    <w:p>
      <w:pPr>
        <w:pStyle w:val="Heading3"/>
      </w:pPr>
      <w:bookmarkStart w:id="43" w:name="effort-estimation-in-the-it-industry"/>
      <w:bookmarkEnd w:id="43"/>
      <w:r>
        <w:t xml:space="preserve">Effort Estimation in the IT Industry</w:t>
      </w:r>
    </w:p>
    <w:p>
      <w:pPr>
        <w:pStyle w:val="FirstParagraph"/>
      </w:pPr>
      <w:r>
        <w:t xml:space="preserve">Like the construction industry, the software industry faces the challenging task of estimating the cost of a project before full engagement with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project effort estimation research and consultants effort in the construction industry, which was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similar to the construction industry literature: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w:t>
      </w:r>
    </w:p>
    <w:p>
      <w:pPr>
        <w:pStyle w:val="BodyText"/>
      </w:pPr>
      <w:r>
        <w:rPr>
          <w:b/>
        </w:rPr>
        <w:t xml:space="preserve">Algorithmic methods</w:t>
      </w:r>
    </w:p>
    <w:p>
      <w:pPr>
        <w:pStyle w:val="BodyText"/>
      </w:pPr>
      <w:r>
        <w:t xml:space="preserve">Algorithmic methods to predict effort for IT project costs has been a popular subject of research. Regression models have been the most substantially tested followed by neural networks</w:t>
      </w:r>
      <w:r>
        <w:t xml:space="preserve"> </w:t>
      </w:r>
      <w:r>
        <w:t xml:space="preserve">(Finnie, Wittig, and Desharnais 1997)</w:t>
      </w:r>
      <w:r>
        <w:t xml:space="preserve">.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or function point. Function point refers to the amount of business functionality expected from an information system product. This is easier to guess correctly at the beginning of a project,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
        <m:r>
          <m:rPr/>
          <m:t>e</m:t>
        </m:r>
        <m:r>
          <m:rPr/>
          <m:t>f</m:t>
        </m:r>
        <m:r>
          <m:rPr/>
          <m:t>f</m:t>
        </m:r>
        <m:r>
          <m:rPr/>
          <m:t>o</m:t>
        </m:r>
        <m:r>
          <m:rPr/>
          <m:t>r</m:t>
        </m:r>
        <m:r>
          <m:rPr/>
          <m:t>t</m:t>
        </m:r>
        <m:r>
          <m:rPr/>
          <m:t>=</m:t>
        </m:r>
        <m:r>
          <m:rPr/>
          <m:t>α</m:t>
        </m:r>
        <m:r>
          <m:rPr/>
          <m:t>*</m:t>
        </m:r>
        <m:r>
          <m:rPr/>
          <m:t>s</m:t>
        </m:r>
        <m:r>
          <m:rPr/>
          <m:t>i</m:t>
        </m:r>
        <m:r>
          <m:rPr/>
          <m:t>z</m:t>
        </m:r>
        <m:sSup>
          <m:e>
            <m:r>
              <m:rPr/>
              <m:t>e</m:t>
            </m:r>
          </m:e>
          <m:sup>
            <m:r>
              <m:rPr/>
              <m:t>β</m:t>
            </m:r>
          </m:sup>
        </m:sSup>
      </m:oMath>
      <w:r>
        <w:t xml:space="preserve"> </w:t>
      </w:r>
      <m:oMath>
        <m:r>
          <m:rPr/>
          <m:t>α</m:t>
        </m:r>
        <m:r>
          <m:rPr/>
          <m:t>=</m:t>
        </m:r>
        <m:r>
          <m:rPr/>
          <m:t>p</m:t>
        </m:r>
        <m:r>
          <m:rPr/>
          <m:t>r</m:t>
        </m:r>
        <m:r>
          <m:rPr/>
          <m:t>o</m:t>
        </m:r>
        <m:r>
          <m:rPr/>
          <m:t>d</m:t>
        </m:r>
        <m:r>
          <m:rPr/>
          <m:t>u</m:t>
        </m:r>
        <m:r>
          <m:rPr/>
          <m:t>c</m:t>
        </m:r>
        <m:r>
          <m:rPr/>
          <m:t>t</m:t>
        </m:r>
        <m:r>
          <m:rPr/>
          <m:t>i</m:t>
        </m:r>
        <m:r>
          <m:rPr/>
          <m:t>v</m:t>
        </m:r>
        <m:r>
          <m:rPr/>
          <m:t>i</m:t>
        </m:r>
        <m:r>
          <m:rPr/>
          <m:t>t</m:t>
        </m:r>
        <m:r>
          <m:rPr/>
          <m:t>y</m:t>
        </m:r>
        <m:r>
          <m:rPr/>
          <m:t>c</m:t>
        </m:r>
        <m:r>
          <m:rPr/>
          <m:t>o</m:t>
        </m:r>
        <m:r>
          <m:rPr/>
          <m:t>e</m:t>
        </m:r>
        <m:r>
          <m:rPr/>
          <m:t>f</m:t>
        </m:r>
        <m:r>
          <m:rPr/>
          <m:t>f</m:t>
        </m:r>
        <m:r>
          <m:rPr/>
          <m:t>i</m:t>
        </m:r>
        <m:r>
          <m:rPr/>
          <m:t>c</m:t>
        </m:r>
        <m:r>
          <m:rPr/>
          <m:t>i</m:t>
        </m:r>
        <m:r>
          <m:rPr/>
          <m:t>e</m:t>
        </m:r>
        <m:r>
          <m:rPr/>
          <m:t>n</m:t>
        </m:r>
        <m:r>
          <m:rPr/>
          <m:t>t</m:t>
        </m:r>
      </m:oMath>
      <w:r>
        <w:t xml:space="preserve"> </w:t>
      </w:r>
      <m:oMath>
        <m:r>
          <m:rPr/>
          <m:t>β</m:t>
        </m:r>
        <m:r>
          <m:rPr/>
          <m:t>=</m:t>
        </m:r>
        <m:r>
          <m:rPr/>
          <m:t>e</m:t>
        </m:r>
        <m:r>
          <m:rPr/>
          <m:t>c</m:t>
        </m:r>
        <m:r>
          <m:rPr/>
          <m:t>o</m:t>
        </m:r>
        <m:r>
          <m:rPr/>
          <m:t>n</m:t>
        </m:r>
        <m:r>
          <m:rPr/>
          <m:t>o</m:t>
        </m:r>
        <m:r>
          <m:rPr/>
          <m:t>m</m:t>
        </m:r>
        <m:r>
          <m:rPr/>
          <m:t>i</m:t>
        </m:r>
        <m:r>
          <m:rPr/>
          <m:t>e</m:t>
        </m:r>
        <m:r>
          <m:rPr/>
          <m:t>s</m:t>
        </m:r>
        <m:r>
          <m:rPr/>
          <m:t>o</m:t>
        </m:r>
        <m:r>
          <m:rPr/>
          <m:t>f</m:t>
        </m:r>
        <m:r>
          <m:rPr/>
          <m:t>s</m:t>
        </m:r>
        <m:r>
          <m:rPr/>
          <m:t>c</m:t>
        </m:r>
        <m:r>
          <m:rPr/>
          <m:t>a</m:t>
        </m:r>
        <m:r>
          <m:rPr/>
          <m:t>l</m:t>
        </m:r>
        <m:r>
          <m:rPr/>
          <m:t>e</m:t>
        </m:r>
        <m:r>
          <m:rPr/>
          <m:t>c</m:t>
        </m:r>
        <m:r>
          <m:rPr/>
          <m:t>o</m:t>
        </m:r>
        <m:r>
          <m:rPr/>
          <m:t>e</m:t>
        </m:r>
        <m:r>
          <m:rPr/>
          <m:t>f</m:t>
        </m:r>
        <m:r>
          <m:rPr/>
          <m:t>f</m:t>
        </m:r>
        <m:r>
          <m:rPr/>
          <m:t>i</m:t>
        </m:r>
        <m:r>
          <m:rPr/>
          <m:t>c</m:t>
        </m:r>
        <m:r>
          <m:rPr/>
          <m:t>i</m:t>
        </m:r>
        <m:r>
          <m:rPr/>
          <m:t>e</m:t>
        </m:r>
        <m:r>
          <m:rPr/>
          <m:t>n</m:t>
        </m:r>
        <m:r>
          <m:rPr/>
          <m:t>t</m:t>
        </m:r>
      </m:oMath>
      <w:r>
        <w:t xml:space="preserve"> </w:t>
      </w:r>
      <m:oMath>
        <m:r>
          <m:rPr/>
          <m:t>s</m:t>
        </m:r>
        <m:r>
          <m:rPr/>
          <m:t>i</m:t>
        </m:r>
        <m:r>
          <m:rPr/>
          <m:t>z</m:t>
        </m:r>
        <m:r>
          <m:rPr/>
          <m:t>e</m:t>
        </m:r>
        <m:r>
          <m:rPr/>
          <m:t>=</m:t>
        </m:r>
        <m:r>
          <m:rPr/>
          <m:t>e</m:t>
        </m:r>
        <m:r>
          <m:rPr/>
          <m:t>s</m:t>
        </m:r>
        <m:r>
          <m:rPr/>
          <m:t>t</m:t>
        </m:r>
        <m:r>
          <m:rPr/>
          <m:t>i</m:t>
        </m:r>
        <m:r>
          <m:rPr/>
          <m:t>m</m:t>
        </m:r>
        <m:r>
          <m:rPr/>
          <m:t>a</m:t>
        </m:r>
        <m:r>
          <m:rPr/>
          <m:t>t</m:t>
        </m:r>
        <m:r>
          <m:rPr/>
          <m:t>e</m:t>
        </m:r>
        <m:r>
          <m:rPr/>
          <m:t>d</m:t>
        </m:r>
        <m:r>
          <m:rPr/>
          <m:t>l</m:t>
        </m:r>
        <m:r>
          <m:rPr/>
          <m:t>i</m:t>
        </m:r>
        <m:r>
          <m:rPr/>
          <m:t>n</m:t>
        </m:r>
        <m:r>
          <m:rPr/>
          <m:t>e</m:t>
        </m:r>
        <m:r>
          <m:rPr/>
          <m:t>s</m:t>
        </m:r>
        <m:r>
          <m:rPr/>
          <m:t>o</m:t>
        </m:r>
        <m:r>
          <m:rPr/>
          <m:t>f</m:t>
        </m:r>
        <m:r>
          <m:rPr/>
          <m:t>c</m:t>
        </m:r>
        <m:r>
          <m:rPr/>
          <m:t>o</m:t>
        </m:r>
        <m:r>
          <m:rPr/>
          <m:t>d</m:t>
        </m:r>
        <m:r>
          <m:rPr/>
          <m:t>e</m:t>
        </m:r>
      </m:oMath>
    </w:p>
    <w:p>
      <w:pPr>
        <w:pStyle w:val="BodyText"/>
      </w:pPr>
      <w:r>
        <w:t xml:space="preserve">This model was compared to case based reasoning, and case based reasoning outperformed it</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w:t>
      </w:r>
      <w:r>
        <w:t xml:space="preserve"> </w:t>
      </w:r>
      <w:r>
        <w:t xml:space="preserve">(Finnie, Wittig, and Desharnais 1997)</w:t>
      </w:r>
      <w:r>
        <w:t xml:space="preserve">.</w:t>
      </w:r>
    </w:p>
    <w:p>
      <w:pPr>
        <w:pStyle w:val="BodyText"/>
      </w:pPr>
      <w:r>
        <w:t xml:space="preserve">The literature heavily focuses on effort estimation for the software industry. This leaves a gap in studies for effort estimation for consulting companies in other industries such as the construction industry. Construction projects do not have a simple 'project size' or function point variable and would need to utilise other variables available.</w:t>
      </w:r>
    </w:p>
    <w:p>
      <w:pPr>
        <w:pStyle w:val="BodyText"/>
      </w:pPr>
      <w:r>
        <w:rPr>
          <w:b/>
        </w:rPr>
        <w:t xml:space="preserve">Case Based Reasoning</w:t>
      </w:r>
    </w:p>
    <w:p>
      <w:pPr>
        <w:pStyle w:val="BodyText"/>
      </w:pPr>
      <w:r>
        <w:t xml:space="preserve">In the IT industry, applications of case based reasoning to effort estimation have been researched in a similar manner to the construction industry. The procedure is described as a algorithmicallyfinding similar projects to a new case using measurements of euclidean distance in n-dimensional space, where each dimension corresponds to a variable</w:t>
      </w:r>
      <w:r>
        <w:t xml:space="preserve"> </w:t>
      </w:r>
      <w:r>
        <w:t xml:space="preserve">(Shepperd, Schofield, and Kitchenham, n.d.)</w:t>
      </w:r>
      <w:r>
        <w:t xml:space="preserve">. The similar cases are then used to predict effort for the new case, and in</w:t>
      </w:r>
      <w:r>
        <w:t xml:space="preserve"> </w:t>
      </w:r>
      <w:r>
        <w:t xml:space="preserve">Shepperd, Schofield, and Kitchenham (n.d.)</w:t>
      </w:r>
      <w:r>
        <w:t xml:space="preserve">'s study, linear regression was used for this final step.</w:t>
      </w:r>
    </w:p>
    <w:p>
      <w:pPr>
        <w:pStyle w:val="BodyText"/>
      </w:pPr>
      <w:r>
        <w:t xml:space="preserve">In contrast to the construction industry, the literature in software effort estimation found CBR to perform approximately equally to algorithmic methods such as neural networks</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 Research into CBR in the IT industry found similar results to the construction industry except that CBR performed as well as algorithmic methods.</w:t>
      </w:r>
    </w:p>
    <w:p>
      <w:pPr>
        <w:pStyle w:val="BodyText"/>
      </w:pPr>
      <w:r>
        <w:rPr>
          <w:b/>
        </w:rPr>
        <w:t xml:space="preserve">Summary</w:t>
      </w:r>
    </w:p>
    <w:p>
      <w:pPr>
        <w:pStyle w:val="BodyText"/>
      </w:pPr>
      <w:r>
        <w:t xml:space="preserve">Research into effort estimation in the software industry has followed a similar path to the cost prediction of construction projects. Expert judgment via detailed analysis is still the predominant method for effort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effort prediction could be justified by the model. This visibility of the model prediction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predictable effort) and defines projects as something with a fixed cost and time. This means if a change occurs, other less important elements must be discarded maintain the fixed amount. Software development is a relatively new field in comparison to the construction industry and is able to adopt this new model relatively quickly across the industry. However, effort estimation for consulting companies in the construction industry are faced with a long history of tradition that is much harder to tackle. This leaves a gap in research in algorithimic models that predict effort for consulting companies in the construction industry. From previous literature, the models should allow decision makers to interrogate the structure of the prediction and be based on internal company data.</w:t>
      </w:r>
    </w:p>
    <w:p>
      <w:pPr>
        <w:pStyle w:val="Heading2"/>
      </w:pPr>
      <w:bookmarkStart w:id="44" w:name="statistical-and-machine-learning-methods"/>
      <w:bookmarkEnd w:id="44"/>
      <w:r>
        <w:t xml:space="preserve">Statistical and machine learning methods</w:t>
      </w:r>
    </w:p>
    <w:p>
      <w:pPr>
        <w:pStyle w:val="Heading3"/>
      </w:pPr>
      <w:bookmarkStart w:id="45" w:name="introduction"/>
      <w:bookmarkEnd w:id="45"/>
      <w:r>
        <w:t xml:space="preserve">Introduction</w:t>
      </w:r>
    </w:p>
    <w:p>
      <w:pPr>
        <w:pStyle w:val="FirstParagraph"/>
      </w:pPr>
      <w:r>
        <w:t xml:space="preserve">The aim of this project is to use statistical techniques to model the profitability of projects. In order to optimise the model, several statistical and machine learning techniques will be tested, and compared and it is therefore prudent to review the range of statistical and machine learning techniques that have been successfully applied in the literature. These vary from simple methods such as Linear Regression to complex, deep learning such as Neural Networks. The previous section highlighted the use of linear regression, neural networks, SVM and in one case boosted trees for prediction, however other business problems have utilised a wider range of methods. These include Naiive Bayes, Random Forests, and machine learned Bayesian Networks. The following section will present each method's advantages and disadvatanges and an example of a past successful application.</w:t>
      </w:r>
    </w:p>
    <w:p>
      <w:pPr>
        <w:pStyle w:val="Heading3"/>
      </w:pPr>
      <w:bookmarkStart w:id="46" w:name="linear-regression"/>
      <w:bookmarkEnd w:id="46"/>
      <w:r>
        <w:t xml:space="preserve">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 stable predictions, and can be adapted for categorical variables</w:t>
      </w:r>
      <w:r>
        <w:t xml:space="preserve"> </w:t>
      </w:r>
      <w:r>
        <w:t xml:space="preserve">(Seng and Chen 2010)</w:t>
      </w:r>
      <w:r>
        <w:t xml:space="preserve">. The integration of categorical variables is called Anova, and the algorithm compares group mean variances within the categorical variable.</w:t>
      </w:r>
    </w:p>
    <w:p>
      <w:pPr>
        <w:pStyle w:val="BodyText"/>
      </w:pPr>
      <w:r>
        <w:t xml:space="preserve">There are several drawbacks to linear regression. For example assumptions must be made about the structure of the data. Predictor varialbes are assumed to be linearly related to the response variable and the varialbes are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varialbes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the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Due to its simplicity and widespread application, linear regression is a good starting point for an analysis and benchmark for performance against complex models.</w:t>
      </w:r>
    </w:p>
    <w:p>
      <w:pPr>
        <w:pStyle w:val="Heading3"/>
      </w:pPr>
      <w:bookmarkStart w:id="47" w:name="logistic-regression"/>
      <w:bookmarkEnd w:id="47"/>
      <w:r>
        <w:t xml:space="preserve">Logistic Regression</w:t>
      </w:r>
    </w:p>
    <w:p>
      <w:pPr>
        <w:pStyle w:val="FirstParagraph"/>
      </w:pPr>
      <w:r>
        <w:t xml:space="preserve">The method behind linear regression can be adapted to predict a binary response variable (1 or 0). A predictive linear equation is computed so that the predictor variables are combined with coefficients to give an output between 0 and 1. This is then transformed into the log odds to mediate extreme variable input values. The result is a probability an input case will result in a 0 or 1 (i.e. success or failure)</w:t>
      </w:r>
      <w:r>
        <w:t xml:space="preserve"> </w:t>
      </w:r>
      <w:r>
        <w:t xml:space="preserve">(Moore and McCabe 1989)</w:t>
      </w:r>
      <w:r>
        <w:t xml:space="preserve">. Similar pros and cons exist for logistic regression as linear regression, and it too can be used as a benchmark to compare other binary predictive models due to its speed and simplicity. Many business problems have binary response variables, such as yes/no, male/female, buy/do not buy, success/failure, or survive/death</w:t>
      </w:r>
      <w:r>
        <w:t xml:space="preserve"> </w:t>
      </w:r>
      <w:r>
        <w:t xml:space="preserve">(Moore and McCabe 1989)</w:t>
      </w:r>
      <w:r>
        <w:t xml:space="preserve">.</w:t>
      </w:r>
    </w:p>
    <w:p>
      <w:pPr>
        <w:pStyle w:val="Heading3"/>
      </w:pPr>
      <w:bookmarkStart w:id="48" w:name="naive-bayes"/>
      <w:bookmarkEnd w:id="48"/>
      <w:r>
        <w:t xml:space="preserve">Naive Bayes</w:t>
      </w:r>
    </w:p>
    <w:p>
      <w:pPr>
        <w:pStyle w:val="FirstParagraph"/>
      </w:pPr>
      <w:r>
        <w:t xml:space="preserve">Naive Bayes prediction method makes conditional independence assumptions about the predictor variables in order to greatly simplify probability calculations for the response variable (the response variable must be categorical). Specifically, it is assumed that each variable is conditionally independent given the respose class alone, without considering other predictor variables. Mathematically this means that each variable's probability contribution can be simply calculated by looking at the probability of a response class given a predictor value by itself. The predictor variables probability estimates are combined for each possible response class,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varialbes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hinges on their ability to be refined incrementally with each piece of new data, as opposed to re-calibrating the entire model. Naive Bayes has been used in complex spam detection systems where new spam emails or toxic text themes can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49" w:name="decision-trees-ensemble-trees"/>
      <w:bookmarkEnd w:id="49"/>
      <w:r>
        <w:t xml:space="preserve">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 the CART algorithm as it is capable of solving both classification and regression problems whereas the remaining decision trees solve classification problems only. Single decision trees have the risk of over-fitting the data and low predictive accuracy but have favourable characteristics such as providing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tackle the problem of low predictive accuracy and instability, ensemble tree methods were pioneered in the 1990's with success</w:t>
      </w:r>
      <w:r>
        <w:t xml:space="preserve"> </w:t>
      </w:r>
      <w:r>
        <w:t xml:space="preserve">(Breiman 1996)</w:t>
      </w:r>
      <w:r>
        <w:t xml:space="preserve">. Three examples of these ensemble decision tree methods are bagging, boosting, and random forests. Bagging creates multiple trees by sampling a different training data set for each tree and then combining tree results</w:t>
      </w:r>
      <w:r>
        <w:t xml:space="preserve"> </w:t>
      </w:r>
      <w:r>
        <w:t xml:space="preserve">(Breiman 1996)</w:t>
      </w:r>
      <w:r>
        <w:t xml:space="preserve">. Random forests is an advanced form of bagging in that multiple trees are sampled from the same training data. However, when creating the tree for each sample dataset, a random subset of attributes is used to determine each split. This prevents the trees from becoming too correlated</w:t>
      </w:r>
      <w:r>
        <w:t xml:space="preserve"> </w:t>
      </w:r>
      <w:r>
        <w:t xml:space="preserve">(Breiman 2001a)</w:t>
      </w:r>
      <w:r>
        <w:t xml:space="preserve">. The boosted decision tree approach combines gradient descent with a series of decision trees. Each tree is limited to a certain depth to maintain simplicity, and each tree models the residuals (or errors) from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more traditional statistical prediction methods such as regression. For this reason, there are some advantages and disadvantages. The progression of binary splits means non-linear feature interactions can be captured and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has the benefit of not being 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Clearly, ensemble tree methods can compete with high level machine learning algorithms.</w:t>
      </w:r>
    </w:p>
    <w:p>
      <w:pPr>
        <w:pStyle w:val="BodyText"/>
      </w:pPr>
      <w:r>
        <w:t xml:space="preserve">Along with the many advantages of trees and ensemble trees, it is important to be aware of their limitations. As trees are not built on a probabilistic framework, results can not be provided in this framework. For example, confidence intervals for predictions are not available for standard ensemble methods</w:t>
      </w:r>
      <w:r>
        <w:t xml:space="preserve"> </w:t>
      </w:r>
      <w:r>
        <w:t xml:space="preserve">(Louppe and Prettenhofer 2014)</w:t>
      </w:r>
      <w:r>
        <w:t xml:space="preserve">.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handled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0" w:name="bayesian-networks"/>
      <w:bookmarkEnd w:id="50"/>
      <w:r>
        <w:t xml:space="preserve">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which are represetned by arcs</w:t>
      </w:r>
      <w:r>
        <w:t xml:space="preserve"> </w:t>
      </w:r>
      <w:r>
        <w:t xml:space="preserve">(Heckerman 1998)</w:t>
      </w:r>
      <w:r>
        <w:t xml:space="preserve">. This kind of conditional relationship is bayesian. Bayesian networks have found success in combining deterministic models with observation data as well as expert knowledge as the statistical relationships between variables can be determined from different places and manually entered into a single model</w:t>
      </w:r>
      <w:r>
        <w:t xml:space="preserve"> </w:t>
      </w:r>
      <w:r>
        <w:t xml:space="preserve">(Kragt 2009)</w:t>
      </w:r>
      <w:r>
        <w:t xml:space="preserve">.</w:t>
      </w:r>
    </w:p>
    <w:p>
      <w:pPr>
        <w:pStyle w:val="BodyText"/>
      </w:pPr>
      <w:r>
        <w:t xml:space="preserve">Bayesian networks are excellent at representing knowledge from different sources and types, and visuallising them in a way that communicates results well to decision makers</w:t>
      </w:r>
      <w:r>
        <w:t xml:space="preserve"> </w:t>
      </w:r>
      <w:r>
        <w:t xml:space="preserve">(Kragt 2009)</w:t>
      </w:r>
      <w:r>
        <w:t xml:space="preserve">. Therefore bayesian networks become an excellent decision support tool. Network relatitonships can be machine learned, however this is not widely included in the suite of machine learning methods and is referred to more as a way to model complex networks. Drawbacks of bayesian networks include their inability to handle continuous numeric variables (which must be discretised). This means that the varialbe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1" w:name="svms-and-neural-networks"/>
      <w:bookmarkEnd w:id="51"/>
      <w:r>
        <w:t xml:space="preserve">SVM's and Neural Networks</w:t>
      </w:r>
    </w:p>
    <w:p>
      <w:pPr>
        <w:pStyle w:val="FirstParagraph"/>
      </w:pPr>
      <w:r>
        <w:t xml:space="preserve">Neural networks were inspired by biological neural networks of the human nervous system and require a lot of training data. They are very flexible in the relationships they can mimic and are not greatly dependent on the skills of the analyst (Putler &amp; Krider, 2012). A disadvantage is that although the results are accurate, the algorithm is a black box - meaning the data is input and the results output without providing the user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Support vector machines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the two categories, allowing a certain number of misclassifications. 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2" w:name="summary"/>
      <w:bookmarkEnd w:id="52"/>
      <w:r>
        <w:t xml:space="preserve">Summary</w:t>
      </w:r>
    </w:p>
    <w:p>
      <w:pPr>
        <w:pStyle w:val="FirstParagraph"/>
      </w:pPr>
      <w:r>
        <w:t xml:space="preserve">This section reviewed the advantages and disadvantages of statistical and machine learning techniques that have been successfully applied to business problems. These include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assumptions, however they are slow and do not provide insight into the results of analysis. This is not appropriate for the profitability prediction problem in this project because communication of the reasoning behind predictions is crucial for uptake of the model by decision makers.</w:t>
      </w:r>
    </w:p>
    <w:p>
      <w:pPr>
        <w:pStyle w:val="BodyText"/>
      </w:pPr>
      <w:r>
        <w:t xml:space="preserve">On the other hand, ensemble tree methods can perform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not been included in the machine learning literature as much as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data better than the simpler models while still providing insight to decision makers.</w:t>
      </w:r>
    </w:p>
    <w:p>
      <w:pPr>
        <w:pStyle w:val="Heading2"/>
      </w:pPr>
      <w:bookmarkStart w:id="53" w:name="statistical-and-machine-learning-methods-applied-to-business-problems"/>
      <w:bookmarkEnd w:id="53"/>
      <w:r>
        <w:t xml:space="preserve">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section 2.1, however it is relevant to broaden the assessessment of the literature on advanced machine learning techniques that have been applied to general business problems. The simpler statistical methods have been covered already, so the focus of this sections is on the topic of machine learning prediction methods for business decision-makers.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employed more advanced machine learning methods, followed by a case study of employee-churn prediction.</w:t>
      </w:r>
    </w:p>
    <w:p>
      <w:pPr>
        <w:pStyle w:val="Heading3"/>
      </w:pPr>
      <w:bookmarkStart w:id="54" w:name="summary-of-advanced-methods"/>
      <w:bookmarkEnd w:id="54"/>
      <w:r>
        <w:t xml:space="preserve">Summary of Advanced Methods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which is messy and does not necessarily align with the rules of statistical theory. As this project will address a problem with a large quantity of messy data, it is worthwhile reviewing the algorithmic machine-learning predictive models that have developed rapidly in recent years. They have found success because they are able to sometimes fit real-life data with more accuracy than theoretical models</w:t>
      </w:r>
      <w:r>
        <w:t xml:space="preserve"> </w:t>
      </w:r>
      <w:r>
        <w:t xml:space="preserve">(Breiman 2001b)</w:t>
      </w:r>
      <w:r>
        <w:t xml:space="preserve">. 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 Breiman’s</w:t>
      </w:r>
      <w:r>
        <w:t xml:space="preserve"> </w:t>
      </w:r>
      <w:r>
        <w:t xml:space="preserve">(Breiman 2001b)</w:t>
      </w:r>
      <w:r>
        <w:t xml:space="preserve"> </w:t>
      </w:r>
      <w:r>
        <w:t xml:space="preserve">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high memory</w:t>
      </w:r>
      <w:r>
        <w:t xml:space="preserve"> </w:t>
      </w:r>
      <w:r>
        <w:t xml:space="preserve">(Kumar and Ravi 2007)</w:t>
      </w:r>
      <w:r>
        <w:t xml:space="preserve">. In support of SVM predictive performance, a study by Davenport and Harris</w:t>
      </w:r>
      <w:r>
        <w:t xml:space="preserve"> </w:t>
      </w:r>
      <w:r>
        <w:t xml:space="preserve">(Davenport and Harris 2007)</w:t>
      </w:r>
      <w:r>
        <w:t xml:space="preserve"> </w:t>
      </w:r>
      <w:r>
        <w:t xml:space="preserve">concluded that statisticians experienced in predictive machine learning algorithms generally acknowledge that SVM’s yield the highest prediction accuracy compared to other machine learning algorithms.</w:t>
      </w:r>
    </w:p>
    <w:p>
      <w:pPr>
        <w:pStyle w:val="BodyText"/>
      </w:pPr>
      <w:r>
        <w:t xml:space="preserve">As SVM’s are often computationally too expensive and advanced for a smaller scale business applications, such as this research project, it is useful to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(refer section 2.2), however the most notable drawback for neural networks is the difficulty in interpreting the algorithms' explanation of human behaviour – a valuable feature in business problems</w:t>
      </w:r>
      <w:r>
        <w:t xml:space="preserve"> </w:t>
      </w:r>
      <w:r>
        <w:t xml:space="preserve">(Tsai and Chiou 2009)</w:t>
      </w:r>
      <w:r>
        <w:t xml:space="preserve">.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 A paper studying financial earnings management prediction combined these two methods by running them one after another. The neural network was run first to create a high rate of prediction accuracy via its complex non-linear learning properties</w:t>
      </w:r>
      <w:r>
        <w:t xml:space="preserve"> </w:t>
      </w:r>
      <w:r>
        <w:t xml:space="preserve">(Tsai and Chiou 2009)</w:t>
      </w:r>
      <w:r>
        <w:t xml:space="preserve">.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5" w:name="employee-churn-case-study"/>
      <w:bookmarkEnd w:id="55"/>
      <w:r>
        <w:t xml:space="preserve">Employee Churn Case Study</w:t>
      </w:r>
    </w:p>
    <w:p>
      <w:pPr>
        <w:pStyle w:val="FirstParagraph"/>
      </w:pPr>
      <w:r>
        <w:t xml:space="preserve">The literature on predictive business models is generally limited to studies on product sales, customer behaviour, or overall performance of large businesses. There are far fewer studies that assist with internal business decisions dealing with employees, teams, and delivering projects as is the case with this project. An exception is Saradhi and Vijaya’s</w:t>
      </w:r>
      <w:r>
        <w:t xml:space="preserve"> </w:t>
      </w:r>
      <w:r>
        <w:t xml:space="preserve">(Saradhi and Palshikar 2011)</w:t>
      </w:r>
      <w:r>
        <w:t xml:space="preserve"> </w:t>
      </w:r>
      <w:r>
        <w:t xml:space="preserve">study on employee churn, where ‘churn’ refers to the number of individuals moving out of a group within a certain time. Saradhi and Vijaya applied popular customer churn predictive models to employee churn - a novel application that focussed internally on employees rather than externally on customers. The project chose three machine learning classification algorithms that are normally used in customer churn and it was proposed that the variables and model behaviour of employee churn could be related to customer churn. The associated costs of losing customers and finding new customers can also be correlated to the costs of losing staff and hiring new staff.</w:t>
      </w:r>
    </w:p>
    <w:p>
      <w:pPr>
        <w:pStyle w:val="BodyText"/>
      </w:pPr>
      <w:r>
        <w:t xml:space="preserve">Naive Bayes, Random forests (an ensemble decision tree method) and SVM’s were built. A comparison study showed that Naïve Bayes is outperformed by random forests which match Saradhi and Vijaya’s prediction</w:t>
      </w:r>
      <w:r>
        <w:t xml:space="preserve"> </w:t>
      </w:r>
      <w:r>
        <w:t xml:space="preserve">(Caruana and Niculescu-Mizil, n.d.)</w:t>
      </w:r>
      <w:r>
        <w:t xml:space="preserve">. The SVM model actually far out performed random forests and Naive Bayes by achieving 81% vs 51% and 55% correct predictions respectively. This was attributed to the ability to introduce class penalties in SVMs whereas the other two methods are limited by class imbalance</w:t>
      </w:r>
      <w:r>
        <w:t xml:space="preserve"> </w:t>
      </w:r>
      <w:r>
        <w:t xml:space="preserve">(Saradhi and Palshikar 2011)</w:t>
      </w:r>
      <w:r>
        <w:t xml:space="preserve">. This means that SVM’s had a superior method of balancing the importance of the variables in the data set which was skewed by a heavy majority of employees who kept their job versus the minority who left (25% churn). It should be noted that the boosted tree ensemble method performs a similar task of weighting misclassified cases or outliers and it would have been worthwhile comparing this method to SVMs. Particularly because boosted trees provide insight into the predictive model which could aid uptake of the model with decisoin makers. However, it is noteworthy that their study proved that predictive techniques used on customres could be translated to predicting internal behaviour of employees.</w:t>
      </w:r>
    </w:p>
    <w:p>
      <w:pPr>
        <w:pStyle w:val="Heading3"/>
      </w:pPr>
      <w:bookmarkStart w:id="56" w:name="gap"/>
      <w:bookmarkEnd w:id="56"/>
      <w:r>
        <w:t xml:space="preserve">Gap</w:t>
      </w:r>
    </w:p>
    <w:p>
      <w:pPr>
        <w:pStyle w:val="FirstParagraph"/>
      </w:pPr>
      <w:r>
        <w:t xml:space="preserve">The limited literature on analysis similar to Sardhi and Vijaya’s Employee Churn study</w:t>
      </w:r>
      <w:r>
        <w:t xml:space="preserve"> </w:t>
      </w:r>
      <w:r>
        <w:t xml:space="preserve">(Saradhi and Palshikar 2011)</w:t>
      </w:r>
      <w:r>
        <w:t xml:space="preserve"> </w:t>
      </w:r>
      <w:r>
        <w:t xml:space="preserve">highlights a gap in the application of predictive techniques to model internal performance in businesses. This is particularly relevant to consulting companies that tackle complicated discrete projects with set timelines. In this project, internal consulting project data will be used to predict a new project performance in terms of internal employee structure as well as client characteristics. A review of the literature in machine learning applied to business problems revealed that SVM's have found to be the most accurate technique followed by neural networks and ensemble tree methods. As discussed in section 2.2, it was also noted that neural networks and SVM's do not provide insight into the model's predictions to the decision maker. A gap exists in applying these cutting edge machine learning techniques to internal business decision-making.</w:t>
      </w:r>
    </w:p>
    <w:p>
      <w:pPr>
        <w:pStyle w:val="Heading2"/>
      </w:pPr>
      <w:bookmarkStart w:id="57" w:name="conclusion"/>
      <w:bookmarkEnd w:id="57"/>
      <w:r>
        <w:t xml:space="preserve">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and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as well as trialling a broader range of prediction methods.</w:t>
      </w:r>
    </w:p>
    <w:p>
      <w:pPr>
        <w:pStyle w:val="BodyText"/>
      </w:pPr>
      <w:r>
        <w:t xml:space="preserve">An exhaustive list of machine learning and statistical methods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w:t>
      </w:r>
    </w:p>
    <w:p>
      <w:pPr>
        <w:pStyle w:val="Heading1"/>
      </w:pPr>
      <w:bookmarkStart w:id="58" w:name="chapter-3-method---2-to-8-pages"/>
      <w:bookmarkEnd w:id="58"/>
      <w:r>
        <w:t xml:space="preserve">Chapter 3 Method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gap in research exists for testing whether internal CRM data from a company in the construction industry could predict project profitability. This section will explain the chosen methodology for testing this aim using a case study Engineering consulting company that charges for their time spent on project delivery. Once the predicition potential has been assessed, a secondary aim is to determine the positive impact the predictive model could have on the overall profitability of the company.</w:t>
      </w:r>
    </w:p>
    <w:p>
      <w:pPr>
        <w:pStyle w:val="Heading2"/>
      </w:pPr>
      <w:bookmarkStart w:id="59" w:name="obtaining-data"/>
      <w:bookmarkEnd w:id="59"/>
      <w:r>
        <w:t xml:space="preserve">Obtaining data</w:t>
      </w:r>
    </w:p>
    <w:p>
      <w:pPr>
        <w:pStyle w:val="FirstParagraph"/>
      </w:pPr>
      <w:r>
        <w:t xml:space="preserve">An assessment of the literature revealed that the predictive power of internal timesheet data has not yet been tested yet for project profitability for consulting companies in the construction industry. In addition, this is the sole source of project data available for these types of businesses besides interviewing project managers and reviewing the account records of invoicing versus employee costs. As the internal CRM for the case study company stores a detailed account of time spent on each project along and client information for twelve years, it was clear that this source of data could reveal the most and was most suitable to statistical analysis. The complete twelve years of project timesheets and invoices was extracted via the CRM software interface, describing 4169 projects. The projects varied from total invoiced amounts of $500 to over $1,000,000 across four internal disciplines in the company. At the time of data extraction, it was not clear whether the full twelve years were necessary and relevant to predicting current project profitability but this was to be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for client codes replaced client names.</w:t>
      </w:r>
    </w:p>
    <w:p>
      <w:pPr>
        <w:pStyle w:val="Heading2"/>
      </w:pPr>
      <w:bookmarkStart w:id="60" w:name="cleaning-and-variable-engineering"/>
      <w:bookmarkEnd w:id="60"/>
      <w:r>
        <w:t xml:space="preserve">Cleaning and variable engineering</w:t>
      </w:r>
    </w:p>
    <w:p>
      <w:pPr>
        <w:pStyle w:val="FirstParagraph"/>
      </w:pPr>
      <w:r>
        <w:t xml:space="preserve">The obtained data contained a rich source of project information and a lengthy process of cleaning the data and engineering useful variables was required. The data was initially in three types of datasets extracted from the same CRM software:</w:t>
      </w:r>
    </w:p>
    <w:p>
      <w:pPr>
        <w:pStyle w:val="Compact"/>
        <w:numPr>
          <w:numId w:val="1008"/>
          <w:ilvl w:val="0"/>
        </w:numPr>
      </w:pPr>
      <w:r>
        <w:t xml:space="preserve">Invoicing data</w:t>
      </w:r>
    </w:p>
    <w:p>
      <w:pPr>
        <w:pStyle w:val="Compact"/>
        <w:numPr>
          <w:numId w:val="1008"/>
          <w:ilvl w:val="0"/>
        </w:numPr>
      </w:pPr>
      <w:r>
        <w:t xml:space="preserve">Timesheet data</w:t>
      </w:r>
    </w:p>
    <w:p>
      <w:pPr>
        <w:pStyle w:val="Compact"/>
        <w:numPr>
          <w:numId w:val="1008"/>
          <w:ilvl w:val="0"/>
        </w:numPr>
      </w:pPr>
      <w:r>
        <w:t xml:space="preserve">Project summary data</w:t>
      </w:r>
    </w:p>
    <w:p>
      <w:pPr>
        <w:pStyle w:val="FirstParagraph"/>
      </w:pPr>
      <w:r>
        <w:t xml:space="preserve">These three sources needed to be compiled into a single dataset that detailed one project per row as this is the structure required for predictive analytic methods when predicting the overall profitability of a project. Before compilation could begin however, thorough cleaning is required where the data was plotted and statistically assessed so that outliers could be visually or statistically discovered. Outliers were then investigated for data entry errors. Many such errors were encountered. One type of error for example was a user entering a 123 kilometer drive in a car as 123 hours. Once these errors were detected, they were discussed with the company directors and appropriate corrective action was taken.</w:t>
      </w:r>
    </w:p>
    <w:p>
      <w:pPr>
        <w:pStyle w:val="Heading3"/>
      </w:pPr>
      <w:bookmarkStart w:id="61" w:name="variable-engineering"/>
      <w:bookmarkEnd w:id="61"/>
      <w:r>
        <w:t xml:space="preserve">Variable Engineering</w:t>
      </w:r>
    </w:p>
    <w:p>
      <w:pPr>
        <w:pStyle w:val="FirstParagraph"/>
      </w:pPr>
      <w:r>
        <w:t xml:space="preserve">Although dozens of variables were available from the initial dataset, it was prudent to engineer further descriptive variables, particularly in the invoicing dataset and timesheet dataset where the information needed to be compiled into a single row per project. All variables would eventually be tested for variable importance and predictive power with respect to project profitability. Examples of these engineered variables include:</w:t>
      </w:r>
    </w:p>
    <w:p>
      <w:pPr>
        <w:pStyle w:val="BodyText"/>
      </w:pPr>
      <w:r>
        <w:t xml:space="preserve">Timesheet Data</w:t>
      </w:r>
    </w:p>
    <w:p>
      <w:pPr>
        <w:pStyle w:val="Compact"/>
        <w:numPr>
          <w:numId w:val="1009"/>
          <w:ilvl w:val="0"/>
        </w:numPr>
      </w:pPr>
      <w:r>
        <w:t xml:space="preserve">percent of hours performed by each professional role for the entire project</w:t>
      </w:r>
    </w:p>
    <w:p>
      <w:pPr>
        <w:pStyle w:val="Compact"/>
        <w:numPr>
          <w:numId w:val="1009"/>
          <w:ilvl w:val="0"/>
        </w:numPr>
      </w:pPr>
      <w:r>
        <w:t xml:space="preserve">timespan of the entered project hours</w:t>
      </w:r>
    </w:p>
    <w:p>
      <w:pPr>
        <w:pStyle w:val="Compact"/>
        <w:numPr>
          <w:numId w:val="1009"/>
          <w:ilvl w:val="0"/>
        </w:numPr>
      </w:pPr>
      <w:r>
        <w:t xml:space="preserve">percent of hours performed by 'profesional' employees as opposed to 'technical'</w:t>
      </w:r>
    </w:p>
    <w:p>
      <w:pPr>
        <w:pStyle w:val="Compact"/>
        <w:numPr>
          <w:numId w:val="1009"/>
          <w:ilvl w:val="0"/>
        </w:numPr>
      </w:pPr>
      <w:r>
        <w:t xml:space="preserve">total cost of employee hours per project</w:t>
      </w:r>
    </w:p>
    <w:p>
      <w:pPr>
        <w:pStyle w:val="Compact"/>
        <w:numPr>
          <w:numId w:val="1009"/>
          <w:ilvl w:val="0"/>
        </w:numPr>
      </w:pPr>
      <w:r>
        <w:t xml:space="preserve">total cost of external subcontractors or disbursements per project</w:t>
      </w:r>
    </w:p>
    <w:p>
      <w:pPr>
        <w:pStyle w:val="Compact"/>
        <w:numPr>
          <w:numId w:val="1009"/>
          <w:ilvl w:val="0"/>
        </w:numPr>
      </w:pPr>
      <w:r>
        <w:t xml:space="preserve">total number of users that entered hours on each project</w:t>
      </w:r>
    </w:p>
    <w:p>
      <w:pPr>
        <w:pStyle w:val="Compact"/>
        <w:numPr>
          <w:numId w:val="1009"/>
          <w:ilvl w:val="0"/>
        </w:numPr>
      </w:pPr>
      <w:r>
        <w:t xml:space="preserve">mean hours per day entered on a project</w:t>
      </w:r>
    </w:p>
    <w:p>
      <w:pPr>
        <w:pStyle w:val="Compact"/>
        <w:numPr>
          <w:numId w:val="1009"/>
          <w:ilvl w:val="0"/>
        </w:numPr>
      </w:pPr>
      <w:r>
        <w:t xml:space="preserve">number of disciplines active in a project</w:t>
      </w:r>
    </w:p>
    <w:p>
      <w:pPr>
        <w:pStyle w:val="FirstParagraph"/>
      </w:pPr>
      <w:r>
        <w:t xml:space="preserve">Invoicing data</w:t>
      </w:r>
    </w:p>
    <w:p>
      <w:pPr>
        <w:pStyle w:val="Compact"/>
        <w:numPr>
          <w:numId w:val="1010"/>
          <w:ilvl w:val="0"/>
        </w:numPr>
      </w:pPr>
      <w:r>
        <w:t xml:space="preserve">total amount invoiced and renumerated per project</w:t>
      </w:r>
    </w:p>
    <w:p>
      <w:pPr>
        <w:pStyle w:val="Compact"/>
        <w:numPr>
          <w:numId w:val="1010"/>
          <w:ilvl w:val="0"/>
        </w:numPr>
      </w:pPr>
      <w:r>
        <w:t xml:space="preserve">mean invoice size per project</w:t>
      </w:r>
    </w:p>
    <w:p>
      <w:pPr>
        <w:pStyle w:val="Compact"/>
        <w:numPr>
          <w:numId w:val="1010"/>
          <w:ilvl w:val="0"/>
        </w:numPr>
      </w:pPr>
      <w:r>
        <w:t xml:space="preserve">mean invoice per client</w:t>
      </w:r>
    </w:p>
    <w:p>
      <w:pPr>
        <w:pStyle w:val="Compact"/>
        <w:numPr>
          <w:numId w:val="1010"/>
          <w:ilvl w:val="0"/>
        </w:numPr>
      </w:pPr>
      <w:r>
        <w:t xml:space="preserve">invoice frequency per project</w:t>
      </w:r>
    </w:p>
    <w:p>
      <w:pPr>
        <w:pStyle w:val="Compact"/>
        <w:numPr>
          <w:numId w:val="1010"/>
          <w:ilvl w:val="0"/>
        </w:numPr>
      </w:pPr>
      <w:r>
        <w:t xml:space="preserve">client invoice frequency</w:t>
      </w:r>
    </w:p>
    <w:p>
      <w:pPr>
        <w:pStyle w:val="FirstParagraph"/>
      </w:pPr>
      <w:r>
        <w:t xml:space="preserve">Project Data</w:t>
      </w:r>
    </w:p>
    <w:p>
      <w:pPr>
        <w:pStyle w:val="Compact"/>
        <w:numPr>
          <w:numId w:val="1011"/>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w:t>
      </w:r>
    </w:p>
    <w:p>
      <w:pPr>
        <w:pStyle w:val="Compact"/>
        <w:numPr>
          <w:numId w:val="1011"/>
          <w:ilvl w:val="0"/>
        </w:numPr>
      </w:pPr>
      <w:r>
        <w:t xml:space="preserve">number of projects completed with each client and client contact</w:t>
      </w:r>
    </w:p>
    <w:p>
      <w:pPr>
        <w:pStyle w:val="FirstParagraph"/>
      </w:pPr>
      <w:r>
        <w:t xml:space="preserve">Once the three data sources were combined, further variables were engineered:</w:t>
      </w:r>
    </w:p>
    <w:p>
      <w:pPr>
        <w:pStyle w:val="Compact"/>
        <w:numPr>
          <w:numId w:val="1012"/>
          <w:ilvl w:val="0"/>
        </w:numPr>
      </w:pPr>
      <w:r>
        <w:t xml:space="preserve">project profit</w:t>
      </w:r>
    </w:p>
    <w:p>
      <w:pPr>
        <w:pStyle w:val="Compact"/>
        <w:numPr>
          <w:numId w:val="1012"/>
          <w:ilvl w:val="0"/>
        </w:numPr>
      </w:pPr>
      <w:r>
        <w:t xml:space="preserve">return per dollar for each project (how much was spent on expenses for every dollar earned?)</w:t>
      </w:r>
    </w:p>
    <w:p>
      <w:pPr>
        <w:pStyle w:val="FirstParagraph"/>
      </w:pPr>
      <w:r>
        <w:t xml:space="preserve">Besides the engineered variables, additional variables included in the project summary dataset were client industry, discipline, job description, and post code. Once numerous potentially important variables were engineered, the most important ones could be narrowed down. This improves the accuracy of a model because unnecessary or irrelevant variables add noise to the prediction of target values. Variable selection also increases computational efficiency by reducing the number of calculations and improves understanding of the prediction structure</w:t>
      </w:r>
      <w:r>
        <w:t xml:space="preserve"> </w:t>
      </w:r>
      <w:r>
        <w:t xml:space="preserve">(Weisberg 2005)</w:t>
      </w:r>
      <w:r>
        <w:t xml:space="preserve">.</w:t>
      </w:r>
    </w:p>
    <w:p>
      <w:pPr>
        <w:pStyle w:val="Heading2"/>
      </w:pPr>
      <w:bookmarkStart w:id="62" w:name="variable-selection"/>
      <w:bookmarkEnd w:id="62"/>
      <w:r>
        <w:t xml:space="preserve">Variable Selection</w:t>
      </w:r>
    </w:p>
    <w:p>
      <w:pPr>
        <w:pStyle w:val="Heading3"/>
      </w:pPr>
      <w:bookmarkStart w:id="63" w:name="outlier-deletion"/>
      <w:bookmarkEnd w:id="63"/>
      <w:r>
        <w:t xml:space="preserve">Outlier Deletion</w:t>
      </w:r>
    </w:p>
    <w:p>
      <w:pPr>
        <w:pStyle w:val="FirstParagraph"/>
      </w:pPr>
      <w:r>
        <w:t xml:space="preserve">Before determining which variables contribute most to the target value, return per dollar, outliers were deleted. Specifically, cases with extreme return per dollar values were investigated as special scenarios may have contributed to these values and the model is not intended to predict special scenarios. Outliers were initially defined as return per dollar values sitting outside 1.5x the interquartile range (IQR) from the upper and lower quartiles as intially practised by Tukey, the inventor of the box plot</w:t>
      </w:r>
      <w:r>
        <w:t xml:space="preserve"> </w:t>
      </w:r>
      <w:r>
        <w:t xml:space="preserve">(Tukey 1977)</w:t>
      </w:r>
      <w:r>
        <w:t xml:space="preserve">. The outlier projects determined by this method were then reviewed with an employee from the case study company. Based on their domain knowledge and assessment of the outlier cases, cut-off values for the range of return per dollar values were determined. Outliers were projects with return per dollar values greater than 3 or below -2.</w:t>
      </w:r>
    </w:p>
    <w:p>
      <w:pPr>
        <w:pStyle w:val="Heading3"/>
      </w:pPr>
      <w:bookmarkStart w:id="64" w:name="variable-selection-methods"/>
      <w:bookmarkEnd w:id="64"/>
      <w:r>
        <w:t xml:space="preserve">Variable Selection Methods</w:t>
      </w:r>
    </w:p>
    <w:p>
      <w:pPr>
        <w:pStyle w:val="FirstParagraph"/>
      </w:pPr>
      <w:r>
        <w:t xml:space="preserve">Three methods of variable selection were trialled and compared to test whether the different methods highlighted different variables as important. These were Analysis of Variance (ANOVA), conditional inferece forests (cforests), and random forests. It was expected that random forests would highlight variables that had more categories as more important which is a well known bias; it is also a bias that cforests have overcome</w:t>
      </w:r>
      <w:r>
        <w:t xml:space="preserve"> </w:t>
      </w:r>
      <w:r>
        <w:t xml:space="preserve">(Strobl et al. 2007)</w:t>
      </w:r>
      <w:r>
        <w:t xml:space="preserve">. ANOVA is based on linear theory which contrasts conditional forest and random forests more free-form structure. Therefore, it is important to compare the contrasting methods' assessment of variable importance.</w:t>
      </w:r>
    </w:p>
    <w:p>
      <w:pPr>
        <w:pStyle w:val="BodyText"/>
      </w:pPr>
      <w:r>
        <w:t xml:space="preserve">When running variable importance tests, the dependent variable must be clearly defined. For this problem, the dependent variable can be numeric or categorical: whether a project was profitable (binary classification) or</w:t>
      </w:r>
      <w:r>
        <w:t xml:space="preserve"> </w:t>
      </w:r>
      <w:r>
        <w:rPr>
          <w:i/>
        </w:rPr>
        <w:t xml:space="preserve">how</w:t>
      </w:r>
      <w:r>
        <w:t xml:space="preserve"> </w:t>
      </w:r>
      <w:r>
        <w:t xml:space="preserve">profitable a project was (regression). The regression model was chosen as a variable important for predicting the degree of profitability would also predict profitable vs not profitable.</w:t>
      </w:r>
    </w:p>
    <w:p>
      <w:pPr>
        <w:pStyle w:val="Heading4"/>
      </w:pPr>
      <w:bookmarkStart w:id="65" w:name="anova"/>
      <w:bookmarkEnd w:id="65"/>
      <w:r>
        <w:t xml:space="preserve">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however it cannot be assumed that each variable can be perfectly normalised. A disadvantage of this method is that linear relationships and normal variables do not necessarily represent real world data in the best way</w:t>
      </w:r>
      <w:r>
        <w:t xml:space="preserve"> </w:t>
      </w:r>
      <w:r>
        <w:t xml:space="preserve">(Breiman 2001b)</w:t>
      </w:r>
      <w:r>
        <w:t xml:space="preserve">.</w:t>
      </w:r>
    </w:p>
    <w:p>
      <w:pPr>
        <w:pStyle w:val="BodyText"/>
      </w:pPr>
      <w:r>
        <w:t xml:space="preserve">In order to compare variable importance, the output of the model is assessed which includes the linear coefficients for each variable and the p-values for the coefficients</w:t>
      </w:r>
      <w:r>
        <w:t xml:space="preserve"> </w:t>
      </w:r>
      <w:r>
        <w:t xml:space="preserve">(Markham, n.d.)</w:t>
      </w:r>
      <w:r>
        <w:t xml:space="preserve">. The magnitude of the coefficient does not indicate importance relative to the other variables because the magintude is directly dependent on the values within the variable. This leaves the p-values which are the result of a test for whether there is a significant relationship between the variable and the target variable. This is a good indication of whether the variable has a relationship with the target variable, however doesnt necessarily rank importance. If a variable is measured more precisely, it will have a smaller p value, whereas a variable measured roughly will have a higher p value. This does not necessarily make the more precisely measure variable more important than the other. The p test does however distinguish between variables that have a statistical relationship to the target variable and ones that do not. With regards to p-values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6" w:name="random-forest"/>
      <w:bookmarkEnd w:id="66"/>
      <w:r>
        <w:t xml:space="preserve">Random Forest</w:t>
      </w:r>
    </w:p>
    <w:p>
      <w:pPr>
        <w:pStyle w:val="FirstParagraph"/>
      </w:pPr>
      <w:r>
        <w:t xml:space="preserve">The random forest algorithm can produce a permutation variable importance for each variable as part of its output. Variable importance is represented as a score, and to do this a permutation and calcuations are performed on each variable. More specifically, consider a single covariate. The values of this variable in the out of bag sample are randomly permuted (reordered) for each tree - a technique that mimics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is important.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because it addresses the impact of each predictor variable individually as well as in multivariate interactions with other predictor variables. It handles uncorrelated variables well if the samples for the trees are subsampled without replacement</w:t>
      </w:r>
      <w:r>
        <w:t xml:space="preserve"> </w:t>
      </w:r>
      <w:r>
        <w:t xml:space="preserve">(Strobl et al. 2007)</w:t>
      </w:r>
      <w:r>
        <w:t xml:space="preserve">. However, a severe disadvantage of random forest variable importance is that it is not reliable for variable selection where potential predictor variables vary in their scale of measurement or their number of categories. The importance of correlated predictors is overestimated and the algorithm tends to select variables that have many possible splits or many missing values</w:t>
      </w:r>
      <w:r>
        <w:t xml:space="preserve"> </w:t>
      </w:r>
      <w:r>
        <w:t xml:space="preserve">(Strobl et al. 2007)</w:t>
      </w:r>
      <w:r>
        <w:t xml:space="preserve">.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67" w:name="cforests"/>
      <w:bookmarkEnd w:id="67"/>
      <w:r>
        <w:t xml:space="preserve">Cforests</w:t>
      </w:r>
    </w:p>
    <w:p>
      <w:pPr>
        <w:pStyle w:val="FirstParagraph"/>
      </w:pPr>
      <w:r>
        <w:t xml:space="preserve">Cforests are an alterantive ensemble tree method to random forests that overcome the aforementioned shortfalls of random forests such as overestimating the importance of variables with many categories and numeric variables. It is built from ctrees that are based on a conditional inference framework. The key difference between ctrees and standard decision trees are that a significance test procedure for splitting instead of an purity meausre such as the Gini coefficient, which is centered around information gain.</w:t>
      </w:r>
    </w:p>
    <w:p>
      <w:pPr>
        <w:pStyle w:val="BodyText"/>
      </w:pPr>
      <w:r>
        <w:t xml:space="preserve">The details behind the significance test procedure of a ctree are as follows. Each variable is permuted in every possible way, and a correlation value is calucated between the tested variable and target variable, for each permutation. The unchanged variable correlation is then compared with the correlation values for all permutations of that variable. From this, a p-value for the true correlation value can be calculated. The predictor variable with the lowest p-value is selected as the splitting variable</w:t>
      </w:r>
      <w:r>
        <w:t xml:space="preserve"> </w:t>
      </w:r>
      <w:r>
        <w:t xml:space="preserve">(Hothorn, Hornik, and Zeileis 2006)</w:t>
      </w:r>
      <w:r>
        <w:t xml:space="preserve">. Using an ensemble forest of these trees, permutation is then calculated in the same fashion as random forests, via permuting a variable, re-running the forest and comparing the decrease in accuracy. Several sources recommend cforests over other machine learning variable importance methods due to its unbiased qualities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68" w:name="variable-selection-summary"/>
      <w:bookmarkEnd w:id="68"/>
      <w:r>
        <w:t xml:space="preserve">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is easier to understand for stakeholders</w:t>
      </w:r>
      <w:r>
        <w:t xml:space="preserve"> </w:t>
      </w:r>
      <w:r>
        <w:t xml:space="preserve">(Weisberg 2005)</w:t>
      </w:r>
      <w:r>
        <w:t xml:space="preserve">. For these reasons, a subset of the most important variables were chosen before modelling began. This entailed first eliminating outliers, then comparing important variables from ANOVA as well as random forests and cforests. The literature implies that cforests would suit the data for this project as it is unbiased and not limited to linear theory</w:t>
      </w:r>
      <w:r>
        <w:t xml:space="preserve"> </w:t>
      </w:r>
      <w:r>
        <w:t xml:space="preserve">(Strobl et al. 2007)</w:t>
      </w:r>
      <w:r>
        <w:t xml:space="preserve">.</w:t>
      </w:r>
    </w:p>
    <w:p>
      <w:pPr>
        <w:pStyle w:val="Heading2"/>
      </w:pPr>
      <w:bookmarkStart w:id="69" w:name="model-selection"/>
      <w:bookmarkEnd w:id="69"/>
      <w:r>
        <w:t xml:space="preserve">Model selection</w:t>
      </w:r>
    </w:p>
    <w:p>
      <w:pPr>
        <w:pStyle w:val="FirstParagraph"/>
      </w:pPr>
      <w:r>
        <w:t xml:space="preserve">Previous studies predicting project profitability in software and construction projects were largely limited to case-based reasoning, regression and neural networks. There is a need to test more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computed at a fraction of the cost. The complete list of models for this study are:</w:t>
      </w:r>
    </w:p>
    <w:p>
      <w:pPr>
        <w:pStyle w:val="Compact"/>
        <w:numPr>
          <w:numId w:val="1013"/>
          <w:ilvl w:val="0"/>
        </w:numPr>
      </w:pPr>
      <w:r>
        <w:t xml:space="preserve">Bayesian network</w:t>
      </w:r>
    </w:p>
    <w:p>
      <w:pPr>
        <w:pStyle w:val="Compact"/>
        <w:numPr>
          <w:numId w:val="1013"/>
          <w:ilvl w:val="0"/>
        </w:numPr>
      </w:pPr>
      <w:r>
        <w:t xml:space="preserve">Random forest</w:t>
      </w:r>
    </w:p>
    <w:p>
      <w:pPr>
        <w:pStyle w:val="Compact"/>
        <w:numPr>
          <w:numId w:val="1013"/>
          <w:ilvl w:val="0"/>
        </w:numPr>
      </w:pPr>
      <w:r>
        <w:t xml:space="preserve">Gradient boosted trees</w:t>
      </w:r>
    </w:p>
    <w:p>
      <w:pPr>
        <w:pStyle w:val="Compact"/>
        <w:numPr>
          <w:numId w:val="1013"/>
          <w:ilvl w:val="0"/>
        </w:numPr>
      </w:pPr>
      <w:r>
        <w:t xml:space="preserve">Regression - baseline model</w:t>
      </w:r>
    </w:p>
    <w:p>
      <w:pPr>
        <w:pStyle w:val="Compact"/>
        <w:numPr>
          <w:numId w:val="1013"/>
          <w:ilvl w:val="0"/>
        </w:numPr>
      </w:pPr>
      <w:r>
        <w:t xml:space="preserve">Naiive bayes - baseline model</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Then, each job was assigned a cluster label to replace a numeric variable. It was decided that for timespans, the discretised variable should be applied to all models because it is easier for a manager to predict a time category than the number of days. For example, a small job could be confidently assigned to less than three weeks and a large job could be assigned to 1.5 - 3 years.</w:t>
      </w:r>
    </w:p>
    <w:p>
      <w:pPr>
        <w:pStyle w:val="BodyText"/>
      </w:pPr>
      <w:r>
        <w:t xml:space="preserve">All methods except Gradient Boosted trees could not handle missing values. Preliminary runs of each method used subsets of the data without missing values. Then, imputing methods were trialled with gradient boosted trees since boosted trees can handle missing values. The MICE random forest method has been proven to work well with complex data sets</w:t>
      </w:r>
      <w:r>
        <w:t xml:space="preserve"> </w:t>
      </w:r>
      <w:r>
        <w:t xml:space="preserve">(</w:t>
      </w:r>
      <w:r>
        <w:rPr>
          <w:b/>
        </w:rPr>
        <w:t xml:space="preserve">???</w:t>
      </w:r>
      <w:r>
        <w:t xml:space="preserve">)</w:t>
      </w:r>
      <w:r>
        <w:t xml:space="preserve">. It works by first performing a standard random forest imputation of missing values which are treated as 'place holders'. Then, the imputations for one variable are deleted and the remaining full variables are used to impute the single variable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 If the imputed dataset gave similar predictive results using boosted trees as unimputed data using boosted trees, the imputed data must be reasonable. It is then trialled on the remaining methods and compared to un-imputed trials.</w:t>
      </w:r>
    </w:p>
    <w:p>
      <w:pPr>
        <w:pStyle w:val="Heading2"/>
      </w:pPr>
      <w:bookmarkStart w:id="70" w:name="model-comparison-model-averaging"/>
      <w:bookmarkEnd w:id="70"/>
      <w:r>
        <w:t xml:space="preserve">Model Comparison, Model Averaging</w:t>
      </w:r>
    </w:p>
    <w:p>
      <w:pPr>
        <w:pStyle w:val="FirstParagraph"/>
      </w:pPr>
      <w:r>
        <w:t xml:space="preserve">To compare the models, mean squared error statistic was used for regression models and the area under the receiver operating characteristic (ROC) curve (AUC) statistic was used for binary classification. AUC is a better statistic than classification accuracy in comparing algorithms when the probability of the outcome is relevant to the problem. This is true for problems where the decision can depend on whether the probability is above a certain threshold</w:t>
      </w:r>
      <w:r>
        <w:t xml:space="preserve"> </w:t>
      </w:r>
      <w:r>
        <w:t xml:space="preserve">(</w:t>
      </w:r>
      <w:r>
        <w:rPr>
          <w:b/>
        </w:rPr>
        <w:t xml:space="preserve">???</w:t>
      </w:r>
      <w:r>
        <w:t xml:space="preserve">)</w:t>
      </w:r>
      <w:r>
        <w:t xml:space="preserve">.</w:t>
      </w:r>
    </w:p>
    <w:p>
      <w:pPr>
        <w:pStyle w:val="BodyText"/>
      </w:pPr>
      <w:r>
        <w:t xml:space="preserve">An ROC graph plots the false positive rate on the x-axis and true positive rate on the y-axis where:</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After a model has been created using a training set, the test set is run through the model, but in order to classify the test set, a probability threshold must be chosen. That is, the model outputs a probability to classify a case as 0 or 1. The probability is not a true statistical probability, but instead a measure of the certainty of the model.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1"/>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previosu example. There is an 80% chance any case will classified positive. Therefore, models that lie on the diagonal line classify cases as well as random chance.</w:t>
      </w:r>
    </w:p>
    <w:p>
      <w:pPr>
        <w:pStyle w:val="BodyText"/>
      </w:pPr>
      <w:r>
        <w:t xml:space="preserve">To plot the curve in an ROC, points are plotted for results on the training set using numerous threshold probability values between 0 and 1. Once enough points are plotted, a curve can be drawn. The closer the curve reaches the top left hand corner, the closer the algorithm is to perfectly predicting positive and negative cases. This would give an area under the curve (AUC) of 1. AUC of between 0.5 and 1 means the model is performing better than random chance for all possible probability thresholds.</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2"/>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whether models perform significantly better than one another, the AUC or mean squared error results from multiple-fold cross validations were used as the data points. Once the best two or three models were determined, these were combined using model averaging. Finally, the best model is determined between the single models and model averaged model.</w:t>
      </w:r>
    </w:p>
    <w:p>
      <w:pPr>
        <w:pStyle w:val="Heading2"/>
      </w:pPr>
      <w:bookmarkStart w:id="73" w:name="bottom-line-translation"/>
      <w:bookmarkEnd w:id="73"/>
      <w:r>
        <w:t xml:space="preserve">Bottom Line Translation</w:t>
      </w:r>
    </w:p>
    <w:p>
      <w:pPr>
        <w:pStyle w:val="FirstParagraph"/>
      </w:pPr>
      <w:r>
        <w:t xml:space="preserve">Although predictive power of the final model is important, for the method to be integrated into a company's decisions, the affect on a business' bottom line should be tested. This was done using a profit curve - a chart that plots the amount of profit the company earns on the y axis vs the probability threshold on the x axis.</w:t>
      </w:r>
    </w:p>
    <w:p>
      <w:pPr>
        <w:pStyle w:val="BodyText"/>
      </w:pPr>
      <w:r>
        <w:t xml:space="preserve">A simple approach was taken for this analysis, where projects with a probability to be a loss-making job greater than the threshold were rejected entirely. Therefore all profits and losses from jobs above threshold were discounted. If the threshold is zero, all jobs are rejected and the profit is $0. If the threshold is 1.0, all jobs are accepted and the profit is the same as the profit the company actually experienced since the data is a sample of historic projects. The aim was to find the optimal threshold point where saying no to a job above that level will mean result in higher profits, becasue jobs that are likely to make a loss are being rejected. This chart will clarify what percentage of profit increase the company can expect by integrating the algorithm into decision making.</w:t>
      </w:r>
    </w:p>
    <w:p>
      <w:pPr>
        <w:pStyle w:val="BodyText"/>
      </w:pPr>
      <w:r>
        <w:t xml:space="preserve">A profit curve is made from a single train/test instance of the data. In order to understand the uncertainty around the profit curve, hundred-fold train/test splits were run and results calculated for each model and threshold point. This resulted in a statistical confidence interval around each threshold point which can be represented graphically. The final profit curve and surrounding confidence interval will indicate whether the algorithm makes a compelling case for integration into the company's decision making process.</w:t>
      </w:r>
    </w:p>
    <w:p>
      <w:pPr>
        <w:pStyle w:val="Heading1"/>
      </w:pPr>
      <w:bookmarkStart w:id="74" w:name="results"/>
      <w:bookmarkEnd w:id="74"/>
      <w:r>
        <w:t xml:space="preserve">Results</w:t>
      </w:r>
    </w:p>
    <w:p>
      <w:pPr>
        <w:pStyle w:val="FirstParagraph"/>
      </w:pPr>
      <w:r>
        <w:t xml:space="preserve">This section presents key charts and tables of results that progressively answer the research question: can a statistical or machine learning model based on historical project data predict the profitability of a new project and have a positive impact on the bottom line of the business?</w:t>
      </w:r>
    </w:p>
    <w:p>
      <w:pPr>
        <w:pStyle w:val="Heading2"/>
      </w:pPr>
      <w:bookmarkStart w:id="75" w:name="variable-selection-1"/>
      <w:bookmarkEnd w:id="75"/>
      <w:r>
        <w:t xml:space="preserve">Variable Selection</w:t>
      </w:r>
    </w:p>
    <w:p>
      <w:pPr>
        <w:pStyle w:val="FirstParagraph"/>
      </w:pPr>
      <w:r>
        <w:t xml:space="preserve">To create the best possible model, only important variables were selected to reduce the affects of noisy independent variables. There are currently 46 independent variables for the single dependent variable, return per dollar which is the measure of profitability for a project.</w:t>
      </w:r>
    </w:p>
    <w:p>
      <w:pPr>
        <w:pStyle w:val="Heading3"/>
      </w:pPr>
      <w:bookmarkStart w:id="76" w:name="regression"/>
      <w:bookmarkEnd w:id="76"/>
      <w:r>
        <w:t xml:space="preserve">Regression</w:t>
      </w:r>
    </w:p>
    <w:p>
      <w:pPr>
        <w:pStyle w:val="FirstParagraph"/>
      </w:pPr>
      <w:r>
        <w:t xml:space="preserve">Regression requires complete datasets. Therefore, analysis was done with a core set of 13 complete variables and a single additional incomplete variable. That means a model was made for each incomplete variable, resulting in 21 separate ANOVA models. The p-values for the F statistic of each variable is plotted in the boxplot below.</w:t>
      </w:r>
    </w:p>
    <w:p>
      <w:pPr>
        <w:pStyle w:val="BodyText"/>
      </w:pPr>
      <w:r>
        <w:drawing>
          <wp:inline>
            <wp:extent cx="5943600" cy="3714750"/>
            <wp:effectExtent b="0" l="0" r="0" t="0"/>
            <wp:docPr descr="" id="1" name="Picture"/>
            <a:graphic>
              <a:graphicData uri="http://schemas.openxmlformats.org/drawingml/2006/picture">
                <pic:pic>
                  <pic:nvPicPr>
                    <pic:cNvPr descr="draft_files/figure-docx/unnamed-chunk-3-1.png" id="0" name="Picture"/>
                    <pic:cNvPicPr>
                      <a:picLocks noChangeArrowheads="1" noChangeAspect="1"/>
                    </pic:cNvPicPr>
                  </pic:nvPicPr>
                  <pic:blipFill>
                    <a:blip r:embed="rId7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ANOVA model indicates the following variables have a median p-value below 0.05 and therefore significantly contribute to the rejection of the null hypothesis - the variables do not correlate linearly with the dependent variable, return per dollar.</w:t>
      </w:r>
    </w:p>
    <w:p>
      <w:pPr>
        <w:pStyle w:val="Compact"/>
        <w:numPr>
          <w:numId w:val="1014"/>
          <w:ilvl w:val="0"/>
        </w:numPr>
      </w:pPr>
      <w:r>
        <w:t xml:space="preserve">number of employees that contributed to the project (no.users)</w:t>
      </w:r>
    </w:p>
    <w:p>
      <w:pPr>
        <w:pStyle w:val="Compact"/>
        <w:numPr>
          <w:numId w:val="1014"/>
          <w:ilvl w:val="0"/>
        </w:numPr>
      </w:pPr>
      <w:r>
        <w:t xml:space="preserve">Percent of hours completed by a professional as opposed to technical employee (pc.pro)</w:t>
      </w:r>
    </w:p>
    <w:p>
      <w:pPr>
        <w:pStyle w:val="Compact"/>
        <w:numPr>
          <w:numId w:val="1014"/>
          <w:ilvl w:val="0"/>
        </w:numPr>
      </w:pPr>
      <w:r>
        <w:t xml:space="preserve">Business category of Client (Business)</w:t>
      </w:r>
    </w:p>
    <w:p>
      <w:pPr>
        <w:pStyle w:val="Compact"/>
        <w:numPr>
          <w:numId w:val="1014"/>
          <w:ilvl w:val="0"/>
        </w:numPr>
      </w:pPr>
      <w:r>
        <w:t xml:space="preserve">Discipline</w:t>
      </w:r>
    </w:p>
    <w:p>
      <w:pPr>
        <w:pStyle w:val="Compact"/>
        <w:numPr>
          <w:numId w:val="1014"/>
          <w:ilvl w:val="0"/>
        </w:numPr>
      </w:pPr>
      <w:r>
        <w:t xml:space="preserve">Number of internal disciplines involved in the project (Num.disc)</w:t>
      </w:r>
    </w:p>
    <w:p>
      <w:pPr>
        <w:pStyle w:val="Compact"/>
        <w:numPr>
          <w:numId w:val="1014"/>
          <w:ilvl w:val="0"/>
        </w:numPr>
      </w:pPr>
      <w:r>
        <w:t xml:space="preserve">Timespan of the project (timespan)</w:t>
      </w:r>
    </w:p>
    <w:p>
      <w:pPr>
        <w:pStyle w:val="Compact"/>
        <w:numPr>
          <w:numId w:val="1014"/>
          <w:ilvl w:val="0"/>
        </w:numPr>
      </w:pPr>
      <w:r>
        <w:t xml:space="preserve">Total amount invoiced for the project (inv.mlsto)</w:t>
      </w:r>
    </w:p>
    <w:p>
      <w:pPr>
        <w:pStyle w:val="FirstParagraph"/>
      </w:pPr>
      <w:r>
        <w:t xml:space="preserve">Four of the added incomplete variables (categorised as add.variable) were significant in their ANOVA models:</w:t>
      </w:r>
    </w:p>
    <w:p>
      <w:pPr>
        <w:pStyle w:val="Compact"/>
        <w:numPr>
          <w:numId w:val="1015"/>
          <w:ilvl w:val="0"/>
        </w:numPr>
      </w:pPr>
      <w:r>
        <w:t xml:space="preserve">Client id (code.client)</w:t>
      </w:r>
    </w:p>
    <w:p>
      <w:pPr>
        <w:pStyle w:val="Compact"/>
        <w:numPr>
          <w:numId w:val="1015"/>
          <w:ilvl w:val="0"/>
        </w:numPr>
      </w:pPr>
      <w:r>
        <w:t xml:space="preserve">Project category (JD.Second)</w:t>
      </w:r>
    </w:p>
    <w:p>
      <w:pPr>
        <w:pStyle w:val="Compact"/>
        <w:numPr>
          <w:numId w:val="1015"/>
          <w:ilvl w:val="0"/>
        </w:numPr>
      </w:pPr>
      <w:r>
        <w:t xml:space="preserve">Position of the main professional working on the project, ie mid-level, senior (ProjEng.Pos)</w:t>
      </w:r>
    </w:p>
    <w:p>
      <w:pPr>
        <w:pStyle w:val="Compact"/>
        <w:numPr>
          <w:numId w:val="1015"/>
          <w:ilvl w:val="0"/>
        </w:numPr>
      </w:pPr>
      <w:r>
        <w:t xml:space="preserve">id of main professional working on the project (code.ProjEng)</w:t>
      </w:r>
    </w:p>
    <w:p>
      <w:pPr>
        <w:pStyle w:val="Heading3"/>
      </w:pPr>
      <w:bookmarkStart w:id="78" w:name="random-forest-1"/>
      <w:bookmarkEnd w:id="78"/>
      <w:r>
        <w:t xml:space="preserve">Random Forest</w:t>
      </w:r>
    </w:p>
    <w:p>
      <w:pPr>
        <w:pStyle w:val="FirstParagraph"/>
      </w:pPr>
      <w:r>
        <w:t xml:space="preserve">The random forest algorithm imputes missing values, however this was not desirable for the early stage of variable selection - before modelling had commenced. Instead, a subset of complete data was used made up of variables with at least 2300 complete cases. Additionally, random forests cannot handle categorical variables with more than 53 categories which eliminated more variables. The resulting 'core' dataset contained 16 variables and 2364 cases. Because each run of the algoritm is slightly different, 10 algorithms were run, which each output the ranking of variables by importance. The mean ranking of each variable is summarised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3"/>
      </w:pPr>
      <w:bookmarkStart w:id="79" w:name="cforest"/>
      <w:bookmarkEnd w:id="79"/>
      <w:r>
        <w:t xml:space="preserve">Cforest</w:t>
      </w:r>
    </w:p>
    <w:p>
      <w:pPr>
        <w:pStyle w:val="FirstParagraph"/>
      </w:pPr>
      <w:r>
        <w:t xml:space="preserve">Cforests were also run with a core of 13 complete variables, and incomplete variables were given added to the core variables individually in separate runs. Variables with an unlimited number of c ategories can be included in cforests which is an advantage over randomForests. Cforests compute a variable importance ranking which is a number relating to the reduction in error the variable provides. The variable importance rankings for the core 13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Some incomplete variables that were added one at a time ranked in the top 6 most important variables in their model:</w:t>
      </w:r>
    </w:p>
    <w:p>
      <w:pPr>
        <w:pStyle w:val="Compact"/>
        <w:numPr>
          <w:numId w:val="1016"/>
          <w:ilvl w:val="0"/>
        </w:numPr>
      </w:pPr>
      <w:r>
        <w:t xml:space="preserve">Percent of Hours completed by the main employee on the project (pc.majpos)</w:t>
      </w:r>
    </w:p>
    <w:p>
      <w:pPr>
        <w:pStyle w:val="Compact"/>
        <w:numPr>
          <w:numId w:val="1016"/>
          <w:ilvl w:val="0"/>
        </w:numPr>
      </w:pPr>
      <w:r>
        <w:t xml:space="preserve">Client id (code.client)</w:t>
      </w:r>
    </w:p>
    <w:p>
      <w:pPr>
        <w:pStyle w:val="Compact"/>
        <w:numPr>
          <w:numId w:val="1016"/>
          <w:ilvl w:val="0"/>
        </w:numPr>
      </w:pPr>
      <w:r>
        <w:t xml:space="preserve">Client contact id (code.contact)</w:t>
      </w:r>
    </w:p>
    <w:p>
      <w:pPr>
        <w:pStyle w:val="Compact"/>
        <w:numPr>
          <w:numId w:val="1016"/>
          <w:ilvl w:val="0"/>
        </w:numPr>
      </w:pPr>
      <w:r>
        <w:t xml:space="preserve">Project category (JD.Second)</w:t>
      </w:r>
    </w:p>
    <w:p>
      <w:pPr>
        <w:pStyle w:val="Heading3"/>
      </w:pPr>
      <w:bookmarkStart w:id="81" w:name="variable-selection-summary-1"/>
      <w:bookmarkEnd w:id="81"/>
      <w:r>
        <w:t xml:space="preserve">Variable Selection Summary</w:t>
      </w:r>
    </w:p>
    <w:p>
      <w:pPr>
        <w:pStyle w:val="FirstParagraph"/>
      </w:pPr>
      <w:r>
        <w:t xml:space="preserve">Based on the results of the three methods for variable importance, 11 independent variables were selected for the prediction modelling:</w:t>
      </w:r>
    </w:p>
    <w:p>
      <w:pPr>
        <w:pStyle w:val="Compact"/>
        <w:numPr>
          <w:numId w:val="1017"/>
          <w:ilvl w:val="0"/>
        </w:numPr>
      </w:pPr>
      <w:r>
        <w:t xml:space="preserve">Percent of hours completed by a professional level employee (pc.pro) -all models</w:t>
      </w:r>
    </w:p>
    <w:p>
      <w:pPr>
        <w:pStyle w:val="Compact"/>
        <w:numPr>
          <w:numId w:val="1017"/>
          <w:ilvl w:val="0"/>
        </w:numPr>
      </w:pPr>
      <w:r>
        <w:t xml:space="preserve">Project timespan (timespan) - all models</w:t>
      </w:r>
    </w:p>
    <w:p>
      <w:pPr>
        <w:pStyle w:val="Compact"/>
        <w:numPr>
          <w:numId w:val="1017"/>
          <w:ilvl w:val="0"/>
        </w:numPr>
      </w:pPr>
      <w:r>
        <w:t xml:space="preserve">Number of employees on Project (no.users) - all models</w:t>
      </w:r>
    </w:p>
    <w:p>
      <w:pPr>
        <w:pStyle w:val="Compact"/>
        <w:numPr>
          <w:numId w:val="1017"/>
          <w:ilvl w:val="0"/>
        </w:numPr>
      </w:pPr>
      <w:r>
        <w:t xml:space="preserve">Amount Invoiced for Project (inv.mlsto) - all models</w:t>
      </w:r>
    </w:p>
    <w:p>
      <w:pPr>
        <w:pStyle w:val="Compact"/>
        <w:numPr>
          <w:numId w:val="1017"/>
          <w:ilvl w:val="0"/>
        </w:numPr>
      </w:pPr>
      <w:r>
        <w:t xml:space="preserve">Business category of Client (Business) - moderately for all models</w:t>
      </w:r>
    </w:p>
    <w:p>
      <w:pPr>
        <w:pStyle w:val="Compact"/>
        <w:numPr>
          <w:numId w:val="1017"/>
          <w:ilvl w:val="0"/>
        </w:numPr>
      </w:pPr>
      <w:r>
        <w:t xml:space="preserve">Project category (JD.Second) - ANOVA and cForest</w:t>
      </w:r>
    </w:p>
    <w:p>
      <w:pPr>
        <w:pStyle w:val="Compact"/>
        <w:numPr>
          <w:numId w:val="1017"/>
          <w:ilvl w:val="0"/>
        </w:numPr>
      </w:pPr>
      <w:r>
        <w:t xml:space="preserve">Total Amount Invoiced from Past Client Jobs (clint.totinv) - randomForest</w:t>
      </w:r>
    </w:p>
    <w:p>
      <w:pPr>
        <w:pStyle w:val="Compact"/>
        <w:numPr>
          <w:numId w:val="1017"/>
          <w:ilvl w:val="0"/>
        </w:numPr>
      </w:pPr>
      <w:r>
        <w:t xml:space="preserve">Discipline - ANOVA</w:t>
      </w:r>
    </w:p>
    <w:p>
      <w:pPr>
        <w:pStyle w:val="Compact"/>
        <w:numPr>
          <w:numId w:val="1017"/>
          <w:ilvl w:val="0"/>
        </w:numPr>
      </w:pPr>
      <w:r>
        <w:t xml:space="preserve">position of main employee on the project (majority.pos) - newly created to cater for findings in ANOVA</w:t>
      </w:r>
    </w:p>
    <w:p>
      <w:pPr>
        <w:pStyle w:val="Compact"/>
        <w:numPr>
          <w:numId w:val="1017"/>
          <w:ilvl w:val="0"/>
        </w:numPr>
      </w:pPr>
      <w:r>
        <w:t xml:space="preserve">Percent of Hours completed by the main employee on the project (pc.majpos) - cForest</w:t>
      </w:r>
    </w:p>
    <w:p>
      <w:pPr>
        <w:pStyle w:val="Compact"/>
        <w:numPr>
          <w:numId w:val="1017"/>
          <w:ilvl w:val="0"/>
        </w:numPr>
      </w:pPr>
      <w:r>
        <w:t xml:space="preserve">Billing Type (hourly vs. fixed fee) - advice of Case Study partner</w:t>
      </w:r>
    </w:p>
    <w:p>
      <w:pPr>
        <w:pStyle w:val="Heading2"/>
      </w:pPr>
      <w:bookmarkStart w:id="82" w:name="model-results"/>
      <w:bookmarkEnd w:id="82"/>
      <w:r>
        <w:t xml:space="preserve">Model Results</w:t>
      </w:r>
    </w:p>
    <w:p>
      <w:pPr>
        <w:pStyle w:val="FirstParagraph"/>
      </w:pPr>
      <w:r>
        <w:t xml:space="preserve">Once the independent variables were narrowed down to a succinct list, the prediction models were tested. First prediction return per dollar as a regression problem was trialled followed by prediction profit or loss as a binary classification problem.</w:t>
      </w:r>
    </w:p>
    <w:p>
      <w:pPr>
        <w:pStyle w:val="Heading3"/>
      </w:pPr>
      <w:bookmarkStart w:id="83" w:name="regression-model"/>
      <w:bookmarkEnd w:id="83"/>
      <w:r>
        <w:t xml:space="preserve">Regression Model</w:t>
      </w:r>
    </w:p>
    <w:p>
      <w:pPr>
        <w:pStyle w:val="Heading4"/>
      </w:pPr>
      <w:bookmarkStart w:id="84" w:name="anova-1"/>
      <w:bookmarkEnd w:id="84"/>
      <w:r>
        <w:t xml:space="preserve">ANOVA</w:t>
      </w:r>
    </w:p>
    <w:p>
      <w:pPr>
        <w:pStyle w:val="FirstParagraph"/>
      </w:pPr>
      <w:r>
        <w:t xml:space="preserve">In ANOVA, linear relationships are tested and normal distributions are assumed for numeric variables. Therefore, where appropriate, numeric variables were normalised via log or cube root transformations. Trials of various variable interactions revealed that interactions between:</w:t>
      </w:r>
    </w:p>
    <w:p>
      <w:pPr>
        <w:pStyle w:val="Compact"/>
        <w:numPr>
          <w:numId w:val="1018"/>
          <w:ilvl w:val="0"/>
        </w:numPr>
      </w:pPr>
      <w:r>
        <w:t xml:space="preserve">total amount invoiced</w:t>
      </w:r>
    </w:p>
    <w:p>
      <w:pPr>
        <w:pStyle w:val="Compact"/>
        <w:numPr>
          <w:numId w:val="1018"/>
          <w:ilvl w:val="0"/>
        </w:numPr>
      </w:pPr>
      <w:r>
        <w:t xml:space="preserve">percent of job by professional level employee</w:t>
      </w:r>
    </w:p>
    <w:p>
      <w:pPr>
        <w:pStyle w:val="Compact"/>
        <w:numPr>
          <w:numId w:val="1018"/>
          <w:ilvl w:val="0"/>
        </w:numPr>
      </w:pPr>
      <w:r>
        <w:t xml:space="preserve">total amount invoiced</w:t>
      </w:r>
    </w:p>
    <w:p>
      <w:pPr>
        <w:pStyle w:val="Compact"/>
        <w:numPr>
          <w:numId w:val="1018"/>
          <w:ilvl w:val="0"/>
        </w:numPr>
      </w:pPr>
      <w:r>
        <w:t xml:space="preserve">client id</w:t>
      </w:r>
    </w:p>
    <w:p>
      <w:pPr>
        <w:pStyle w:val="Compact"/>
        <w:numPr>
          <w:numId w:val="1018"/>
          <w:ilvl w:val="0"/>
        </w:numPr>
      </w:pPr>
      <w:r>
        <w:t xml:space="preserve">project category</w:t>
      </w:r>
    </w:p>
    <w:p>
      <w:pPr>
        <w:pStyle w:val="Compact"/>
        <w:numPr>
          <w:numId w:val="1018"/>
          <w:ilvl w:val="0"/>
        </w:numPr>
      </w:pPr>
      <w:r>
        <w:t xml:space="preserve">number of employees on the job</w:t>
      </w:r>
    </w:p>
    <w:p>
      <w:pPr>
        <w:pStyle w:val="FirstParagraph"/>
      </w:pPr>
      <w:r>
        <w:t xml:space="preserve">were statistically significant. Two types of ANOVA trials were run. The first used only a 'core' list of 6 variables that were largely complete and any relevant interaction terms. The second method was developed to get around the problem that when all variables are combined, only 15% of the projects have complete data. Therefore the ANOVA test would eliminate 85% of the data and imputing the data was not desirable at an early stage due to the amount of missing categorical data. The second method would choose a project (row in the dataset) randomly, and this case would have certain columns complete. The data was then filtered for all jobs that had at least the same columns complete, and the ANOVA test was run on this reduced set. This method allowed variables with a larger proportion of missing data to be analysed while not attempting to analyse all variables at once.</w:t>
      </w:r>
    </w:p>
    <w:p>
      <w:pPr>
        <w:pStyle w:val="BodyText"/>
      </w:pPr>
      <w:r>
        <w:t xml:space="preserve">To assess the results of the ANOVA models, the root mean squared error (RMSE) of the return per dollar predictions were compared against the RMSE if all predictions were simply the mean of return per dollar for all projects. Then, the RMSE's from model predictions were subtracted from RMSE's using mean return per dollar. If the models were effective, RMSE should be lower for model predictions, and the difference would be greater than 0. Below is a histogram of this difference across 50 models run on randomly sampled 75% train and 25% test sets using core variables only.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8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error in return per dollar is $0.49 which is unacceptably high.</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randomForest was trialled next.</w:t>
      </w:r>
    </w:p>
    <w:p>
      <w:pPr>
        <w:pStyle w:val="Heading4"/>
      </w:pPr>
      <w:bookmarkStart w:id="87" w:name="randomforest"/>
      <w:bookmarkEnd w:id="87"/>
      <w:r>
        <w:t xml:space="preserve">randomForest</w:t>
      </w:r>
    </w:p>
    <w:p>
      <w:pPr>
        <w:pStyle w:val="FirstParagraph"/>
      </w:pPr>
      <w:r>
        <w:t xml:space="preserve">Numeric predictions of return per dollar were attempted first with core variables that were largely complete followed by a method of sampling a mix of core and less complete variables in every run. The randomForest parameters were first tuned using the caret package and found optimal values mtry = 5 and ntree = 500</w:t>
      </w:r>
      <w:r>
        <w:t xml:space="preserve"> </w:t>
      </w:r>
      <w:r>
        <w:t xml:space="preserve">(Jed Wing et al. 2015)</w:t>
      </w:r>
      <w:r>
        <w:t xml:space="preserve">. A density plot of 50 models of the core variables using different train/test sets is shown below. The x-axis measures the decrease in RMSE obtained by using the randomForest model over simply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8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is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8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is rejected which contrasts the parallel ANOVA test. On the right hand side, of the graph above, the RMSE is improved by almost $0.20 but also worsens by over $0.10 per dollar.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0-1.png" id="0" name="Picture"/>
                    <pic:cNvPicPr>
                      <a:picLocks noChangeArrowheads="1" noChangeAspect="1"/>
                    </pic:cNvPicPr>
                  </pic:nvPicPr>
                  <pic:blipFill>
                    <a:blip r:embed="rId9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was high ($0.51).</w:t>
      </w:r>
    </w:p>
    <w:p>
      <w:pPr>
        <w:pStyle w:val="BodyText"/>
      </w:pPr>
      <w:r>
        <w:t xml:space="preserve">The two regression models predicting return per dollar resulted in high mean RMSE's ranging from $0.48 to $2. Because of the poor results, further development of regression models was postponed in favour of investiation of binary classification models. The classification is a simpler task than regression because it requires less precision.</w:t>
      </w:r>
    </w:p>
    <w:p>
      <w:pPr>
        <w:pStyle w:val="Heading3"/>
      </w:pPr>
      <w:bookmarkStart w:id="91" w:name="classification-models"/>
      <w:bookmarkEnd w:id="91"/>
      <w:r>
        <w:t xml:space="preserve">Classification Models</w:t>
      </w:r>
    </w:p>
    <w:p>
      <w:pPr>
        <w:pStyle w:val="Heading4"/>
      </w:pPr>
      <w:bookmarkStart w:id="92" w:name="initial-trial-of-five-methods"/>
      <w:bookmarkEnd w:id="92"/>
      <w:r>
        <w:t xml:space="preserve">Initial Trial of five Methods</w:t>
      </w:r>
    </w:p>
    <w:p>
      <w:pPr>
        <w:pStyle w:val="FirstParagraph"/>
      </w:pPr>
      <w:r>
        <w:t xml:space="preserve">To begin analysis, all prediction methods were trialled using as much data as possible for each method. Boosted trees and Naiive bayes algorithm are able to process data with missing values, so all data could be used. Logistic regression, randomForest and Bayesian Networks require complete datasets so a subset of complete data was used for these. It was expected that Boosted trees would perform best as they are powerful and can use incomplete data. For this reason, 4 x 5 fold runs of each method were performed (20 models total for each method) and statistically compared against boosted trees. A power calculation was used to calculate the number of runs required for a statistical power of 0.8.</w:t>
      </w:r>
    </w:p>
    <w:p>
      <w:pPr>
        <w:pStyle w:val="BodyText"/>
      </w:pPr>
      <w:r>
        <w:t xml:space="preserve">The models were compared using the Area under the curve (AUC) test statistic calculated from the Reciever Operating Curve (ROC) as this gives a good indication of model performance under binary classification</w:t>
      </w:r>
      <w:r>
        <w:t xml:space="preserve"> </w:t>
      </w:r>
      <w:r>
        <w:t xml:space="preserve">(Robin et al. 2011)</w:t>
      </w:r>
      <w:r>
        <w:t xml:space="preserve">(Putler and Krider 2012)</w:t>
      </w:r>
      <w:r>
        <w:t xml:space="preserve">. An example plot of five ROC's resulting from five fold cross validation models using the boosted tree algorithm is shown below:</w:t>
      </w:r>
    </w:p>
    <w:p>
      <w:pPr>
        <w:pStyle w:val="Figure"/>
      </w:pPr>
      <w:r>
        <w:drawing>
          <wp:inline>
            <wp:extent cx="5943600" cy="4457700"/>
            <wp:effectExtent b="0" l="0" r="0" t="0"/>
            <wp:docPr descr="" id="1" name="Picture"/>
            <a:graphic>
              <a:graphicData uri="http://schemas.openxmlformats.org/drawingml/2006/picture">
                <pic:pic>
                  <pic:nvPicPr>
                    <pic:cNvPr descr="images/boosted%20tree/5_fold_ROC.png" id="0" name="Picture"/>
                    <pic:cNvPicPr>
                      <a:picLocks noChangeArrowheads="1" noChangeAspect="1"/>
                    </pic:cNvPicPr>
                  </pic:nvPicPr>
                  <pic:blipFill>
                    <a:blip r:embed="rId93"/>
                    <a:stretch>
                      <a:fillRect/>
                    </a:stretch>
                  </pic:blipFill>
                  <pic:spPr bwMode="auto">
                    <a:xfrm>
                      <a:off x="0" y="0"/>
                      <a:ext cx="5943600" cy="4457700"/>
                    </a:xfrm>
                    <a:prstGeom prst="rect">
                      <a:avLst/>
                    </a:prstGeom>
                    <a:noFill/>
                    <a:ln w="9525">
                      <a:noFill/>
                      <a:headEnd/>
                      <a:tailEnd/>
                    </a:ln>
                  </pic:spPr>
                </pic:pic>
              </a:graphicData>
            </a:graphic>
          </wp:inline>
        </w:drawing>
      </w:r>
    </w:p>
    <w:p>
      <w:pPr>
        <w:pStyle w:val="FirstParagraph"/>
      </w:pPr>
      <w:r>
        <w:t xml:space="preserve">(Robin et al. 2011)</w:t>
      </w:r>
    </w:p>
    <w:p>
      <w:pPr>
        <w:pStyle w:val="Compact"/>
        <w:numPr>
          <w:numId w:val="1019"/>
          <w:ilvl w:val="0"/>
        </w:numPr>
      </w:pPr>
      <w:r>
        <w:t xml:space="preserve">Boosted trees first tuned using caret package</w:t>
      </w:r>
      <w:r>
        <w:t xml:space="preserve"> </w:t>
      </w:r>
      <w:r>
        <w:t xml:space="preserve">(Jed Wing et al. 2015)</w:t>
      </w:r>
      <w:r>
        <w:t xml:space="preserve">:</w:t>
      </w:r>
    </w:p>
    <w:p>
      <w:pPr>
        <w:pStyle w:val="Compact"/>
        <w:numPr>
          <w:numId w:val="1019"/>
          <w:ilvl w:val="0"/>
        </w:numPr>
      </w:pPr>
      <w:r>
        <w:t xml:space="preserve">shrinkage = 0.001</w:t>
      </w:r>
    </w:p>
    <w:p>
      <w:pPr>
        <w:pStyle w:val="Compact"/>
        <w:numPr>
          <w:numId w:val="1019"/>
          <w:ilvl w:val="0"/>
        </w:numPr>
      </w:pPr>
      <w:r>
        <w:t xml:space="preserve">no trees = 10000</w:t>
      </w:r>
    </w:p>
    <w:p>
      <w:pPr>
        <w:pStyle w:val="Compact"/>
        <w:numPr>
          <w:numId w:val="1019"/>
          <w:ilvl w:val="0"/>
        </w:numPr>
      </w:pPr>
      <w:r>
        <w:t xml:space="preserve">min terminal node size = 20</w:t>
      </w:r>
    </w:p>
    <w:p>
      <w:pPr>
        <w:pStyle w:val="Compact"/>
        <w:numPr>
          <w:numId w:val="1019"/>
          <w:ilvl w:val="0"/>
        </w:numPr>
      </w:pPr>
      <w:r>
        <w:t xml:space="preserve">max tree depth = 5</w:t>
      </w:r>
    </w:p>
    <w:p>
      <w:pPr>
        <w:pStyle w:val="FirstParagraph"/>
      </w:pPr>
      <w:r>
        <w:t xml:space="preserve">In this example, the average area under the curve (AUC) was 0.763 indicating that on the whole, taking into account all possible thresholds, the model is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Bayesian Networks and Naiive Bayes did not perform as well and the power calculation revealed only 5 and 8 models were required to achieve a power of 0.8 respectively. Bayesian Networks were then dropped as Naiive Bayes perfomed slightly better and was fast and simple enough to work well as a baseline comparison to the higher performing methods.</w:t>
      </w:r>
    </w:p>
    <w:p>
      <w:pPr>
        <w:pStyle w:val="BodyText"/>
      </w:pPr>
      <w:r>
        <w:t xml:space="preserve">It was finally decided that randomForest and boosted trees would likely not be distinguishable since the power calculations indicate 700 models are required. hence 100 models of each method were created as required for logistic regression. 10 fold cross validation was performed 10 times. The violin plot below summarises the AUC values from each method. The 'violins' are coloured according to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performance of logistic regression and random forest algorithms cannot be statistically differntiated from boosted trees. The same process was repeated using an imputed dataset. Imputation was done using the MICE package and allowed all algorithms to be trialled with a full dataset.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2971800"/>
            <wp:effectExtent b="0" l="0" r="0" t="0"/>
            <wp:docPr descr="" id="1" name="Picture"/>
            <a:graphic>
              <a:graphicData uri="http://schemas.openxmlformats.org/drawingml/2006/picture">
                <pic:pic>
                  <pic:nvPicPr>
                    <pic:cNvPr descr="draft_files/figure-docx/all_violin-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Imputed data tightens the distribution of randomForest substantially but slightly spreads the distribution of Boosted trees and logistic regression. Since the methods using imputed data have a similar performance, slightly tighter distributions of results and use more data, models using imputed data was used when developing blended models of all methods.</w:t>
      </w:r>
    </w:p>
    <w:p>
      <w:pPr>
        <w:pStyle w:val="Heading4"/>
      </w:pPr>
      <w:bookmarkStart w:id="97" w:name="blended-models"/>
      <w:bookmarkEnd w:id="97"/>
      <w:r>
        <w:t xml:space="preserve">Blended Models</w:t>
      </w:r>
    </w:p>
    <w:p>
      <w:pPr>
        <w:pStyle w:val="FirstParagraph"/>
      </w:pPr>
      <w:r>
        <w:t xml:space="preserve">Blended models combine the results of each well-performing individual model to create averaged or 'blended' predictions. In this case, the randomForest, boosted trees, and logistic regression models were chosen for blending. The simplest way of combing models is to average the probability results (a number between 0 and 1) of all three models. Feature Weight Linear Stacking (FWLS), randomForest and boosted trees were all tested as blending methods where the predictions from each of the three single models becomes an additional variable in a new model. Each model blending method has its own method of weighting the outcomes from the individual models as a function of the values in the original model. For example, for a certain discipline in the case study company, randomForests may predict the outcome best so this is weighted higher for those cases. For this reason, a variable importance study was conducted again to simplify the models.</w:t>
      </w:r>
    </w:p>
    <w:p>
      <w:pPr>
        <w:pStyle w:val="Heading5"/>
      </w:pPr>
      <w:bookmarkStart w:id="98" w:name="variable-selection-blended-model"/>
      <w:bookmarkEnd w:id="98"/>
      <w:r>
        <w:t xml:space="preserve">Variable Selection: Blended Model</w:t>
      </w:r>
    </w:p>
    <w:p>
      <w:pPr>
        <w:pStyle w:val="FirstParagraph"/>
      </w:pPr>
      <w:r>
        <w:rPr>
          <w:i/>
        </w:rPr>
        <w:t xml:space="preserve">Variable Importance: cforest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2-1.png" id="0" name="Picture"/>
                    <pic:cNvPicPr>
                      <a:picLocks noChangeArrowheads="1" noChangeAspect="1"/>
                    </pic:cNvPicPr>
                  </pic:nvPicPr>
                  <pic:blipFill>
                    <a:blip r:embed="rId9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rPr>
          <w:i/>
        </w:rPr>
        <w:t xml:space="preserve">Variable Importance: Logistic Regression</w:t>
      </w:r>
    </w:p>
    <w:p>
      <w:pPr>
        <w:pStyle w:val="BodyText"/>
      </w:pPr>
      <w:r>
        <w:t xml:space="preserve">Most significant variables (P value for coefficient &lt; 0.05) are:</w:t>
      </w:r>
    </w:p>
    <w:p>
      <w:pPr>
        <w:pStyle w:val="BodyText"/>
      </w:pPr>
      <w:r>
        <w:t xml:space="preserve">Interaction term between:</w:t>
      </w:r>
    </w:p>
    <w:p>
      <w:pPr>
        <w:pStyle w:val="Compact"/>
        <w:numPr>
          <w:numId w:val="1020"/>
          <w:ilvl w:val="0"/>
        </w:numPr>
      </w:pPr>
      <w:r>
        <w:t xml:space="preserve">Discipline * results of logistic regression model</w:t>
      </w:r>
    </w:p>
    <w:p>
      <w:pPr>
        <w:pStyle w:val="Compact"/>
        <w:numPr>
          <w:numId w:val="1020"/>
          <w:ilvl w:val="0"/>
        </w:numPr>
      </w:pPr>
      <w:r>
        <w:t xml:space="preserve">Discipline * results of boosted tree model</w:t>
      </w:r>
    </w:p>
    <w:p>
      <w:pPr>
        <w:pStyle w:val="Compact"/>
        <w:numPr>
          <w:numId w:val="1020"/>
          <w:ilvl w:val="0"/>
        </w:numPr>
      </w:pPr>
      <w:r>
        <w:t xml:space="preserve">number of employees on a job * results of logistic regression model</w:t>
      </w:r>
    </w:p>
    <w:p>
      <w:pPr>
        <w:pStyle w:val="Compact"/>
        <w:numPr>
          <w:numId w:val="1020"/>
          <w:ilvl w:val="0"/>
        </w:numPr>
      </w:pPr>
      <w:r>
        <w:t xml:space="preserve">Client Business type * results of boosted tree model</w:t>
      </w:r>
    </w:p>
    <w:p>
      <w:pPr>
        <w:pStyle w:val="FirstParagraph"/>
      </w:pPr>
      <w:r>
        <w:t xml:space="preserve">Single variables that aren't in interaction terms:</w:t>
      </w:r>
    </w:p>
    <w:p>
      <w:pPr>
        <w:pStyle w:val="Compact"/>
        <w:numPr>
          <w:numId w:val="1021"/>
          <w:ilvl w:val="0"/>
        </w:numPr>
      </w:pPr>
      <w:r>
        <w:t xml:space="preserve">Total amount invoiced for the job</w:t>
      </w:r>
    </w:p>
    <w:p>
      <w:pPr>
        <w:pStyle w:val="Compact"/>
        <w:numPr>
          <w:numId w:val="1021"/>
          <w:ilvl w:val="0"/>
        </w:numPr>
      </w:pPr>
      <w:r>
        <w:t xml:space="preserve">Timespan</w:t>
      </w:r>
    </w:p>
    <w:p>
      <w:pPr>
        <w:pStyle w:val="Compact"/>
        <w:numPr>
          <w:numId w:val="1021"/>
          <w:ilvl w:val="0"/>
        </w:numPr>
      </w:pPr>
      <w:r>
        <w:t xml:space="preserve">Project category</w:t>
      </w:r>
    </w:p>
    <w:p>
      <w:pPr>
        <w:pStyle w:val="FirstParagraph"/>
      </w:pPr>
      <w:r>
        <w:rPr>
          <w:i/>
        </w:rPr>
        <w:t xml:space="preserve">Variable Importance: randomForest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4-1.png" id="0"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Permutation importance by randomForest rates all three prediction models as most important followed by number of employees on a project, percent of hours done by the chief employee on the project, timespan, and project category.</w:t>
      </w:r>
    </w:p>
    <w:p>
      <w:pPr>
        <w:pStyle w:val="BodyText"/>
      </w:pPr>
      <w:r>
        <w:rPr>
          <w:i/>
        </w:rPr>
        <w:t xml:space="preserve">Variable Importance: boosted trees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5-1.png" id="0"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Boosted trees ranks all three individual prediction models highest followed by Project category, Client Business type, and timespan.</w:t>
      </w:r>
    </w:p>
    <w:p>
      <w:pPr>
        <w:pStyle w:val="BodyText"/>
      </w:pPr>
      <w:r>
        <w:rPr>
          <w:i/>
        </w:rPr>
        <w:t xml:space="preserve">Variable Importance Summary</w:t>
      </w:r>
    </w:p>
    <w:p>
      <w:pPr>
        <w:pStyle w:val="BodyText"/>
      </w:pPr>
      <w:r>
        <w:t xml:space="preserve">Upon reviewing important variables ranked by each method of blended models, the following variables were deemed important by at least two methods and shall be used in the comparison of blended models:</w:t>
      </w:r>
    </w:p>
    <w:p>
      <w:pPr>
        <w:pStyle w:val="Compact"/>
        <w:numPr>
          <w:numId w:val="1022"/>
          <w:ilvl w:val="0"/>
        </w:numPr>
      </w:pPr>
      <w:r>
        <w:t xml:space="preserve">all three results of prediction models, particularly logistic regression</w:t>
      </w:r>
    </w:p>
    <w:p>
      <w:pPr>
        <w:pStyle w:val="Compact"/>
        <w:numPr>
          <w:numId w:val="1022"/>
          <w:ilvl w:val="0"/>
        </w:numPr>
      </w:pPr>
      <w:r>
        <w:t xml:space="preserve">project category</w:t>
      </w:r>
    </w:p>
    <w:p>
      <w:pPr>
        <w:pStyle w:val="Compact"/>
        <w:numPr>
          <w:numId w:val="1022"/>
          <w:ilvl w:val="0"/>
        </w:numPr>
      </w:pPr>
      <w:r>
        <w:t xml:space="preserve">Client Business type</w:t>
      </w:r>
    </w:p>
    <w:p>
      <w:pPr>
        <w:pStyle w:val="Compact"/>
        <w:numPr>
          <w:numId w:val="1022"/>
          <w:ilvl w:val="0"/>
        </w:numPr>
      </w:pPr>
      <w:r>
        <w:t xml:space="preserve">Total Amount invoiced for a project</w:t>
      </w:r>
    </w:p>
    <w:p>
      <w:pPr>
        <w:pStyle w:val="Compact"/>
        <w:numPr>
          <w:numId w:val="1022"/>
          <w:ilvl w:val="0"/>
        </w:numPr>
      </w:pPr>
      <w:r>
        <w:t xml:space="preserve">Number of employees on a project</w:t>
      </w:r>
    </w:p>
    <w:p>
      <w:pPr>
        <w:pStyle w:val="Compact"/>
        <w:numPr>
          <w:numId w:val="1022"/>
          <w:ilvl w:val="0"/>
        </w:numPr>
      </w:pPr>
      <w:r>
        <w:t xml:space="preserve">Timespan</w:t>
      </w:r>
    </w:p>
    <w:p>
      <w:pPr>
        <w:pStyle w:val="Heading4"/>
      </w:pPr>
      <w:bookmarkStart w:id="102" w:name="comparison-of-blended-models"/>
      <w:bookmarkEnd w:id="102"/>
      <w:r>
        <w:t xml:space="preserve">Comparison of Blended Models</w:t>
      </w:r>
    </w:p>
    <w:p>
      <w:pPr>
        <w:pStyle w:val="FirstParagraph"/>
      </w:pPr>
      <w:r>
        <w:t xml:space="preserve">Three model blending techniques were compared using the 8 variables determined above. These are FWLS, randomForest, and boosted trees. Furthermore, 3 simple model blending techniques were tested that used only the predictions of the three individual models as variables. These were averaging, a simple boosted tree, and a simple logistic regression. All six methods were compared against the original logistic regression predictions. Initially 100 train/test runs were performed for each method by running 20 iterations of 5-fold cross validation. The AUC results of these iterations are displayed below:</w:t>
      </w:r>
    </w:p>
    <w:p>
      <w:pPr>
        <w:pStyle w:val="BodyText"/>
      </w:pPr>
      <w:r>
        <w:drawing>
          <wp:inline>
            <wp:extent cx="5943600" cy="7429500"/>
            <wp:effectExtent b="0" l="0" r="0" t="0"/>
            <wp:docPr descr="" id="1" name="Picture"/>
            <a:graphic>
              <a:graphicData uri="http://schemas.openxmlformats.org/drawingml/2006/picture">
                <pic:pic>
                  <pic:nvPicPr>
                    <pic:cNvPr descr="draft_files/figure-docx/unnamed-chunk-16-1.png" id="0" name="Picture"/>
                    <pic:cNvPicPr>
                      <a:picLocks noChangeArrowheads="1" noChangeAspect="1"/>
                    </pic:cNvPicPr>
                  </pic:nvPicPr>
                  <pic:blipFill>
                    <a:blip r:embed="rId103"/>
                    <a:stretch>
                      <a:fillRect/>
                    </a:stretch>
                  </pic:blipFill>
                  <pic:spPr bwMode="auto">
                    <a:xfrm>
                      <a:off x="0" y="0"/>
                      <a:ext cx="5943600" cy="7429500"/>
                    </a:xfrm>
                    <a:prstGeom prst="rect">
                      <a:avLst/>
                    </a:prstGeom>
                    <a:noFill/>
                    <a:ln w="9525">
                      <a:noFill/>
                      <a:headEnd/>
                      <a:tailEnd/>
                    </a:ln>
                  </pic:spPr>
                </pic:pic>
              </a:graphicData>
            </a:graphic>
          </wp:inline>
        </w:drawing>
      </w:r>
    </w:p>
    <w:p>
      <w:pPr>
        <w:pStyle w:val="BodyText"/>
      </w:pPr>
      <w:r>
        <w:t xml:space="preserve">The plot shows that 4 methods could have a statistically significantly higher mean that the original logistic regression model: the simple blended logistic regression, the simple average, and the two boosted tree models. To achieve a power of 0.8, a two 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since the boosted models results were not as promising.</w:t>
      </w:r>
    </w:p>
    <w:p>
      <w:pPr>
        <w:pStyle w:val="BodyText"/>
      </w:pPr>
      <w:r>
        <w:t xml:space="preserve">The results of the 150 iterations are shown in the plot below. Simple model averaging results in a p-value of 0.0019 while the simple logisitc regression blended model had a two-sample t.test p-value of 0.0021.</w:t>
      </w:r>
    </w:p>
    <w:p>
      <w:pPr>
        <w:pStyle w:val="BodyText"/>
      </w:pPr>
      <w:r>
        <w:drawing>
          <wp:inline>
            <wp:extent cx="5943600" cy="7429500"/>
            <wp:effectExtent b="0" l="0" r="0" t="0"/>
            <wp:docPr descr="" id="1" name="Picture"/>
            <a:graphic>
              <a:graphicData uri="http://schemas.openxmlformats.org/drawingml/2006/picture">
                <pic:pic>
                  <pic:nvPicPr>
                    <pic:cNvPr descr="draft_files/figure-docx/unnamed-chunk-18-1.png" id="0" name="Picture"/>
                    <pic:cNvPicPr>
                      <a:picLocks noChangeArrowheads="1" noChangeAspect="1"/>
                    </pic:cNvPicPr>
                  </pic:nvPicPr>
                  <pic:blipFill>
                    <a:blip r:embed="rId104"/>
                    <a:stretch>
                      <a:fillRect/>
                    </a:stretch>
                  </pic:blipFill>
                  <pic:spPr bwMode="auto">
                    <a:xfrm>
                      <a:off x="0" y="0"/>
                      <a:ext cx="5943600" cy="7429500"/>
                    </a:xfrm>
                    <a:prstGeom prst="rect">
                      <a:avLst/>
                    </a:prstGeom>
                    <a:noFill/>
                    <a:ln w="9525">
                      <a:noFill/>
                      <a:headEnd/>
                      <a:tailEnd/>
                    </a:ln>
                  </pic:spPr>
                </pic:pic>
              </a:graphicData>
            </a:graphic>
          </wp:inline>
        </w:drawing>
      </w:r>
    </w:p>
    <w:p>
      <w:pPr>
        <w:pStyle w:val="BodyText"/>
      </w:pPr>
      <w:r>
        <w:t xml:space="preserve">Simple logistic regression and averaging the the results of the three individual models (logistic regression, boosted trees and random forests) give virtually the same distribution of results. As averaging the results of the models is simpler than logistic regression, this was adopted as the best model.</w:t>
      </w:r>
    </w:p>
    <w:p>
      <w:pPr>
        <w:pStyle w:val="Heading3"/>
      </w:pPr>
      <w:bookmarkStart w:id="105" w:name="bottom-line-analysis"/>
      <w:bookmarkEnd w:id="105"/>
      <w:r>
        <w:t xml:space="preserve">Bottom Line Analysis</w:t>
      </w:r>
    </w:p>
    <w:p>
      <w:pPr>
        <w:pStyle w:val="FirstParagraph"/>
      </w:pPr>
      <w:r>
        <w:t xml:space="preserve">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bottom line analysis was performed.</w:t>
      </w:r>
    </w:p>
    <w:p>
      <w:pPr>
        <w:pStyle w:val="BodyText"/>
      </w:pPr>
      <w:r>
        <w:t xml:space="preserve">The models output a 'probability' between 0 and 1 that each project will be a loss-making job (where probability = 1). This leaves the question, at what probability would a decision-maker round the probability up to 1 or down to 0? And what business decision would then be made? To find the rounding threshold, an experimental business-scenario was tested. At a given threshold, all projects calculated above the threshold were considered too risky, and were rejected. All profits and losses from these projects were forfeited, and the profits from the remaining jobs (below the threshold) were summed to give a total profit.</w:t>
      </w:r>
    </w:p>
    <w:p>
      <w:pPr>
        <w:pStyle w:val="BodyText"/>
      </w:pPr>
      <w:r>
        <w:t xml:space="preserve">Using this logic, if the threshold was 0, all projects were rejected and total profit would equal 0. If the threshold was 1, all projects were accepted and the total profits would be the same as historical figures. Probability results from the two blended models as well as three individual models were tested and because the models require a training and testing set, the process was repeated 100 times with 20 x 5 fold cross validation models to achieve a statistical power of 0.8. The plot below illustrates the results of each model at each threshold with a local polynomial regression line of best fit (loess) and a 95% confidence interval around the mean.</w:t>
      </w:r>
    </w:p>
    <w:p>
      <w:pPr>
        <w:pStyle w:val="BodyText"/>
      </w:pPr>
      <w:r>
        <w:drawing>
          <wp:inline>
            <wp:extent cx="5943600" cy="2971800"/>
            <wp:effectExtent b="0" l="0" r="0" t="0"/>
            <wp:docPr descr="" id="1" name="Picture"/>
            <a:graphic>
              <a:graphicData uri="http://schemas.openxmlformats.org/drawingml/2006/picture">
                <pic:pic>
                  <pic:nvPicPr>
                    <pic:cNvPr descr="draft_files/figure-docx/profit_curve-1.png" id="0" name="Picture"/>
                    <pic:cNvPicPr>
                      <a:picLocks noChangeArrowheads="1" noChangeAspect="1"/>
                    </pic:cNvPicPr>
                  </pic:nvPicPr>
                  <pic:blipFill>
                    <a:blip r:embed="rId10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two blended models outperformed the individual models as shown in this table describing each models' optimal thresholds: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mean_profit_ratio</w:t>
            </w:r>
          </w:p>
        </w:tc>
        <w:tc>
          <w:tcPr>
            <w:tcBorders>
              <w:bottom w:val="single"/>
            </w:tcBorders>
            <w:vAlign w:val="bottom"/>
          </w:tcPr>
          <w:p>
            <w:pPr>
              <w:pStyle w:val="Compact"/>
              <w:jc w:val="right"/>
            </w:pPr>
            <w:r>
              <w:t xml:space="preserve">sd_prof_ratio</w:t>
            </w:r>
          </w:p>
        </w:tc>
      </w:tr>
      <w:tr>
        <w:tc>
          <w:p>
            <w:pPr>
              <w:pStyle w:val="Compact"/>
              <w:jc w:val="right"/>
            </w:pPr>
            <w:r>
              <w:t xml:space="preserve">0.55</w:t>
            </w:r>
          </w:p>
        </w:tc>
        <w:tc>
          <w:p>
            <w:pPr>
              <w:pStyle w:val="Compact"/>
              <w:jc w:val="left"/>
            </w:pPr>
            <w:r>
              <w:t xml:space="preserve">average</w:t>
            </w:r>
          </w:p>
        </w:tc>
        <w:tc>
          <w:p>
            <w:pPr>
              <w:pStyle w:val="Compact"/>
              <w:jc w:val="right"/>
            </w:pPr>
            <w:r>
              <w:t xml:space="preserve">108.8</w:t>
            </w:r>
          </w:p>
        </w:tc>
        <w:tc>
          <w:p>
            <w:pPr>
              <w:pStyle w:val="Compact"/>
              <w:jc w:val="right"/>
            </w:pPr>
            <w:r>
              <w:t xml:space="preserve">1.3</w:t>
            </w:r>
          </w:p>
        </w:tc>
      </w:tr>
      <w:tr>
        <w:tc>
          <w:p>
            <w:pPr>
              <w:pStyle w:val="Compact"/>
              <w:jc w:val="right"/>
            </w:pPr>
            <w:r>
              <w:t xml:space="preserve">0.60</w:t>
            </w:r>
          </w:p>
        </w:tc>
        <w:tc>
          <w:p>
            <w:pPr>
              <w:pStyle w:val="Compact"/>
              <w:jc w:val="left"/>
            </w:pPr>
            <w:r>
              <w:t xml:space="preserve">orig.boost</w:t>
            </w:r>
          </w:p>
        </w:tc>
        <w:tc>
          <w:p>
            <w:pPr>
              <w:pStyle w:val="Compact"/>
              <w:jc w:val="right"/>
            </w:pPr>
            <w:r>
              <w:t xml:space="preserve">103.4</w:t>
            </w:r>
          </w:p>
        </w:tc>
        <w:tc>
          <w:p>
            <w:pPr>
              <w:pStyle w:val="Compact"/>
              <w:jc w:val="right"/>
            </w:pPr>
            <w:r>
              <w:t xml:space="preserve">3.7</w:t>
            </w:r>
          </w:p>
        </w:tc>
      </w:tr>
      <w:tr>
        <w:tc>
          <w:p>
            <w:pPr>
              <w:pStyle w:val="Compact"/>
              <w:jc w:val="right"/>
            </w:pPr>
            <w:r>
              <w:t xml:space="preserve">0.75</w:t>
            </w:r>
          </w:p>
        </w:tc>
        <w:tc>
          <w:p>
            <w:pPr>
              <w:pStyle w:val="Compact"/>
              <w:jc w:val="left"/>
            </w:pPr>
            <w:r>
              <w:t xml:space="preserve">orig.log</w:t>
            </w:r>
          </w:p>
        </w:tc>
        <w:tc>
          <w:p>
            <w:pPr>
              <w:pStyle w:val="Compact"/>
              <w:jc w:val="right"/>
            </w:pPr>
            <w:r>
              <w:t xml:space="preserve">102.9</w:t>
            </w:r>
          </w:p>
        </w:tc>
        <w:tc>
          <w:p>
            <w:pPr>
              <w:pStyle w:val="Compact"/>
              <w:jc w:val="right"/>
            </w:pPr>
            <w:r>
              <w:t xml:space="preserve">2.8</w:t>
            </w:r>
          </w:p>
        </w:tc>
      </w:tr>
      <w:tr>
        <w:tc>
          <w:p>
            <w:pPr>
              <w:pStyle w:val="Compact"/>
              <w:jc w:val="right"/>
            </w:pPr>
            <w:r>
              <w:t xml:space="preserve">0.55</w:t>
            </w:r>
          </w:p>
        </w:tc>
        <w:tc>
          <w:p>
            <w:pPr>
              <w:pStyle w:val="Compact"/>
              <w:jc w:val="left"/>
            </w:pPr>
            <w:r>
              <w:t xml:space="preserve">orig.rf</w:t>
            </w:r>
          </w:p>
        </w:tc>
        <w:tc>
          <w:p>
            <w:pPr>
              <w:pStyle w:val="Compact"/>
              <w:jc w:val="right"/>
            </w:pPr>
            <w:r>
              <w:t xml:space="preserve">104.9</w:t>
            </w:r>
          </w:p>
        </w:tc>
        <w:tc>
          <w:p>
            <w:pPr>
              <w:pStyle w:val="Compact"/>
              <w:jc w:val="right"/>
            </w:pPr>
            <w:r>
              <w:t xml:space="preserve">3.6</w:t>
            </w:r>
          </w:p>
        </w:tc>
      </w:tr>
      <w:tr>
        <w:tc>
          <w:p>
            <w:pPr>
              <w:pStyle w:val="Compact"/>
              <w:jc w:val="right"/>
            </w:pPr>
            <w:r>
              <w:t xml:space="preserve">0.60</w:t>
            </w:r>
          </w:p>
        </w:tc>
        <w:tc>
          <w:p>
            <w:pPr>
              <w:pStyle w:val="Compact"/>
              <w:jc w:val="left"/>
            </w:pPr>
            <w:r>
              <w:t xml:space="preserve">simp.log</w:t>
            </w:r>
          </w:p>
        </w:tc>
        <w:tc>
          <w:p>
            <w:pPr>
              <w:pStyle w:val="Compact"/>
              <w:jc w:val="right"/>
            </w:pPr>
            <w:r>
              <w:t xml:space="preserve">107.6</w:t>
            </w:r>
          </w:p>
        </w:tc>
        <w:tc>
          <w:p>
            <w:pPr>
              <w:pStyle w:val="Compact"/>
              <w:jc w:val="right"/>
            </w:pPr>
            <w:r>
              <w:t xml:space="preserve">3.0</w:t>
            </w:r>
          </w:p>
        </w:tc>
      </w:tr>
    </w:tbl>
    <w:p>
      <w:pPr>
        <w:pStyle w:val="BodyText"/>
      </w:pPr>
      <w:r>
        <w:t xml:space="preserve">The average of the three individual models performed best with the highest mean profit ratio at 108.8% and the narrowed standard deviation at 1.3%. This means that for the blended average model, if all jobs above the probability threshold 0.55 were rejected, the profits would increase on average by 8.8% in comparison to historical profit data.</w:t>
      </w:r>
    </w:p>
    <w:p>
      <w:pPr>
        <w:pStyle w:val="BodyText"/>
      </w:pPr>
      <w:r>
        <w:t xml:space="preserve">For clarity, the plot for the average blended model is shown below:</w:t>
      </w:r>
    </w:p>
    <w:p>
      <w:pPr>
        <w:pStyle w:val="BodyText"/>
      </w:pPr>
      <w:r>
        <w:drawing>
          <wp:inline>
            <wp:extent cx="5943600" cy="7429500"/>
            <wp:effectExtent b="0" l="0" r="0" t="0"/>
            <wp:docPr descr="" id="1" name="Picture"/>
            <a:graphic>
              <a:graphicData uri="http://schemas.openxmlformats.org/drawingml/2006/picture">
                <pic:pic>
                  <pic:nvPicPr>
                    <pic:cNvPr descr="draft_files/figure-docx/av_profit_curve-1.png" id="0" name="Picture"/>
                    <pic:cNvPicPr>
                      <a:picLocks noChangeArrowheads="1" noChangeAspect="1"/>
                    </pic:cNvPicPr>
                  </pic:nvPicPr>
                  <pic:blipFill>
                    <a:blip r:embed="rId107"/>
                    <a:stretch>
                      <a:fillRect/>
                    </a:stretch>
                  </pic:blipFill>
                  <pic:spPr bwMode="auto">
                    <a:xfrm>
                      <a:off x="0" y="0"/>
                      <a:ext cx="5943600" cy="7429500"/>
                    </a:xfrm>
                    <a:prstGeom prst="rect">
                      <a:avLst/>
                    </a:prstGeom>
                    <a:noFill/>
                    <a:ln w="9525">
                      <a:noFill/>
                      <a:headEnd/>
                      <a:tailEnd/>
                    </a:ln>
                  </pic:spPr>
                </pic:pic>
              </a:graphicData>
            </a:graphic>
          </wp:inline>
        </w:drawing>
      </w:r>
    </w:p>
    <w:p>
      <w:pPr>
        <w:pStyle w:val="Heading1"/>
      </w:pPr>
      <w:bookmarkStart w:id="108" w:name="discussion---10-to-20-pages"/>
      <w:bookmarkEnd w:id="108"/>
      <w:r>
        <w:t xml:space="preserve">Discussion - 10 to 20 pages</w:t>
      </w:r>
    </w:p>
    <w:p>
      <w:pPr>
        <w:pStyle w:val="Heading2"/>
      </w:pPr>
      <w:bookmarkStart w:id="109" w:name="variable-importance"/>
      <w:bookmarkEnd w:id="109"/>
      <w:r>
        <w:t xml:space="preserve">Variable Importance</w:t>
      </w:r>
    </w:p>
    <w:p>
      <w:pPr>
        <w:pStyle w:val="FirstParagraph"/>
      </w:pPr>
      <w:r>
        <w:t xml:space="preserve">The variable importance results from the three types of models: ANOVA regression, randomForest, and cForest were largely similar. All three models ranked five variables highly:</w:t>
      </w:r>
    </w:p>
    <w:p>
      <w:pPr>
        <w:pStyle w:val="Compact"/>
        <w:numPr>
          <w:numId w:val="1023"/>
          <w:ilvl w:val="0"/>
        </w:numPr>
      </w:pPr>
      <w:r>
        <w:t xml:space="preserve">percent of hours by professional</w:t>
      </w:r>
    </w:p>
    <w:p>
      <w:pPr>
        <w:pStyle w:val="Compact"/>
        <w:numPr>
          <w:numId w:val="1023"/>
          <w:ilvl w:val="0"/>
        </w:numPr>
      </w:pPr>
      <w:r>
        <w:t xml:space="preserve">project timespan</w:t>
      </w:r>
    </w:p>
    <w:p>
      <w:pPr>
        <w:pStyle w:val="Compact"/>
        <w:numPr>
          <w:numId w:val="1023"/>
          <w:ilvl w:val="0"/>
        </w:numPr>
      </w:pPr>
      <w:r>
        <w:t xml:space="preserve">number of employees in project team</w:t>
      </w:r>
    </w:p>
    <w:p>
      <w:pPr>
        <w:pStyle w:val="Compact"/>
        <w:numPr>
          <w:numId w:val="1023"/>
          <w:ilvl w:val="0"/>
        </w:numPr>
      </w:pPr>
      <w:r>
        <w:t xml:space="preserve">total amount invoiced</w:t>
      </w:r>
    </w:p>
    <w:p>
      <w:pPr>
        <w:pStyle w:val="Compact"/>
        <w:numPr>
          <w:numId w:val="1023"/>
          <w:ilvl w:val="0"/>
        </w:numPr>
      </w:pPr>
      <w:r>
        <w:t xml:space="preserve">business category of client which was positive</w:t>
      </w:r>
    </w:p>
    <w:p>
      <w:pPr>
        <w:pStyle w:val="FirstParagraph"/>
      </w:pPr>
      <w:r>
        <w:t xml:space="preserve">This was not necessarily expected particularly between ANOVA and the ensemble tree methods as ANOVA measures linear relationships as opposed to non-linear ensemble trees. Random forests favour variables that are numeric or have many categories and this held true for the analysis. The 6 highest ranked variables were numeric and one categorical variable, Business category of client, with 28 categories. The two lowest ranking variables had only 4 categories. It would be expected that cForests would rank the categorical variables with only 4 categories more fairly which was the case with Discipline. It was ranked mid way. Business category of the client and Broad business type however, were ranked similarly in randomforests.</w:t>
      </w:r>
    </w:p>
    <w:p>
      <w:pPr>
        <w:pStyle w:val="BodyText"/>
      </w:pPr>
      <w:r>
        <w:t xml:space="preserve">The nature of the higher ranked variables were not surprising, and were generally centered around who did how much of the work internally, general client characteristics and id, project timespan, and project category. It was</w:t>
      </w:r>
      <w:r>
        <w:t xml:space="preserve"> </w:t>
      </w:r>
      <w:r>
        <w:t xml:space="preserve">expected that Billing Type would play a more important role in predicting project profitability as it describes the nature fees are charged. For this reason, and with advice from the case study business, the Billing Type was temporarily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which does show up as very important. The exact invoiced amount cannot be known before a project begins, as this would solve the problem of profitability. Therefore, the invoiced amount was binned into categories that a manager could choose as an estimate. The other important variables (including number of employees on a project, client business type and percent of hours by certain types of employees) have not been strongly represented in the literature to date.</w:t>
      </w:r>
    </w:p>
    <w:p>
      <w:pPr>
        <w:pStyle w:val="Heading2"/>
      </w:pPr>
      <w:bookmarkStart w:id="110" w:name="regression-1"/>
      <w:bookmarkEnd w:id="110"/>
      <w:r>
        <w:t xml:space="preserve">Regression</w:t>
      </w:r>
    </w:p>
    <w:p>
      <w:pPr>
        <w:pStyle w:val="FirstParagraph"/>
      </w:pPr>
      <w:r>
        <w:t xml:space="preserve">Both ANOVA and randomForest models predicted at best within an average of $0.48 for the dependent variable, return per dollar using either core variables or a sample of core and less complete variables. RandomForest predicts much better than ANOVA with a mix of core (almost complete) and incomplete variables while randomForest and ANOVA perform similarly with the core variables only. There is much less data available for training the models that include less complete variables so it is interesting that randomForest performed much better (RMSE of $0.50 for randomForest vs. $2 for ANOVA). The main difference between ensemble tree methods and ANOVA is that ANOVA assumes linear relationships between variables (some of which are normalised) whereas trees are capable of capturing non-linear relationships. It could be the case that the less complete variables had non-linear relationships with the dependent variable. RandomForest is also an ensemble method while ANOVA is not. Each randomForest is the average of 500 single trees, whereas each ANOVA model is simply a single model. 50 randomForest models produces 500 times more models than 50 ANOVA models so this averaging effect may be effectively eliminating outliers for better overall performance.</w:t>
      </w:r>
    </w:p>
    <w:p>
      <w:pPr>
        <w:pStyle w:val="BodyText"/>
      </w:pPr>
      <w:r>
        <w:t xml:space="preserve">The RMSE can be evaluated in terms of the end-user's perspective (business manager who is proposing fees for new projects). There is a record of how previous projects have performed in terms of return per dollar. Refer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1-1.png" id="0" name="Picture"/>
                    <pic:cNvPicPr>
                      <a:picLocks noChangeArrowheads="1" noChangeAspect="1"/>
                    </pic:cNvPicPr>
                  </pic:nvPicPr>
                  <pic:blipFill>
                    <a:blip r:embed="rId11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has earned double what it cost to perform. If predictions have an average return per dollar error of $0.50, this represents an error in revenue of half what the project cost to complete. Clearly, this is not informative enough to bring into business decision making processes.</w:t>
      </w:r>
    </w:p>
    <w:p>
      <w:pPr>
        <w:pStyle w:val="BodyText"/>
      </w:pPr>
      <w:r>
        <w:t xml:space="preserve">Further regression methods could have been persued, however randomForest is a high-performing algorithm and was far from providing usable results. It is likely the case that either not enough data was available or that the given variables do not capably explain the level of return per dollar. Each row of data is a project, and takes the company months, sometimes years, to create a single row of data. Therefore, more data cannot be accessed or easily created. It was decided categorical predictions should be pursued next as predicting whether a job will be profitable or not is a simpler task and could more effectively leverage the limited data.</w:t>
      </w:r>
    </w:p>
    <w:p>
      <w:pPr>
        <w:pStyle w:val="BodyText"/>
      </w:pPr>
      <w:r>
        <w:t xml:space="preserve">Case studies in the literature tend to predict total cost/effort which is a regression problem (on a numeric scale)</w:t>
      </w:r>
      <w:r>
        <w:t xml:space="preserve"> </w:t>
      </w:r>
      <w:r>
        <w:t xml:space="preserve">(Kim, An, and Kang 2004)</w:t>
      </w:r>
      <w:r>
        <w:t xml:space="preserve">(Chan and Park 2005)</w:t>
      </w:r>
      <w:r>
        <w:t xml:space="preserve">(Akintoye and Fitzgerald 2000)</w:t>
      </w:r>
      <w:r>
        <w:t xml:space="preserve">. This is likely because the literature dealt with large projects which impact governments and large companies, and a simple profit or loss prediction is not useful. A regression prediction is not feasible for the data in this project, but a profit/loss binary prediction may be useful for this company because they complete hundreds of small projects a year. If binary classification is successful, the method the prediction contributes to company decisions must then be explored.</w:t>
      </w:r>
    </w:p>
    <w:p>
      <w:pPr>
        <w:pStyle w:val="Heading2"/>
      </w:pPr>
      <w:bookmarkStart w:id="112" w:name="binary-classification"/>
      <w:bookmarkEnd w:id="112"/>
      <w:r>
        <w:t xml:space="preserve">Binary Classification</w:t>
      </w:r>
    </w:p>
    <w:p>
      <w:pPr>
        <w:pStyle w:val="FirstParagraph"/>
      </w:pPr>
      <w:r>
        <w:t xml:space="preserve">Testing gradient boosted trees, random forests, naiive bayes, logistic regression and bayesian networks in binary classification showed that boosted trees, logistic regression and random forests performed best (according to AUC). Bayesian Networks are not particularly popular and require discretised variables so it was expected that this algorithm would not perform as well as highly regarded methods such as boosted trees and random forests. Naiive bayes and logistic regression were included as baseline models and it was expected that the more complex models would outperform these. Therefore it was surprising that results from 100 logistic regression models were not statistically lower than boosted trees.</w:t>
      </w:r>
    </w:p>
    <w:p>
      <w:pPr>
        <w:pStyle w:val="BodyText"/>
      </w:pPr>
      <w:r>
        <w:t xml:space="preserve">A possible explanation for this according to the literature is that there was not enough data for the ensemble trees to learn the complex decision rules at which they excel. Trees tend to overfit the patterns in a smaller training set. Logistic regression on the other hand is capable of only one decision boundary (which does not have to be parallel to the variable axes) and is not prone to overfitting</w:t>
      </w:r>
      <w:r>
        <w:t xml:space="preserve"> </w:t>
      </w:r>
      <w:r>
        <w:t xml:space="preserve">(</w:t>
      </w:r>
      <w:r>
        <w:rPr>
          <w:b/>
        </w:rPr>
        <w:t xml:space="preserve">???</w:t>
      </w:r>
      <w:r>
        <w:t xml:space="preserve">)</w:t>
      </w:r>
      <w:r>
        <w:t xml:space="preserve">. This may explain why logistic regression is performing as well as enseble trees with the case study's smaller dataset with many variables.</w:t>
      </w:r>
    </w:p>
    <w:p>
      <w:pPr>
        <w:pStyle w:val="BodyText"/>
      </w:pPr>
      <w:r>
        <w:t xml:space="preserve">Boosted trees, random forests and logistic regression all have AUC means around 0.775. The tests were repeated using imputed data and again the means sat around 0.775. The variables were not particularly well suited for imputing so this result is logical and could have even reduced the AUC. Many of the imputed variables were categorical and difficult to impute (such as job category, percent of job completed by a professional level employee, and the position of the majority worker on a job). The benefit of having an imputed dataset that performs well enough is that each model produces predictions for the full set of data. Beforehand, each model was limited to a complete set of data which implies a reduced data size. With complete model predictions, the high performing models can be blended to test whether better predictions are possible. Blending models brings about limitations which is discussed in the next section.</w:t>
      </w:r>
    </w:p>
    <w:p>
      <w:pPr>
        <w:pStyle w:val="BodyText"/>
      </w:pPr>
      <w:r>
        <w:t xml:space="preserve">This individual models perform well above random chance (AUC = 0.5) and it can be expected that implementing a model would improve a manager's ability to predict whether a potential job will be profitable or loss-making. Whether the model is worth implementing in the work place is dependent on how the model affects decisions and the degree the algorithm will improve the 'bottom line' profits for the business. This will be reviewed in the following section.</w:t>
      </w:r>
    </w:p>
    <w:p>
      <w:pPr>
        <w:pStyle w:val="Heading2"/>
      </w:pPr>
      <w:bookmarkStart w:id="113" w:name="blended-models-1"/>
      <w:bookmarkEnd w:id="113"/>
      <w:r>
        <w:t xml:space="preserve">Blended Models</w:t>
      </w:r>
    </w:p>
    <w:p>
      <w:pPr>
        <w:pStyle w:val="FirstParagraph"/>
      </w:pPr>
      <w:r>
        <w:t xml:space="preserve">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w:t>
      </w:r>
    </w:p>
    <w:p>
      <w:pPr>
        <w:pStyle w:val="BodyText"/>
      </w:pPr>
      <w:r>
        <w:t xml:space="preserve">It was plausible that simple blending models would perform better than complex methods because the data was not big enough for complex models to learn intricate patterns. This was observed in the single method models when logistic regression performed as well as random forests and boosted trees. The literature does not extensively cover blended machine learning methods however their success in the 2009 Netflix competition generated some publications. The Netflix dataset comprised of almost 3,000,000 observations and the size of the datacould have facilitated the success of complex blending methods such as FWLS</w:t>
      </w:r>
      <w:r>
        <w:t xml:space="preserve"> </w:t>
      </w:r>
      <w:r>
        <w:t xml:space="preserve">(</w:t>
      </w:r>
      <w:r>
        <w:rPr>
          <w:b/>
        </w:rPr>
        <w:t xml:space="preserve">???</w:t>
      </w:r>
      <w:r>
        <w:t xml:space="preserve">)</w:t>
      </w:r>
      <w:r>
        <w:t xml:space="preserve">. That being the case, it was still surprising that simple averaging of probabilities from the individual models performed as well as blending results using logistic regression. It was expected that logistic regression would have an advantage over model averaging due to its ability to weight the prediction variables while maintaining a simple model structure.</w:t>
      </w:r>
    </w:p>
    <w:p>
      <w:pPr>
        <w:pStyle w:val="BodyText"/>
      </w:pPr>
      <w:r>
        <w:t xml:space="preserve">The logistic regression blending model did indeed weight predictions from the original models differently. If the predicted probability from the original logistic regression model increased by 0.1, the odds of the model prediciting a loss making job increased by 37.4%. Similarly when probability predictions from the random forests model increased by 0.1, the odds of the blended model predicting a loss increased by 25.8%. On the other hand, for the same increase in the original boosted tree model, the odds of the blended logistic regression model predicting a loss increased by only 2.6%. This contrasted with the alternative simple model that averaged the probabilities from each original model (i.e. weighted them equally) but still managed to produce similar AUC results. It was not clear why this was the case, however both simple models were carried forward to analyse their respective bottom line impacts on the company's profits which could reveal performance differences.</w:t>
      </w:r>
    </w:p>
    <w:p>
      <w:pPr>
        <w:pStyle w:val="Heading2"/>
      </w:pPr>
      <w:bookmarkStart w:id="114" w:name="bottom-line-analysis-1"/>
      <w:bookmarkEnd w:id="114"/>
      <w:r>
        <w:t xml:space="preserve">Bottom Line Analysis</w:t>
      </w:r>
    </w:p>
    <w:p>
      <w:pPr>
        <w:pStyle w:val="FirstParagraph"/>
      </w:pPr>
      <w:r>
        <w:t xml:space="preserve">The blended models significantly (?) outperformed individual models which was expected given the two blended models' AUC results were significantly higher than the original logistic regression results (which were in line with random forests' and boosted trees' results). The simple average of logistic regression, random forests, and boosted trees results produced a better profit curve than a logistic regression of the same three variables. The model produced a 8.8% increase in profit by rejecting jobs with a probability of loss over 0.55. To put this in context, if the company's yearly profits were $1,000,000, the mean yearly increased profit would be $8.8</w:t>
      </w:r>
      <w:r>
        <w:t xml:space="preserve">10^{4} by rejecting all jobs with a probability higher than 0.55. In the data, projects assigned a probability higher than 0.55 represent only 4.2% of all projects. The improvements in profit sound promising, however it is important to consider possible limitations in the data which is discussed in the next section.</w:t>
      </w:r>
    </w:p>
    <w:p>
      <w:pPr>
        <w:pStyle w:val="BodyText"/>
      </w:pPr>
      <w:r>
        <w:t xml:space="preserve">Because of the positive AUC results, it was expected the models would translate into financial benefits for the company. The results look reasonable, profit gains may be high enough to trigger further cost-benefit analyses for introducing the model into business decisons. It was surprising that, given the similar AUC results, simple model averaging signficantly (?) outperformed the blended logistic regression model's profit curve. This means that model averaging predicted projects with probabilities closer to 1 (loss-making jobs) with more accuracy than blended logistic regression. This may be because ... ROC curves.</w:t>
      </w:r>
    </w:p>
    <w:p>
      <w:pPr>
        <w:pStyle w:val="Heading3"/>
      </w:pPr>
      <w:bookmarkStart w:id="115" w:name="limitations-and-future-work"/>
      <w:bookmarkEnd w:id="115"/>
      <w:r>
        <w:t xml:space="preserve">Limitations and Future Work</w:t>
      </w:r>
    </w:p>
    <w:p>
      <w:pPr>
        <w:pStyle w:val="FirstParagraph"/>
      </w:pPr>
      <w:r>
        <w:t xml:space="preserve">One of the unknown factors in translating this research into business practises is how well users can guess the project variables. The data used to develop the model was obtained from the company's records of how projects played out and there are no records of initially expected values of variables. For example, if a project lasted 2 years and it was initially expected it would only take 1.5 years, the only data the company retains is that the project lasted two years. This begs the question, how well could a user predict the variables before beginning a project? Uncertainty has been managed to a degree by binning variables such as 'total amount invoiced' and 'timespan' to 5 or 6 broad categories (i.e. "1 day - 3 weeks", "3 weeks - 2.5 months", etc). However, two remaining categories: team size and percent of project completed by professional level employees were left as continuous variables. It would be interesting to test how well business managers could guess these four variables at the start of a project.</w:t>
      </w:r>
    </w:p>
    <w:p>
      <w:pPr>
        <w:pStyle w:val="BodyText"/>
      </w:pPr>
      <w:r>
        <w:t xml:space="preserve">The process of guessing varibles at the beginning of a project and then waiting for the project to complete is a long checking process. However, it would be worthwhile integrating this data into the system's pre-existing data collecting processes. When a new project is entered into the database, it could be required that the project manager guesses the time-span (1 of 6 categories), total amount invoiced (1 of 5 categories), team size and percent to be completed by professionals. This data itself could feed into a revised version of the prediction algorithm.</w:t>
      </w:r>
    </w:p>
    <w:p>
      <w:pPr>
        <w:pStyle w:val="BodyText"/>
      </w:pPr>
      <w:r>
        <w:t xml:space="preserve">Another limitation for these types of algorithms in general, as identified in the literature, is user uptake of the models and a lack of trust in the output</w:t>
      </w:r>
      <w:r>
        <w:t xml:space="preserve"> </w:t>
      </w:r>
      <w:r>
        <w:t xml:space="preserve">(Akintoye and Fitzgerald 2000)</w:t>
      </w:r>
      <w:r>
        <w:t xml:space="preserve">. It was for this reason the case study only tested models that provided insight into variable relationships (ensemble trees and logistic regression) as opposed to neural networks and SVM's that operate as 'black box' predictors. It is envisioned that a future user interface for this algorithm would display variable relationships such as this partial dependency plot produced by a boosted tree model that displays the probability of losing money vs. the team size:</w:t>
      </w:r>
    </w:p>
    <w:p>
      <w:pPr>
        <w:pStyle w:val="Figure"/>
      </w:pPr>
      <w:r>
        <w:drawing>
          <wp:inline>
            <wp:extent cx="5943600" cy="4203265"/>
            <wp:effectExtent b="0" l="0" r="0" t="0"/>
            <wp:docPr descr="" id="1" name="Picture"/>
            <a:graphic>
              <a:graphicData uri="http://schemas.openxmlformats.org/drawingml/2006/picture">
                <pic:pic>
                  <pic:nvPicPr>
                    <pic:cNvPr descr="images/boosted%20tree/partial_dep_plots/no_users.png" id="0" name="Picture"/>
                    <pic:cNvPicPr>
                      <a:picLocks noChangeArrowheads="1" noChangeAspect="1"/>
                    </pic:cNvPicPr>
                  </pic:nvPicPr>
                  <pic:blipFill>
                    <a:blip r:embed="rId116"/>
                    <a:stretch>
                      <a:fillRect/>
                    </a:stretch>
                  </pic:blipFill>
                  <pic:spPr bwMode="auto">
                    <a:xfrm>
                      <a:off x="0" y="0"/>
                      <a:ext cx="5943600" cy="4203265"/>
                    </a:xfrm>
                    <a:prstGeom prst="rect">
                      <a:avLst/>
                    </a:prstGeom>
                    <a:noFill/>
                    <a:ln w="9525">
                      <a:noFill/>
                      <a:headEnd/>
                      <a:tailEnd/>
                    </a:ln>
                  </pic:spPr>
                </pic:pic>
              </a:graphicData>
            </a:graphic>
          </wp:inline>
        </w:drawing>
      </w:r>
    </w:p>
    <w:p>
      <w:pPr>
        <w:pStyle w:val="FirstParagraph"/>
      </w:pPr>
      <w:r>
        <w:t xml:space="preserve">Running a nearest-neighbour algorithm concurrently with the probability algorithm could provide a cross check of the algorithm's results and engage the user's past experiences in similar projects. This could work by presenting a graphical summary of the 4 or 5 most-similar past projects to the new project being assessed by the manager. Memories of how these similar projects played out would be triggered as well as communication with other manager's that led the similar projects. This would allow the user to connect specific past experience with the probability model output. Further development and testing is required to assess how much users trust the algorithm output and how trustworthiness may be improved.</w:t>
      </w:r>
    </w:p>
    <w:p>
      <w:pPr>
        <w:pStyle w:val="Figure"/>
      </w:pPr>
      <w:r>
        <w:drawing>
          <wp:inline>
            <wp:extent cx="5943600" cy="3559416"/>
            <wp:effectExtent b="0" l="0" r="0" t="0"/>
            <wp:docPr descr="" id="1" name="Picture"/>
            <a:graphic>
              <a:graphicData uri="http://schemas.openxmlformats.org/drawingml/2006/picture">
                <pic:pic>
                  <pic:nvPicPr>
                    <pic:cNvPr descr="images/app/NN_wharf.png" id="0" name="Picture"/>
                    <pic:cNvPicPr>
                      <a:picLocks noChangeArrowheads="1" noChangeAspect="1"/>
                    </pic:cNvPicPr>
                  </pic:nvPicPr>
                  <pic:blipFill>
                    <a:blip r:embed="rId117"/>
                    <a:stretch>
                      <a:fillRect/>
                    </a:stretch>
                  </pic:blipFill>
                  <pic:spPr bwMode="auto">
                    <a:xfrm>
                      <a:off x="0" y="0"/>
                      <a:ext cx="5943600" cy="3559416"/>
                    </a:xfrm>
                    <a:prstGeom prst="rect">
                      <a:avLst/>
                    </a:prstGeom>
                    <a:noFill/>
                    <a:ln w="9525">
                      <a:noFill/>
                      <a:headEnd/>
                      <a:tailEnd/>
                    </a:ln>
                  </pic:spPr>
                </pic:pic>
              </a:graphicData>
            </a:graphic>
          </wp:inline>
        </w:drawing>
      </w:r>
    </w:p>
    <w:p>
      <w:pPr>
        <w:pStyle w:val="Heading1"/>
      </w:pPr>
      <w:bookmarkStart w:id="118" w:name="conclusion-1"/>
      <w:bookmarkEnd w:id="118"/>
      <w:r>
        <w:t xml:space="preserve">Conclusion</w:t>
      </w:r>
    </w:p>
    <w:p>
      <w:pPr>
        <w:pStyle w:val="FirstParagraph"/>
      </w:pPr>
      <w:r>
        <w:t xml:space="preserve">The aim of this project was to predict the profitability of projects for consulting businesses using their internal CRM data. Specifically, a statistical or machine learning model was created based on historical project data. The second aim was to test whether the model would have a positive impact on the overall profitability of a case study business. These research aims were fulfilled and the prediction model was refined to a binary classification problem of whether a project would be profitable or loss-making. This suited the limited data size best which was also highly complex. After testing several machine-learning and statistical models, a blended model of logistic regression, random forests, and boosted tree models predicted project profitability best. When applied to improving overall profitability of the business, the blended model which simply averaged the raw probability results from the three aforementioned models outperformed the individual models as well as the logistic regression blended model. Final results showed the model could improve profitability of the business by between 106.3% and 111.3% (the 95% confidence interval) by rejecting projects that have a 'probability' of being a loss-making job over 0.55 (approximately 4.2% of projects).</w:t>
      </w:r>
    </w:p>
    <w:p>
      <w:pPr>
        <w:pStyle w:val="BodyText"/>
      </w:pPr>
      <w:r>
        <w:t xml:space="preserve">These results make a significant contribution to literature in this area as they provide a clear framework for how a business can realise tangible profit improvements using a set of algorithms and project data that is passively collected by businesses. Previous studies verified algorithms' prediction accuracy in cost estimation but stopped short of how the algorithms could be implemented in every day decision making and the affect on budgets. Additionally, this research tested ensemble tree methods and furthermore blended models on the problem of cost estimation. Past research had largely experimented with regression models and to some extent neural networks and case based reasoning. The advantage of ensemble tree methods is that they provide insight into the model's reasoning while having comparable predictive power to neural networks. Having said that, a limitation to the study was that there was not sufficient data to utilise the strength of ensemble tree methods and logistic regression performed simiarly. However, the final highest performing model was a blend of regression and two ensemble tree methods.</w:t>
      </w:r>
    </w:p>
    <w:p>
      <w:pPr>
        <w:pStyle w:val="BodyText"/>
      </w:pPr>
      <w:r>
        <w:t xml:space="preserve">There are several aspects of this work that should be investigated further including how well managers can estimate project input variables before a project is won. Particularly, estimations of the timespan, team size, total invoiced amount, and percentage of hours completed by professionals should be tested. These initial estimates could also be included in the each project's data entry for future analysis. Finally, research into user uptake of the model should be assessed. It is likely that in order to establish a manager's trust with the algorithm, additional model output will be required such as partial dependency plots from the boosted trees. Also, a 'nearest neighbour' algorithm could be run concurrently to show the manager outcomes of past similar projects, which should align with the model's probabiltiy prediction. Overall, this project has successfully demonstrated a blended statistical and machine learning model has the potential to aid manager's in rejecting loss-making projects to improve their business's profitability.</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19">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20">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21">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22">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23">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24">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25">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26">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27">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28">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29">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30">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31">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32">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33">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34">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Robin, Xavier, Natacha Turck, Alexandre Hainard, Natalia Tiberti, Frédérique Lisacek, Jean-Charles Sanchez, and Markus Müller. 2011. “PROC: An Open-Source Package for R and S+ to Analyze and Compare ROC Curves.”</w:t>
      </w:r>
      <w:r>
        <w:t xml:space="preserve"> </w:t>
      </w:r>
      <w:r>
        <w:rPr>
          <w:i/>
        </w:rPr>
        <w:t xml:space="preserve">BMC Bioinformatics</w:t>
      </w:r>
      <w:r>
        <w:t xml:space="preserve"> </w:t>
      </w:r>
      <w:r>
        <w:t xml:space="preserve">12: 77.</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35">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36">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37">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354a25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39988f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e8276a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650C53"/>
    <w:pPr>
      <w:keepNext/>
      <w:keepLines/>
      <w:numPr>
        <w:numId w:val="3"/>
      </w:numPr>
      <w:spacing w:before="480" w:after="0"/>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96" Target="media/rId96.png" /><Relationship Type="http://schemas.openxmlformats.org/officeDocument/2006/relationships/image" Id="rId107" Target="media/rId107.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90" Target="media/rId90.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117" Target="media/rId117.png" /><Relationship Type="http://schemas.openxmlformats.org/officeDocument/2006/relationships/image" Id="rId93" Target="media/rId93.png" /><Relationship Type="http://schemas.openxmlformats.org/officeDocument/2006/relationships/image" Id="rId116" Target="media/rId116.pn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hyperlink" Id="rId130"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25"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3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3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3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26"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1" Target="http://www.csse.monash.edu.au/~smarkham/resources/anova.htm" TargetMode="External" /><Relationship Type="http://schemas.openxmlformats.org/officeDocument/2006/relationships/hyperlink" Id="rId127" Target="https://CRAN.R-project.org/package=caret" TargetMode="External" /><Relationship Type="http://schemas.openxmlformats.org/officeDocument/2006/relationships/hyperlink" Id="rId124" Target="https://CRAN.R-project.org/package=pwr" TargetMode="External" /><Relationship Type="http://schemas.openxmlformats.org/officeDocument/2006/relationships/hyperlink" Id="rId133" Target="https://books.google.com.au/books?id=_1b4nAEACAAJ" TargetMode="External" /><Relationship Type="http://schemas.openxmlformats.org/officeDocument/2006/relationships/hyperlink" Id="rId129" Target="https://doi.org/10.1016/j.buildenv.2004.02.013" TargetMode="External" /><Relationship Type="http://schemas.openxmlformats.org/officeDocument/2006/relationships/hyperlink" Id="rId121" Target="https://doi.org/10.1023/A:1010933404324" TargetMode="External" /><Relationship Type="http://schemas.openxmlformats.org/officeDocument/2006/relationships/hyperlink" Id="rId119" Target="https://doi.org/10.1080/014461900370799" TargetMode="External" /><Relationship Type="http://schemas.openxmlformats.org/officeDocument/2006/relationships/hyperlink" Id="rId128" Target="https://doi.org/10.1109/TSE.2007.256943" TargetMode="External" /><Relationship Type="http://schemas.openxmlformats.org/officeDocument/2006/relationships/hyperlink" Id="rId123" Target="https://doi.org/10.1145/1143844.1143865" TargetMode="External" /><Relationship Type="http://schemas.openxmlformats.org/officeDocument/2006/relationships/hyperlink" Id="rId136" Target="https://doi.org/10.1155/2015/149702" TargetMode="External" /><Relationship Type="http://schemas.openxmlformats.org/officeDocument/2006/relationships/hyperlink" Id="rId120" Target="https://doi.org/http://dx.doi.org/10.1016/j.ijproman.2010.04.003" TargetMode="External" /><Relationship Type="http://schemas.openxmlformats.org/officeDocument/2006/relationships/hyperlink" Id="rId135" Target="https://stellar.mit.edu/S/course/6/fa12/6.047/courseMaterial/topics/topic4/lectureNotes/recitation6/recitation6.pdf" TargetMode="External" /><Relationship Type="http://schemas.openxmlformats.org/officeDocument/2006/relationships/hyperlink" Id="rId122"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30"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25"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3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3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3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26"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1" Target="http://www.csse.monash.edu.au/~smarkham/resources/anova.htm" TargetMode="External" /><Relationship Type="http://schemas.openxmlformats.org/officeDocument/2006/relationships/hyperlink" Id="rId127" Target="https://CRAN.R-project.org/package=caret" TargetMode="External" /><Relationship Type="http://schemas.openxmlformats.org/officeDocument/2006/relationships/hyperlink" Id="rId124" Target="https://CRAN.R-project.org/package=pwr" TargetMode="External" /><Relationship Type="http://schemas.openxmlformats.org/officeDocument/2006/relationships/hyperlink" Id="rId133" Target="https://books.google.com.au/books?id=_1b4nAEACAAJ" TargetMode="External" /><Relationship Type="http://schemas.openxmlformats.org/officeDocument/2006/relationships/hyperlink" Id="rId129" Target="https://doi.org/10.1016/j.buildenv.2004.02.013" TargetMode="External" /><Relationship Type="http://schemas.openxmlformats.org/officeDocument/2006/relationships/hyperlink" Id="rId121" Target="https://doi.org/10.1023/A:1010933404324" TargetMode="External" /><Relationship Type="http://schemas.openxmlformats.org/officeDocument/2006/relationships/hyperlink" Id="rId119" Target="https://doi.org/10.1080/014461900370799" TargetMode="External" /><Relationship Type="http://schemas.openxmlformats.org/officeDocument/2006/relationships/hyperlink" Id="rId128" Target="https://doi.org/10.1109/TSE.2007.256943" TargetMode="External" /><Relationship Type="http://schemas.openxmlformats.org/officeDocument/2006/relationships/hyperlink" Id="rId123" Target="https://doi.org/10.1145/1143844.1143865" TargetMode="External" /><Relationship Type="http://schemas.openxmlformats.org/officeDocument/2006/relationships/hyperlink" Id="rId136" Target="https://doi.org/10.1155/2015/149702" TargetMode="External" /><Relationship Type="http://schemas.openxmlformats.org/officeDocument/2006/relationships/hyperlink" Id="rId120" Target="https://doi.org/http://dx.doi.org/10.1016/j.ijproman.2010.04.003" TargetMode="External" /><Relationship Type="http://schemas.openxmlformats.org/officeDocument/2006/relationships/hyperlink" Id="rId135" Target="https://stellar.mit.edu/S/course/6/fa12/6.047/courseMaterial/topics/topic4/lectureNotes/recitation6/recitation6.pdf" TargetMode="External" /><Relationship Type="http://schemas.openxmlformats.org/officeDocument/2006/relationships/hyperlink" Id="rId122"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61711467.dotm</Template>
  <TotalTime>9</TotalTime>
  <Pages>2</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