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C9300" w14:textId="725A8B24" w:rsidR="00246A29" w:rsidRPr="004D3F0F" w:rsidRDefault="004D3F0F" w:rsidP="004D3F0F">
      <w:r w:rsidRPr="004D3F0F">
        <w:t>http://zevross.com/blog/2014/08/04/beautiful-plotting-in-r-a-ggplot2-cheatsheet-3/#working-with-axes</w:t>
      </w:r>
    </w:p>
    <w:sectPr w:rsidR="00246A29" w:rsidRPr="004D3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0C"/>
    <w:rsid w:val="00246A29"/>
    <w:rsid w:val="004D3F0F"/>
    <w:rsid w:val="00691975"/>
    <w:rsid w:val="007D5696"/>
    <w:rsid w:val="00CF3D0C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177A"/>
  <w15:chartTrackingRefBased/>
  <w15:docId w15:val="{6A151255-964E-4ABA-9693-13FCEE92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Hutchinson</dc:creator>
  <cp:keywords/>
  <dc:description/>
  <cp:lastModifiedBy>Amy Hutchinson</cp:lastModifiedBy>
  <cp:revision>3</cp:revision>
  <dcterms:created xsi:type="dcterms:W3CDTF">2024-10-08T20:35:00Z</dcterms:created>
  <dcterms:modified xsi:type="dcterms:W3CDTF">2024-10-08T20:35:00Z</dcterms:modified>
</cp:coreProperties>
</file>