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C2E" w:rsidRDefault="00555A64" w:rsidP="00555A64">
      <w:pPr>
        <w:spacing w:after="0"/>
      </w:pPr>
      <w:r>
        <w:t>First pass design strategy</w:t>
      </w:r>
    </w:p>
    <w:p w:rsidR="0015482C" w:rsidRDefault="0015482C" w:rsidP="00555A64">
      <w:pPr>
        <w:pStyle w:val="ListParagraph"/>
        <w:numPr>
          <w:ilvl w:val="0"/>
          <w:numId w:val="1"/>
        </w:numPr>
        <w:spacing w:after="0"/>
      </w:pPr>
      <w:r>
        <w:t>Find gain equation at each of the 4 stages</w:t>
      </w:r>
    </w:p>
    <w:p w:rsidR="0015482C" w:rsidRDefault="0015482C" w:rsidP="0015482C">
      <w:pPr>
        <w:pStyle w:val="ListParagraph"/>
        <w:numPr>
          <w:ilvl w:val="1"/>
          <w:numId w:val="1"/>
        </w:numPr>
        <w:spacing w:after="0"/>
      </w:pPr>
      <w:r>
        <w:t xml:space="preserve">Ignore </w:t>
      </w:r>
      <w:proofErr w:type="spellStart"/>
      <w:r>
        <w:t>ro</w:t>
      </w:r>
      <w:proofErr w:type="spellEnd"/>
      <w:r>
        <w:t xml:space="preserve">, assume </w:t>
      </w:r>
      <w:proofErr w:type="spellStart"/>
      <w:r>
        <w:t>ro</w:t>
      </w:r>
      <w:proofErr w:type="spellEnd"/>
      <w:r>
        <w:t xml:space="preserve"> &gt;&gt; R1-4 </w:t>
      </w:r>
    </w:p>
    <w:p w:rsidR="0015482C" w:rsidRDefault="0015482C" w:rsidP="0015482C">
      <w:pPr>
        <w:pStyle w:val="ListParagraph"/>
        <w:numPr>
          <w:ilvl w:val="0"/>
          <w:numId w:val="1"/>
        </w:numPr>
        <w:spacing w:after="0"/>
      </w:pPr>
      <w:r>
        <w:t xml:space="preserve">Find RC time </w:t>
      </w:r>
      <w:proofErr w:type="spellStart"/>
      <w:r>
        <w:t>constaint</w:t>
      </w:r>
      <w:proofErr w:type="spellEnd"/>
      <w:r>
        <w:t xml:space="preserve"> at each node</w:t>
      </w:r>
    </w:p>
    <w:p w:rsidR="0015482C" w:rsidRDefault="0015482C" w:rsidP="0015482C">
      <w:pPr>
        <w:pStyle w:val="ListParagraph"/>
        <w:numPr>
          <w:ilvl w:val="1"/>
          <w:numId w:val="1"/>
        </w:numPr>
        <w:spacing w:after="0"/>
      </w:pPr>
      <w:r>
        <w:t xml:space="preserve">Ignore </w:t>
      </w:r>
      <w:proofErr w:type="spellStart"/>
      <w:r>
        <w:t>Cgd</w:t>
      </w:r>
      <w:proofErr w:type="spellEnd"/>
      <w:r>
        <w:t xml:space="preserve"> b/c </w:t>
      </w:r>
      <w:proofErr w:type="spellStart"/>
      <w:r>
        <w:t>Cgd</w:t>
      </w:r>
      <w:proofErr w:type="spellEnd"/>
      <w:r>
        <w:t xml:space="preserve"> = </w:t>
      </w:r>
      <w:proofErr w:type="spellStart"/>
      <w:r>
        <w:t>Cov</w:t>
      </w:r>
      <w:proofErr w:type="spellEnd"/>
      <w:r>
        <w:t xml:space="preserve"> &lt;&lt; </w:t>
      </w:r>
      <w:proofErr w:type="spellStart"/>
      <w:r>
        <w:t>Cgs</w:t>
      </w:r>
      <w:proofErr w:type="spellEnd"/>
      <w:r>
        <w:t xml:space="preserve"> = 2/3WLCox + </w:t>
      </w:r>
      <w:proofErr w:type="spellStart"/>
      <w:r>
        <w:t>Cov</w:t>
      </w:r>
      <w:proofErr w:type="spellEnd"/>
    </w:p>
    <w:p w:rsidR="0015482C" w:rsidRDefault="0015482C" w:rsidP="0015482C">
      <w:pPr>
        <w:pStyle w:val="ListParagraph"/>
        <w:numPr>
          <w:ilvl w:val="1"/>
          <w:numId w:val="1"/>
        </w:numPr>
        <w:spacing w:after="0"/>
      </w:pPr>
      <w:bookmarkStart w:id="0" w:name="_GoBack"/>
      <w:bookmarkEnd w:id="0"/>
      <w:r>
        <w:t xml:space="preserve">Ignore bulk terminal caps b/c hard to estimate </w:t>
      </w:r>
    </w:p>
    <w:p w:rsidR="00555A64" w:rsidRDefault="00555A64" w:rsidP="00555A64">
      <w:pPr>
        <w:pStyle w:val="ListParagraph"/>
        <w:numPr>
          <w:ilvl w:val="0"/>
          <w:numId w:val="1"/>
        </w:numPr>
        <w:spacing w:after="0"/>
      </w:pPr>
      <w:r>
        <w:t>Product of the 4 gains &gt;= 30k</w:t>
      </w:r>
      <w:r w:rsidR="0015482C">
        <w:t>. Allocate a percentage of 30k for each stage</w:t>
      </w:r>
    </w:p>
    <w:p w:rsidR="00555A64" w:rsidRDefault="00555A64" w:rsidP="00555A64">
      <w:pPr>
        <w:pStyle w:val="ListParagraph"/>
        <w:numPr>
          <w:ilvl w:val="0"/>
          <w:numId w:val="1"/>
        </w:numPr>
        <w:spacing w:after="0"/>
      </w:pPr>
      <w:r>
        <w:t>1</w:t>
      </w:r>
      <w:proofErr w:type="gramStart"/>
      <w:r>
        <w:t>/(</w:t>
      </w:r>
      <w:proofErr w:type="gramEnd"/>
      <w:r>
        <w:t>sum of all nodes’ time constants) &gt;= 90MHz.</w:t>
      </w:r>
      <w:r w:rsidR="0015482C">
        <w:t xml:space="preserve"> Allocate a percentage of 1/90Mhz for each node.</w:t>
      </w:r>
    </w:p>
    <w:p w:rsidR="00691F42" w:rsidRDefault="0015482C" w:rsidP="0015482C">
      <w:pPr>
        <w:pStyle w:val="ListParagraph"/>
        <w:numPr>
          <w:ilvl w:val="0"/>
          <w:numId w:val="1"/>
        </w:numPr>
        <w:spacing w:after="0"/>
      </w:pPr>
      <w:r>
        <w:t>At this point, we have each stage’s gain in function of gm, R; each node’s time constant as a function of gm, R, C. We can correlate the 2 equations to assign values to gm, C, R variables.</w:t>
      </w:r>
    </w:p>
    <w:p w:rsidR="0015482C" w:rsidRDefault="0015482C" w:rsidP="0015482C">
      <w:pPr>
        <w:pStyle w:val="ListParagraph"/>
        <w:numPr>
          <w:ilvl w:val="0"/>
          <w:numId w:val="1"/>
        </w:numPr>
        <w:spacing w:after="0"/>
      </w:pPr>
      <w:r>
        <w:t>From gm, we can find W.</w:t>
      </w:r>
    </w:p>
    <w:p w:rsidR="0015482C" w:rsidRDefault="0015482C" w:rsidP="0015482C">
      <w:pPr>
        <w:pStyle w:val="ListParagraph"/>
        <w:numPr>
          <w:ilvl w:val="0"/>
          <w:numId w:val="1"/>
        </w:numPr>
        <w:spacing w:after="0"/>
      </w:pPr>
      <w:r>
        <w:t xml:space="preserve">After all </w:t>
      </w:r>
      <w:proofErr w:type="spellStart"/>
      <w:r>
        <w:t>xtors</w:t>
      </w:r>
      <w:proofErr w:type="spellEnd"/>
      <w:r>
        <w:t xml:space="preserve"> are sized, we will calculate Ids of the </w:t>
      </w:r>
      <w:proofErr w:type="spellStart"/>
      <w:r>
        <w:t>xtors</w:t>
      </w:r>
      <w:proofErr w:type="spellEnd"/>
      <w:r>
        <w:t xml:space="preserve"> connected to </w:t>
      </w:r>
      <w:proofErr w:type="spellStart"/>
      <w:r>
        <w:t>Vbias</w:t>
      </w:r>
      <w:proofErr w:type="spellEnd"/>
      <w:r>
        <w:t>-Gen to determine the biasing voltage.</w:t>
      </w:r>
    </w:p>
    <w:p w:rsidR="00211E97" w:rsidRDefault="00211E97" w:rsidP="00211E9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1620"/>
        <w:gridCol w:w="4464"/>
        <w:gridCol w:w="2394"/>
      </w:tblGrid>
      <w:tr w:rsidR="00211E97" w:rsidTr="00AA29B2">
        <w:tc>
          <w:tcPr>
            <w:tcW w:w="1098" w:type="dxa"/>
          </w:tcPr>
          <w:p w:rsidR="00211E97" w:rsidRDefault="00211E97" w:rsidP="00211E97">
            <w:r>
              <w:t>Node</w:t>
            </w:r>
          </w:p>
        </w:tc>
        <w:tc>
          <w:tcPr>
            <w:tcW w:w="1620" w:type="dxa"/>
          </w:tcPr>
          <w:p w:rsidR="00211E97" w:rsidRDefault="00211E97" w:rsidP="00211E97">
            <w:r>
              <w:t>Time Constant</w:t>
            </w:r>
          </w:p>
        </w:tc>
        <w:tc>
          <w:tcPr>
            <w:tcW w:w="4464" w:type="dxa"/>
          </w:tcPr>
          <w:p w:rsidR="00211E97" w:rsidRDefault="00211E97" w:rsidP="00211E97">
            <w:r>
              <w:t>Assumptions</w:t>
            </w:r>
            <w:r w:rsidR="00AA29B2">
              <w:t>/Simplifications</w:t>
            </w:r>
          </w:p>
        </w:tc>
        <w:tc>
          <w:tcPr>
            <w:tcW w:w="2394" w:type="dxa"/>
          </w:tcPr>
          <w:p w:rsidR="00211E97" w:rsidRDefault="00211E97" w:rsidP="00211E97">
            <w:r>
              <w:t>Simplified Time Constant</w:t>
            </w:r>
          </w:p>
        </w:tc>
      </w:tr>
      <w:tr w:rsidR="00211E97" w:rsidTr="00AA29B2">
        <w:tc>
          <w:tcPr>
            <w:tcW w:w="1098" w:type="dxa"/>
          </w:tcPr>
          <w:p w:rsidR="00211E97" w:rsidRDefault="00211E97" w:rsidP="00211E97">
            <w:r>
              <w:t>Input</w:t>
            </w:r>
          </w:p>
        </w:tc>
        <w:tc>
          <w:tcPr>
            <w:tcW w:w="1620" w:type="dxa"/>
          </w:tcPr>
          <w:p w:rsidR="00211E97" w:rsidRPr="00211E97" w:rsidRDefault="00211E97" w:rsidP="00211E9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gs2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464" w:type="dxa"/>
          </w:tcPr>
          <w:p w:rsidR="00211E97" w:rsidRDefault="00211E97" w:rsidP="00211E9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Cin</w:t>
            </w:r>
            <w:proofErr w:type="spellEnd"/>
            <w:r>
              <w:t xml:space="preserve"> &gt;&gt; Cgs2</w:t>
            </w:r>
          </w:p>
          <w:p w:rsidR="00211E97" w:rsidRDefault="00211E97" w:rsidP="00AA29B2">
            <w:pPr>
              <w:pStyle w:val="ListParagraph"/>
              <w:numPr>
                <w:ilvl w:val="0"/>
                <w:numId w:val="2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m2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uC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rad>
            </m:oMath>
          </w:p>
        </w:tc>
        <w:tc>
          <w:tcPr>
            <w:tcW w:w="2394" w:type="dxa"/>
          </w:tcPr>
          <w:p w:rsidR="00211E97" w:rsidRDefault="00211E97" w:rsidP="00211E97"/>
        </w:tc>
      </w:tr>
      <w:tr w:rsidR="00211E97" w:rsidTr="00AA29B2">
        <w:tc>
          <w:tcPr>
            <w:tcW w:w="1098" w:type="dxa"/>
          </w:tcPr>
          <w:p w:rsidR="00211E97" w:rsidRDefault="00AA29B2" w:rsidP="00211E97">
            <w:proofErr w:type="spellStart"/>
            <w:r>
              <w:t>Vx</w:t>
            </w:r>
            <w:proofErr w:type="spellEnd"/>
          </w:p>
        </w:tc>
        <w:tc>
          <w:tcPr>
            <w:tcW w:w="1620" w:type="dxa"/>
          </w:tcPr>
          <w:p w:rsidR="00211E97" w:rsidRDefault="00AA29B2" w:rsidP="00AA29B2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gs4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464" w:type="dxa"/>
          </w:tcPr>
          <w:p w:rsidR="00211E97" w:rsidRDefault="00AA29B2" w:rsidP="00AA29B2">
            <w:pPr>
              <w:pStyle w:val="ListParagraph"/>
              <w:numPr>
                <w:ilvl w:val="0"/>
                <w:numId w:val="3"/>
              </w:numPr>
            </w:pPr>
            <w:r>
              <w:t>R2/R1 &lt; 4</w:t>
            </w:r>
          </w:p>
        </w:tc>
        <w:tc>
          <w:tcPr>
            <w:tcW w:w="2394" w:type="dxa"/>
          </w:tcPr>
          <w:p w:rsidR="00211E97" w:rsidRDefault="00211E97" w:rsidP="00211E97"/>
        </w:tc>
      </w:tr>
      <w:tr w:rsidR="00211E97" w:rsidTr="00AA29B2">
        <w:tc>
          <w:tcPr>
            <w:tcW w:w="1098" w:type="dxa"/>
          </w:tcPr>
          <w:p w:rsidR="00211E97" w:rsidRDefault="00211E97" w:rsidP="00211E97"/>
        </w:tc>
        <w:tc>
          <w:tcPr>
            <w:tcW w:w="1620" w:type="dxa"/>
          </w:tcPr>
          <w:p w:rsidR="00211E97" w:rsidRDefault="00211E97" w:rsidP="00211E97"/>
        </w:tc>
        <w:tc>
          <w:tcPr>
            <w:tcW w:w="4464" w:type="dxa"/>
          </w:tcPr>
          <w:p w:rsidR="00211E97" w:rsidRDefault="00211E97" w:rsidP="00211E97"/>
        </w:tc>
        <w:tc>
          <w:tcPr>
            <w:tcW w:w="2394" w:type="dxa"/>
          </w:tcPr>
          <w:p w:rsidR="00211E97" w:rsidRDefault="00211E97" w:rsidP="00211E97"/>
        </w:tc>
      </w:tr>
      <w:tr w:rsidR="00211E97" w:rsidTr="00AA29B2">
        <w:tc>
          <w:tcPr>
            <w:tcW w:w="1098" w:type="dxa"/>
          </w:tcPr>
          <w:p w:rsidR="00211E97" w:rsidRDefault="00211E97" w:rsidP="00211E97"/>
        </w:tc>
        <w:tc>
          <w:tcPr>
            <w:tcW w:w="1620" w:type="dxa"/>
          </w:tcPr>
          <w:p w:rsidR="00211E97" w:rsidRDefault="00211E97" w:rsidP="00211E97"/>
        </w:tc>
        <w:tc>
          <w:tcPr>
            <w:tcW w:w="4464" w:type="dxa"/>
          </w:tcPr>
          <w:p w:rsidR="00211E97" w:rsidRDefault="00211E97" w:rsidP="00211E97"/>
        </w:tc>
        <w:tc>
          <w:tcPr>
            <w:tcW w:w="2394" w:type="dxa"/>
          </w:tcPr>
          <w:p w:rsidR="00211E97" w:rsidRDefault="00211E97" w:rsidP="00211E97"/>
        </w:tc>
      </w:tr>
    </w:tbl>
    <w:p w:rsidR="00211E97" w:rsidRDefault="00211E97" w:rsidP="00211E97">
      <w:pPr>
        <w:spacing w:after="0"/>
      </w:pPr>
    </w:p>
    <w:sectPr w:rsidR="00211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82562"/>
    <w:multiLevelType w:val="hybridMultilevel"/>
    <w:tmpl w:val="922AD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014CA"/>
    <w:multiLevelType w:val="hybridMultilevel"/>
    <w:tmpl w:val="9F54C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066F3"/>
    <w:multiLevelType w:val="hybridMultilevel"/>
    <w:tmpl w:val="A3346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9BC"/>
    <w:rsid w:val="0015482C"/>
    <w:rsid w:val="001F59BC"/>
    <w:rsid w:val="00211E97"/>
    <w:rsid w:val="00383BD0"/>
    <w:rsid w:val="00555A64"/>
    <w:rsid w:val="00691F42"/>
    <w:rsid w:val="0088661A"/>
    <w:rsid w:val="00AA29B2"/>
    <w:rsid w:val="00E9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810685-98FA-4794-AD68-2AD1773AB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A64"/>
    <w:pPr>
      <w:ind w:left="720"/>
      <w:contextualSpacing/>
    </w:pPr>
  </w:style>
  <w:style w:type="table" w:styleId="TableGrid">
    <w:name w:val="Table Grid"/>
    <w:basedOn w:val="TableNormal"/>
    <w:uiPriority w:val="59"/>
    <w:rsid w:val="00211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11E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1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NVIDIA</Company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NVIDIA</dc:creator>
  <cp:keywords/>
  <dc:description/>
  <cp:lastModifiedBy>Matthew Feldman</cp:lastModifiedBy>
  <cp:revision>4</cp:revision>
  <dcterms:created xsi:type="dcterms:W3CDTF">2015-11-11T05:33:00Z</dcterms:created>
  <dcterms:modified xsi:type="dcterms:W3CDTF">2015-11-12T09:04:00Z</dcterms:modified>
</cp:coreProperties>
</file>