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D25B5" w14:textId="3B25965B" w:rsidR="003C7EAA" w:rsidRDefault="003C7EAA" w:rsidP="005632CA">
      <w:pPr>
        <w:pStyle w:val="Title"/>
        <w:rPr>
          <w:lang w:val="en-GB"/>
        </w:rPr>
      </w:pPr>
      <w:r>
        <w:rPr>
          <w:lang w:val="en-GB"/>
        </w:rPr>
        <w:t>Object Oriented Final Project</w:t>
      </w:r>
    </w:p>
    <w:p w14:paraId="7BEB4F59" w14:textId="6DB11867" w:rsidR="005632CA" w:rsidRPr="00D83FCE" w:rsidRDefault="003C7EAA" w:rsidP="005632CA">
      <w:pPr>
        <w:pStyle w:val="Title"/>
        <w:rPr>
          <w:lang w:val="en-GB"/>
        </w:rPr>
      </w:pPr>
      <w:bookmarkStart w:id="0" w:name="_Hlk53864363"/>
      <w:r>
        <w:rPr>
          <w:lang w:val="en-GB"/>
        </w:rPr>
        <w:t xml:space="preserve">Challenges and </w:t>
      </w:r>
      <w:r w:rsidR="00ED678D">
        <w:rPr>
          <w:lang w:val="en-GB"/>
        </w:rPr>
        <w:t>Lessons</w:t>
      </w:r>
    </w:p>
    <w:bookmarkEnd w:id="0"/>
    <w:p w14:paraId="0D4FFADA" w14:textId="2EB89B26" w:rsidR="005632CA" w:rsidRPr="00D83FCE" w:rsidRDefault="003C7EAA" w:rsidP="005632CA">
      <w:pPr>
        <w:jc w:val="center"/>
        <w:rPr>
          <w:lang w:val="en-GB"/>
        </w:rPr>
      </w:pPr>
      <w:r>
        <w:rPr>
          <w:lang w:val="en-GB"/>
        </w:rPr>
        <w:t>Amy Wilson</w:t>
      </w:r>
    </w:p>
    <w:p w14:paraId="505737DD" w14:textId="331FEAAB" w:rsidR="005632CA" w:rsidRPr="00D83FCE" w:rsidRDefault="003C7EAA" w:rsidP="005632CA">
      <w:pPr>
        <w:jc w:val="center"/>
        <w:rPr>
          <w:lang w:val="en-GB"/>
        </w:rPr>
      </w:pPr>
      <w:r>
        <w:rPr>
          <w:lang w:val="en-GB"/>
        </w:rPr>
        <w:t xml:space="preserve">Lewis </w:t>
      </w:r>
      <w:r w:rsidR="005632CA" w:rsidRPr="00D83FCE">
        <w:rPr>
          <w:lang w:val="en-GB"/>
        </w:rPr>
        <w:t>University</w:t>
      </w:r>
    </w:p>
    <w:p w14:paraId="3D06FBBE" w14:textId="77777777" w:rsidR="005632CA" w:rsidRPr="00D83FCE" w:rsidRDefault="005632CA" w:rsidP="005632CA">
      <w:pPr>
        <w:ind w:firstLine="0"/>
        <w:rPr>
          <w:lang w:val="en-GB"/>
        </w:rPr>
      </w:pPr>
    </w:p>
    <w:p w14:paraId="4FF4756C" w14:textId="77777777" w:rsidR="005632CA" w:rsidRPr="00D83FCE" w:rsidRDefault="005632CA">
      <w:pPr>
        <w:rPr>
          <w:lang w:val="en-GB"/>
        </w:rPr>
        <w:sectPr w:rsidR="005632CA" w:rsidRPr="00D83FCE" w:rsidSect="005632C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 w:cstheme="minorBidi"/>
          <w:szCs w:val="22"/>
        </w:rPr>
        <w:id w:val="1932697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438206" w14:textId="77777777" w:rsidR="00F51FED" w:rsidRDefault="00F51FED" w:rsidP="00332919">
          <w:pPr>
            <w:pStyle w:val="TOCHeading"/>
            <w:outlineLvl w:val="9"/>
          </w:pPr>
          <w:r>
            <w:t>Table of Contents</w:t>
          </w:r>
        </w:p>
        <w:p w14:paraId="0FC5FAB4" w14:textId="4B547A82" w:rsidR="00BC4EA1" w:rsidRDefault="00F51FED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"1-6" \h \z \u </w:instrText>
          </w:r>
          <w:r>
            <w:rPr>
              <w:b/>
              <w:bCs/>
              <w:noProof/>
            </w:rPr>
            <w:fldChar w:fldCharType="separate"/>
          </w:r>
          <w:hyperlink w:anchor="_Toc53866958" w:history="1">
            <w:r w:rsidR="00BC4EA1" w:rsidRPr="00393F0B">
              <w:rPr>
                <w:rStyle w:val="Hyperlink"/>
                <w:noProof/>
                <w:lang w:val="en-GB"/>
              </w:rPr>
              <w:t>The Project</w:t>
            </w:r>
            <w:r w:rsidR="00BC4EA1">
              <w:rPr>
                <w:noProof/>
                <w:webHidden/>
              </w:rPr>
              <w:tab/>
            </w:r>
            <w:r w:rsidR="00BC4EA1">
              <w:rPr>
                <w:noProof/>
                <w:webHidden/>
              </w:rPr>
              <w:fldChar w:fldCharType="begin"/>
            </w:r>
            <w:r w:rsidR="00BC4EA1">
              <w:rPr>
                <w:noProof/>
                <w:webHidden/>
              </w:rPr>
              <w:instrText xml:space="preserve"> PAGEREF _Toc53866958 \h </w:instrText>
            </w:r>
            <w:r w:rsidR="00BC4EA1">
              <w:rPr>
                <w:noProof/>
                <w:webHidden/>
              </w:rPr>
            </w:r>
            <w:r w:rsidR="00BC4EA1">
              <w:rPr>
                <w:noProof/>
                <w:webHidden/>
              </w:rPr>
              <w:fldChar w:fldCharType="separate"/>
            </w:r>
            <w:r w:rsidR="002F7361">
              <w:rPr>
                <w:noProof/>
                <w:webHidden/>
              </w:rPr>
              <w:t>2</w:t>
            </w:r>
            <w:r w:rsidR="00BC4EA1">
              <w:rPr>
                <w:noProof/>
                <w:webHidden/>
              </w:rPr>
              <w:fldChar w:fldCharType="end"/>
            </w:r>
          </w:hyperlink>
        </w:p>
        <w:p w14:paraId="392F85E9" w14:textId="1E202C94" w:rsidR="00BC4EA1" w:rsidRDefault="008612F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866959" w:history="1">
            <w:r w:rsidR="00BC4EA1" w:rsidRPr="00393F0B">
              <w:rPr>
                <w:rStyle w:val="Hyperlink"/>
                <w:noProof/>
                <w:lang w:val="en-GB"/>
              </w:rPr>
              <w:t>Challenges</w:t>
            </w:r>
            <w:r w:rsidR="00BC4EA1">
              <w:rPr>
                <w:noProof/>
                <w:webHidden/>
              </w:rPr>
              <w:tab/>
            </w:r>
            <w:r w:rsidR="00BC4EA1">
              <w:rPr>
                <w:noProof/>
                <w:webHidden/>
              </w:rPr>
              <w:fldChar w:fldCharType="begin"/>
            </w:r>
            <w:r w:rsidR="00BC4EA1">
              <w:rPr>
                <w:noProof/>
                <w:webHidden/>
              </w:rPr>
              <w:instrText xml:space="preserve"> PAGEREF _Toc53866959 \h </w:instrText>
            </w:r>
            <w:r w:rsidR="00BC4EA1">
              <w:rPr>
                <w:noProof/>
                <w:webHidden/>
              </w:rPr>
            </w:r>
            <w:r w:rsidR="00BC4EA1">
              <w:rPr>
                <w:noProof/>
                <w:webHidden/>
              </w:rPr>
              <w:fldChar w:fldCharType="separate"/>
            </w:r>
            <w:r w:rsidR="002F7361">
              <w:rPr>
                <w:noProof/>
                <w:webHidden/>
              </w:rPr>
              <w:t>2</w:t>
            </w:r>
            <w:r w:rsidR="00BC4EA1">
              <w:rPr>
                <w:noProof/>
                <w:webHidden/>
              </w:rPr>
              <w:fldChar w:fldCharType="end"/>
            </w:r>
          </w:hyperlink>
        </w:p>
        <w:p w14:paraId="6F311029" w14:textId="7939D7A6" w:rsidR="00BC4EA1" w:rsidRDefault="008612F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866960" w:history="1">
            <w:r w:rsidR="00BC4EA1" w:rsidRPr="00393F0B">
              <w:rPr>
                <w:rStyle w:val="Hyperlink"/>
                <w:noProof/>
                <w:lang w:val="en-GB"/>
              </w:rPr>
              <w:t>Lessons</w:t>
            </w:r>
            <w:r w:rsidR="00BC4EA1">
              <w:rPr>
                <w:noProof/>
                <w:webHidden/>
              </w:rPr>
              <w:tab/>
            </w:r>
            <w:r w:rsidR="00BC4EA1">
              <w:rPr>
                <w:noProof/>
                <w:webHidden/>
              </w:rPr>
              <w:fldChar w:fldCharType="begin"/>
            </w:r>
            <w:r w:rsidR="00BC4EA1">
              <w:rPr>
                <w:noProof/>
                <w:webHidden/>
              </w:rPr>
              <w:instrText xml:space="preserve"> PAGEREF _Toc53866960 \h </w:instrText>
            </w:r>
            <w:r w:rsidR="00BC4EA1">
              <w:rPr>
                <w:noProof/>
                <w:webHidden/>
              </w:rPr>
            </w:r>
            <w:r w:rsidR="00BC4EA1">
              <w:rPr>
                <w:noProof/>
                <w:webHidden/>
              </w:rPr>
              <w:fldChar w:fldCharType="separate"/>
            </w:r>
            <w:r w:rsidR="002F7361">
              <w:rPr>
                <w:noProof/>
                <w:webHidden/>
              </w:rPr>
              <w:t>4</w:t>
            </w:r>
            <w:r w:rsidR="00BC4EA1">
              <w:rPr>
                <w:noProof/>
                <w:webHidden/>
              </w:rPr>
              <w:fldChar w:fldCharType="end"/>
            </w:r>
          </w:hyperlink>
        </w:p>
        <w:p w14:paraId="03105CD4" w14:textId="4845F0E7" w:rsidR="00F51FED" w:rsidRDefault="00F51FED" w:rsidP="008801F2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CF8FFF" w14:textId="62D1CB69" w:rsidR="005632CA" w:rsidRPr="00D83FCE" w:rsidRDefault="00B5685D" w:rsidP="008801F2">
      <w:pPr>
        <w:pStyle w:val="Heading1"/>
        <w:rPr>
          <w:lang w:val="en-GB"/>
        </w:rPr>
      </w:pPr>
      <w:bookmarkStart w:id="1" w:name="_Toc53866958"/>
      <w:r>
        <w:rPr>
          <w:lang w:val="en-GB"/>
        </w:rPr>
        <w:t>The Project</w:t>
      </w:r>
      <w:bookmarkEnd w:id="1"/>
    </w:p>
    <w:p w14:paraId="13D41456" w14:textId="5B835113" w:rsidR="005632CA" w:rsidRDefault="00ED678D">
      <w:pPr>
        <w:rPr>
          <w:lang w:val="en-GB"/>
        </w:rPr>
      </w:pPr>
      <w:r>
        <w:rPr>
          <w:lang w:val="en-GB"/>
        </w:rPr>
        <w:t>To satisfy the requirement of utilizing four of the</w:t>
      </w:r>
      <w:r w:rsidR="00BC4EA1">
        <w:rPr>
          <w:lang w:val="en-GB"/>
        </w:rPr>
        <w:t xml:space="preserve"> design </w:t>
      </w:r>
      <w:r>
        <w:rPr>
          <w:lang w:val="en-GB"/>
        </w:rPr>
        <w:t>patterns</w:t>
      </w:r>
      <w:r w:rsidR="00BC4EA1">
        <w:rPr>
          <w:lang w:val="en-GB"/>
        </w:rPr>
        <w:t xml:space="preserve"> </w:t>
      </w:r>
      <w:r>
        <w:rPr>
          <w:lang w:val="en-GB"/>
        </w:rPr>
        <w:t xml:space="preserve">learned in this class, I decided to implement a baseball manager application. This application provides the user with the capability of setting a line-up using bullpen, line-up, and field views. The application loads players into </w:t>
      </w:r>
      <w:r w:rsidR="00B04E30">
        <w:rPr>
          <w:lang w:val="en-GB"/>
        </w:rPr>
        <w:t>the</w:t>
      </w:r>
      <w:r>
        <w:rPr>
          <w:lang w:val="en-GB"/>
        </w:rPr>
        <w:t xml:space="preserve"> system and the user can select a pitcher from the bullpen, add players to the line-up from the line-up manager, and </w:t>
      </w:r>
      <w:r w:rsidR="00B04E30">
        <w:rPr>
          <w:lang w:val="en-GB"/>
        </w:rPr>
        <w:t>see those players on the field portion of the application.</w:t>
      </w:r>
      <w:r w:rsidR="00BC4EA1">
        <w:rPr>
          <w:lang w:val="en-GB"/>
        </w:rPr>
        <w:t xml:space="preserve"> The patterns used to create this system include the </w:t>
      </w:r>
      <w:r w:rsidR="002F7361">
        <w:rPr>
          <w:lang w:val="en-GB"/>
        </w:rPr>
        <w:t>o</w:t>
      </w:r>
      <w:r w:rsidR="00BC4EA1">
        <w:rPr>
          <w:lang w:val="en-GB"/>
        </w:rPr>
        <w:t xml:space="preserve">bserver, </w:t>
      </w:r>
      <w:r w:rsidR="002F7361">
        <w:rPr>
          <w:lang w:val="en-GB"/>
        </w:rPr>
        <w:t>f</w:t>
      </w:r>
      <w:r w:rsidR="00BC4EA1">
        <w:rPr>
          <w:lang w:val="en-GB"/>
        </w:rPr>
        <w:t xml:space="preserve">actory, </w:t>
      </w:r>
      <w:r w:rsidR="002F7361">
        <w:rPr>
          <w:lang w:val="en-GB"/>
        </w:rPr>
        <w:t>d</w:t>
      </w:r>
      <w:r w:rsidR="00BC4EA1">
        <w:rPr>
          <w:lang w:val="en-GB"/>
        </w:rPr>
        <w:t xml:space="preserve">ecorator, and </w:t>
      </w:r>
      <w:r w:rsidR="002F7361">
        <w:rPr>
          <w:lang w:val="en-GB"/>
        </w:rPr>
        <w:t>m</w:t>
      </w:r>
      <w:r w:rsidR="00BC4EA1">
        <w:rPr>
          <w:lang w:val="en-GB"/>
        </w:rPr>
        <w:t>odel-</w:t>
      </w:r>
      <w:r w:rsidR="002F7361">
        <w:rPr>
          <w:lang w:val="en-GB"/>
        </w:rPr>
        <w:t>v</w:t>
      </w:r>
      <w:r w:rsidR="00BC4EA1">
        <w:rPr>
          <w:lang w:val="en-GB"/>
        </w:rPr>
        <w:t>iew-</w:t>
      </w:r>
      <w:r w:rsidR="002F7361">
        <w:rPr>
          <w:lang w:val="en-GB"/>
        </w:rPr>
        <w:t>c</w:t>
      </w:r>
      <w:r w:rsidR="00BC4EA1">
        <w:rPr>
          <w:lang w:val="en-GB"/>
        </w:rPr>
        <w:t>ontroller (MVC) patterns.</w:t>
      </w:r>
    </w:p>
    <w:p w14:paraId="02A0AC86" w14:textId="3170995E" w:rsidR="00BE067C" w:rsidRPr="00D83FCE" w:rsidRDefault="00BE067C" w:rsidP="00BE067C">
      <w:pPr>
        <w:rPr>
          <w:lang w:val="en-GB"/>
        </w:rPr>
      </w:pPr>
      <w:r>
        <w:rPr>
          <w:lang w:val="en-GB"/>
        </w:rPr>
        <w:t>Architecting a system that is maintainable, flexible, reusable, and extendable is always a challenging exercise. Design patterns allow us to pursue these goals by using researched and recommended strategies. So, the usage of design patterns reduced the challenges in designing this system. However, I still ran into a few issues along the way.</w:t>
      </w:r>
    </w:p>
    <w:p w14:paraId="34E205BC" w14:textId="6A12EB87" w:rsidR="00BC4EA1" w:rsidRDefault="00BC4EA1" w:rsidP="00BC4EA1">
      <w:pPr>
        <w:pStyle w:val="Heading2"/>
        <w:rPr>
          <w:lang w:val="en-GB"/>
        </w:rPr>
      </w:pPr>
      <w:bookmarkStart w:id="2" w:name="_Toc53866959"/>
      <w:r>
        <w:rPr>
          <w:lang w:val="en-GB"/>
        </w:rPr>
        <w:t>Challenges</w:t>
      </w:r>
      <w:bookmarkEnd w:id="2"/>
    </w:p>
    <w:p w14:paraId="1991437F" w14:textId="2324F91F" w:rsidR="00BE067C" w:rsidRDefault="0096128A" w:rsidP="009D700A">
      <w:pPr>
        <w:rPr>
          <w:lang w:val="en-GB"/>
        </w:rPr>
      </w:pPr>
      <w:r>
        <w:rPr>
          <w:lang w:val="en-GB"/>
        </w:rPr>
        <w:t xml:space="preserve">While designing my final project, the patterns that I </w:t>
      </w:r>
      <w:r w:rsidR="008B21F5">
        <w:rPr>
          <w:lang w:val="en-GB"/>
        </w:rPr>
        <w:t>used were selected by running into problems that the patterns solved.</w:t>
      </w:r>
      <w:r>
        <w:rPr>
          <w:lang w:val="en-GB"/>
        </w:rPr>
        <w:t xml:space="preserve"> Factories are great for serving up lots of objects, so I used that to bridge my data provider and my view controller. The decorator pattern adds functionality to objects at runtime, so that fell </w:t>
      </w:r>
      <w:r w:rsidR="008B21F5">
        <w:rPr>
          <w:lang w:val="en-GB"/>
        </w:rPr>
        <w:t>naturally</w:t>
      </w:r>
      <w:r>
        <w:rPr>
          <w:lang w:val="en-GB"/>
        </w:rPr>
        <w:t xml:space="preserve"> into place </w:t>
      </w:r>
      <w:r w:rsidR="002F7361">
        <w:rPr>
          <w:lang w:val="en-GB"/>
        </w:rPr>
        <w:t>while</w:t>
      </w:r>
      <w:r>
        <w:rPr>
          <w:lang w:val="en-GB"/>
        </w:rPr>
        <w:t xml:space="preserve"> adding pitches to my pitchers. Separating the view from the data </w:t>
      </w:r>
      <w:r w:rsidR="008B21F5">
        <w:rPr>
          <w:lang w:val="en-GB"/>
        </w:rPr>
        <w:t>enables creating a</w:t>
      </w:r>
      <w:r>
        <w:rPr>
          <w:lang w:val="en-GB"/>
        </w:rPr>
        <w:t xml:space="preserve"> </w:t>
      </w:r>
      <w:r w:rsidR="008B21F5">
        <w:rPr>
          <w:lang w:val="en-GB"/>
        </w:rPr>
        <w:t>flexible user interface</w:t>
      </w:r>
      <w:r>
        <w:rPr>
          <w:lang w:val="en-GB"/>
        </w:rPr>
        <w:t>, so MVC fit</w:t>
      </w:r>
      <w:r w:rsidR="00BE067C">
        <w:rPr>
          <w:lang w:val="en-GB"/>
        </w:rPr>
        <w:t xml:space="preserve"> this goal </w:t>
      </w:r>
      <w:r w:rsidR="00BE067C">
        <w:rPr>
          <w:lang w:val="en-GB"/>
        </w:rPr>
        <w:lastRenderedPageBreak/>
        <w:t xml:space="preserve">in using a controller to manipulate data and separate the view. Then I found that I needed to transfer data from various views which fit the observer pattern well. At the end, this all seemed </w:t>
      </w:r>
      <w:r w:rsidR="002F7361">
        <w:rPr>
          <w:lang w:val="en-GB"/>
        </w:rPr>
        <w:t>obvious</w:t>
      </w:r>
      <w:r w:rsidR="00BE067C">
        <w:rPr>
          <w:lang w:val="en-GB"/>
        </w:rPr>
        <w:t xml:space="preserve"> to </w:t>
      </w:r>
      <w:r w:rsidR="008B21F5">
        <w:rPr>
          <w:lang w:val="en-GB"/>
        </w:rPr>
        <w:t>me,</w:t>
      </w:r>
      <w:r w:rsidR="00BE067C">
        <w:rPr>
          <w:lang w:val="en-GB"/>
        </w:rPr>
        <w:t xml:space="preserve"> but I did struggle initially. </w:t>
      </w:r>
    </w:p>
    <w:p w14:paraId="4219D265" w14:textId="4811C00C" w:rsidR="009D700A" w:rsidRDefault="008B21F5" w:rsidP="009D700A">
      <w:pPr>
        <w:rPr>
          <w:lang w:val="en-GB"/>
        </w:rPr>
      </w:pPr>
      <w:r>
        <w:rPr>
          <w:lang w:val="en-GB"/>
        </w:rPr>
        <w:t xml:space="preserve">One of my issues involved trying to use the decorator </w:t>
      </w:r>
      <w:r w:rsidR="00234F8B">
        <w:rPr>
          <w:lang w:val="en-GB"/>
        </w:rPr>
        <w:t xml:space="preserve">pattern </w:t>
      </w:r>
      <w:r>
        <w:rPr>
          <w:lang w:val="en-GB"/>
        </w:rPr>
        <w:t>where</w:t>
      </w:r>
      <w:r w:rsidR="00234F8B">
        <w:rPr>
          <w:lang w:val="en-GB"/>
        </w:rPr>
        <w:t xml:space="preserve"> it did not fit. I</w:t>
      </w:r>
      <w:r>
        <w:rPr>
          <w:lang w:val="en-GB"/>
        </w:rPr>
        <w:t xml:space="preserve"> </w:t>
      </w:r>
      <w:r w:rsidR="00BE067C">
        <w:rPr>
          <w:lang w:val="en-GB"/>
        </w:rPr>
        <w:t xml:space="preserve">started with a player decorator and tried </w:t>
      </w:r>
      <w:r w:rsidR="009D700A">
        <w:rPr>
          <w:lang w:val="en-GB"/>
        </w:rPr>
        <w:t>to decorate</w:t>
      </w:r>
      <w:r w:rsidR="00BE067C">
        <w:rPr>
          <w:lang w:val="en-GB"/>
        </w:rPr>
        <w:t xml:space="preserve"> my players with different </w:t>
      </w:r>
      <w:r w:rsidR="009D700A">
        <w:rPr>
          <w:lang w:val="en-GB"/>
        </w:rPr>
        <w:t>property values</w:t>
      </w:r>
      <w:r w:rsidR="00BE067C">
        <w:rPr>
          <w:lang w:val="en-GB"/>
        </w:rPr>
        <w:t xml:space="preserve"> and positions. After I had spent </w:t>
      </w:r>
      <w:r w:rsidR="002F7361">
        <w:rPr>
          <w:lang w:val="en-GB"/>
        </w:rPr>
        <w:t>some time</w:t>
      </w:r>
      <w:r w:rsidR="00BE067C">
        <w:rPr>
          <w:lang w:val="en-GB"/>
        </w:rPr>
        <w:t xml:space="preserve"> on that, I realized that while this could work, all the players had the same </w:t>
      </w:r>
      <w:r w:rsidR="009D700A">
        <w:rPr>
          <w:lang w:val="en-GB"/>
        </w:rPr>
        <w:t xml:space="preserve">properties that just had different values. While a decorator can modify property values, </w:t>
      </w:r>
      <w:r w:rsidR="00234F8B">
        <w:rPr>
          <w:lang w:val="en-GB"/>
        </w:rPr>
        <w:t>its</w:t>
      </w:r>
      <w:r w:rsidR="009D700A">
        <w:rPr>
          <w:lang w:val="en-GB"/>
        </w:rPr>
        <w:t xml:space="preserve"> purpose is to add functionality. It was not suited well for my purpose of modifying property values.  </w:t>
      </w:r>
      <w:r w:rsidR="002F7361">
        <w:rPr>
          <w:lang w:val="en-GB"/>
        </w:rPr>
        <w:t>Property modification can be done more simply.</w:t>
      </w:r>
    </w:p>
    <w:p w14:paraId="73A939F1" w14:textId="77355E70" w:rsidR="009D700A" w:rsidRDefault="009D700A" w:rsidP="009D700A">
      <w:pPr>
        <w:rPr>
          <w:lang w:val="en-GB"/>
        </w:rPr>
      </w:pPr>
      <w:r>
        <w:rPr>
          <w:lang w:val="en-GB"/>
        </w:rPr>
        <w:t>Then, I was trying to use the factory pattern to obtain pitches. While this worked, once it was implemented, I realized how much better the decorator pattern fit this function. Each pitcher had a different repertoire of pitches. So, it made sense to have a repertoire of pitches that could be added on to by the different pitch decorators. So, I ended up redoing my pitch factory after I had already put it in.</w:t>
      </w:r>
    </w:p>
    <w:p w14:paraId="240DBE3F" w14:textId="7723FCEB" w:rsidR="009D700A" w:rsidRPr="00BC4EA1" w:rsidRDefault="009D700A" w:rsidP="009112FF">
      <w:pPr>
        <w:rPr>
          <w:lang w:val="en-GB"/>
        </w:rPr>
      </w:pPr>
      <w:r>
        <w:rPr>
          <w:lang w:val="en-GB"/>
        </w:rPr>
        <w:t>Lastly,</w:t>
      </w:r>
      <w:r w:rsidR="00234F8B">
        <w:rPr>
          <w:lang w:val="en-GB"/>
        </w:rPr>
        <w:t xml:space="preserve"> I struggled implementing my decorator with a collection as opposed to the string example in the book. In the first assignment, I had attempted to add to a collection using decorators</w:t>
      </w:r>
      <w:r w:rsidR="009112FF">
        <w:rPr>
          <w:lang w:val="en-GB"/>
        </w:rPr>
        <w:t>. After</w:t>
      </w:r>
      <w:r w:rsidR="00234F8B">
        <w:rPr>
          <w:lang w:val="en-GB"/>
        </w:rPr>
        <w:t xml:space="preserve"> </w:t>
      </w:r>
      <w:r w:rsidR="009112FF">
        <w:rPr>
          <w:lang w:val="en-GB"/>
        </w:rPr>
        <w:t>after some number of failures</w:t>
      </w:r>
      <w:r w:rsidR="00234F8B">
        <w:rPr>
          <w:lang w:val="en-GB"/>
        </w:rPr>
        <w:t xml:space="preserve"> during the week </w:t>
      </w:r>
      <w:r w:rsidR="009112FF">
        <w:rPr>
          <w:lang w:val="en-GB"/>
        </w:rPr>
        <w:t>I</w:t>
      </w:r>
      <w:r w:rsidR="00234F8B">
        <w:rPr>
          <w:lang w:val="en-GB"/>
        </w:rPr>
        <w:t xml:space="preserve"> reverted to the simple string append. This time, </w:t>
      </w:r>
      <w:r w:rsidR="009112FF">
        <w:rPr>
          <w:lang w:val="en-GB"/>
        </w:rPr>
        <w:t xml:space="preserve">I really needed to add to a collection since I was going to use the objects in a table view. After doing some research, I realized I needed to return an empty collection in the instantiation object. After that, my pitch decorator unit tests began to </w:t>
      </w:r>
      <w:r w:rsidR="00676A1A">
        <w:rPr>
          <w:lang w:val="en-GB"/>
        </w:rPr>
        <w:t>pass,</w:t>
      </w:r>
      <w:r w:rsidR="009112FF">
        <w:rPr>
          <w:lang w:val="en-GB"/>
        </w:rPr>
        <w:t xml:space="preserve"> and I had successfully decorated my collection.</w:t>
      </w:r>
    </w:p>
    <w:p w14:paraId="6E327BB7" w14:textId="3AAAB078" w:rsidR="00937EFC" w:rsidRDefault="00BC4EA1" w:rsidP="00BC4EA1">
      <w:pPr>
        <w:pStyle w:val="Heading2"/>
        <w:rPr>
          <w:lang w:val="en-GB"/>
        </w:rPr>
      </w:pPr>
      <w:bookmarkStart w:id="3" w:name="_Toc53866960"/>
      <w:r>
        <w:rPr>
          <w:lang w:val="en-GB"/>
        </w:rPr>
        <w:lastRenderedPageBreak/>
        <w:t>Lessons</w:t>
      </w:r>
      <w:bookmarkEnd w:id="3"/>
    </w:p>
    <w:p w14:paraId="4140B10D" w14:textId="0E303D63" w:rsidR="00676A1A" w:rsidRDefault="00676A1A" w:rsidP="00676A1A">
      <w:pPr>
        <w:rPr>
          <w:lang w:val="en-GB"/>
        </w:rPr>
      </w:pPr>
      <w:r>
        <w:rPr>
          <w:lang w:val="en-GB"/>
        </w:rPr>
        <w:t>One of my biggest take-aways of this project is that forethought will save me time later.</w:t>
      </w:r>
      <w:r w:rsidR="005C62BD">
        <w:rPr>
          <w:lang w:val="en-GB"/>
        </w:rPr>
        <w:t xml:space="preserve"> </w:t>
      </w:r>
      <w:r w:rsidR="00674209">
        <w:rPr>
          <w:lang w:val="en-GB"/>
        </w:rPr>
        <w:t>I initially tried using two patterns that were not properly suited to address the problem I was trying to solve. So, I spent time implementing a pattern or partially implementing a pattern that I just had to redo later after I had thought about it more. I could have spent more time on the forefront designing my system and saved myself time on the implementation side.</w:t>
      </w:r>
    </w:p>
    <w:p w14:paraId="7F7F2B78" w14:textId="6A61A3D7" w:rsidR="009112FF" w:rsidRPr="009112FF" w:rsidRDefault="00674209" w:rsidP="00674209">
      <w:pPr>
        <w:ind w:firstLine="0"/>
        <w:rPr>
          <w:lang w:val="en-GB"/>
        </w:rPr>
      </w:pPr>
      <w:r>
        <w:rPr>
          <w:lang w:val="en-GB"/>
        </w:rPr>
        <w:tab/>
        <w:t>Another lesson that was important for me is that I need the ability to apply these patterns in a wide variety of ways. The application that</w:t>
      </w:r>
      <w:r w:rsidR="00307B0F">
        <w:rPr>
          <w:lang w:val="en-GB"/>
        </w:rPr>
        <w:t xml:space="preserve"> i</w:t>
      </w:r>
      <w:r>
        <w:rPr>
          <w:lang w:val="en-GB"/>
        </w:rPr>
        <w:t xml:space="preserve">s outlined in the book is just one scenario, but programming large systems can require applying a pattern in different ways. The book has outlined decorating a string or </w:t>
      </w:r>
      <w:r w:rsidR="00307B0F">
        <w:rPr>
          <w:lang w:val="en-GB"/>
        </w:rPr>
        <w:t>int,</w:t>
      </w:r>
      <w:r>
        <w:rPr>
          <w:lang w:val="en-GB"/>
        </w:rPr>
        <w:t xml:space="preserve"> but real life may require decorating a collection or a hash map. </w:t>
      </w:r>
      <w:r w:rsidR="00307B0F">
        <w:rPr>
          <w:lang w:val="en-GB"/>
        </w:rPr>
        <w:t>In fact, having worked on numerous large systems, manipulating more complexed data types of a frequent occurrence. So, putting in the time to learn additional application tactics will more than likely prove useful.</w:t>
      </w:r>
    </w:p>
    <w:sectPr w:rsidR="009112FF" w:rsidRPr="009112F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B35D1" w14:textId="77777777" w:rsidR="008612F0" w:rsidRDefault="008612F0" w:rsidP="00A22A32">
      <w:pPr>
        <w:spacing w:line="240" w:lineRule="auto"/>
      </w:pPr>
      <w:r>
        <w:separator/>
      </w:r>
    </w:p>
  </w:endnote>
  <w:endnote w:type="continuationSeparator" w:id="0">
    <w:p w14:paraId="16E09117" w14:textId="77777777" w:rsidR="008612F0" w:rsidRDefault="008612F0" w:rsidP="00A22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C1B85" w14:textId="77777777" w:rsidR="008612F0" w:rsidRDefault="008612F0" w:rsidP="00A22A32">
      <w:pPr>
        <w:spacing w:line="240" w:lineRule="auto"/>
      </w:pPr>
      <w:r>
        <w:separator/>
      </w:r>
    </w:p>
  </w:footnote>
  <w:footnote w:type="continuationSeparator" w:id="0">
    <w:p w14:paraId="758E65B6" w14:textId="77777777" w:rsidR="008612F0" w:rsidRDefault="008612F0" w:rsidP="00A22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87711" w14:textId="3CE40D87" w:rsidR="00A22A32" w:rsidRDefault="00ED678D" w:rsidP="00A22A32">
    <w:pPr>
      <w:pStyle w:val="Header"/>
      <w:ind w:firstLine="0"/>
      <w:jc w:val="right"/>
    </w:pPr>
    <w:r>
      <w:rPr>
        <w:caps/>
      </w:rPr>
      <w:t>OBject oriented final project – cHALLENGES AND LESSONS</w:t>
    </w:r>
    <w:r w:rsidR="00A22A32" w:rsidRPr="003C7EAA">
      <w:rPr>
        <w:caps/>
      </w:rPr>
      <w:tab/>
    </w:r>
    <w:r w:rsidR="00A22A32">
      <w:tab/>
    </w:r>
    <w:sdt>
      <w:sdtPr>
        <w:id w:val="-278417801"/>
        <w:docPartObj>
          <w:docPartGallery w:val="Page Numbers (Top of Page)"/>
          <w:docPartUnique/>
        </w:docPartObj>
      </w:sdtPr>
      <w:sdtEndPr/>
      <w:sdtContent>
        <w:r w:rsidR="00A22A32">
          <w:fldChar w:fldCharType="begin"/>
        </w:r>
        <w:r w:rsidR="00A22A32">
          <w:instrText>PAGE   \* MERGEFORMAT</w:instrText>
        </w:r>
        <w:r w:rsidR="00A22A32">
          <w:fldChar w:fldCharType="separate"/>
        </w:r>
        <w:r w:rsidR="00A22A32">
          <w:rPr>
            <w:lang w:val="nl-NL"/>
          </w:rPr>
          <w:t>2</w:t>
        </w:r>
        <w:r w:rsidR="00A22A32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18494" w14:textId="3B6FD463" w:rsidR="00A22A32" w:rsidRDefault="003C7EAA" w:rsidP="00A22A32">
    <w:pPr>
      <w:pStyle w:val="Header"/>
      <w:ind w:firstLine="0"/>
      <w:jc w:val="right"/>
    </w:pPr>
    <w:r w:rsidRPr="003C7EAA">
      <w:rPr>
        <w:caps/>
      </w:rPr>
      <w:t xml:space="preserve">Challenges and </w:t>
    </w:r>
    <w:r w:rsidR="00ED678D">
      <w:rPr>
        <w:caps/>
      </w:rPr>
      <w:t>LESSONS</w:t>
    </w:r>
    <w:r w:rsidR="00A22A32">
      <w:tab/>
    </w:r>
    <w:r w:rsidR="00A22A32">
      <w:tab/>
    </w:r>
    <w:sdt>
      <w:sdtPr>
        <w:id w:val="-1480924818"/>
        <w:docPartObj>
          <w:docPartGallery w:val="Page Numbers (Top of Page)"/>
          <w:docPartUnique/>
        </w:docPartObj>
      </w:sdtPr>
      <w:sdtEndPr/>
      <w:sdtContent>
        <w:r w:rsidR="00A22A32">
          <w:fldChar w:fldCharType="begin"/>
        </w:r>
        <w:r w:rsidR="00A22A32">
          <w:instrText>PAGE   \* MERGEFORMAT</w:instrText>
        </w:r>
        <w:r w:rsidR="00A22A32">
          <w:fldChar w:fldCharType="separate"/>
        </w:r>
        <w:r w:rsidR="00A22A32">
          <w:rPr>
            <w:lang w:val="nl-NL"/>
          </w:rPr>
          <w:t>2</w:t>
        </w:r>
        <w:r w:rsidR="00A22A32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787F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9ABA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749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3C1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3050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168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2B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0C2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C9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6E3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CA"/>
    <w:rsid w:val="00035E5C"/>
    <w:rsid w:val="000E79FA"/>
    <w:rsid w:val="000F6500"/>
    <w:rsid w:val="00117442"/>
    <w:rsid w:val="001C2E22"/>
    <w:rsid w:val="00234F8B"/>
    <w:rsid w:val="002F7361"/>
    <w:rsid w:val="00307B0F"/>
    <w:rsid w:val="00332919"/>
    <w:rsid w:val="00360112"/>
    <w:rsid w:val="00367F15"/>
    <w:rsid w:val="00380FD1"/>
    <w:rsid w:val="003C7EAA"/>
    <w:rsid w:val="00413D17"/>
    <w:rsid w:val="004508B5"/>
    <w:rsid w:val="004662F6"/>
    <w:rsid w:val="004E4683"/>
    <w:rsid w:val="0054015B"/>
    <w:rsid w:val="00553535"/>
    <w:rsid w:val="005632CA"/>
    <w:rsid w:val="005C62BD"/>
    <w:rsid w:val="0060509C"/>
    <w:rsid w:val="00632572"/>
    <w:rsid w:val="00664398"/>
    <w:rsid w:val="00674209"/>
    <w:rsid w:val="00676A1A"/>
    <w:rsid w:val="007943AB"/>
    <w:rsid w:val="007D24D7"/>
    <w:rsid w:val="007E2989"/>
    <w:rsid w:val="00827847"/>
    <w:rsid w:val="00835321"/>
    <w:rsid w:val="00856103"/>
    <w:rsid w:val="008612F0"/>
    <w:rsid w:val="008801F2"/>
    <w:rsid w:val="00891C44"/>
    <w:rsid w:val="0089257B"/>
    <w:rsid w:val="008A629F"/>
    <w:rsid w:val="008A6EDA"/>
    <w:rsid w:val="008B21F5"/>
    <w:rsid w:val="008E383D"/>
    <w:rsid w:val="009112FF"/>
    <w:rsid w:val="00937EFC"/>
    <w:rsid w:val="0096128A"/>
    <w:rsid w:val="009A18F9"/>
    <w:rsid w:val="009D700A"/>
    <w:rsid w:val="00A22A32"/>
    <w:rsid w:val="00A96501"/>
    <w:rsid w:val="00B04E30"/>
    <w:rsid w:val="00B13425"/>
    <w:rsid w:val="00B4687F"/>
    <w:rsid w:val="00B54EB6"/>
    <w:rsid w:val="00B5685D"/>
    <w:rsid w:val="00BC4EA1"/>
    <w:rsid w:val="00BE067C"/>
    <w:rsid w:val="00BF2B81"/>
    <w:rsid w:val="00C76900"/>
    <w:rsid w:val="00CF4540"/>
    <w:rsid w:val="00D83FCE"/>
    <w:rsid w:val="00DC7609"/>
    <w:rsid w:val="00E25267"/>
    <w:rsid w:val="00E4775A"/>
    <w:rsid w:val="00E75F0D"/>
    <w:rsid w:val="00E96872"/>
    <w:rsid w:val="00ED678D"/>
    <w:rsid w:val="00EE39BE"/>
    <w:rsid w:val="00F51FED"/>
    <w:rsid w:val="00F64DF6"/>
    <w:rsid w:val="00F96836"/>
    <w:rsid w:val="00FA683B"/>
    <w:rsid w:val="00FB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764A"/>
  <w15:chartTrackingRefBased/>
  <w15:docId w15:val="{9AEFC3CF-B720-4FC5-91D0-3F749EE7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42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ED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2CA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2CA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836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C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CA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425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E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2C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2CA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836"/>
    <w:rPr>
      <w:rFonts w:asciiTheme="majorHAnsi" w:eastAsiaTheme="majorEastAsia" w:hAnsiTheme="majorHAnsi" w:cstheme="majorBidi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3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3FCE"/>
    <w:rPr>
      <w:rFonts w:ascii="Times New Roman" w:hAnsi="Times New Roman"/>
      <w:b w:val="0"/>
    </w:rPr>
  </w:style>
  <w:style w:type="paragraph" w:styleId="TOAHeading">
    <w:name w:val="toa heading"/>
    <w:basedOn w:val="Normal"/>
    <w:next w:val="Normal"/>
    <w:uiPriority w:val="99"/>
    <w:unhideWhenUsed/>
    <w:rsid w:val="00F51FED"/>
    <w:pPr>
      <w:spacing w:before="120"/>
      <w:jc w:val="center"/>
    </w:pPr>
    <w:rPr>
      <w:rFonts w:asciiTheme="majorHAnsi" w:eastAsiaTheme="majorEastAsia" w:hAnsiTheme="majorHAnsi" w:cstheme="majorBidi"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3425"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51FED"/>
    <w:pPr>
      <w:spacing w:after="100"/>
      <w:ind w:left="23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367F15"/>
    <w:pPr>
      <w:spacing w:after="100"/>
      <w:ind w:left="482" w:firstLine="0"/>
    </w:pPr>
  </w:style>
  <w:style w:type="character" w:styleId="Hyperlink">
    <w:name w:val="Hyperlink"/>
    <w:basedOn w:val="DefaultParagraphFont"/>
    <w:uiPriority w:val="99"/>
    <w:unhideWhenUsed/>
    <w:rsid w:val="00F51FED"/>
    <w:rPr>
      <w:color w:val="0563C1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1FED"/>
    <w:pPr>
      <w:spacing w:after="100"/>
      <w:ind w:left="1202"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1514" w:hanging="459"/>
    </w:pPr>
  </w:style>
  <w:style w:type="paragraph" w:styleId="TOC4">
    <w:name w:val="toc 4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720" w:firstLine="130"/>
    </w:pPr>
  </w:style>
  <w:style w:type="paragraph" w:styleId="ListNumber4">
    <w:name w:val="List Number 4"/>
    <w:basedOn w:val="Normal"/>
    <w:uiPriority w:val="99"/>
    <w:semiHidden/>
    <w:unhideWhenUsed/>
    <w:rsid w:val="00F51FED"/>
    <w:pPr>
      <w:numPr>
        <w:numId w:val="9"/>
      </w:numPr>
      <w:ind w:left="851" w:firstLine="0"/>
      <w:contextualSpacing/>
    </w:pPr>
  </w:style>
  <w:style w:type="paragraph" w:customStyle="1" w:styleId="ToFHeading">
    <w:name w:val="ToF Heading"/>
    <w:basedOn w:val="TOCHeading"/>
    <w:qFormat/>
    <w:rsid w:val="00332919"/>
    <w:pPr>
      <w:spacing w:before="240" w:after="160" w:line="259" w:lineRule="auto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367F15"/>
    <w:pPr>
      <w:ind w:firstLine="0"/>
    </w:pPr>
  </w:style>
  <w:style w:type="paragraph" w:customStyle="1" w:styleId="DecimalAligned">
    <w:name w:val="Decimal Aligned"/>
    <w:basedOn w:val="Normal"/>
    <w:uiPriority w:val="40"/>
    <w:qFormat/>
    <w:rsid w:val="00367F15"/>
    <w:pPr>
      <w:tabs>
        <w:tab w:val="decimal" w:pos="360"/>
      </w:tabs>
      <w:spacing w:after="200" w:line="276" w:lineRule="auto"/>
      <w:ind w:firstLine="0"/>
    </w:pPr>
    <w:rPr>
      <w:rFonts w:eastAsiaTheme="minorEastAsia" w:cs="Times New Roman"/>
      <w:color w:val="000000" w:themeColor="text1"/>
      <w:sz w:val="22"/>
    </w:rPr>
  </w:style>
  <w:style w:type="character" w:styleId="SubtleEmphasis">
    <w:name w:val="Subtle Emphasis"/>
    <w:basedOn w:val="DefaultParagraphFont"/>
    <w:uiPriority w:val="19"/>
    <w:qFormat/>
    <w:rsid w:val="00367F15"/>
    <w:rPr>
      <w:i/>
      <w:iCs/>
    </w:rPr>
  </w:style>
  <w:style w:type="table" w:styleId="ListTable6Colorful">
    <w:name w:val="List Table 6 Colorful"/>
    <w:basedOn w:val="TableNormal"/>
    <w:uiPriority w:val="51"/>
    <w:rsid w:val="00367F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67F15"/>
    <w:pPr>
      <w:spacing w:before="80" w:after="240" w:line="240" w:lineRule="auto"/>
      <w:ind w:firstLine="0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76900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900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C76900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662F6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B407-D46E-4348-9EC5-4E4A7ABB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Scribbr</dc:creator>
  <cp:keywords/>
  <dc:description/>
  <cp:lastModifiedBy>Amy Wilson</cp:lastModifiedBy>
  <cp:revision>6</cp:revision>
  <dcterms:created xsi:type="dcterms:W3CDTF">2020-10-18T05:02:00Z</dcterms:created>
  <dcterms:modified xsi:type="dcterms:W3CDTF">2020-10-19T04:30:00Z</dcterms:modified>
</cp:coreProperties>
</file>