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8589" w14:textId="05D28BB1" w:rsidR="00113877" w:rsidRDefault="00857B49" w:rsidP="00857B49">
      <w:pPr>
        <w:jc w:val="center"/>
        <w:rPr>
          <w:b/>
        </w:rPr>
      </w:pPr>
      <w:r w:rsidRPr="00857B49">
        <w:rPr>
          <w:b/>
          <w:highlight w:val="yellow"/>
        </w:rPr>
        <w:t>Bibliography</w:t>
      </w:r>
    </w:p>
    <w:p w14:paraId="7945B69A" w14:textId="587E2D76" w:rsidR="00857B49" w:rsidRDefault="00857B49" w:rsidP="00857B49">
      <w:r>
        <w:rPr>
          <w:b/>
        </w:rPr>
        <w:t xml:space="preserve">An Advanced Approach to Automatic Coagulant Control </w:t>
      </w:r>
      <w:r w:rsidR="00DA3573">
        <w:rPr>
          <w:b/>
        </w:rPr>
        <w:t>(2016)</w:t>
      </w:r>
      <w:r>
        <w:rPr>
          <w:b/>
        </w:rPr>
        <w:t xml:space="preserve"> </w:t>
      </w:r>
      <w:r>
        <w:rPr>
          <w:b/>
        </w:rPr>
        <w:br/>
      </w:r>
      <w:hyperlink r:id="rId5" w:history="1">
        <w:r w:rsidRPr="0034425D">
          <w:rPr>
            <w:rStyle w:val="Hyperlink"/>
          </w:rPr>
          <w:t>http://www.swig.org.uk/wp-content/uploads/2016/01/Roger-Powell-2016.pdf</w:t>
        </w:r>
      </w:hyperlink>
    </w:p>
    <w:p w14:paraId="09253309" w14:textId="4972ED1B" w:rsidR="00857B49" w:rsidRDefault="00857B49" w:rsidP="00857B49">
      <w:r>
        <w:t xml:space="preserve">This presentation briefly discusses the </w:t>
      </w:r>
      <w:proofErr w:type="gramStart"/>
      <w:r>
        <w:t>Com::</w:t>
      </w:r>
      <w:proofErr w:type="gramEnd"/>
      <w:r>
        <w:t xml:space="preserve">pass coagulation control unit. There is no audio to the </w:t>
      </w:r>
      <w:r w:rsidR="00E241F5">
        <w:t>presentation,</w:t>
      </w:r>
      <w:r>
        <w:t xml:space="preserve"> so it is not the best source of information, however it was a good starting point to introduce me to the topic.</w:t>
      </w:r>
    </w:p>
    <w:p w14:paraId="0F45F47F" w14:textId="3030DA4B" w:rsidR="00B367EF" w:rsidRDefault="00B367EF" w:rsidP="00857B49">
      <w:r>
        <w:br/>
      </w:r>
    </w:p>
    <w:p w14:paraId="5A3BBEAE" w14:textId="38E33CEE" w:rsidR="00B367EF" w:rsidRDefault="00B367EF" w:rsidP="00857B49">
      <w:r w:rsidRPr="00B367EF">
        <w:rPr>
          <w:b/>
        </w:rPr>
        <w:t>Effective Coagulation Control</w:t>
      </w:r>
      <w:r>
        <w:rPr>
          <w:b/>
        </w:rPr>
        <w:t xml:space="preserve"> (2012)</w:t>
      </w:r>
      <w:r>
        <w:br/>
      </w:r>
      <w:hyperlink r:id="rId6" w:history="1">
        <w:r w:rsidRPr="0034425D">
          <w:rPr>
            <w:rStyle w:val="Hyperlink"/>
          </w:rPr>
          <w:t>https://www.youtube.com/watch?v=n9-AjDjSnd0</w:t>
        </w:r>
      </w:hyperlink>
    </w:p>
    <w:p w14:paraId="49F8FE8F" w14:textId="77777777" w:rsidR="0079494C" w:rsidRDefault="00E241F5" w:rsidP="00857B49">
      <w:pPr>
        <w:rPr>
          <w:highlight w:val="yellow"/>
        </w:rPr>
      </w:pPr>
      <w:r>
        <w:t xml:space="preserve">This presentation discusses effective coagulation control and is made by Julian Edwards, 25 years within the UK water industry and 10 years working with automatic coagulation control systems. </w:t>
      </w:r>
      <w:r w:rsidR="00CF100A">
        <w:br/>
      </w:r>
    </w:p>
    <w:p w14:paraId="00A54896" w14:textId="31815725" w:rsidR="00E241F5" w:rsidRDefault="00CF100A" w:rsidP="0079494C">
      <w:pPr>
        <w:jc w:val="center"/>
      </w:pPr>
      <w:r w:rsidRPr="00CF100A">
        <w:rPr>
          <w:highlight w:val="yellow"/>
        </w:rPr>
        <w:t>(THESE NOTES ARE STRAIGHT FROM THE PRESENTATION – DON’T COPY THEM)</w:t>
      </w:r>
    </w:p>
    <w:p w14:paraId="5DB7F65B" w14:textId="45C215D0" w:rsidR="00E241F5" w:rsidRDefault="00E241F5" w:rsidP="00E241F5">
      <w:pPr>
        <w:pStyle w:val="ListParagraph"/>
        <w:numPr>
          <w:ilvl w:val="0"/>
          <w:numId w:val="5"/>
        </w:numPr>
      </w:pPr>
      <w:r>
        <w:t>Useful text in description – DON’T COPY IT!</w:t>
      </w:r>
    </w:p>
    <w:p w14:paraId="41CBB264" w14:textId="54EEC100" w:rsidR="00E241F5" w:rsidRDefault="00E241F5" w:rsidP="00E241F5">
      <w:pPr>
        <w:pStyle w:val="ListParagraph"/>
        <w:numPr>
          <w:ilvl w:val="0"/>
          <w:numId w:val="5"/>
        </w:numPr>
      </w:pPr>
      <w:r>
        <w:t xml:space="preserve">Proper coagulation </w:t>
      </w:r>
      <w:r w:rsidR="00CF100A">
        <w:t>is essential for good clarification and filtration performance and for the control of pathogens and disinfection by-products</w:t>
      </w:r>
    </w:p>
    <w:p w14:paraId="666F0F1D" w14:textId="4583D481" w:rsidR="00CF100A" w:rsidRDefault="00CF100A" w:rsidP="00E241F5">
      <w:pPr>
        <w:pStyle w:val="ListParagraph"/>
        <w:numPr>
          <w:ilvl w:val="0"/>
          <w:numId w:val="5"/>
        </w:numPr>
      </w:pPr>
      <w:r>
        <w:t>Improper coag</w:t>
      </w:r>
      <w:bookmarkStart w:id="0" w:name="_GoBack"/>
      <w:bookmarkEnd w:id="0"/>
      <w:r>
        <w:t>ulation can cause:</w:t>
      </w:r>
    </w:p>
    <w:p w14:paraId="6D7C224A" w14:textId="5F50D971" w:rsidR="00CF100A" w:rsidRDefault="00CF100A" w:rsidP="00CF100A">
      <w:pPr>
        <w:pStyle w:val="ListParagraph"/>
        <w:numPr>
          <w:ilvl w:val="1"/>
          <w:numId w:val="5"/>
        </w:numPr>
      </w:pPr>
      <w:r>
        <w:t>High residuals of coagulant in treated water (aluminium)?</w:t>
      </w:r>
    </w:p>
    <w:p w14:paraId="3BB2BB6A" w14:textId="75B7EF7D" w:rsidR="00CF100A" w:rsidRDefault="00CF100A" w:rsidP="00CF100A">
      <w:pPr>
        <w:pStyle w:val="ListParagraph"/>
        <w:numPr>
          <w:ilvl w:val="1"/>
          <w:numId w:val="5"/>
        </w:numPr>
      </w:pPr>
      <w:r>
        <w:t>Post-treatment precipitation of particles causing turbidity, deposition and coatings of pipes in the distribution system</w:t>
      </w:r>
    </w:p>
    <w:p w14:paraId="2C6B7BBB" w14:textId="279D62E6" w:rsidR="00CF100A" w:rsidRDefault="00CF100A" w:rsidP="00CF100A">
      <w:pPr>
        <w:pStyle w:val="ListParagraph"/>
        <w:numPr>
          <w:ilvl w:val="1"/>
          <w:numId w:val="5"/>
        </w:numPr>
      </w:pPr>
      <w:r>
        <w:rPr>
          <w:i/>
        </w:rPr>
        <w:t>Micro-organisms/pathogens</w:t>
      </w:r>
      <w:r>
        <w:t xml:space="preserve"> such as cryptosporidium entering the water supply (this is a real nasty one (</w:t>
      </w:r>
      <w:hyperlink r:id="rId7" w:history="1">
        <w:r w:rsidRPr="0034425D">
          <w:rPr>
            <w:rStyle w:val="Hyperlink"/>
          </w:rPr>
          <w:t>http://dwi.defra.gov.uk</w:t>
        </w:r>
        <w:r w:rsidRPr="0034425D">
          <w:rPr>
            <w:rStyle w:val="Hyperlink"/>
          </w:rPr>
          <w:t>/</w:t>
        </w:r>
        <w:r w:rsidRPr="0034425D">
          <w:rPr>
            <w:rStyle w:val="Hyperlink"/>
          </w:rPr>
          <w:t>consumers/advice-leaflets/crypto.pdf)</w:t>
        </w:r>
      </w:hyperlink>
      <w:r>
        <w:t xml:space="preserve">) </w:t>
      </w:r>
    </w:p>
    <w:p w14:paraId="5BE7E300" w14:textId="2757DEC7" w:rsidR="00CF100A" w:rsidRDefault="00CF100A" w:rsidP="00CF100A">
      <w:pPr>
        <w:pStyle w:val="ListParagraph"/>
        <w:numPr>
          <w:ilvl w:val="0"/>
          <w:numId w:val="5"/>
        </w:numPr>
      </w:pPr>
      <w:r>
        <w:t>Increasing disposal costs and land filling restrictions has put pressure on water utilities to minimise sludge</w:t>
      </w:r>
      <w:r>
        <w:br/>
      </w:r>
    </w:p>
    <w:p w14:paraId="02558EE7" w14:textId="7C0BAE64" w:rsidR="00CF100A" w:rsidRDefault="00CF100A" w:rsidP="00CF100A">
      <w:pPr>
        <w:ind w:left="360"/>
      </w:pPr>
      <w:r>
        <w:t>An optimised coagulation process –</w:t>
      </w:r>
    </w:p>
    <w:p w14:paraId="794D07BF" w14:textId="47F35C3B" w:rsidR="00CF100A" w:rsidRDefault="00CF100A" w:rsidP="00CF100A">
      <w:pPr>
        <w:pStyle w:val="ListParagraph"/>
        <w:numPr>
          <w:ilvl w:val="0"/>
          <w:numId w:val="6"/>
        </w:numPr>
      </w:pPr>
      <w:r>
        <w:t>Maximises removal of particles, turbidity and micro-organisms/pathogens</w:t>
      </w:r>
    </w:p>
    <w:p w14:paraId="5E261F5E" w14:textId="753017F5" w:rsidR="00CF100A" w:rsidRDefault="00CF100A" w:rsidP="00CF100A">
      <w:pPr>
        <w:pStyle w:val="ListParagraph"/>
        <w:numPr>
          <w:ilvl w:val="0"/>
          <w:numId w:val="6"/>
        </w:numPr>
      </w:pPr>
      <w:r>
        <w:t>Maximises removed of TOC (total organic carbon) and DBP (disinfection by-products) (</w:t>
      </w:r>
      <w:hyperlink r:id="rId8" w:history="1">
        <w:r w:rsidRPr="0034425D">
          <w:rPr>
            <w:rStyle w:val="Hyperlink"/>
          </w:rPr>
          <w:t>https://en.wikipedia.org/wiki/Disinfection_by-product</w:t>
        </w:r>
      </w:hyperlink>
      <w:r>
        <w:t xml:space="preserve">) </w:t>
      </w:r>
    </w:p>
    <w:p w14:paraId="5114143B" w14:textId="48FD9635" w:rsidR="00CF100A" w:rsidRDefault="00CF100A" w:rsidP="00CF100A">
      <w:pPr>
        <w:pStyle w:val="ListParagraph"/>
        <w:numPr>
          <w:ilvl w:val="0"/>
          <w:numId w:val="6"/>
        </w:numPr>
      </w:pPr>
      <w:r>
        <w:t xml:space="preserve">Minimised residual coagulant concentrations (can overdose coagulant but </w:t>
      </w:r>
      <w:r>
        <w:rPr>
          <w:i/>
        </w:rPr>
        <w:t xml:space="preserve">can’t </w:t>
      </w:r>
      <w:proofErr w:type="spellStart"/>
      <w:r>
        <w:rPr>
          <w:i/>
        </w:rPr>
        <w:t>underdose</w:t>
      </w:r>
      <w:proofErr w:type="spellEnd"/>
      <w:r>
        <w:rPr>
          <w:i/>
        </w:rPr>
        <w:t xml:space="preserve"> </w:t>
      </w:r>
      <w:r>
        <w:t>therefore overdosing can be used when the plant isn’t manned</w:t>
      </w:r>
      <w:r>
        <w:rPr>
          <w:i/>
        </w:rPr>
        <w:t>)</w:t>
      </w:r>
    </w:p>
    <w:p w14:paraId="32D94755" w14:textId="2C1BD08A" w:rsidR="00CF100A" w:rsidRDefault="00CF100A" w:rsidP="00CF100A">
      <w:pPr>
        <w:pStyle w:val="ListParagraph"/>
        <w:numPr>
          <w:ilvl w:val="0"/>
          <w:numId w:val="6"/>
        </w:numPr>
      </w:pPr>
      <w:r>
        <w:t>Maximised filter performance</w:t>
      </w:r>
    </w:p>
    <w:p w14:paraId="421C0624" w14:textId="057B32F4" w:rsidR="00CF100A" w:rsidRDefault="00CF100A" w:rsidP="00CF100A">
      <w:pPr>
        <w:pStyle w:val="ListParagraph"/>
        <w:numPr>
          <w:ilvl w:val="0"/>
          <w:numId w:val="6"/>
        </w:numPr>
      </w:pPr>
      <w:r>
        <w:t>Minimised sludge production</w:t>
      </w:r>
    </w:p>
    <w:p w14:paraId="625E70AA" w14:textId="704A7ECD" w:rsidR="00CF100A" w:rsidRDefault="00CF100A" w:rsidP="00CF100A">
      <w:pPr>
        <w:pStyle w:val="ListParagraph"/>
        <w:numPr>
          <w:ilvl w:val="0"/>
          <w:numId w:val="6"/>
        </w:numPr>
      </w:pPr>
      <w:r>
        <w:t>Minimised operating costs</w:t>
      </w:r>
    </w:p>
    <w:p w14:paraId="74EF69EB" w14:textId="43FD698A" w:rsidR="0079494C" w:rsidRDefault="0079494C" w:rsidP="0079494C"/>
    <w:p w14:paraId="6BC69C1C" w14:textId="23E42686" w:rsidR="0079494C" w:rsidRDefault="0079494C" w:rsidP="0079494C">
      <w:r>
        <w:t>NOM (Natural Organic Matter)</w:t>
      </w:r>
    </w:p>
    <w:p w14:paraId="02A6B362" w14:textId="0EA0F1F5" w:rsidR="0079494C" w:rsidRDefault="0079494C" w:rsidP="0079494C">
      <w:pPr>
        <w:pStyle w:val="ListParagraph"/>
        <w:numPr>
          <w:ilvl w:val="0"/>
          <w:numId w:val="7"/>
        </w:numPr>
      </w:pPr>
      <w:r>
        <w:t>Affects colour, taste and odour</w:t>
      </w:r>
    </w:p>
    <w:p w14:paraId="4F6F02DE" w14:textId="68250F33" w:rsidR="0079494C" w:rsidRDefault="0079494C" w:rsidP="0079494C">
      <w:pPr>
        <w:pStyle w:val="ListParagraph"/>
        <w:numPr>
          <w:ilvl w:val="0"/>
          <w:numId w:val="7"/>
        </w:numPr>
      </w:pPr>
      <w:r>
        <w:t>Reacts with most disinfectants, reducing disinfection power</w:t>
      </w:r>
    </w:p>
    <w:p w14:paraId="70C4F88F" w14:textId="2AD2BEC2" w:rsidR="0079494C" w:rsidRDefault="0079494C" w:rsidP="0079494C">
      <w:pPr>
        <w:pStyle w:val="ListParagraph"/>
        <w:numPr>
          <w:ilvl w:val="0"/>
          <w:numId w:val="7"/>
        </w:numPr>
      </w:pPr>
      <w:r>
        <w:t>Produces DBPs</w:t>
      </w:r>
    </w:p>
    <w:p w14:paraId="71ECD0E5" w14:textId="126B0FFB" w:rsidR="0079494C" w:rsidRDefault="0079494C" w:rsidP="0079494C">
      <w:pPr>
        <w:pStyle w:val="ListParagraph"/>
        <w:numPr>
          <w:ilvl w:val="0"/>
          <w:numId w:val="7"/>
        </w:numPr>
      </w:pPr>
      <w:r>
        <w:t>Heavily influences coagulant demand</w:t>
      </w:r>
    </w:p>
    <w:p w14:paraId="3050CFB9" w14:textId="3D9A6FAB" w:rsidR="0079494C" w:rsidRDefault="0079494C" w:rsidP="0079494C">
      <w:pPr>
        <w:pStyle w:val="ListParagraph"/>
        <w:numPr>
          <w:ilvl w:val="0"/>
          <w:numId w:val="7"/>
        </w:numPr>
      </w:pPr>
      <w:r>
        <w:lastRenderedPageBreak/>
        <w:t>Affects biological regrowth in distribution systems</w:t>
      </w:r>
    </w:p>
    <w:p w14:paraId="68BADB1F" w14:textId="3492D63D" w:rsidR="0079494C" w:rsidRDefault="0079494C" w:rsidP="0060315C">
      <w:pPr>
        <w:pStyle w:val="ListParagraph"/>
        <w:numPr>
          <w:ilvl w:val="0"/>
          <w:numId w:val="7"/>
        </w:numPr>
      </w:pPr>
      <w:r>
        <w:t>Reduces effectiveness of GAC (granular activated carbon filter)</w:t>
      </w:r>
      <w:r w:rsidR="0060315C">
        <w:t xml:space="preserve"> (</w:t>
      </w:r>
      <w:hyperlink r:id="rId9" w:history="1">
        <w:r w:rsidR="0060315C" w:rsidRPr="0034425D">
          <w:rPr>
            <w:rStyle w:val="Hyperlink"/>
          </w:rPr>
          <w:t>http://www.health.state.mn.us/divs/eh/hazardous/topics/gac.html</w:t>
        </w:r>
      </w:hyperlink>
      <w:r w:rsidR="0060315C">
        <w:t>)</w:t>
      </w:r>
    </w:p>
    <w:p w14:paraId="0C19303A" w14:textId="6557E9BA" w:rsidR="0060315C" w:rsidRDefault="0060315C" w:rsidP="0060315C">
      <w:r>
        <w:br/>
        <w:t>Cryptosporidium Parvum (</w:t>
      </w:r>
      <w:r w:rsidRPr="0060315C">
        <w:rPr>
          <w:highlight w:val="yellow"/>
        </w:rPr>
        <w:t>ask Kate if this is a problem for her</w:t>
      </w:r>
      <w:r>
        <w:t>)</w:t>
      </w:r>
    </w:p>
    <w:p w14:paraId="5168010D" w14:textId="74496592" w:rsidR="0060315C" w:rsidRDefault="0060315C" w:rsidP="0060315C">
      <w:pPr>
        <w:pStyle w:val="ListParagraph"/>
        <w:numPr>
          <w:ilvl w:val="0"/>
          <w:numId w:val="8"/>
        </w:numPr>
      </w:pPr>
      <w:r>
        <w:t xml:space="preserve">A protozoan (single-cell microscopic animal) parasite than can cause outbreaks of </w:t>
      </w:r>
      <w:proofErr w:type="spellStart"/>
      <w:r>
        <w:t>diarrhea</w:t>
      </w:r>
      <w:proofErr w:type="spellEnd"/>
      <w:r>
        <w:t xml:space="preserve"> when it contaminates a municipal water supply</w:t>
      </w:r>
    </w:p>
    <w:p w14:paraId="3ECA940A" w14:textId="27282533" w:rsidR="0060315C" w:rsidRDefault="0060315C" w:rsidP="0060315C">
      <w:pPr>
        <w:pStyle w:val="ListParagraph"/>
        <w:numPr>
          <w:ilvl w:val="0"/>
          <w:numId w:val="8"/>
        </w:numPr>
      </w:pPr>
      <w:r>
        <w:t>Can be found in any surface water source</w:t>
      </w:r>
    </w:p>
    <w:p w14:paraId="4A27D5BE" w14:textId="5D1589C8" w:rsidR="0060315C" w:rsidRDefault="0060315C" w:rsidP="0060315C">
      <w:pPr>
        <w:pStyle w:val="ListParagraph"/>
        <w:numPr>
          <w:ilvl w:val="0"/>
          <w:numId w:val="8"/>
        </w:numPr>
      </w:pPr>
      <w:r>
        <w:t>Resistant to chlorine (!!!!!)</w:t>
      </w:r>
    </w:p>
    <w:p w14:paraId="1E53A4E9" w14:textId="70AA37EC" w:rsidR="0060315C" w:rsidRDefault="0060315C" w:rsidP="0060315C">
      <w:pPr>
        <w:pStyle w:val="ListParagraph"/>
        <w:numPr>
          <w:ilvl w:val="0"/>
          <w:numId w:val="8"/>
        </w:numPr>
      </w:pPr>
      <w:r>
        <w:t>Recognized by the World Health Organization as a significant global health threat</w:t>
      </w:r>
    </w:p>
    <w:p w14:paraId="7718AB06" w14:textId="77777777" w:rsidR="00B367EF" w:rsidRDefault="00B367EF" w:rsidP="00857B49"/>
    <w:p w14:paraId="17BBD057" w14:textId="6ABF1065" w:rsidR="00857B49" w:rsidRDefault="0060315C" w:rsidP="00857B49">
      <w:r>
        <w:t>Analytical Instrumentation for the Water Industry (</w:t>
      </w:r>
      <w:r w:rsidRPr="0060315C">
        <w:rPr>
          <w:highlight w:val="yellow"/>
        </w:rPr>
        <w:t>ask Kate what she uses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60315C" w14:paraId="2C9A33C4" w14:textId="77777777" w:rsidTr="0060315C">
        <w:tc>
          <w:tcPr>
            <w:tcW w:w="3964" w:type="dxa"/>
          </w:tcPr>
          <w:p w14:paraId="7BEEDDBE" w14:textId="474969D4" w:rsidR="0060315C" w:rsidRPr="0060315C" w:rsidRDefault="0060315C" w:rsidP="0060315C">
            <w:pPr>
              <w:jc w:val="center"/>
              <w:rPr>
                <w:b/>
              </w:rPr>
            </w:pPr>
            <w:r w:rsidRPr="0060315C">
              <w:rPr>
                <w:b/>
              </w:rPr>
              <w:t>Physical Monitors</w:t>
            </w:r>
          </w:p>
        </w:tc>
        <w:tc>
          <w:tcPr>
            <w:tcW w:w="5052" w:type="dxa"/>
          </w:tcPr>
          <w:p w14:paraId="0806F594" w14:textId="0E07E445" w:rsidR="00F3504C" w:rsidRDefault="0060315C" w:rsidP="0060315C">
            <w:r>
              <w:t>Turbidity</w:t>
            </w:r>
          </w:p>
          <w:p w14:paraId="15BDC779" w14:textId="2C520B9A" w:rsidR="0060315C" w:rsidRDefault="0060315C" w:rsidP="0060315C">
            <w:r>
              <w:t>Conductivity</w:t>
            </w:r>
          </w:p>
        </w:tc>
      </w:tr>
      <w:tr w:rsidR="0060315C" w14:paraId="60EC6A15" w14:textId="77777777" w:rsidTr="0060315C">
        <w:tc>
          <w:tcPr>
            <w:tcW w:w="3964" w:type="dxa"/>
          </w:tcPr>
          <w:p w14:paraId="32C0B2A2" w14:textId="2551C3B3" w:rsidR="0060315C" w:rsidRPr="0060315C" w:rsidRDefault="0060315C" w:rsidP="0060315C">
            <w:pPr>
              <w:jc w:val="center"/>
              <w:rPr>
                <w:b/>
              </w:rPr>
            </w:pPr>
            <w:r w:rsidRPr="0060315C">
              <w:rPr>
                <w:b/>
              </w:rPr>
              <w:t>Organic Monitors</w:t>
            </w:r>
          </w:p>
        </w:tc>
        <w:tc>
          <w:tcPr>
            <w:tcW w:w="5052" w:type="dxa"/>
          </w:tcPr>
          <w:p w14:paraId="15A41174" w14:textId="77777777" w:rsidR="0060315C" w:rsidRDefault="0060315C" w:rsidP="0060315C">
            <w:r>
              <w:t>UV organics</w:t>
            </w:r>
          </w:p>
          <w:p w14:paraId="2591AED2" w14:textId="7451EB40" w:rsidR="0060315C" w:rsidRDefault="0060315C" w:rsidP="0060315C">
            <w:r>
              <w:t>Colour</w:t>
            </w:r>
          </w:p>
        </w:tc>
      </w:tr>
      <w:tr w:rsidR="0060315C" w14:paraId="19CF0AF0" w14:textId="77777777" w:rsidTr="0060315C">
        <w:tc>
          <w:tcPr>
            <w:tcW w:w="3964" w:type="dxa"/>
          </w:tcPr>
          <w:p w14:paraId="68AE7F85" w14:textId="59DEBC74" w:rsidR="0060315C" w:rsidRPr="0060315C" w:rsidRDefault="0060315C" w:rsidP="0060315C">
            <w:pPr>
              <w:jc w:val="center"/>
              <w:rPr>
                <w:b/>
              </w:rPr>
            </w:pPr>
            <w:r w:rsidRPr="0060315C">
              <w:rPr>
                <w:b/>
              </w:rPr>
              <w:t>Inorganic Monitors</w:t>
            </w:r>
          </w:p>
        </w:tc>
        <w:tc>
          <w:tcPr>
            <w:tcW w:w="5052" w:type="dxa"/>
          </w:tcPr>
          <w:p w14:paraId="408FC1CF" w14:textId="77777777" w:rsidR="0060315C" w:rsidRDefault="0060315C" w:rsidP="0060315C">
            <w:r>
              <w:t>pH/ORP</w:t>
            </w:r>
          </w:p>
          <w:p w14:paraId="1AA27B52" w14:textId="77777777" w:rsidR="0060315C" w:rsidRDefault="0060315C" w:rsidP="0060315C">
            <w:r>
              <w:t>Dissolved Oxygen</w:t>
            </w:r>
          </w:p>
          <w:p w14:paraId="552563C0" w14:textId="77777777" w:rsidR="0060315C" w:rsidRDefault="0060315C" w:rsidP="0060315C">
            <w:r>
              <w:t>Ammonia</w:t>
            </w:r>
          </w:p>
          <w:p w14:paraId="65C5ABEF" w14:textId="77777777" w:rsidR="0060315C" w:rsidRDefault="0060315C" w:rsidP="0060315C">
            <w:r>
              <w:t>Nitrate</w:t>
            </w:r>
          </w:p>
          <w:p w14:paraId="07F16D25" w14:textId="77777777" w:rsidR="0060315C" w:rsidRDefault="0060315C" w:rsidP="0060315C">
            <w:r>
              <w:t>Phosphate</w:t>
            </w:r>
          </w:p>
          <w:p w14:paraId="3C265852" w14:textId="77777777" w:rsidR="0060315C" w:rsidRDefault="0060315C" w:rsidP="0060315C">
            <w:r>
              <w:t>Chlorine</w:t>
            </w:r>
          </w:p>
          <w:p w14:paraId="31FCBD6D" w14:textId="77777777" w:rsidR="0060315C" w:rsidRDefault="0060315C" w:rsidP="0060315C">
            <w:r>
              <w:t>Aluminium</w:t>
            </w:r>
          </w:p>
          <w:p w14:paraId="71E15240" w14:textId="77777777" w:rsidR="0060315C" w:rsidRDefault="0060315C" w:rsidP="0060315C">
            <w:r>
              <w:t>Iron</w:t>
            </w:r>
          </w:p>
          <w:p w14:paraId="095EEDA2" w14:textId="41E0BC0B" w:rsidR="0060315C" w:rsidRDefault="0060315C" w:rsidP="0060315C">
            <w:r>
              <w:t>Manganese</w:t>
            </w:r>
          </w:p>
        </w:tc>
      </w:tr>
    </w:tbl>
    <w:p w14:paraId="0F955F77" w14:textId="5FCCD2B4" w:rsidR="0060315C" w:rsidRDefault="0060315C" w:rsidP="0060315C"/>
    <w:p w14:paraId="4FBC209A" w14:textId="73A6D93E" w:rsidR="00F3504C" w:rsidRDefault="00F3504C" w:rsidP="0060315C">
      <w:r>
        <w:t>Summary</w:t>
      </w:r>
    </w:p>
    <w:p w14:paraId="62E9142F" w14:textId="16022C43" w:rsidR="00F3504C" w:rsidRDefault="00F3504C" w:rsidP="00F3504C">
      <w:pPr>
        <w:pStyle w:val="ListParagraph"/>
        <w:numPr>
          <w:ilvl w:val="0"/>
          <w:numId w:val="10"/>
        </w:numPr>
      </w:pPr>
      <w:r>
        <w:t>Optimization of the coagulation process is central to the drinking water industry’s ability to meet goals for particulate (turbidity) and NOM (natural organic matter) removal</w:t>
      </w:r>
    </w:p>
    <w:p w14:paraId="6C68B59E" w14:textId="64609519" w:rsidR="00F3504C" w:rsidRDefault="00F3504C" w:rsidP="00F3504C">
      <w:pPr>
        <w:pStyle w:val="ListParagraph"/>
        <w:numPr>
          <w:ilvl w:val="0"/>
          <w:numId w:val="10"/>
        </w:numPr>
      </w:pPr>
      <w:r>
        <w:t>Accurate, reliable and representative information on the performance of the coagulation, clarification and filtration stages is paramount to successful performance of the WTW</w:t>
      </w:r>
    </w:p>
    <w:p w14:paraId="6844CAA1" w14:textId="59B9D354" w:rsidR="00F3504C" w:rsidRDefault="00F3504C" w:rsidP="00F3504C">
      <w:pPr>
        <w:pStyle w:val="ListParagraph"/>
        <w:numPr>
          <w:ilvl w:val="0"/>
          <w:numId w:val="10"/>
        </w:numPr>
      </w:pPr>
      <w:r>
        <w:t>More time and thought should be given to the front end of a WTW i.e. ensuring that the coagulation/clarification stages can be easily optimised and controlled – ‘if you get the front end right the back end of the process will normally take care of itself’</w:t>
      </w:r>
    </w:p>
    <w:p w14:paraId="48ED1F99" w14:textId="7728B0FD" w:rsidR="00F3504C" w:rsidRDefault="00F3504C" w:rsidP="00F3504C"/>
    <w:p w14:paraId="6F1AE44D" w14:textId="0320414D" w:rsidR="00F3504C" w:rsidRDefault="00F3504C" w:rsidP="00F3504C">
      <w:r>
        <w:t>More points</w:t>
      </w:r>
    </w:p>
    <w:p w14:paraId="0775D283" w14:textId="0A8E1416" w:rsidR="00F3504C" w:rsidRDefault="00F3504C" w:rsidP="00F3504C">
      <w:pPr>
        <w:pStyle w:val="ListParagraph"/>
        <w:numPr>
          <w:ilvl w:val="0"/>
          <w:numId w:val="11"/>
        </w:numPr>
      </w:pPr>
      <w:r>
        <w:t>The correct dosing of coagulants and flocculants provides an added safeguard against the risk of waterborne diseases such as cryptosporidiosis</w:t>
      </w:r>
    </w:p>
    <w:p w14:paraId="07A55036" w14:textId="1E34096D" w:rsidR="00F3504C" w:rsidRDefault="00F3504C" w:rsidP="00F3504C"/>
    <w:p w14:paraId="4D5A6A8C" w14:textId="2A7A5E61" w:rsidR="00F3504C" w:rsidRDefault="00F3504C" w:rsidP="00F3504C">
      <w:r>
        <w:rPr>
          <w:b/>
        </w:rPr>
        <w:t>Coagulation and Flocculation (not a reference, just for me to learn from!)</w:t>
      </w:r>
      <w:r>
        <w:br/>
      </w:r>
      <w:hyperlink r:id="rId10" w:history="1">
        <w:r w:rsidRPr="0034425D">
          <w:rPr>
            <w:rStyle w:val="Hyperlink"/>
          </w:rPr>
          <w:t>https://www.youtube.com/watch?v=lHIk57r40ik</w:t>
        </w:r>
      </w:hyperlink>
    </w:p>
    <w:p w14:paraId="33838C00" w14:textId="2AD23EAD" w:rsidR="00F3504C" w:rsidRDefault="00F3504C" w:rsidP="00F3504C">
      <w:pPr>
        <w:pStyle w:val="ListParagraph"/>
        <w:numPr>
          <w:ilvl w:val="0"/>
          <w:numId w:val="11"/>
        </w:numPr>
      </w:pPr>
      <w:r>
        <w:lastRenderedPageBreak/>
        <w:t>The main goal of the coagulation/flocculation process is to reduce turbidity in the water</w:t>
      </w:r>
    </w:p>
    <w:p w14:paraId="5EBB2CEA" w14:textId="1259AF6C" w:rsidR="00F3504C" w:rsidRDefault="00F3504C" w:rsidP="00F3504C">
      <w:pPr>
        <w:pStyle w:val="ListParagraph"/>
        <w:numPr>
          <w:ilvl w:val="0"/>
          <w:numId w:val="11"/>
        </w:numPr>
      </w:pPr>
      <w:r>
        <w:t xml:space="preserve">Turbidity is a measure of the </w:t>
      </w:r>
      <w:proofErr w:type="gramStart"/>
      <w:r>
        <w:t>amount</w:t>
      </w:r>
      <w:proofErr w:type="gramEnd"/>
      <w:r>
        <w:t xml:space="preserve"> of suspended particles in a sample, which cause cloudiness</w:t>
      </w:r>
    </w:p>
    <w:p w14:paraId="15AB8E4A" w14:textId="2FA5E123" w:rsidR="00F3504C" w:rsidRDefault="00F3504C" w:rsidP="00F3504C">
      <w:pPr>
        <w:pStyle w:val="ListParagraph"/>
        <w:numPr>
          <w:ilvl w:val="0"/>
          <w:numId w:val="11"/>
        </w:numPr>
      </w:pPr>
      <w:r>
        <w:t>Removing turbidity can remove unwanted taste and odour compounds</w:t>
      </w:r>
    </w:p>
    <w:p w14:paraId="09BAC812" w14:textId="54AAF303" w:rsidR="00F3504C" w:rsidRDefault="00F3504C" w:rsidP="00F3504C">
      <w:pPr>
        <w:pStyle w:val="ListParagraph"/>
        <w:numPr>
          <w:ilvl w:val="0"/>
          <w:numId w:val="11"/>
        </w:numPr>
      </w:pPr>
      <w:r>
        <w:t>Lower turbidity allows for higher rates of disinfection</w:t>
      </w:r>
    </w:p>
    <w:p w14:paraId="6E1FE704" w14:textId="43668C8F" w:rsidR="008E180C" w:rsidRDefault="00F3504C" w:rsidP="008E180C">
      <w:pPr>
        <w:pStyle w:val="ListParagraph"/>
        <w:numPr>
          <w:ilvl w:val="0"/>
          <w:numId w:val="11"/>
        </w:numPr>
      </w:pPr>
      <w:r>
        <w:t xml:space="preserve">A coagulant is a chemical that is added to water that causes small particles to come together to form larger particles than can settle due to gravity – the predominant coagulant used is aluminium </w:t>
      </w:r>
      <w:proofErr w:type="spellStart"/>
      <w:r>
        <w:t>sulfate</w:t>
      </w:r>
      <w:proofErr w:type="spellEnd"/>
      <w:r>
        <w:t xml:space="preserve">  (</w:t>
      </w:r>
      <w:hyperlink r:id="rId11" w:history="1">
        <w:r w:rsidRPr="0034425D">
          <w:rPr>
            <w:rStyle w:val="Hyperlink"/>
          </w:rPr>
          <w:t>https://en.wikipedia.org/wiki/Aluminium_sulfate</w:t>
        </w:r>
      </w:hyperlink>
      <w:r>
        <w:t>)</w:t>
      </w:r>
    </w:p>
    <w:p w14:paraId="502B116E" w14:textId="5233C121" w:rsidR="008E180C" w:rsidRDefault="008E180C" w:rsidP="008E180C"/>
    <w:p w14:paraId="2684F4D1" w14:textId="514141AB" w:rsidR="008E180C" w:rsidRDefault="008E180C" w:rsidP="008E180C">
      <w:pPr>
        <w:pStyle w:val="ListParagraph"/>
        <w:numPr>
          <w:ilvl w:val="0"/>
          <w:numId w:val="12"/>
        </w:numPr>
      </w:pPr>
      <w:r>
        <w:t>Coagulant is added to turbid water</w:t>
      </w:r>
    </w:p>
    <w:p w14:paraId="1646A49E" w14:textId="56B5E216" w:rsidR="008E180C" w:rsidRDefault="008E180C" w:rsidP="008E180C">
      <w:pPr>
        <w:pStyle w:val="ListParagraph"/>
        <w:numPr>
          <w:ilvl w:val="0"/>
          <w:numId w:val="12"/>
        </w:numPr>
      </w:pPr>
      <w:r>
        <w:t>Coagulant forms precipitate called ‘flocks’, trapping impurities</w:t>
      </w:r>
    </w:p>
    <w:p w14:paraId="52EA345D" w14:textId="12EA195B" w:rsidR="008E180C" w:rsidRDefault="008E180C" w:rsidP="008E180C">
      <w:pPr>
        <w:pStyle w:val="ListParagraph"/>
        <w:numPr>
          <w:ilvl w:val="0"/>
          <w:numId w:val="12"/>
        </w:numPr>
      </w:pPr>
      <w:r>
        <w:t>These flocks then settle down to the bottom, leaving the water clear</w:t>
      </w:r>
    </w:p>
    <w:p w14:paraId="39DB84C9" w14:textId="2428D5D1" w:rsidR="008E180C" w:rsidRDefault="008E180C" w:rsidP="008E180C">
      <w:r>
        <w:br/>
      </w:r>
      <w:r>
        <w:rPr>
          <w:b/>
        </w:rPr>
        <w:t>Automatic Coagulation Control at Water-Treatment Plants in the North-West Region of England (1990 is that too old?)</w:t>
      </w:r>
      <w:r>
        <w:br/>
      </w:r>
      <w:hyperlink r:id="rId12" w:history="1">
        <w:r w:rsidRPr="0034425D">
          <w:rPr>
            <w:rStyle w:val="Hyperlink"/>
          </w:rPr>
          <w:t>http://onlinelibrary.wiley.com/doi/10.1111/j.1747-6593.1990.tb01467.x/abstract</w:t>
        </w:r>
      </w:hyperlink>
    </w:p>
    <w:p w14:paraId="48467377" w14:textId="77777777" w:rsidR="008E180C" w:rsidRDefault="008E180C" w:rsidP="008E180C"/>
    <w:p w14:paraId="2701810B" w14:textId="63C65DC5" w:rsidR="00F3504C" w:rsidRDefault="008B4949" w:rsidP="00F3504C">
      <w:r>
        <w:rPr>
          <w:b/>
        </w:rPr>
        <w:t xml:space="preserve">Flocculation (NOT A REFERENCE – JUST FOR ME TO LEARN) </w:t>
      </w:r>
      <w:hyperlink r:id="rId13" w:history="1">
        <w:r w:rsidRPr="0034425D">
          <w:rPr>
            <w:rStyle w:val="Hyperlink"/>
          </w:rPr>
          <w:t>https://www.youtube.com/watch?v=5uuQ77vAV_U</w:t>
        </w:r>
      </w:hyperlink>
    </w:p>
    <w:p w14:paraId="4C084148" w14:textId="2F83B894" w:rsidR="008B4949" w:rsidRDefault="00D8480E" w:rsidP="008B4949">
      <w:pPr>
        <w:pStyle w:val="ListParagraph"/>
        <w:numPr>
          <w:ilvl w:val="0"/>
          <w:numId w:val="13"/>
        </w:numPr>
      </w:pPr>
      <w:r>
        <w:t xml:space="preserve">Small floating particles in water can make you sick – there are two types inorganic (clay, silt, mineral oxides) and organic (algae, bacteria, protozoa). The bacteria once ingested by humans can sometimes be fatal. </w:t>
      </w:r>
      <w:proofErr w:type="gramStart"/>
      <w:r>
        <w:t>All of</w:t>
      </w:r>
      <w:proofErr w:type="gramEnd"/>
      <w:r>
        <w:t xml:space="preserve"> these small particles float as they are not heavy enough to settle to the bottom</w:t>
      </w:r>
    </w:p>
    <w:p w14:paraId="0D7FFCC2" w14:textId="77777777" w:rsidR="00D8480E" w:rsidRDefault="00D8480E" w:rsidP="008B4949">
      <w:pPr>
        <w:pStyle w:val="ListParagraph"/>
        <w:numPr>
          <w:ilvl w:val="0"/>
          <w:numId w:val="13"/>
        </w:numPr>
      </w:pPr>
      <w:r>
        <w:t xml:space="preserve">Suspended particles that are too small to settle are called colloids – these colloids cause Turbidity. </w:t>
      </w:r>
    </w:p>
    <w:p w14:paraId="6B4CD5B6" w14:textId="11DE2729" w:rsidR="00D8480E" w:rsidRDefault="00D8480E" w:rsidP="008B4949">
      <w:pPr>
        <w:pStyle w:val="ListParagraph"/>
        <w:numPr>
          <w:ilvl w:val="0"/>
          <w:numId w:val="13"/>
        </w:numPr>
      </w:pPr>
      <w:r>
        <w:t xml:space="preserve">There is a correlation between turbidity and risk of disease – toxic compounds can adsorb (stick to) the surface of the suspended colloids, more colloids = more toxic the water can become </w:t>
      </w:r>
    </w:p>
    <w:p w14:paraId="1290FB35" w14:textId="6428D22D" w:rsidR="00D8480E" w:rsidRDefault="00D8480E" w:rsidP="008B4949">
      <w:pPr>
        <w:pStyle w:val="ListParagraph"/>
        <w:numPr>
          <w:ilvl w:val="0"/>
          <w:numId w:val="13"/>
        </w:numPr>
      </w:pPr>
      <w:r>
        <w:t xml:space="preserve">One of the practical ways to clean turbid water is flocculation – the process in which colloids aggregate to form larger particles called Flocks by addition of a chemical called a flocculant, a typical example is Alum (Aluminium </w:t>
      </w:r>
      <w:proofErr w:type="spellStart"/>
      <w:r>
        <w:t>sulfate</w:t>
      </w:r>
      <w:proofErr w:type="spellEnd"/>
      <w:r>
        <w:t>)</w:t>
      </w:r>
    </w:p>
    <w:p w14:paraId="0D13FF56" w14:textId="6A86E822" w:rsidR="00D8480E" w:rsidRDefault="00D8480E" w:rsidP="008B4949">
      <w:pPr>
        <w:pStyle w:val="ListParagraph"/>
        <w:numPr>
          <w:ilvl w:val="0"/>
          <w:numId w:val="13"/>
        </w:numPr>
      </w:pPr>
      <w:r>
        <w:t>Water isn’t potable straight after flocculation – it will require skimming and filtration</w:t>
      </w:r>
    </w:p>
    <w:p w14:paraId="54845C95" w14:textId="057E5ADA" w:rsidR="00D16DC1" w:rsidRDefault="00D16DC1" w:rsidP="00D16DC1"/>
    <w:p w14:paraId="7810C790" w14:textId="77777777" w:rsidR="00D16DC1" w:rsidRDefault="00D16DC1" w:rsidP="00D16DC1">
      <w:pPr>
        <w:rPr>
          <w:b/>
        </w:rPr>
      </w:pPr>
      <w:r>
        <w:rPr>
          <w:b/>
        </w:rPr>
        <w:t>Coagulation</w:t>
      </w:r>
      <w:r>
        <w:rPr>
          <w:b/>
        </w:rPr>
        <w:br/>
      </w:r>
      <w:hyperlink r:id="rId14" w:history="1">
        <w:r w:rsidRPr="0034425D">
          <w:rPr>
            <w:rStyle w:val="Hyperlink"/>
            <w:b/>
          </w:rPr>
          <w:t>https://www.youtube.com/watch?v=zAh8vZj5aSI</w:t>
        </w:r>
      </w:hyperlink>
      <w:r>
        <w:rPr>
          <w:b/>
        </w:rPr>
        <w:t xml:space="preserve"> </w:t>
      </w:r>
    </w:p>
    <w:p w14:paraId="36C4DC5E" w14:textId="77777777" w:rsidR="00D16DC1" w:rsidRPr="00AD5D5F" w:rsidRDefault="00D16DC1" w:rsidP="00D16DC1">
      <w:pPr>
        <w:pStyle w:val="ListParagraph"/>
        <w:numPr>
          <w:ilvl w:val="0"/>
          <w:numId w:val="14"/>
        </w:numPr>
        <w:rPr>
          <w:b/>
        </w:rPr>
      </w:pPr>
      <w:r>
        <w:t>Strictly defined as a method to alter colloids so that they will be able to flocculate and form larger particles (coagulation is not flocculation)</w:t>
      </w:r>
    </w:p>
    <w:p w14:paraId="3946E222" w14:textId="77777777" w:rsidR="00D16DC1" w:rsidRDefault="00D16DC1" w:rsidP="00D16DC1">
      <w:pPr>
        <w:pStyle w:val="ListParagraph"/>
        <w:numPr>
          <w:ilvl w:val="0"/>
          <w:numId w:val="14"/>
        </w:numPr>
      </w:pPr>
      <w:r>
        <w:t>Direct sand filtration was first developed around 1885 and is largely ineffective at removing bacteria, viruses, soil particles, and colour (NOM). These are all negatively charged substances)</w:t>
      </w:r>
    </w:p>
    <w:p w14:paraId="6F5DFFFA" w14:textId="0431FA8F" w:rsidR="00D16DC1" w:rsidRDefault="00D16DC1" w:rsidP="00D16DC1">
      <w:pPr>
        <w:pStyle w:val="ListParagraph"/>
        <w:numPr>
          <w:ilvl w:val="0"/>
          <w:numId w:val="14"/>
        </w:numPr>
      </w:pPr>
      <w:r>
        <w:t>Colloids are suspended in solution and cannot be removed by sedimentation or filtration</w:t>
      </w:r>
    </w:p>
    <w:p w14:paraId="0C65E03F" w14:textId="70449BD9" w:rsidR="00D16DC1" w:rsidRDefault="00D16DC1" w:rsidP="00D16DC1">
      <w:pPr>
        <w:ind w:left="360"/>
      </w:pPr>
      <w:r>
        <w:t xml:space="preserve"> </w:t>
      </w:r>
    </w:p>
    <w:p w14:paraId="131BBB76" w14:textId="379F167B" w:rsidR="00D16DC1" w:rsidRDefault="00D16DC1" w:rsidP="00D16DC1">
      <w:pPr>
        <w:ind w:left="360"/>
      </w:pPr>
      <w:r>
        <w:lastRenderedPageBreak/>
        <w:t>The challenge</w:t>
      </w:r>
    </w:p>
    <w:p w14:paraId="6D2E4B77" w14:textId="7923A905" w:rsidR="00D16DC1" w:rsidRDefault="00D16DC1" w:rsidP="00D16DC1">
      <w:pPr>
        <w:pStyle w:val="ListParagraph"/>
        <w:numPr>
          <w:ilvl w:val="0"/>
          <w:numId w:val="15"/>
        </w:numPr>
      </w:pPr>
      <w:r>
        <w:t xml:space="preserve">Colloids are stable due to their small size and </w:t>
      </w:r>
      <w:r>
        <w:rPr>
          <w:i/>
        </w:rPr>
        <w:t>negative charge</w:t>
      </w:r>
      <w:r>
        <w:t>, which causes them to repel each other upon collision</w:t>
      </w:r>
    </w:p>
    <w:p w14:paraId="6818138F" w14:textId="6394A654" w:rsidR="00D16DC1" w:rsidRDefault="00D16DC1" w:rsidP="00D16DC1">
      <w:pPr>
        <w:pStyle w:val="ListParagraph"/>
        <w:numPr>
          <w:ilvl w:val="0"/>
          <w:numId w:val="15"/>
        </w:numPr>
      </w:pPr>
      <w:r>
        <w:t xml:space="preserve">Because colloids are so small, their motion is controlled by </w:t>
      </w:r>
      <w:r>
        <w:rPr>
          <w:i/>
        </w:rPr>
        <w:t>Brownian motion</w:t>
      </w:r>
      <w:r>
        <w:t xml:space="preserve"> (random movement)</w:t>
      </w:r>
    </w:p>
    <w:p w14:paraId="46B93D79" w14:textId="01038D80" w:rsidR="00D16DC1" w:rsidRDefault="00D16DC1" w:rsidP="00D16DC1">
      <w:pPr>
        <w:pStyle w:val="ListParagraph"/>
        <w:numPr>
          <w:ilvl w:val="0"/>
          <w:numId w:val="15"/>
        </w:numPr>
      </w:pPr>
      <w:proofErr w:type="gramStart"/>
      <w:r>
        <w:t>In order to</w:t>
      </w:r>
      <w:proofErr w:type="gramEnd"/>
      <w:r>
        <w:t xml:space="preserve"> destabilize colloids, their charge must be neutralised</w:t>
      </w:r>
    </w:p>
    <w:p w14:paraId="177362C2" w14:textId="4E0D1975" w:rsidR="00D16DC1" w:rsidRDefault="00D16DC1" w:rsidP="00D16DC1"/>
    <w:p w14:paraId="6796808F" w14:textId="0EACDECF" w:rsidR="00D16DC1" w:rsidRDefault="00D16DC1" w:rsidP="00D16DC1">
      <w:r>
        <w:t xml:space="preserve">    The General Practice</w:t>
      </w:r>
    </w:p>
    <w:p w14:paraId="18EC62E0" w14:textId="52FD89C1" w:rsidR="00D16DC1" w:rsidRDefault="00D16DC1" w:rsidP="00D16DC1">
      <w:pPr>
        <w:pStyle w:val="ListParagraph"/>
        <w:numPr>
          <w:ilvl w:val="0"/>
          <w:numId w:val="16"/>
        </w:numPr>
      </w:pPr>
      <w:r>
        <w:t>Add positively charged ions (</w:t>
      </w:r>
      <w:r>
        <w:rPr>
          <w:i/>
        </w:rPr>
        <w:t>coagulants)</w:t>
      </w:r>
      <w:r>
        <w:t xml:space="preserve"> to the solution to neutralize the charge of colloids, these positive ions are attracted to the negatively charged colloids and come together to form larger particles called ‘flocs’</w:t>
      </w:r>
    </w:p>
    <w:p w14:paraId="792FFA01" w14:textId="3BB80A2A" w:rsidR="00D16DC1" w:rsidRDefault="00D16DC1" w:rsidP="00D16DC1">
      <w:pPr>
        <w:pStyle w:val="ListParagraph"/>
        <w:numPr>
          <w:ilvl w:val="0"/>
          <w:numId w:val="16"/>
        </w:numPr>
      </w:pPr>
      <w:r>
        <w:t>These coagulants</w:t>
      </w:r>
      <w:r w:rsidR="003404DF">
        <w:t xml:space="preserve"> (i.e. chemicals) </w:t>
      </w:r>
      <w:r>
        <w:t>must be effective, non-toxic and insoluble</w:t>
      </w:r>
      <w:r w:rsidR="003404DF">
        <w:t xml:space="preserve"> so that the coagulants can be removed</w:t>
      </w:r>
    </w:p>
    <w:p w14:paraId="1E6AAF0C" w14:textId="6D0297D8" w:rsidR="003404DF" w:rsidRDefault="003404DF" w:rsidP="003404DF"/>
    <w:p w14:paraId="178838ED" w14:textId="2CE54AC9" w:rsidR="003404DF" w:rsidRDefault="003404DF" w:rsidP="003404DF">
      <w:r>
        <w:t>Jar Tests:</w:t>
      </w:r>
    </w:p>
    <w:p w14:paraId="7372BE02" w14:textId="7AFE3D21" w:rsidR="003404DF" w:rsidRDefault="003404DF" w:rsidP="003404DF">
      <w:pPr>
        <w:pStyle w:val="ListParagraph"/>
        <w:numPr>
          <w:ilvl w:val="0"/>
          <w:numId w:val="17"/>
        </w:numPr>
      </w:pPr>
      <w:proofErr w:type="gramStart"/>
      <w:r>
        <w:t>In order to</w:t>
      </w:r>
      <w:proofErr w:type="gramEnd"/>
      <w:r>
        <w:t xml:space="preserve"> determine the coagulation dose and efficiency for a given water sample, jar tests are performed</w:t>
      </w:r>
    </w:p>
    <w:p w14:paraId="067C0371" w14:textId="7A9F8489" w:rsidR="003404DF" w:rsidRDefault="003404DF" w:rsidP="003404DF">
      <w:pPr>
        <w:pStyle w:val="ListParagraph"/>
        <w:numPr>
          <w:ilvl w:val="0"/>
          <w:numId w:val="17"/>
        </w:numPr>
      </w:pPr>
      <w:r>
        <w:t>First, the pH is systematically varied with a given coagulant dose</w:t>
      </w:r>
    </w:p>
    <w:p w14:paraId="459AE737" w14:textId="417727FE" w:rsidR="003404DF" w:rsidRDefault="003404DF" w:rsidP="00DC2F86">
      <w:pPr>
        <w:pStyle w:val="ListParagraph"/>
        <w:numPr>
          <w:ilvl w:val="0"/>
          <w:numId w:val="17"/>
        </w:numPr>
      </w:pPr>
      <w:r>
        <w:t xml:space="preserve">Second, the coagulant dose is </w:t>
      </w:r>
      <w:proofErr w:type="gramStart"/>
      <w:r>
        <w:t>varies</w:t>
      </w:r>
      <w:proofErr w:type="gramEnd"/>
      <w:r>
        <w:t xml:space="preserve"> with a given pH</w:t>
      </w:r>
    </w:p>
    <w:p w14:paraId="552A9D2B" w14:textId="1F774E36" w:rsidR="00C23F6C" w:rsidRDefault="00C23F6C" w:rsidP="003404DF">
      <w:pPr>
        <w:pStyle w:val="ListParagraph"/>
        <w:numPr>
          <w:ilvl w:val="0"/>
          <w:numId w:val="17"/>
        </w:numPr>
      </w:pPr>
      <w:r>
        <w:t>Line up 5 or 6 jars with increasing pH OR dose – if pH is increasing, the dose is constant and vice versa. The clearest jar is the right dose.</w:t>
      </w:r>
    </w:p>
    <w:p w14:paraId="3F00327A" w14:textId="511ADE70" w:rsidR="00C23F6C" w:rsidRDefault="00C23F6C" w:rsidP="003404DF">
      <w:pPr>
        <w:pStyle w:val="ListParagraph"/>
        <w:numPr>
          <w:ilvl w:val="0"/>
          <w:numId w:val="17"/>
        </w:numPr>
      </w:pPr>
      <w:r>
        <w:t>To graph this – x axis dose (mg/L) and y axis (Turbidity NTK(?))</w:t>
      </w:r>
    </w:p>
    <w:p w14:paraId="0ED4526C" w14:textId="10C2DE41" w:rsidR="00C23F6C" w:rsidRDefault="00C23F6C" w:rsidP="00C23F6C"/>
    <w:p w14:paraId="1ED52195" w14:textId="366180CE" w:rsidR="00C23F6C" w:rsidRDefault="00C23F6C" w:rsidP="00C23F6C">
      <w:r>
        <w:rPr>
          <w:i/>
        </w:rPr>
        <w:t xml:space="preserve">Coagulant: Alum (Aluminium </w:t>
      </w:r>
      <w:proofErr w:type="spellStart"/>
      <w:r>
        <w:rPr>
          <w:i/>
        </w:rPr>
        <w:t>Sulfate</w:t>
      </w:r>
      <w:proofErr w:type="spellEnd"/>
      <w:r>
        <w:rPr>
          <w:i/>
        </w:rPr>
        <w:t>)</w:t>
      </w:r>
    </w:p>
    <w:p w14:paraId="55973B39" w14:textId="5260680C" w:rsidR="00C23F6C" w:rsidRDefault="00C23F6C" w:rsidP="00C23F6C">
      <w:pPr>
        <w:pStyle w:val="ListParagraph"/>
        <w:numPr>
          <w:ilvl w:val="0"/>
          <w:numId w:val="18"/>
        </w:numPr>
      </w:pPr>
      <w:r>
        <w:t>Al</w:t>
      </w:r>
      <w:r>
        <w:rPr>
          <w:vertAlign w:val="superscript"/>
        </w:rPr>
        <w:t>3+</w:t>
      </w:r>
      <w:r>
        <w:t xml:space="preserve"> is added to water as aluminium </w:t>
      </w:r>
      <w:proofErr w:type="spellStart"/>
      <w:r>
        <w:t>sulfate</w:t>
      </w:r>
      <w:proofErr w:type="spellEnd"/>
    </w:p>
    <w:p w14:paraId="578477B7" w14:textId="74AACB6D" w:rsidR="00C23F6C" w:rsidRDefault="00C23F6C" w:rsidP="00C23F6C">
      <w:pPr>
        <w:pStyle w:val="ListParagraph"/>
        <w:numPr>
          <w:ilvl w:val="0"/>
          <w:numId w:val="18"/>
        </w:numPr>
      </w:pPr>
      <w:r>
        <w:t>It is supplied as a liquid with ~51.2% water to avoid crystallization)</w:t>
      </w:r>
    </w:p>
    <w:p w14:paraId="574B037E" w14:textId="2B657AA3" w:rsidR="00C23F6C" w:rsidRDefault="00C23F6C" w:rsidP="00C23F6C">
      <w:pPr>
        <w:pStyle w:val="ListParagraph"/>
        <w:numPr>
          <w:ilvl w:val="0"/>
          <w:numId w:val="18"/>
        </w:numPr>
      </w:pPr>
      <w:r>
        <w:t>Optimum pH is 5.5 to 6.5 (depends on source water)</w:t>
      </w:r>
    </w:p>
    <w:p w14:paraId="6F1E8904" w14:textId="01774C99" w:rsidR="00C23F6C" w:rsidRDefault="00C23F6C" w:rsidP="00C23F6C"/>
    <w:p w14:paraId="58C22920" w14:textId="0246D718" w:rsidR="00C23F6C" w:rsidRDefault="00C23F6C" w:rsidP="00C23F6C">
      <w:r>
        <w:t>When alkalinity is present:</w:t>
      </w:r>
    </w:p>
    <w:p w14:paraId="5B70238D" w14:textId="72B653A3" w:rsidR="00D16DC1" w:rsidRDefault="00C23F6C" w:rsidP="00D16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9F1E45" wp14:editId="272C28D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42957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C6151" w14:textId="77777777" w:rsidR="00C23F6C" w:rsidRPr="00C23F6C" w:rsidRDefault="00C23F6C" w:rsidP="00C23F6C">
                            <w:r>
                              <w:t>Al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)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• 14H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O – 6HCO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</w:rPr>
                              <w:t xml:space="preserve"> → 2Al(OH)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</w:rPr>
                              <w:t xml:space="preserve"> • 3H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O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(s)</w:t>
                            </w:r>
                            <w:r>
                              <w:rPr>
                                <w:rFonts w:cstheme="minorHAnsi"/>
                              </w:rPr>
                              <w:t xml:space="preserve"> + 6CO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 xml:space="preserve"> + 8H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O + 3sO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-2</w:t>
                            </w:r>
                          </w:p>
                          <w:p w14:paraId="6F16A377" w14:textId="732F83B3" w:rsidR="00C23F6C" w:rsidRDefault="00C23F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F1E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35pt;width:338.25pt;height:2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">
                <v:textbox>
                  <w:txbxContent>
                    <w:p w14:paraId="00DC6151" w14:textId="77777777" w:rsidR="00C23F6C" w:rsidRPr="00C23F6C" w:rsidRDefault="00C23F6C" w:rsidP="00C23F6C">
                      <w:r>
                        <w:t>Al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(SO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)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• 14H</w:t>
                      </w:r>
                      <w:r>
                        <w:rPr>
                          <w:rFonts w:cstheme="minorHAnsi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O – 6HCO</w:t>
                      </w:r>
                      <w:r>
                        <w:rPr>
                          <w:rFonts w:cstheme="minorHAnsi"/>
                          <w:vertAlign w:val="subscript"/>
                        </w:rPr>
                        <w:t>3</w:t>
                      </w:r>
                      <w:r>
                        <w:rPr>
                          <w:rFonts w:cstheme="minorHAnsi"/>
                        </w:rPr>
                        <w:t xml:space="preserve"> → 2Al(OH)</w:t>
                      </w:r>
                      <w:r>
                        <w:rPr>
                          <w:rFonts w:cstheme="minorHAnsi"/>
                          <w:vertAlign w:val="subscript"/>
                        </w:rPr>
                        <w:t>3</w:t>
                      </w:r>
                      <w:r>
                        <w:rPr>
                          <w:rFonts w:cstheme="minorHAnsi"/>
                        </w:rPr>
                        <w:t xml:space="preserve"> • 3H</w:t>
                      </w:r>
                      <w:r>
                        <w:rPr>
                          <w:rFonts w:cstheme="minorHAnsi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O</w:t>
                      </w:r>
                      <w:r>
                        <w:rPr>
                          <w:rFonts w:cstheme="minorHAnsi"/>
                          <w:vertAlign w:val="subscript"/>
                        </w:rPr>
                        <w:t>(s)</w:t>
                      </w:r>
                      <w:r>
                        <w:rPr>
                          <w:rFonts w:cstheme="minorHAnsi"/>
                        </w:rPr>
                        <w:t xml:space="preserve"> + 6CO</w:t>
                      </w:r>
                      <w:r>
                        <w:rPr>
                          <w:rFonts w:cstheme="minorHAnsi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 xml:space="preserve"> + 8H</w:t>
                      </w:r>
                      <w:r>
                        <w:rPr>
                          <w:rFonts w:cstheme="minorHAnsi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O + 3sO</w:t>
                      </w:r>
                      <w:r>
                        <w:rPr>
                          <w:rFonts w:cstheme="minorHAnsi"/>
                          <w:vertAlign w:val="subscript"/>
                        </w:rPr>
                        <w:t>4</w:t>
                      </w:r>
                      <w:r>
                        <w:rPr>
                          <w:rFonts w:cstheme="minorHAnsi"/>
                          <w:vertAlign w:val="superscript"/>
                        </w:rPr>
                        <w:t>-2</w:t>
                      </w:r>
                    </w:p>
                    <w:p w14:paraId="6F16A377" w14:textId="732F83B3" w:rsidR="00C23F6C" w:rsidRDefault="00C23F6C"/>
                  </w:txbxContent>
                </v:textbox>
                <w10:wrap type="square" anchorx="margin"/>
              </v:shape>
            </w:pict>
          </mc:Fallback>
        </mc:AlternateContent>
      </w:r>
    </w:p>
    <w:p w14:paraId="10AB52D5" w14:textId="6427C0C1" w:rsidR="008B4949" w:rsidRDefault="008B4949" w:rsidP="00F3504C"/>
    <w:p w14:paraId="641AA798" w14:textId="6D9C593E" w:rsidR="00C23F6C" w:rsidRDefault="00C23F6C" w:rsidP="00F3504C"/>
    <w:p w14:paraId="2218965D" w14:textId="78E30891" w:rsidR="00C23F6C" w:rsidRDefault="00C23F6C" w:rsidP="00F3504C">
      <w:r>
        <w:t xml:space="preserve">Aluminium </w:t>
      </w:r>
      <w:proofErr w:type="spellStart"/>
      <w:r>
        <w:t>Sulfate</w:t>
      </w:r>
      <w:proofErr w:type="spellEnd"/>
      <w:r>
        <w:t xml:space="preserve"> (combined in a hydrated form with 14 moles of water) – alkalinity (bicarbonate)</w:t>
      </w:r>
    </w:p>
    <w:p w14:paraId="38CCA487" w14:textId="4EACA1B6" w:rsidR="00C23F6C" w:rsidRDefault="00C23F6C" w:rsidP="00C23F6C">
      <w:pPr>
        <w:jc w:val="center"/>
        <w:rPr>
          <w:rFonts w:cstheme="minorHAnsi"/>
        </w:rPr>
      </w:pPr>
      <w:r>
        <w:rPr>
          <w:rFonts w:cstheme="minorHAnsi"/>
        </w:rPr>
        <w:t>→</w:t>
      </w:r>
    </w:p>
    <w:p w14:paraId="4FC4929E" w14:textId="751C05F3" w:rsidR="00C23F6C" w:rsidRDefault="00C23F6C" w:rsidP="00C23F6C">
      <w:pPr>
        <w:jc w:val="center"/>
      </w:pPr>
      <w:r>
        <w:t>Precipitant</w:t>
      </w:r>
      <w:r w:rsidR="00D8678A">
        <w:t xml:space="preserve"> (solid)</w:t>
      </w:r>
      <w:r>
        <w:t xml:space="preserve"> (aluminium hydroxide) + 6 moles carbon dioxide + sulphate</w:t>
      </w:r>
    </w:p>
    <w:p w14:paraId="72015E43" w14:textId="45A73B5D" w:rsidR="00C23F6C" w:rsidRPr="00C23F6C" w:rsidRDefault="00C23F6C" w:rsidP="00C23F6C">
      <w:pPr>
        <w:jc w:val="center"/>
        <w:rPr>
          <w:i/>
        </w:rPr>
      </w:pPr>
      <w:r w:rsidRPr="00C23F6C">
        <w:rPr>
          <w:i/>
        </w:rPr>
        <w:t>There’s very little pH change with this reaction</w:t>
      </w:r>
    </w:p>
    <w:p w14:paraId="53B48058" w14:textId="3B9D2EA9" w:rsidR="00C23F6C" w:rsidRDefault="00C23F6C" w:rsidP="00C23F6C">
      <w:pPr>
        <w:jc w:val="center"/>
      </w:pPr>
    </w:p>
    <w:p w14:paraId="1813D500" w14:textId="4F1D1F9B" w:rsidR="00C23F6C" w:rsidRDefault="00C23F6C" w:rsidP="00C23F6C">
      <w:r>
        <w:t>When alkalinity isn’t present</w:t>
      </w:r>
      <w:r w:rsidR="00D8678A">
        <w:t>:</w:t>
      </w:r>
    </w:p>
    <w:p w14:paraId="2B525F8B" w14:textId="1093B60E" w:rsidR="00D8678A" w:rsidRDefault="00D8678A" w:rsidP="00C23F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BBF80D" wp14:editId="7E21D9CD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3952875" cy="314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CF954" w14:textId="3EA1D89C" w:rsidR="00D8678A" w:rsidRPr="00D8678A" w:rsidRDefault="00D8678A" w:rsidP="00D8678A">
                            <w:pPr>
                              <w:jc w:val="center"/>
                              <w:rPr>
                                <w:rFonts w:cstheme="minorHAnsi"/>
                                <w:vertAlign w:val="subscript"/>
                              </w:rPr>
                            </w:pPr>
                            <w:r>
                              <w:t>Al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)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</w:rPr>
                              <w:t xml:space="preserve"> 14H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 xml:space="preserve">O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</w:rPr>
                              <w:t xml:space="preserve"> 2Al(OH) </w:t>
                            </w:r>
                            <w:r>
                              <w:rPr>
                                <w:rFonts w:cstheme="minorHAnsi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</w:rPr>
                              <w:t xml:space="preserve"> 3H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O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(s)</w:t>
                            </w:r>
                            <w:r>
                              <w:rPr>
                                <w:rFonts w:cstheme="minorHAnsi"/>
                              </w:rPr>
                              <w:t xml:space="preserve"> + 2H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O + 3H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SO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4</w:t>
                            </w:r>
                          </w:p>
                          <w:p w14:paraId="12280FFF" w14:textId="6E68A8FE" w:rsidR="00D8678A" w:rsidRPr="00D8678A" w:rsidRDefault="00D867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F80D" id="_x0000_s1027" type="#_x0000_t202" style="position:absolute;margin-left:0;margin-top:18.05pt;width:311.25pt;height:2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">
                <v:textbox>
                  <w:txbxContent>
                    <w:p w14:paraId="120CF954" w14:textId="3EA1D89C" w:rsidR="00D8678A" w:rsidRPr="00D8678A" w:rsidRDefault="00D8678A" w:rsidP="00D8678A">
                      <w:pPr>
                        <w:jc w:val="center"/>
                        <w:rPr>
                          <w:rFonts w:cstheme="minorHAnsi"/>
                          <w:vertAlign w:val="subscript"/>
                        </w:rPr>
                      </w:pPr>
                      <w:r>
                        <w:t>Al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(SO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)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•</w:t>
                      </w:r>
                      <w:r>
                        <w:rPr>
                          <w:rFonts w:cstheme="minorHAnsi"/>
                        </w:rPr>
                        <w:t xml:space="preserve"> 14H</w:t>
                      </w:r>
                      <w:r>
                        <w:rPr>
                          <w:rFonts w:cstheme="minorHAnsi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 xml:space="preserve">O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rPr>
                          <w:rFonts w:cstheme="minorHAnsi"/>
                        </w:rPr>
                        <w:t xml:space="preserve"> 2Al(OH) </w:t>
                      </w:r>
                      <w:r>
                        <w:rPr>
                          <w:rFonts w:cstheme="minorHAnsi"/>
                        </w:rPr>
                        <w:t>•</w:t>
                      </w:r>
                      <w:r>
                        <w:rPr>
                          <w:rFonts w:cstheme="minorHAnsi"/>
                        </w:rPr>
                        <w:t xml:space="preserve"> 3H</w:t>
                      </w:r>
                      <w:r>
                        <w:rPr>
                          <w:rFonts w:cstheme="minorHAnsi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O</w:t>
                      </w:r>
                      <w:r>
                        <w:rPr>
                          <w:rFonts w:cstheme="minorHAnsi"/>
                          <w:vertAlign w:val="subscript"/>
                        </w:rPr>
                        <w:t>(s)</w:t>
                      </w:r>
                      <w:r>
                        <w:rPr>
                          <w:rFonts w:cstheme="minorHAnsi"/>
                        </w:rPr>
                        <w:t xml:space="preserve"> + 2H</w:t>
                      </w:r>
                      <w:r>
                        <w:rPr>
                          <w:rFonts w:cstheme="minorHAnsi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O + 3H</w:t>
                      </w:r>
                      <w:r>
                        <w:rPr>
                          <w:rFonts w:cstheme="minorHAnsi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SO</w:t>
                      </w:r>
                      <w:r>
                        <w:rPr>
                          <w:rFonts w:cstheme="minorHAnsi"/>
                          <w:vertAlign w:val="subscript"/>
                        </w:rPr>
                        <w:t>4</w:t>
                      </w:r>
                    </w:p>
                    <w:p w14:paraId="12280FFF" w14:textId="6E68A8FE" w:rsidR="00D8678A" w:rsidRPr="00D8678A" w:rsidRDefault="00D8678A"/>
                  </w:txbxContent>
                </v:textbox>
                <w10:wrap type="square" anchorx="margin"/>
              </v:shape>
            </w:pict>
          </mc:Fallback>
        </mc:AlternateContent>
      </w:r>
    </w:p>
    <w:p w14:paraId="4068EEFA" w14:textId="73AD7FCF" w:rsidR="00D8678A" w:rsidRDefault="00D8678A" w:rsidP="00C23F6C"/>
    <w:p w14:paraId="620D2F98" w14:textId="2EE7BCC0" w:rsidR="00D8678A" w:rsidRDefault="00D8678A" w:rsidP="00D8678A">
      <w:pPr>
        <w:jc w:val="center"/>
      </w:pPr>
    </w:p>
    <w:p w14:paraId="0B40E61F" w14:textId="09B69E68" w:rsidR="00D8678A" w:rsidRDefault="00D8678A" w:rsidP="00D8678A">
      <w:pPr>
        <w:jc w:val="center"/>
        <w:rPr>
          <w:rFonts w:cstheme="minorHAnsi"/>
        </w:rPr>
      </w:pPr>
      <w:r>
        <w:t xml:space="preserve">Alum dissociates and combines with water (isn’t shown here)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>forms aluminium hydroxide precipitant + water + sulphuric acid</w:t>
      </w:r>
    </w:p>
    <w:p w14:paraId="3DE7A3F1" w14:textId="33229419" w:rsidR="00D8678A" w:rsidRDefault="00D8678A" w:rsidP="00D8678A">
      <w:pPr>
        <w:jc w:val="center"/>
      </w:pPr>
      <w:r>
        <w:t xml:space="preserve">If this happens, significant pH </w:t>
      </w:r>
      <w:proofErr w:type="gramStart"/>
      <w:r>
        <w:t>drop</w:t>
      </w:r>
      <w:proofErr w:type="gramEnd"/>
      <w:r>
        <w:t xml:space="preserve"> (acidic)</w:t>
      </w:r>
    </w:p>
    <w:p w14:paraId="50984265" w14:textId="08BC8482" w:rsidR="00D8678A" w:rsidRDefault="00D8678A" w:rsidP="00D8678A">
      <w:pPr>
        <w:jc w:val="center"/>
      </w:pPr>
    </w:p>
    <w:p w14:paraId="43342E9E" w14:textId="12CD3BDF" w:rsidR="00D8678A" w:rsidRDefault="00D8678A" w:rsidP="00D8678A">
      <w:r>
        <w:t>Coagulant Aids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678A" w14:paraId="359F797A" w14:textId="77777777" w:rsidTr="00D8678A">
        <w:tc>
          <w:tcPr>
            <w:tcW w:w="4508" w:type="dxa"/>
          </w:tcPr>
          <w:p w14:paraId="41B9E06B" w14:textId="64315EDE" w:rsidR="00D8678A" w:rsidRDefault="00D8678A" w:rsidP="00D8678A">
            <w:r>
              <w:t>pH Adjusters</w:t>
            </w:r>
          </w:p>
        </w:tc>
        <w:tc>
          <w:tcPr>
            <w:tcW w:w="4508" w:type="dxa"/>
          </w:tcPr>
          <w:p w14:paraId="308F854D" w14:textId="77777777" w:rsidR="00D8678A" w:rsidRDefault="00D8678A" w:rsidP="00D8678A">
            <w:r>
              <w:t>Sulfuric acid (lowers pH)</w:t>
            </w:r>
          </w:p>
          <w:p w14:paraId="09901977" w14:textId="763D06B0" w:rsidR="00D8678A" w:rsidRDefault="00D8678A" w:rsidP="00D8678A">
            <w:r>
              <w:t>Lime Ca(OH)</w:t>
            </w:r>
            <w:r>
              <w:rPr>
                <w:vertAlign w:val="subscript"/>
              </w:rPr>
              <w:t>2</w:t>
            </w:r>
            <w:r>
              <w:t xml:space="preserve"> (raises pH)</w:t>
            </w:r>
            <w:r w:rsidR="00A73FC4">
              <w:t xml:space="preserve"> (has hydroxide ions)</w:t>
            </w:r>
          </w:p>
          <w:p w14:paraId="12E350CD" w14:textId="63E3AC03" w:rsidR="00D8678A" w:rsidRPr="00D8678A" w:rsidRDefault="00D8678A" w:rsidP="00D8678A">
            <w:r>
              <w:t>Soda Ash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(raises pH)</w:t>
            </w:r>
          </w:p>
        </w:tc>
      </w:tr>
      <w:tr w:rsidR="00D8678A" w14:paraId="1B9328A8" w14:textId="77777777" w:rsidTr="00D8678A">
        <w:tc>
          <w:tcPr>
            <w:tcW w:w="4508" w:type="dxa"/>
          </w:tcPr>
          <w:p w14:paraId="42040F38" w14:textId="357A1501" w:rsidR="00D8678A" w:rsidRDefault="00D8678A" w:rsidP="00D8678A">
            <w:r>
              <w:t>Activated Silica</w:t>
            </w:r>
          </w:p>
        </w:tc>
        <w:tc>
          <w:tcPr>
            <w:tcW w:w="4508" w:type="dxa"/>
          </w:tcPr>
          <w:p w14:paraId="30C89F47" w14:textId="2D21CFF8" w:rsidR="00D8678A" w:rsidRDefault="00D8678A" w:rsidP="00D8678A">
            <w:r>
              <w:t>Activated silica has a negative charge in solution that can interact with the positive charge of coagulant precipitates to form larger, denser particles that have a greater chance of interacting with colloids</w:t>
            </w:r>
          </w:p>
        </w:tc>
      </w:tr>
      <w:tr w:rsidR="00D8678A" w14:paraId="28ADCDF5" w14:textId="77777777" w:rsidTr="00D8678A">
        <w:tc>
          <w:tcPr>
            <w:tcW w:w="4508" w:type="dxa"/>
          </w:tcPr>
          <w:p w14:paraId="778B81E8" w14:textId="1CC68B50" w:rsidR="00D8678A" w:rsidRDefault="00D8678A" w:rsidP="00D8678A">
            <w:r>
              <w:t>Clay</w:t>
            </w:r>
          </w:p>
        </w:tc>
        <w:tc>
          <w:tcPr>
            <w:tcW w:w="4508" w:type="dxa"/>
          </w:tcPr>
          <w:p w14:paraId="3E03890F" w14:textId="27D7BAE2" w:rsidR="00D8678A" w:rsidRDefault="00D8678A" w:rsidP="00D8678A">
            <w:r>
              <w:t>Functions like activated silica, particles are slightly negative and can add weight to flocs</w:t>
            </w:r>
          </w:p>
        </w:tc>
      </w:tr>
      <w:tr w:rsidR="00D8678A" w14:paraId="573E16D7" w14:textId="77777777" w:rsidTr="00D8678A">
        <w:tc>
          <w:tcPr>
            <w:tcW w:w="4508" w:type="dxa"/>
          </w:tcPr>
          <w:p w14:paraId="2EC2EAC0" w14:textId="1F017938" w:rsidR="00D8678A" w:rsidRDefault="00D8678A" w:rsidP="00D8678A">
            <w:r>
              <w:t>Polymers</w:t>
            </w:r>
          </w:p>
        </w:tc>
        <w:tc>
          <w:tcPr>
            <w:tcW w:w="4508" w:type="dxa"/>
          </w:tcPr>
          <w:p w14:paraId="06B48AD1" w14:textId="5B43D842" w:rsidR="00D8678A" w:rsidRDefault="00A73FC4" w:rsidP="00D8678A">
            <w:r>
              <w:t>Long-chained carbon compounds with many active sites and charges, create interparticle bridging to produce large flocs that settle well</w:t>
            </w:r>
          </w:p>
        </w:tc>
      </w:tr>
    </w:tbl>
    <w:p w14:paraId="2C0460B3" w14:textId="17F059C4" w:rsidR="00D8678A" w:rsidRDefault="00D8678A" w:rsidP="00D8678A"/>
    <w:p w14:paraId="7AB06AD3" w14:textId="5A39DA5C" w:rsidR="00AE1B51" w:rsidRDefault="00AE1B51" w:rsidP="00D8678A">
      <w:r>
        <w:t xml:space="preserve">Activated silica, clay and polymers are going to </w:t>
      </w:r>
      <w:r>
        <w:rPr>
          <w:u w:val="single"/>
        </w:rPr>
        <w:t>optimise coagulation</w:t>
      </w:r>
      <w:r>
        <w:t xml:space="preserve"> </w:t>
      </w:r>
      <w:r>
        <w:br/>
        <w:t xml:space="preserve">(clay is </w:t>
      </w:r>
      <w:proofErr w:type="gramStart"/>
      <w:r>
        <w:t>really cheap</w:t>
      </w:r>
      <w:proofErr w:type="gramEnd"/>
      <w:r>
        <w:t>, polymers are made to order and are synthetic but are v expensive and so added in very small quantities)</w:t>
      </w:r>
    </w:p>
    <w:p w14:paraId="787AD2A3" w14:textId="1AEFA18A" w:rsidR="00D05CDD" w:rsidRDefault="00D05CDD" w:rsidP="00D8678A"/>
    <w:p w14:paraId="7614FB61" w14:textId="562F68A4" w:rsidR="00D05CDD" w:rsidRPr="00AE1B51" w:rsidRDefault="00D05CDD" w:rsidP="00D8678A">
      <w:hyperlink r:id="rId15" w:history="1">
        <w:r w:rsidRPr="004F7A42">
          <w:rPr>
            <w:rStyle w:val="Hyperlink"/>
          </w:rPr>
          <w:t>https://www.ncbi.nlm.nih.gov/pubmed/26994797</w:t>
        </w:r>
      </w:hyperlink>
      <w:r>
        <w:t xml:space="preserve"> </w:t>
      </w:r>
    </w:p>
    <w:sectPr w:rsidR="00D05CDD" w:rsidRPr="00AE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04D5"/>
    <w:multiLevelType w:val="hybridMultilevel"/>
    <w:tmpl w:val="1FF2E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062B6"/>
    <w:multiLevelType w:val="hybridMultilevel"/>
    <w:tmpl w:val="642EC39E"/>
    <w:lvl w:ilvl="0" w:tplc="636476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17EA"/>
    <w:multiLevelType w:val="hybridMultilevel"/>
    <w:tmpl w:val="3E14FA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3B05D1"/>
    <w:multiLevelType w:val="multilevel"/>
    <w:tmpl w:val="9AD0BC9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0731D5D"/>
    <w:multiLevelType w:val="hybridMultilevel"/>
    <w:tmpl w:val="5914B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46B79"/>
    <w:multiLevelType w:val="hybridMultilevel"/>
    <w:tmpl w:val="C41E4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812B7"/>
    <w:multiLevelType w:val="hybridMultilevel"/>
    <w:tmpl w:val="6C5EE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1635B"/>
    <w:multiLevelType w:val="hybridMultilevel"/>
    <w:tmpl w:val="C29675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C77DD3"/>
    <w:multiLevelType w:val="hybridMultilevel"/>
    <w:tmpl w:val="D242B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7FE6"/>
    <w:multiLevelType w:val="hybridMultilevel"/>
    <w:tmpl w:val="C1E2847A"/>
    <w:lvl w:ilvl="0" w:tplc="A8D69E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90CCA"/>
    <w:multiLevelType w:val="hybridMultilevel"/>
    <w:tmpl w:val="B414D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639E5"/>
    <w:multiLevelType w:val="hybridMultilevel"/>
    <w:tmpl w:val="767E42D6"/>
    <w:lvl w:ilvl="0" w:tplc="38C40E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84548"/>
    <w:multiLevelType w:val="hybridMultilevel"/>
    <w:tmpl w:val="B13AB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B3698"/>
    <w:multiLevelType w:val="hybridMultilevel"/>
    <w:tmpl w:val="63EE0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07A41"/>
    <w:multiLevelType w:val="hybridMultilevel"/>
    <w:tmpl w:val="A6302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D7268"/>
    <w:multiLevelType w:val="hybridMultilevel"/>
    <w:tmpl w:val="A7A4D6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BC3EF9"/>
    <w:multiLevelType w:val="hybridMultilevel"/>
    <w:tmpl w:val="4D2C2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25565"/>
    <w:multiLevelType w:val="hybridMultilevel"/>
    <w:tmpl w:val="ADE85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D591F"/>
    <w:multiLevelType w:val="hybridMultilevel"/>
    <w:tmpl w:val="76982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3"/>
  </w:num>
  <w:num w:numId="5">
    <w:abstractNumId w:val="17"/>
  </w:num>
  <w:num w:numId="6">
    <w:abstractNumId w:val="15"/>
  </w:num>
  <w:num w:numId="7">
    <w:abstractNumId w:val="13"/>
  </w:num>
  <w:num w:numId="8">
    <w:abstractNumId w:val="2"/>
  </w:num>
  <w:num w:numId="9">
    <w:abstractNumId w:val="18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5"/>
  </w:num>
  <w:num w:numId="15">
    <w:abstractNumId w:val="7"/>
  </w:num>
  <w:num w:numId="16">
    <w:abstractNumId w:val="10"/>
  </w:num>
  <w:num w:numId="17">
    <w:abstractNumId w:val="0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49"/>
    <w:rsid w:val="00113877"/>
    <w:rsid w:val="001216C7"/>
    <w:rsid w:val="00201EB9"/>
    <w:rsid w:val="003404DF"/>
    <w:rsid w:val="003C40CA"/>
    <w:rsid w:val="0060315C"/>
    <w:rsid w:val="0079494C"/>
    <w:rsid w:val="007E6E82"/>
    <w:rsid w:val="00857B49"/>
    <w:rsid w:val="008B4949"/>
    <w:rsid w:val="008E180C"/>
    <w:rsid w:val="009A6E5E"/>
    <w:rsid w:val="00A73FC4"/>
    <w:rsid w:val="00AE1B51"/>
    <w:rsid w:val="00B367EF"/>
    <w:rsid w:val="00C23F6C"/>
    <w:rsid w:val="00CB73C9"/>
    <w:rsid w:val="00CF100A"/>
    <w:rsid w:val="00CF78B3"/>
    <w:rsid w:val="00D05CDD"/>
    <w:rsid w:val="00D16DC1"/>
    <w:rsid w:val="00D8480E"/>
    <w:rsid w:val="00D8678A"/>
    <w:rsid w:val="00DA3573"/>
    <w:rsid w:val="00DC2F86"/>
    <w:rsid w:val="00E241F5"/>
    <w:rsid w:val="00F3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2723"/>
  <w15:chartTrackingRefBased/>
  <w15:docId w15:val="{FFEDACB7-31EF-4865-A6EC-EE749E7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8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78B3"/>
    <w:pPr>
      <w:keepNext/>
      <w:keepLines/>
      <w:numPr>
        <w:numId w:val="4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7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4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241F5"/>
    <w:pPr>
      <w:ind w:left="720"/>
      <w:contextualSpacing/>
    </w:pPr>
  </w:style>
  <w:style w:type="table" w:styleId="TableGrid">
    <w:name w:val="Table Grid"/>
    <w:basedOn w:val="TableNormal"/>
    <w:uiPriority w:val="39"/>
    <w:rsid w:val="00603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7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infection_by-product" TargetMode="External"/><Relationship Id="rId13" Type="http://schemas.openxmlformats.org/officeDocument/2006/relationships/hyperlink" Target="https://www.youtube.com/watch?v=5uuQ77vAV_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i.defra.gov.uk/consumers/advice-leaflets/crypto.pdf)" TargetMode="External"/><Relationship Id="rId12" Type="http://schemas.openxmlformats.org/officeDocument/2006/relationships/hyperlink" Target="http://onlinelibrary.wiley.com/doi/10.1111/j.1747-6593.1990.tb01467.x/abstra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9-AjDjSnd0" TargetMode="External"/><Relationship Id="rId11" Type="http://schemas.openxmlformats.org/officeDocument/2006/relationships/hyperlink" Target="https://en.wikipedia.org/wiki/Aluminium_sulfate" TargetMode="External"/><Relationship Id="rId5" Type="http://schemas.openxmlformats.org/officeDocument/2006/relationships/hyperlink" Target="http://www.swig.org.uk/wp-content/uploads/2016/01/Roger-Powell-2016.pdf" TargetMode="External"/><Relationship Id="rId15" Type="http://schemas.openxmlformats.org/officeDocument/2006/relationships/hyperlink" Target="https://www.ncbi.nlm.nih.gov/pubmed/26994797" TargetMode="External"/><Relationship Id="rId10" Type="http://schemas.openxmlformats.org/officeDocument/2006/relationships/hyperlink" Target="https://www.youtube.com/watch?v=lHIk57r40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alth.state.mn.us/divs/eh/hazardous/topics/gac.html" TargetMode="External"/><Relationship Id="rId14" Type="http://schemas.openxmlformats.org/officeDocument/2006/relationships/hyperlink" Target="https://www.youtube.com/watch?v=zAh8vZj5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5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Richards</dc:creator>
  <cp:keywords/>
  <dc:description/>
  <cp:lastModifiedBy>Amy Richards</cp:lastModifiedBy>
  <cp:revision>11</cp:revision>
  <dcterms:created xsi:type="dcterms:W3CDTF">2018-02-07T09:27:00Z</dcterms:created>
  <dcterms:modified xsi:type="dcterms:W3CDTF">2018-02-08T14:44:00Z</dcterms:modified>
</cp:coreProperties>
</file>