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47C4A" w14:textId="18C0DDAF" w:rsidR="00113877" w:rsidRDefault="007E24DD">
      <w:r>
        <w:t>Final Report</w:t>
      </w:r>
    </w:p>
    <w:p w14:paraId="3A0539DF" w14:textId="7589FBCC" w:rsidR="007E24DD" w:rsidRDefault="007E24DD"/>
    <w:sdt>
      <w:sdtPr>
        <w:id w:val="-16493572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5AAD2528" w14:textId="5BFF1E2F" w:rsidR="007C7339" w:rsidRDefault="007C7339">
          <w:pPr>
            <w:pStyle w:val="TOCHeading"/>
          </w:pPr>
          <w:r>
            <w:t>Contents</w:t>
          </w:r>
        </w:p>
        <w:p w14:paraId="3F77646B" w14:textId="1DF85C71" w:rsidR="007C7339" w:rsidRDefault="007C7339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498DAE81" w14:textId="5E8FD7D4" w:rsidR="007E24DD" w:rsidRDefault="007E24DD"/>
    <w:p w14:paraId="30634708" w14:textId="61D1864D" w:rsidR="00F51C87" w:rsidRPr="008D73A0" w:rsidRDefault="007C7339" w:rsidP="00F51C87">
      <w:pPr>
        <w:rPr>
          <w:rFonts w:cstheme="minorHAnsi"/>
          <w:color w:val="222222"/>
        </w:rPr>
      </w:pPr>
      <w:r>
        <w:t xml:space="preserve">Several million tons of metal salts are sold worldwide each year in the form of </w:t>
      </w:r>
      <w:proofErr w:type="spellStart"/>
      <w:r>
        <w:t>Aliminium</w:t>
      </w:r>
      <w:proofErr w:type="spellEnd"/>
      <w:r>
        <w:t xml:space="preserve"> and Iron based coagulants and the world market for coagulants and flocculants is estimated to reach $38.2 billion by 2021</w:t>
      </w:r>
      <w:r w:rsidR="00F51C87">
        <w:t xml:space="preserve"> from $28.5 billion in 2016</w:t>
      </w:r>
      <w:sdt>
        <w:sdtPr>
          <w:id w:val="1598061685"/>
          <w:citation/>
        </w:sdtPr>
        <w:sdtContent>
          <w:r w:rsidR="00F51C87">
            <w:fldChar w:fldCharType="begin"/>
          </w:r>
          <w:r w:rsidR="00F51C87">
            <w:instrText xml:space="preserve"> CITATION bcc16 \l 2057 </w:instrText>
          </w:r>
          <w:r w:rsidR="00F51C87">
            <w:fldChar w:fldCharType="separate"/>
          </w:r>
          <w:r w:rsidR="00F51C87">
            <w:rPr>
              <w:noProof/>
            </w:rPr>
            <w:t xml:space="preserve"> (bcc Research, 2016)</w:t>
          </w:r>
          <w:r w:rsidR="00F51C87">
            <w:fldChar w:fldCharType="end"/>
          </w:r>
        </w:sdtContent>
      </w:sdt>
      <w:r w:rsidR="00F51C87">
        <w:t>.</w:t>
      </w:r>
      <w:r w:rsidR="00F51C87">
        <w:rPr>
          <w:rFonts w:cstheme="minorHAnsi"/>
          <w:color w:val="222222"/>
        </w:rPr>
        <w:t xml:space="preserve"> </w:t>
      </w:r>
    </w:p>
    <w:p w14:paraId="79759F0A" w14:textId="77777777" w:rsidR="00F51C87" w:rsidRDefault="00F51C87"/>
    <w:p w14:paraId="1251B474" w14:textId="77777777" w:rsidR="007C7339" w:rsidRDefault="007C7339">
      <w:bookmarkStart w:id="0" w:name="_GoBack"/>
      <w:bookmarkEnd w:id="0"/>
    </w:p>
    <w:sdt>
      <w:sdtPr>
        <w:id w:val="12829221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4E13434B" w14:textId="6162CC15" w:rsidR="007C7339" w:rsidRDefault="007C7339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Content>
            <w:p w14:paraId="562CECBE" w14:textId="77777777" w:rsidR="00F51C87" w:rsidRDefault="007C7339" w:rsidP="00F51C87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F51C87">
                <w:rPr>
                  <w:noProof/>
                </w:rPr>
                <w:t xml:space="preserve">bcc Research. (2016). </w:t>
              </w:r>
              <w:r w:rsidR="00F51C87">
                <w:rPr>
                  <w:i/>
                  <w:iCs/>
                  <w:noProof/>
                </w:rPr>
                <w:t>Specialty Water Treatment Chemicals: Technologies and Global Markets.</w:t>
              </w:r>
              <w:r w:rsidR="00F51C87">
                <w:rPr>
                  <w:noProof/>
                </w:rPr>
                <w:t xml:space="preserve"> </w:t>
              </w:r>
            </w:p>
            <w:p w14:paraId="54097547" w14:textId="148308DF" w:rsidR="007C7339" w:rsidRDefault="007C7339" w:rsidP="00F51C8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11F97EB" w14:textId="77777777" w:rsidR="007C7339" w:rsidRDefault="007C7339"/>
    <w:sectPr w:rsidR="007C7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062B6"/>
    <w:multiLevelType w:val="hybridMultilevel"/>
    <w:tmpl w:val="642EC39E"/>
    <w:lvl w:ilvl="0" w:tplc="636476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A7FE6"/>
    <w:multiLevelType w:val="hybridMultilevel"/>
    <w:tmpl w:val="C1E2847A"/>
    <w:lvl w:ilvl="0" w:tplc="A8D69E2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E639E5"/>
    <w:multiLevelType w:val="hybridMultilevel"/>
    <w:tmpl w:val="767E42D6"/>
    <w:lvl w:ilvl="0" w:tplc="38C40E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B3B70"/>
    <w:multiLevelType w:val="multilevel"/>
    <w:tmpl w:val="F17EEFF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3772203"/>
    <w:multiLevelType w:val="hybridMultilevel"/>
    <w:tmpl w:val="F60E07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4DD"/>
    <w:rsid w:val="00113877"/>
    <w:rsid w:val="007C7339"/>
    <w:rsid w:val="007E24DD"/>
    <w:rsid w:val="007E6E82"/>
    <w:rsid w:val="00CF78B3"/>
    <w:rsid w:val="00F5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5732"/>
  <w15:chartTrackingRefBased/>
  <w15:docId w15:val="{1571E440-11EE-4E1A-B790-A7DE4130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E82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78B3"/>
    <w:pPr>
      <w:keepNext/>
      <w:keepLines/>
      <w:numPr>
        <w:numId w:val="4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6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8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C7339"/>
    <w:pPr>
      <w:numPr>
        <w:numId w:val="0"/>
      </w:num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51C87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F51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73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bcc16</b:Tag>
    <b:SourceType>Report</b:SourceType>
    <b:Guid>{DCD0CD1B-0E0D-4E90-90C5-A5287E5D6B58}</b:Guid>
    <b:Title>Specialty Water Treatment Chemicals: Technologies and Global Markets</b:Title>
    <b:Year>2016</b:Year>
    <b:Author>
      <b:Author>
        <b:Corporate>bcc Research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1DAAE44C-82BD-4B3E-8EDB-16E8954B1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Richards</dc:creator>
  <cp:keywords/>
  <dc:description/>
  <cp:lastModifiedBy>Amy Richards</cp:lastModifiedBy>
  <cp:revision>3</cp:revision>
  <dcterms:created xsi:type="dcterms:W3CDTF">2018-02-14T13:01:00Z</dcterms:created>
  <dcterms:modified xsi:type="dcterms:W3CDTF">2018-02-14T13:20:00Z</dcterms:modified>
</cp:coreProperties>
</file>