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2545" w:rsidRDefault="00322545" w:rsidP="00322545">
      <w:r>
        <w:t>Response to Modifications Required for IRB Approval</w:t>
      </w:r>
    </w:p>
    <w:p w:rsidR="00322545" w:rsidRDefault="00322545" w:rsidP="00322545">
      <w:r>
        <w:t>Project 18076: H1B Visas and Worker Outcomes</w:t>
      </w:r>
    </w:p>
    <w:p w:rsidR="00322545" w:rsidRDefault="00322545" w:rsidP="00322545">
      <w:r>
        <w:t xml:space="preserve">April </w:t>
      </w:r>
      <w:r>
        <w:t>21</w:t>
      </w:r>
      <w:r>
        <w:t>, 2025</w:t>
      </w:r>
    </w:p>
    <w:p w:rsidR="00322545" w:rsidRDefault="00322545"/>
    <w:p w:rsidR="00322545" w:rsidRDefault="00322545">
      <w:r>
        <w:t>In response to the requested modifications, the following changes have been made to the application:</w:t>
      </w:r>
    </w:p>
    <w:p w:rsidR="00322545" w:rsidRDefault="00322545" w:rsidP="00322545"/>
    <w:p w:rsidR="00322545" w:rsidRDefault="00322545" w:rsidP="00322545">
      <w:pPr>
        <w:pStyle w:val="ListParagraph"/>
        <w:numPr>
          <w:ilvl w:val="0"/>
          <w:numId w:val="3"/>
        </w:numPr>
      </w:pPr>
      <w:r>
        <w:t>Modified the Study Procedures section (5.22) to confirm that</w:t>
      </w:r>
    </w:p>
    <w:p w:rsidR="00322545" w:rsidRDefault="00322545" w:rsidP="00322545">
      <w:pPr>
        <w:pStyle w:val="ListParagraph"/>
        <w:numPr>
          <w:ilvl w:val="1"/>
          <w:numId w:val="3"/>
        </w:numPr>
      </w:pPr>
      <w:r>
        <w:t>The activity is limited to data analysis</w:t>
      </w:r>
    </w:p>
    <w:p w:rsidR="00322545" w:rsidRDefault="00322545" w:rsidP="00322545">
      <w:pPr>
        <w:pStyle w:val="ListParagraph"/>
        <w:numPr>
          <w:ilvl w:val="1"/>
          <w:numId w:val="3"/>
        </w:numPr>
      </w:pPr>
      <w:r>
        <w:t xml:space="preserve">We were not involved in the collection </w:t>
      </w:r>
    </w:p>
    <w:p w:rsidR="00322545" w:rsidRDefault="00322545" w:rsidP="00322545">
      <w:pPr>
        <w:pStyle w:val="ListParagraph"/>
        <w:numPr>
          <w:ilvl w:val="1"/>
          <w:numId w:val="3"/>
        </w:numPr>
      </w:pPr>
      <w:r>
        <w:t xml:space="preserve">We will not use/generate private information (also </w:t>
      </w:r>
      <w:r w:rsidR="00A32CBA">
        <w:t>modified sections 10.1 and 11.2.iii to reflect this)</w:t>
      </w:r>
    </w:p>
    <w:p w:rsidR="00791140" w:rsidRDefault="00322545" w:rsidP="00791140">
      <w:pPr>
        <w:pStyle w:val="ListParagraph"/>
        <w:numPr>
          <w:ilvl w:val="0"/>
          <w:numId w:val="3"/>
        </w:numPr>
      </w:pPr>
      <w:r>
        <w:t xml:space="preserve"> </w:t>
      </w:r>
      <w:r w:rsidR="00791140">
        <w:t>Revised the Risks section (6.1 and 6.2) to reflect the potential harm in the event of a breach of confidentiality. I have specified here that because the data I am using is already publicly available on the internet, the additional risk posed by the possibility of a breach of confidentiality is minimal. Further, the probability of a breach of confidentiality is low because the sole researcher (myself) will follow all safety precautions associated with protecting data.</w:t>
      </w:r>
    </w:p>
    <w:p w:rsidR="00322545" w:rsidRDefault="00322545" w:rsidP="00A32CBA"/>
    <w:sectPr w:rsidR="00322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A0B77"/>
    <w:multiLevelType w:val="hybridMultilevel"/>
    <w:tmpl w:val="6DD4D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A006D"/>
    <w:multiLevelType w:val="hybridMultilevel"/>
    <w:tmpl w:val="0310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525E6"/>
    <w:multiLevelType w:val="hybridMultilevel"/>
    <w:tmpl w:val="A98AA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454270">
    <w:abstractNumId w:val="2"/>
  </w:num>
  <w:num w:numId="2" w16cid:durableId="1838417452">
    <w:abstractNumId w:val="1"/>
  </w:num>
  <w:num w:numId="3" w16cid:durableId="60345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45"/>
    <w:rsid w:val="00322545"/>
    <w:rsid w:val="00791140"/>
    <w:rsid w:val="00A3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3B0A6"/>
  <w15:chartTrackingRefBased/>
  <w15:docId w15:val="{1F9C585C-0EF7-A044-802A-1564BF9D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5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5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Kim</dc:creator>
  <cp:keywords/>
  <dc:description/>
  <cp:lastModifiedBy>Amy Kim</cp:lastModifiedBy>
  <cp:revision>1</cp:revision>
  <dcterms:created xsi:type="dcterms:W3CDTF">2025-04-21T19:33:00Z</dcterms:created>
  <dcterms:modified xsi:type="dcterms:W3CDTF">2025-04-21T20:08:00Z</dcterms:modified>
</cp:coreProperties>
</file>