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7"/>
          <w:sz w:val="44"/>
          <w:szCs w:val="44"/>
        </w:rPr>
        <w:t xml:space="preserve">위매칭 UT(사용성 테스트) 스크립트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6명 · 총 2시간 진행용 압축 버전 (1인당 약 20분)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0. UT의 목적</w:t>
      </w:r>
    </w:p>
    <w:p>
      <w:pPr>
        <w:spacing w:after="120"/>
      </w:pPr>
      <w:r>
        <w:rPr>
          <w:sz w:val="22"/>
          <w:szCs w:val="22"/>
        </w:rPr>
        <w:t xml:space="preserve">이번 UT는 화면 사용성보다, 핵심 가설이 실제로 유효한지를 검증하는 데 집중합니다.</w:t>
      </w:r>
    </w:p>
    <w:p>
      <w:pPr>
        <w:pBdr>
          <w:left w:val="single" w:color="1F3B57" w:sz="12" w:space="8"/>
        </w:pBdr>
        <w:spacing w:after="160" w:before="80"/>
        <w:ind w:left="431"/>
      </w:pPr>
      <w:r>
        <w:rPr>
          <w:i/>
          <w:iCs/>
          <w:color w:val="444444"/>
          <w:sz w:val="22"/>
          <w:szCs w:val="22"/>
        </w:rPr>
        <w:t xml:space="preserve">가설: N잡러는 "그때그때 비는 시간"을 채우려 하고, 매장이 "특정일의 특정 시간, 특히 종료시간이 예측 가능한 자리"를 제시하면 이 둘이 매칭될 수 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반드시 확인할 3가지: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종료시간 예측가능성이 실제로 지원 결정에 영향을 주는가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당일지급(Case1) vs 정기지급(Case2) 차이가 매력 포인트로 작동하는가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급구·당근알바 대비 이 서비스가 왜 다른지 전달되는가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1. 참가자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최근 6개월~1년 내 단기/당일 알바 앱(급구, 당근알바, 알바몬 등) 이용 경험자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본업이 있으면서 부수입 목적의 단기근무 경험자 (N잡러 페르소나에 근접)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총 6명 진행 · 2시간 세션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2. 시간 배분 (1인당 약 20분)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1600"/>
      </w:tblGrid>
      <w:tr>
        <w:tc>
          <w:tcPr>
            <w:tcW w:type="dxa" w:w="1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6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세팅 인사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웜업 (질문 1개)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1: 목록에서 고르기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3분</w:t>
            </w:r>
          </w:p>
        </w:tc>
      </w:tr>
      <w:tr>
        <w:tc>
          <w:tcPr>
            <w:tcW w:type="dxa" w:w="18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3: Case1 vs Case2 비교 ★핵심</w:t>
            </w:r>
          </w:p>
        </w:tc>
        <w:tc>
          <w:tcPr>
            <w:tcW w:type="dxa" w:w="16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5: 지원 → 완료 → 확정 플로우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사후 질문 (3개)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4분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여유 / 노트 정리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2분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※ 6명 사이 최소 5분씩 버퍼 확보 권장 (한 명이라도 늦어지면 뒤 일정이 밀리는 것을 방지)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3. 진행 스크립트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인트로 멘트</w:t>
      </w:r>
    </w:p>
    <w:p>
      <w:pPr>
        <w:pBdr>
          <w:left w:val="single" w:color="1F3B57" w:sz="12" w:space="8"/>
        </w:pBdr>
        <w:spacing w:after="160" w:before="80"/>
        <w:ind w:left="431"/>
      </w:pPr>
      <w:r>
        <w:rPr>
          <w:i/>
          <w:iCs/>
          <w:color w:val="444444"/>
          <w:sz w:val="22"/>
          <w:szCs w:val="22"/>
        </w:rPr>
        <w:t xml:space="preserve">"오늘은 저희가 만들고 있는 화면을 보시면서 자연스럽게 생각나는 걸 말씀해주시면 됩니다. 정답은 없고, 잘 만들었는지 시험하는 게 아니라 저희가 놓친 부분을 찾으려는 거예요. 화면을 보면서 드는 생각, 헷갈리는 부분을 편하게 소리 내어 말씀해주세요."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웜업 (2분, 질문 1개만)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"최근에 단기 알바 구하실 때, 뭘 제일 먼저 보고 지원 여부를 결정하세요?"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Task 1 — 목록에서 고르기 (3분)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화면: 위매칭1 (당일근무·당일지급 목록)</w:t>
      </w:r>
    </w:p>
    <w:p>
      <w:pPr>
        <w:pBdr>
          <w:left w:val="single" w:color="1F3B57" w:sz="12" w:space="8"/>
        </w:pBdr>
        <w:spacing w:after="160" w:before="80"/>
        <w:ind w:left="431"/>
      </w:pPr>
      <w:r>
        <w:rPr>
          <w:i/>
          <w:iCs/>
          <w:color w:val="444444"/>
          <w:sz w:val="22"/>
          <w:szCs w:val="22"/>
        </w:rPr>
        <w:t xml:space="preserve">"오늘 갑자기 3~4시간 정도 비는 시간이 생겼다고 해볼게요. 이 목록에서 지원해볼까 싶은 공고를 하나 골라서, 왜 그걸 고르셨는지 말씀해주세요."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관찰 포인트: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급여 / 시간 / 매장명 중 뭘 먼저 보는지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"당일지급" 배지의 의미를 스스로 설명할 수 있는지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Task 3 — Case1 vs Case2 비교 ★핵심 (5분)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화면: 위매칭 case1 / case2 나란히 제시</w:t>
      </w:r>
    </w:p>
    <w:p>
      <w:pPr>
        <w:pBdr>
          <w:left w:val="single" w:color="1F3B57" w:sz="12" w:space="8"/>
        </w:pBdr>
        <w:spacing w:after="160" w:before="80"/>
        <w:ind w:left="431"/>
      </w:pPr>
      <w:r>
        <w:rPr>
          <w:i/>
          <w:iCs/>
          <w:color w:val="444444"/>
          <w:sz w:val="22"/>
          <w:szCs w:val="22"/>
        </w:rPr>
        <w:t xml:space="preserve">"비슷하게 생긴 두 공고를 같이 보여드릴게요. 두 공고의 차이가 뭔지 설명해주시겠어요? 둘 중 하나만 지원할 수 있다면 어떤 걸 고르시겠어요?"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관찰 포인트: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급여지급예정일 차이(즉시 vs 정기)를 스스로 발견하는지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이 차이가 실제 선택에 영향을 주는지 ("당일지급이라 이게 낫다"는 말이 나오는지)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Task 5 — 지원 → 완료 → 채용 확정 플로우 (3분)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화면: 지원완료화면 → 채용완료화면</w:t>
      </w:r>
    </w:p>
    <w:p>
      <w:pPr>
        <w:pBdr>
          <w:left w:val="single" w:color="1F3B57" w:sz="12" w:space="8"/>
        </w:pBdr>
        <w:spacing w:after="160" w:before="80"/>
        <w:ind w:left="431"/>
      </w:pPr>
      <w:r>
        <w:rPr>
          <w:i/>
          <w:iCs/>
          <w:color w:val="444444"/>
          <w:sz w:val="22"/>
          <w:szCs w:val="22"/>
        </w:rPr>
        <w:t xml:space="preserve">"방금 지원 버튼을 눌렀다고 가정할게요. 이 화면을 보고 다음에 뭘 하실 것 같으세요? 이후 이런 화면(채용확정)을 받으신다면 어떤 느낌이 드세요?"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관찰 포인트: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"지원 완료"와 "채용 확정"의 차이를 명확히 구분하는지</w:t>
      </w:r>
    </w:p>
    <w:p>
      <w:pPr>
        <w:pStyle w:val="Heading2"/>
        <w:spacing w:after="120" w:before="240"/>
      </w:pPr>
      <w:r>
        <w:rPr>
          <w:b/>
          <w:bCs/>
          <w:color w:val="1F3B57"/>
          <w:sz w:val="26"/>
          <w:szCs w:val="26"/>
        </w:rPr>
        <w:t xml:space="preserve">사후 질문 (4분, 3개만)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두 공고(Case1/Case2) 차이가 실제로 지원 결정에 영향을 주나요?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종료시간이 확실히 정해져 있다는 게 매력적인가요, 아니면 크게 상관없나요?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급구나 당근알바랑 비교하면 뭐가 다르다고 느껴지세요?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4. 관찰 체크리스트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관찰 항목</w:t>
            </w:r>
          </w:p>
        </w:tc>
        <w:tc>
          <w:tcPr>
            <w:tcW w:type="dxa" w:w="6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참가자 반응 메모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Case1 vs Case2 차이를 스스로 발견했는지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종료시간 예측가능성에 대한 반응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급여지급 시점(즉시 vs 정기) 선호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급구·당근알바 대비 차별점 인지 여부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지원완료 / 채용확정 구분 이해도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없어서 아쉬웠다고 언급한 정보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5. 참가자별 기록표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600"/>
      </w:tblGrid>
      <w:tr>
        <w:tc>
          <w:tcPr>
            <w:tcW w:type="dxa" w:w="1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참가자</w:t>
            </w:r>
          </w:p>
        </w:tc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한줄 반응</w:t>
            </w:r>
          </w:p>
        </w:tc>
        <w:tc>
          <w:tcPr>
            <w:tcW w:type="dxa" w:w="5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B57"/>
          <w:sz w:val="32"/>
          <w:szCs w:val="32"/>
        </w:rPr>
        <w:t xml:space="preserve">6. 세션 후 팀 정리 질문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"종료시간 예측가능성" 가설이 강하게 지지되었는가, 약하게 지지되었는가, 기각되었는가?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Case1(즉시 지급)이 Case2(정기 지급)보다 확실히 선호되었는가?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참가자들이 공통적으로 요구한 "빠진 정보"는 무엇인가?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2026-09-09T06:06:07.904Z</dcterms:created>
  <dcterms:modified xsi:type="dcterms:W3CDTF">2026-09-09T06:06:07.917Z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