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E0B" w:rsidRPr="00C51958" w:rsidRDefault="006C4E0B" w:rsidP="00041109">
      <w:pPr>
        <w:spacing w:after="0" w:line="240" w:lineRule="auto"/>
        <w:rPr>
          <w:sz w:val="44"/>
          <w:szCs w:val="13"/>
        </w:rPr>
      </w:pPr>
      <w:r w:rsidRPr="00C51958">
        <w:rPr>
          <w:b/>
          <w:sz w:val="44"/>
        </w:rPr>
        <w:t xml:space="preserve">Young, Adam M. 2016. Data and code from Young et al. 2016. </w:t>
      </w:r>
      <w:r w:rsidRPr="00C51958">
        <w:rPr>
          <w:b/>
          <w:sz w:val="44"/>
          <w:szCs w:val="13"/>
        </w:rPr>
        <w:t xml:space="preserve">Climatic thresholds shape northern high-latitude fire regimes and imply vulnerability to future climate change. </w:t>
      </w:r>
      <w:proofErr w:type="spellStart"/>
      <w:r w:rsidRPr="00C51958">
        <w:rPr>
          <w:b/>
          <w:sz w:val="44"/>
          <w:szCs w:val="13"/>
        </w:rPr>
        <w:t>Ecography</w:t>
      </w:r>
      <w:proofErr w:type="spellEnd"/>
      <w:r w:rsidRPr="00C51958">
        <w:rPr>
          <w:b/>
          <w:sz w:val="44"/>
          <w:szCs w:val="13"/>
        </w:rPr>
        <w:t xml:space="preserve"> (</w:t>
      </w:r>
      <w:proofErr w:type="spellStart"/>
      <w:r w:rsidRPr="00C51958">
        <w:rPr>
          <w:b/>
          <w:sz w:val="44"/>
          <w:szCs w:val="13"/>
        </w:rPr>
        <w:t>doi</w:t>
      </w:r>
      <w:proofErr w:type="spellEnd"/>
      <w:r w:rsidRPr="00C51958">
        <w:rPr>
          <w:b/>
          <w:sz w:val="44"/>
          <w:szCs w:val="13"/>
        </w:rPr>
        <w:t>: …). Dryad:</w:t>
      </w:r>
      <w:r w:rsidRPr="00C51958">
        <w:rPr>
          <w:sz w:val="44"/>
          <w:szCs w:val="13"/>
        </w:rPr>
        <w:t xml:space="preserve"> </w:t>
      </w:r>
    </w:p>
    <w:p w:rsidR="006C4E0B" w:rsidRDefault="006C4E0B" w:rsidP="00041109">
      <w:pPr>
        <w:spacing w:line="240" w:lineRule="auto"/>
        <w:rPr>
          <w:sz w:val="36"/>
          <w:szCs w:val="13"/>
        </w:rPr>
      </w:pPr>
    </w:p>
    <w:p w:rsidR="006C4E0B" w:rsidRPr="00DD4849" w:rsidRDefault="006C4E0B" w:rsidP="00041109">
      <w:pPr>
        <w:pBdr>
          <w:bottom w:val="single" w:sz="6" w:space="1" w:color="auto"/>
        </w:pBdr>
        <w:spacing w:after="0" w:line="240" w:lineRule="auto"/>
        <w:rPr>
          <w:b/>
          <w:sz w:val="36"/>
          <w:szCs w:val="13"/>
        </w:rPr>
      </w:pPr>
      <w:r w:rsidRPr="00DD4849">
        <w:rPr>
          <w:b/>
          <w:sz w:val="36"/>
          <w:szCs w:val="13"/>
        </w:rPr>
        <w:t>Overview:</w:t>
      </w:r>
    </w:p>
    <w:p w:rsidR="006C4E0B" w:rsidRDefault="006C4E0B" w:rsidP="00041109">
      <w:pPr>
        <w:spacing w:after="0" w:line="240" w:lineRule="auto"/>
        <w:rPr>
          <w:sz w:val="36"/>
          <w:szCs w:val="13"/>
        </w:rPr>
      </w:pPr>
      <w:r>
        <w:rPr>
          <w:sz w:val="36"/>
          <w:szCs w:val="13"/>
        </w:rPr>
        <w:t>This archive includes</w:t>
      </w:r>
      <w:r w:rsidR="00521996">
        <w:rPr>
          <w:sz w:val="36"/>
          <w:szCs w:val="13"/>
        </w:rPr>
        <w:t xml:space="preserve"> geographic information, </w:t>
      </w:r>
      <w:r>
        <w:rPr>
          <w:sz w:val="36"/>
          <w:szCs w:val="13"/>
        </w:rPr>
        <w:t>datasets and code needed to re</w:t>
      </w:r>
      <w:r w:rsidR="00DD4849">
        <w:rPr>
          <w:sz w:val="36"/>
          <w:szCs w:val="13"/>
        </w:rPr>
        <w:t>produce</w:t>
      </w:r>
      <w:r>
        <w:rPr>
          <w:sz w:val="36"/>
          <w:szCs w:val="13"/>
        </w:rPr>
        <w:t xml:space="preserve"> the results presented in Young et al. (2016). The archive includes 55</w:t>
      </w:r>
      <w:r w:rsidR="00ED4EEF">
        <w:rPr>
          <w:sz w:val="36"/>
          <w:szCs w:val="13"/>
        </w:rPr>
        <w:t>.1</w:t>
      </w:r>
      <w:r>
        <w:rPr>
          <w:sz w:val="36"/>
          <w:szCs w:val="13"/>
        </w:rPr>
        <w:t xml:space="preserve"> GB of data, including input and output files for the Boosted Regression Tree analysis. </w:t>
      </w:r>
      <w:r w:rsidR="009A36BF">
        <w:rPr>
          <w:sz w:val="36"/>
          <w:szCs w:val="13"/>
        </w:rPr>
        <w:t>After extracting the .zip archive (‘Young_et_al_</w:t>
      </w:r>
      <w:bookmarkStart w:id="0" w:name="_GoBack"/>
      <w:bookmarkEnd w:id="0"/>
      <w:r w:rsidR="009A36BF">
        <w:rPr>
          <w:sz w:val="36"/>
          <w:szCs w:val="13"/>
        </w:rPr>
        <w:t xml:space="preserve">2016’), there are three folders: </w:t>
      </w:r>
      <w:r w:rsidR="009A36BF">
        <w:rPr>
          <w:b/>
          <w:sz w:val="36"/>
          <w:szCs w:val="13"/>
        </w:rPr>
        <w:t>Data</w:t>
      </w:r>
      <w:r w:rsidR="009A36BF">
        <w:rPr>
          <w:sz w:val="36"/>
          <w:szCs w:val="13"/>
        </w:rPr>
        <w:t xml:space="preserve">, </w:t>
      </w:r>
      <w:r w:rsidR="009A36BF">
        <w:rPr>
          <w:b/>
          <w:sz w:val="36"/>
          <w:szCs w:val="13"/>
        </w:rPr>
        <w:t>Output</w:t>
      </w:r>
      <w:r w:rsidR="009A36BF">
        <w:rPr>
          <w:sz w:val="36"/>
          <w:szCs w:val="13"/>
        </w:rPr>
        <w:t xml:space="preserve">, and </w:t>
      </w:r>
      <w:r w:rsidR="009A36BF">
        <w:rPr>
          <w:b/>
          <w:sz w:val="36"/>
          <w:szCs w:val="13"/>
        </w:rPr>
        <w:t>Scripts</w:t>
      </w:r>
      <w:r w:rsidR="009A36BF">
        <w:rPr>
          <w:sz w:val="36"/>
          <w:szCs w:val="13"/>
        </w:rPr>
        <w:t xml:space="preserve">. The </w:t>
      </w:r>
      <w:r w:rsidR="009A36BF">
        <w:rPr>
          <w:b/>
          <w:sz w:val="36"/>
          <w:szCs w:val="13"/>
        </w:rPr>
        <w:t>Scripts</w:t>
      </w:r>
      <w:r w:rsidR="009A36BF">
        <w:rPr>
          <w:sz w:val="36"/>
          <w:szCs w:val="13"/>
        </w:rPr>
        <w:t xml:space="preserve"> folder contains all the individual </w:t>
      </w:r>
      <w:proofErr w:type="spellStart"/>
      <w:r w:rsidR="009A36BF">
        <w:rPr>
          <w:sz w:val="36"/>
          <w:szCs w:val="13"/>
        </w:rPr>
        <w:t>Matlab</w:t>
      </w:r>
      <w:proofErr w:type="spellEnd"/>
      <w:r w:rsidR="009A36BF">
        <w:rPr>
          <w:sz w:val="36"/>
          <w:szCs w:val="13"/>
        </w:rPr>
        <w:t xml:space="preserve"> and R scripts, including functions, </w:t>
      </w:r>
      <w:r w:rsidR="00ED4EEF">
        <w:rPr>
          <w:sz w:val="36"/>
          <w:szCs w:val="13"/>
        </w:rPr>
        <w:t xml:space="preserve">needed </w:t>
      </w:r>
      <w:r w:rsidR="009A36BF">
        <w:rPr>
          <w:sz w:val="36"/>
          <w:szCs w:val="13"/>
        </w:rPr>
        <w:t xml:space="preserve">to conduct the analyses </w:t>
      </w:r>
      <w:r w:rsidR="00E468B5">
        <w:rPr>
          <w:sz w:val="36"/>
          <w:szCs w:val="13"/>
        </w:rPr>
        <w:t xml:space="preserve">and produce the results </w:t>
      </w:r>
      <w:r w:rsidR="009A36BF">
        <w:rPr>
          <w:sz w:val="36"/>
          <w:szCs w:val="13"/>
        </w:rPr>
        <w:t xml:space="preserve">presented in the manuscript. </w:t>
      </w:r>
      <w:r w:rsidR="00ED4EEF">
        <w:rPr>
          <w:sz w:val="36"/>
          <w:szCs w:val="13"/>
        </w:rPr>
        <w:t xml:space="preserve">The </w:t>
      </w:r>
      <w:r w:rsidR="00ED4EEF">
        <w:rPr>
          <w:b/>
          <w:sz w:val="36"/>
          <w:szCs w:val="13"/>
        </w:rPr>
        <w:t>Data</w:t>
      </w:r>
      <w:r w:rsidR="00ED4EEF">
        <w:rPr>
          <w:sz w:val="36"/>
          <w:szCs w:val="13"/>
        </w:rPr>
        <w:t xml:space="preserve"> folder contains six subfolders, containing a mix of </w:t>
      </w:r>
      <w:proofErr w:type="spellStart"/>
      <w:r w:rsidR="00ED4EEF">
        <w:rPr>
          <w:sz w:val="36"/>
          <w:szCs w:val="13"/>
        </w:rPr>
        <w:t>GeoTiff</w:t>
      </w:r>
      <w:proofErr w:type="spellEnd"/>
      <w:r w:rsidR="00ED4EEF">
        <w:rPr>
          <w:sz w:val="36"/>
          <w:szCs w:val="13"/>
        </w:rPr>
        <w:t xml:space="preserve"> (.</w:t>
      </w:r>
      <w:proofErr w:type="spellStart"/>
      <w:r w:rsidR="00ED4EEF">
        <w:rPr>
          <w:sz w:val="36"/>
          <w:szCs w:val="13"/>
        </w:rPr>
        <w:t>tif</w:t>
      </w:r>
      <w:proofErr w:type="spellEnd"/>
      <w:r w:rsidR="00ED4EEF">
        <w:rPr>
          <w:sz w:val="36"/>
          <w:szCs w:val="13"/>
        </w:rPr>
        <w:t>), Excel (.</w:t>
      </w:r>
      <w:proofErr w:type="spellStart"/>
      <w:r w:rsidR="00ED4EEF">
        <w:rPr>
          <w:sz w:val="36"/>
          <w:szCs w:val="13"/>
        </w:rPr>
        <w:t>xlsx</w:t>
      </w:r>
      <w:proofErr w:type="spellEnd"/>
      <w:r w:rsidR="00ED4EEF">
        <w:rPr>
          <w:sz w:val="36"/>
          <w:szCs w:val="13"/>
        </w:rPr>
        <w:t>), Comma Separated Value (.</w:t>
      </w:r>
      <w:proofErr w:type="spellStart"/>
      <w:r w:rsidR="00ED4EEF">
        <w:rPr>
          <w:sz w:val="36"/>
          <w:szCs w:val="13"/>
        </w:rPr>
        <w:t>csv</w:t>
      </w:r>
      <w:proofErr w:type="spellEnd"/>
      <w:r w:rsidR="00ED4EEF">
        <w:rPr>
          <w:sz w:val="36"/>
          <w:szCs w:val="13"/>
        </w:rPr>
        <w:t>), R Data (.</w:t>
      </w:r>
      <w:proofErr w:type="spellStart"/>
      <w:r w:rsidR="00ED4EEF">
        <w:rPr>
          <w:sz w:val="36"/>
          <w:szCs w:val="13"/>
        </w:rPr>
        <w:t>RData</w:t>
      </w:r>
      <w:proofErr w:type="spellEnd"/>
      <w:r w:rsidR="00ED4EEF">
        <w:rPr>
          <w:sz w:val="36"/>
          <w:szCs w:val="13"/>
        </w:rPr>
        <w:t xml:space="preserve">), and </w:t>
      </w:r>
      <w:proofErr w:type="spellStart"/>
      <w:r w:rsidR="00ED4EEF">
        <w:rPr>
          <w:sz w:val="36"/>
          <w:szCs w:val="13"/>
        </w:rPr>
        <w:t>Matlab</w:t>
      </w:r>
      <w:proofErr w:type="spellEnd"/>
      <w:r w:rsidR="00ED4EEF">
        <w:rPr>
          <w:sz w:val="36"/>
          <w:szCs w:val="13"/>
        </w:rPr>
        <w:t xml:space="preserve"> (.mat) file formats. </w:t>
      </w:r>
      <w:r w:rsidR="00DD4849">
        <w:rPr>
          <w:sz w:val="36"/>
          <w:szCs w:val="13"/>
        </w:rPr>
        <w:t xml:space="preserve">The </w:t>
      </w:r>
      <w:r w:rsidR="00DD4849">
        <w:rPr>
          <w:b/>
          <w:sz w:val="36"/>
          <w:szCs w:val="13"/>
        </w:rPr>
        <w:t xml:space="preserve">Output </w:t>
      </w:r>
      <w:r w:rsidR="00DD4849" w:rsidRPr="00DD4849">
        <w:rPr>
          <w:sz w:val="36"/>
          <w:szCs w:val="13"/>
        </w:rPr>
        <w:t>folder</w:t>
      </w:r>
      <w:r w:rsidR="00DD4849">
        <w:rPr>
          <w:sz w:val="36"/>
          <w:szCs w:val="13"/>
        </w:rPr>
        <w:t xml:space="preserve"> contains results from the BRT analysis, including figures. Figures are simultaneously available in</w:t>
      </w:r>
      <w:r w:rsidR="00B02651">
        <w:rPr>
          <w:sz w:val="36"/>
          <w:szCs w:val="13"/>
        </w:rPr>
        <w:t xml:space="preserve"> 450 dpi</w:t>
      </w:r>
      <w:r w:rsidR="00DD4849">
        <w:rPr>
          <w:sz w:val="36"/>
          <w:szCs w:val="13"/>
        </w:rPr>
        <w:t xml:space="preserve"> .</w:t>
      </w:r>
      <w:proofErr w:type="spellStart"/>
      <w:r w:rsidR="00DD4849">
        <w:rPr>
          <w:sz w:val="36"/>
          <w:szCs w:val="13"/>
        </w:rPr>
        <w:t>tif</w:t>
      </w:r>
      <w:proofErr w:type="spellEnd"/>
      <w:r w:rsidR="00DD4849">
        <w:rPr>
          <w:sz w:val="36"/>
          <w:szCs w:val="13"/>
        </w:rPr>
        <w:t xml:space="preserve"> and .fig</w:t>
      </w:r>
      <w:r w:rsidR="00B02651">
        <w:rPr>
          <w:sz w:val="36"/>
          <w:szCs w:val="13"/>
        </w:rPr>
        <w:t xml:space="preserve"> (</w:t>
      </w:r>
      <w:proofErr w:type="spellStart"/>
      <w:r w:rsidR="00B02651">
        <w:rPr>
          <w:sz w:val="36"/>
          <w:szCs w:val="13"/>
        </w:rPr>
        <w:t>matlab</w:t>
      </w:r>
      <w:proofErr w:type="spellEnd"/>
      <w:r w:rsidR="00B02651">
        <w:rPr>
          <w:sz w:val="36"/>
          <w:szCs w:val="13"/>
        </w:rPr>
        <w:t>)</w:t>
      </w:r>
      <w:r w:rsidR="00DD4849">
        <w:rPr>
          <w:sz w:val="36"/>
          <w:szCs w:val="13"/>
        </w:rPr>
        <w:t xml:space="preserve"> formats.</w:t>
      </w:r>
    </w:p>
    <w:p w:rsidR="00DD4849" w:rsidRDefault="00DD4849" w:rsidP="00041109">
      <w:pPr>
        <w:spacing w:after="0" w:line="240" w:lineRule="auto"/>
        <w:rPr>
          <w:sz w:val="36"/>
          <w:szCs w:val="13"/>
        </w:rPr>
      </w:pPr>
    </w:p>
    <w:p w:rsidR="00DD4849" w:rsidRDefault="00DD4849" w:rsidP="00041109">
      <w:pPr>
        <w:spacing w:after="0" w:line="240" w:lineRule="auto"/>
        <w:rPr>
          <w:sz w:val="36"/>
          <w:szCs w:val="13"/>
        </w:rPr>
      </w:pPr>
      <w:r>
        <w:rPr>
          <w:b/>
          <w:sz w:val="36"/>
          <w:szCs w:val="13"/>
        </w:rPr>
        <w:t>Contact:</w:t>
      </w:r>
      <w:r>
        <w:rPr>
          <w:sz w:val="36"/>
          <w:szCs w:val="13"/>
        </w:rPr>
        <w:t xml:space="preserve"> Philip E. Higuera, </w:t>
      </w:r>
      <w:proofErr w:type="spellStart"/>
      <w:proofErr w:type="gramStart"/>
      <w:r>
        <w:rPr>
          <w:sz w:val="36"/>
          <w:szCs w:val="13"/>
        </w:rPr>
        <w:t>phiguera</w:t>
      </w:r>
      <w:proofErr w:type="spellEnd"/>
      <w:r>
        <w:rPr>
          <w:sz w:val="36"/>
          <w:szCs w:val="13"/>
        </w:rPr>
        <w:t>[</w:t>
      </w:r>
      <w:proofErr w:type="gramEnd"/>
      <w:r>
        <w:rPr>
          <w:sz w:val="36"/>
          <w:szCs w:val="13"/>
        </w:rPr>
        <w:t>at]umontana.edu</w:t>
      </w:r>
    </w:p>
    <w:p w:rsidR="00DD4849" w:rsidRDefault="00DD4849" w:rsidP="00041109">
      <w:pPr>
        <w:spacing w:after="0" w:line="240" w:lineRule="auto"/>
        <w:rPr>
          <w:sz w:val="36"/>
          <w:szCs w:val="13"/>
        </w:rPr>
      </w:pPr>
    </w:p>
    <w:p w:rsidR="00DD4849" w:rsidRDefault="00DD4849" w:rsidP="00041109">
      <w:pPr>
        <w:spacing w:after="0" w:line="240" w:lineRule="auto"/>
        <w:rPr>
          <w:rStyle w:val="SubtleReference"/>
          <w:smallCaps w:val="0"/>
          <w:color w:val="auto"/>
          <w:sz w:val="36"/>
          <w:szCs w:val="13"/>
          <w:u w:val="none"/>
        </w:rPr>
      </w:pPr>
    </w:p>
    <w:p w:rsidR="00DD4849" w:rsidRDefault="00DD4849" w:rsidP="00041109">
      <w:pPr>
        <w:spacing w:line="240" w:lineRule="auto"/>
        <w:rPr>
          <w:rStyle w:val="SubtleReference"/>
          <w:smallCaps w:val="0"/>
          <w:color w:val="auto"/>
          <w:sz w:val="36"/>
          <w:szCs w:val="13"/>
          <w:u w:val="none"/>
        </w:rPr>
      </w:pPr>
      <w:r>
        <w:rPr>
          <w:rStyle w:val="SubtleReference"/>
          <w:smallCaps w:val="0"/>
          <w:color w:val="auto"/>
          <w:sz w:val="36"/>
          <w:szCs w:val="13"/>
          <w:u w:val="none"/>
        </w:rPr>
        <w:br w:type="page"/>
      </w:r>
    </w:p>
    <w:p w:rsidR="001034B1" w:rsidRPr="00C51958" w:rsidRDefault="001034B1" w:rsidP="001034B1">
      <w:pPr>
        <w:pBdr>
          <w:bottom w:val="single" w:sz="6" w:space="1" w:color="auto"/>
        </w:pBdr>
        <w:spacing w:after="0" w:line="240" w:lineRule="auto"/>
        <w:rPr>
          <w:sz w:val="44"/>
          <w:szCs w:val="13"/>
          <w:u w:val="single"/>
        </w:rPr>
      </w:pPr>
      <w:r w:rsidRPr="00C51958">
        <w:rPr>
          <w:b/>
          <w:sz w:val="44"/>
          <w:szCs w:val="13"/>
          <w:u w:val="single"/>
        </w:rPr>
        <w:lastRenderedPageBreak/>
        <w:t>Contents</w:t>
      </w:r>
      <w:r w:rsidR="00235B59" w:rsidRPr="00C51958">
        <w:rPr>
          <w:b/>
          <w:sz w:val="44"/>
          <w:szCs w:val="13"/>
          <w:u w:val="single"/>
        </w:rPr>
        <w:t>:</w:t>
      </w:r>
      <w:r w:rsidR="00235B59" w:rsidRPr="00C51958">
        <w:rPr>
          <w:sz w:val="40"/>
          <w:szCs w:val="13"/>
          <w:u w:val="single"/>
        </w:rPr>
        <w:t xml:space="preserve"> </w:t>
      </w:r>
    </w:p>
    <w:p w:rsidR="001034B1" w:rsidRPr="00C51958" w:rsidRDefault="001034B1" w:rsidP="001034B1">
      <w:pPr>
        <w:pBdr>
          <w:bottom w:val="single" w:sz="6" w:space="1" w:color="auto"/>
        </w:pBdr>
        <w:spacing w:after="0" w:line="240" w:lineRule="auto"/>
        <w:rPr>
          <w:sz w:val="44"/>
          <w:szCs w:val="13"/>
        </w:rPr>
      </w:pPr>
      <w:r w:rsidRPr="00C51958">
        <w:rPr>
          <w:sz w:val="44"/>
          <w:szCs w:val="13"/>
        </w:rPr>
        <w:t>1. Geographic information for Alaska</w:t>
      </w:r>
    </w:p>
    <w:p w:rsidR="001034B1" w:rsidRPr="00C51958" w:rsidRDefault="001034B1" w:rsidP="001034B1">
      <w:pPr>
        <w:pBdr>
          <w:bottom w:val="single" w:sz="6" w:space="1" w:color="auto"/>
        </w:pBdr>
        <w:spacing w:after="0" w:line="240" w:lineRule="auto"/>
        <w:rPr>
          <w:sz w:val="44"/>
          <w:szCs w:val="13"/>
        </w:rPr>
      </w:pPr>
      <w:r w:rsidRPr="00C51958">
        <w:rPr>
          <w:sz w:val="44"/>
          <w:szCs w:val="13"/>
        </w:rPr>
        <w:t>2.</w:t>
      </w:r>
      <w:r w:rsidR="00235B59" w:rsidRPr="00C51958">
        <w:rPr>
          <w:sz w:val="44"/>
          <w:szCs w:val="13"/>
        </w:rPr>
        <w:t xml:space="preserve"> Scripts</w:t>
      </w:r>
    </w:p>
    <w:p w:rsidR="00235B59" w:rsidRPr="00C51958" w:rsidRDefault="001034B1" w:rsidP="001034B1">
      <w:pPr>
        <w:pBdr>
          <w:bottom w:val="single" w:sz="6" w:space="1" w:color="auto"/>
        </w:pBdr>
        <w:spacing w:after="0" w:line="240" w:lineRule="auto"/>
        <w:rPr>
          <w:sz w:val="44"/>
          <w:szCs w:val="13"/>
        </w:rPr>
      </w:pPr>
      <w:r w:rsidRPr="00C51958">
        <w:rPr>
          <w:sz w:val="44"/>
          <w:szCs w:val="13"/>
        </w:rPr>
        <w:t xml:space="preserve">3. </w:t>
      </w:r>
      <w:r w:rsidR="00235B59" w:rsidRPr="00C51958">
        <w:rPr>
          <w:sz w:val="44"/>
          <w:szCs w:val="13"/>
        </w:rPr>
        <w:t>Data</w:t>
      </w:r>
    </w:p>
    <w:p w:rsidR="001034B1" w:rsidRPr="00C51958" w:rsidRDefault="001034B1" w:rsidP="001034B1">
      <w:pPr>
        <w:pBdr>
          <w:bottom w:val="single" w:sz="6" w:space="1" w:color="auto"/>
        </w:pBdr>
        <w:spacing w:after="0" w:line="240" w:lineRule="auto"/>
        <w:rPr>
          <w:sz w:val="44"/>
          <w:szCs w:val="13"/>
        </w:rPr>
      </w:pPr>
      <w:r w:rsidRPr="00C51958">
        <w:rPr>
          <w:sz w:val="44"/>
          <w:szCs w:val="13"/>
        </w:rPr>
        <w:t xml:space="preserve">4. </w:t>
      </w:r>
      <w:r w:rsidR="00235B59" w:rsidRPr="00C51958">
        <w:rPr>
          <w:sz w:val="44"/>
          <w:szCs w:val="13"/>
        </w:rPr>
        <w:t>Output</w:t>
      </w:r>
    </w:p>
    <w:p w:rsidR="001034B1" w:rsidRPr="001034B1" w:rsidRDefault="001034B1" w:rsidP="001034B1">
      <w:pPr>
        <w:pBdr>
          <w:bottom w:val="single" w:sz="6" w:space="1" w:color="auto"/>
        </w:pBdr>
        <w:spacing w:after="0" w:line="240" w:lineRule="auto"/>
        <w:rPr>
          <w:sz w:val="36"/>
          <w:szCs w:val="13"/>
        </w:rPr>
      </w:pPr>
    </w:p>
    <w:p w:rsidR="0089473B" w:rsidRPr="00DD4849" w:rsidRDefault="0089473B" w:rsidP="0089473B">
      <w:pPr>
        <w:pBdr>
          <w:bottom w:val="single" w:sz="6" w:space="1" w:color="auto"/>
        </w:pBdr>
        <w:spacing w:after="0" w:line="240" w:lineRule="auto"/>
        <w:rPr>
          <w:b/>
          <w:sz w:val="36"/>
          <w:szCs w:val="13"/>
        </w:rPr>
      </w:pPr>
      <w:r>
        <w:rPr>
          <w:b/>
          <w:sz w:val="36"/>
          <w:szCs w:val="13"/>
        </w:rPr>
        <w:t xml:space="preserve">1. Geographic information for </w:t>
      </w:r>
      <w:r w:rsidR="00521996">
        <w:rPr>
          <w:b/>
          <w:sz w:val="36"/>
          <w:szCs w:val="13"/>
        </w:rPr>
        <w:t xml:space="preserve">all </w:t>
      </w:r>
      <w:r w:rsidR="00E50986">
        <w:rPr>
          <w:b/>
          <w:sz w:val="36"/>
          <w:szCs w:val="13"/>
        </w:rPr>
        <w:t xml:space="preserve">gridded maps of </w:t>
      </w:r>
      <w:r>
        <w:rPr>
          <w:b/>
          <w:sz w:val="36"/>
          <w:szCs w:val="13"/>
        </w:rPr>
        <w:t>Alaska</w:t>
      </w:r>
      <w:r w:rsidR="00521996">
        <w:rPr>
          <w:b/>
          <w:sz w:val="36"/>
          <w:szCs w:val="13"/>
        </w:rPr>
        <w:t>:</w:t>
      </w:r>
    </w:p>
    <w:p w:rsidR="0089473B" w:rsidRDefault="0089473B" w:rsidP="0089473B">
      <w:pPr>
        <w:spacing w:after="0" w:line="240" w:lineRule="auto"/>
        <w:rPr>
          <w:sz w:val="36"/>
          <w:szCs w:val="13"/>
        </w:rPr>
      </w:pPr>
    </w:p>
    <w:p w:rsidR="00E50986" w:rsidRPr="00E50986" w:rsidRDefault="00E50986" w:rsidP="00E50986">
      <w:pPr>
        <w:spacing w:after="0" w:line="240" w:lineRule="auto"/>
        <w:rPr>
          <w:sz w:val="32"/>
          <w:szCs w:val="13"/>
        </w:rPr>
      </w:pPr>
      <w:r w:rsidRPr="00E50986">
        <w:rPr>
          <w:sz w:val="32"/>
          <w:szCs w:val="13"/>
        </w:rPr>
        <w:t>Rows: 725</w:t>
      </w:r>
    </w:p>
    <w:p w:rsidR="00E50986" w:rsidRPr="00E50986" w:rsidRDefault="00E50986" w:rsidP="00E50986">
      <w:pPr>
        <w:spacing w:after="0" w:line="240" w:lineRule="auto"/>
        <w:rPr>
          <w:sz w:val="32"/>
          <w:szCs w:val="13"/>
        </w:rPr>
      </w:pPr>
      <w:r w:rsidRPr="00E50986">
        <w:rPr>
          <w:sz w:val="32"/>
          <w:szCs w:val="13"/>
        </w:rPr>
        <w:t>Columns: 687</w:t>
      </w:r>
    </w:p>
    <w:p w:rsidR="00E50986" w:rsidRPr="00E50986" w:rsidRDefault="00E50986" w:rsidP="00E50986">
      <w:pPr>
        <w:spacing w:after="0" w:line="240" w:lineRule="auto"/>
        <w:rPr>
          <w:sz w:val="32"/>
          <w:szCs w:val="13"/>
        </w:rPr>
      </w:pPr>
      <w:r w:rsidRPr="00E50986">
        <w:rPr>
          <w:sz w:val="32"/>
          <w:szCs w:val="13"/>
        </w:rPr>
        <w:t xml:space="preserve">Spatial Extent (in meters) - </w:t>
      </w:r>
    </w:p>
    <w:p w:rsidR="00E50986" w:rsidRPr="00E50986" w:rsidRDefault="00E50986" w:rsidP="00E50986">
      <w:pPr>
        <w:spacing w:after="0" w:line="240" w:lineRule="auto"/>
        <w:rPr>
          <w:sz w:val="32"/>
          <w:szCs w:val="13"/>
        </w:rPr>
      </w:pPr>
      <w:r w:rsidRPr="00E50986">
        <w:rPr>
          <w:sz w:val="32"/>
          <w:szCs w:val="13"/>
        </w:rPr>
        <w:t xml:space="preserve">         - Top: 2390439.786</w:t>
      </w:r>
    </w:p>
    <w:p w:rsidR="00E50986" w:rsidRPr="00E50986" w:rsidRDefault="00E50986" w:rsidP="00E50986">
      <w:pPr>
        <w:spacing w:after="0" w:line="240" w:lineRule="auto"/>
        <w:rPr>
          <w:sz w:val="32"/>
          <w:szCs w:val="13"/>
        </w:rPr>
      </w:pPr>
      <w:r w:rsidRPr="00E50986">
        <w:rPr>
          <w:sz w:val="32"/>
          <w:szCs w:val="13"/>
        </w:rPr>
        <w:t xml:space="preserve">         - Left: -656204.44</w:t>
      </w:r>
    </w:p>
    <w:p w:rsidR="00E50986" w:rsidRPr="00E50986" w:rsidRDefault="00E50986" w:rsidP="00E50986">
      <w:pPr>
        <w:spacing w:after="0" w:line="240" w:lineRule="auto"/>
        <w:rPr>
          <w:sz w:val="32"/>
          <w:szCs w:val="13"/>
        </w:rPr>
      </w:pPr>
      <w:r w:rsidRPr="00E50986">
        <w:rPr>
          <w:sz w:val="32"/>
          <w:szCs w:val="13"/>
        </w:rPr>
        <w:t xml:space="preserve">         - Right: 717795.56</w:t>
      </w:r>
    </w:p>
    <w:p w:rsidR="00E50986" w:rsidRPr="00E50986" w:rsidRDefault="00E50986" w:rsidP="00E50986">
      <w:pPr>
        <w:spacing w:after="0" w:line="240" w:lineRule="auto"/>
        <w:rPr>
          <w:sz w:val="32"/>
          <w:szCs w:val="13"/>
        </w:rPr>
      </w:pPr>
      <w:r w:rsidRPr="00E50986">
        <w:rPr>
          <w:sz w:val="32"/>
          <w:szCs w:val="13"/>
        </w:rPr>
        <w:t xml:space="preserve">         - Bottom: 940439.786</w:t>
      </w:r>
    </w:p>
    <w:p w:rsidR="00E50986" w:rsidRPr="00E50986" w:rsidRDefault="00E50986" w:rsidP="00E50986">
      <w:pPr>
        <w:spacing w:after="0" w:line="240" w:lineRule="auto"/>
        <w:rPr>
          <w:sz w:val="32"/>
          <w:szCs w:val="13"/>
        </w:rPr>
      </w:pPr>
      <w:r w:rsidRPr="00E50986">
        <w:rPr>
          <w:sz w:val="32"/>
          <w:szCs w:val="13"/>
        </w:rPr>
        <w:t>Spatial Reference: Albers Equal Area</w:t>
      </w:r>
    </w:p>
    <w:p w:rsidR="00E50986" w:rsidRPr="00E50986" w:rsidRDefault="00E50986" w:rsidP="00E50986">
      <w:pPr>
        <w:spacing w:after="0" w:line="240" w:lineRule="auto"/>
        <w:rPr>
          <w:sz w:val="32"/>
          <w:szCs w:val="13"/>
        </w:rPr>
      </w:pPr>
      <w:r w:rsidRPr="00E50986">
        <w:rPr>
          <w:sz w:val="32"/>
          <w:szCs w:val="13"/>
        </w:rPr>
        <w:t>Datum: North American 1983</w:t>
      </w:r>
    </w:p>
    <w:p w:rsidR="00E50986" w:rsidRPr="00E50986" w:rsidRDefault="00E50986" w:rsidP="00E50986">
      <w:pPr>
        <w:spacing w:after="0" w:line="240" w:lineRule="auto"/>
        <w:rPr>
          <w:sz w:val="32"/>
          <w:szCs w:val="13"/>
        </w:rPr>
      </w:pPr>
      <w:r w:rsidRPr="00E50986">
        <w:rPr>
          <w:sz w:val="32"/>
          <w:szCs w:val="13"/>
        </w:rPr>
        <w:t>False Easting: 0</w:t>
      </w:r>
    </w:p>
    <w:p w:rsidR="00E50986" w:rsidRPr="00E50986" w:rsidRDefault="00E50986" w:rsidP="00E50986">
      <w:pPr>
        <w:spacing w:after="0" w:line="240" w:lineRule="auto"/>
        <w:rPr>
          <w:sz w:val="32"/>
          <w:szCs w:val="13"/>
        </w:rPr>
      </w:pPr>
      <w:r w:rsidRPr="00E50986">
        <w:rPr>
          <w:sz w:val="32"/>
          <w:szCs w:val="13"/>
        </w:rPr>
        <w:t>False Northing: 0</w:t>
      </w:r>
    </w:p>
    <w:p w:rsidR="00E50986" w:rsidRPr="00E50986" w:rsidRDefault="00E50986" w:rsidP="00E50986">
      <w:pPr>
        <w:spacing w:after="0" w:line="240" w:lineRule="auto"/>
        <w:rPr>
          <w:sz w:val="32"/>
          <w:szCs w:val="13"/>
        </w:rPr>
      </w:pPr>
      <w:r w:rsidRPr="00E50986">
        <w:rPr>
          <w:sz w:val="32"/>
          <w:szCs w:val="13"/>
        </w:rPr>
        <w:t>Central Meridian: -154</w:t>
      </w:r>
    </w:p>
    <w:p w:rsidR="00E50986" w:rsidRPr="00E50986" w:rsidRDefault="00E50986" w:rsidP="00E50986">
      <w:pPr>
        <w:spacing w:after="0" w:line="240" w:lineRule="auto"/>
        <w:rPr>
          <w:sz w:val="32"/>
          <w:szCs w:val="13"/>
        </w:rPr>
      </w:pPr>
      <w:r w:rsidRPr="00E50986">
        <w:rPr>
          <w:sz w:val="32"/>
          <w:szCs w:val="13"/>
        </w:rPr>
        <w:t>Standard Parallel 1: 55</w:t>
      </w:r>
    </w:p>
    <w:p w:rsidR="00E50986" w:rsidRPr="00E50986" w:rsidRDefault="00E50986" w:rsidP="00E50986">
      <w:pPr>
        <w:spacing w:after="0" w:line="240" w:lineRule="auto"/>
        <w:rPr>
          <w:sz w:val="32"/>
          <w:szCs w:val="13"/>
        </w:rPr>
      </w:pPr>
      <w:r w:rsidRPr="00E50986">
        <w:rPr>
          <w:sz w:val="32"/>
          <w:szCs w:val="13"/>
        </w:rPr>
        <w:t>Standard Parallel 2: 65</w:t>
      </w:r>
    </w:p>
    <w:p w:rsidR="00E50986" w:rsidRPr="00E50986" w:rsidRDefault="00E50986" w:rsidP="00E50986">
      <w:pPr>
        <w:spacing w:after="0" w:line="240" w:lineRule="auto"/>
        <w:rPr>
          <w:sz w:val="32"/>
          <w:szCs w:val="13"/>
        </w:rPr>
      </w:pPr>
      <w:r w:rsidRPr="00E50986">
        <w:rPr>
          <w:sz w:val="32"/>
          <w:szCs w:val="13"/>
        </w:rPr>
        <w:t>Latitude of Origin: 50</w:t>
      </w:r>
    </w:p>
    <w:p w:rsidR="00E50986" w:rsidRDefault="00E50986" w:rsidP="0089473B">
      <w:pPr>
        <w:spacing w:after="0" w:line="240" w:lineRule="auto"/>
        <w:rPr>
          <w:sz w:val="36"/>
          <w:szCs w:val="13"/>
        </w:rPr>
      </w:pPr>
    </w:p>
    <w:p w:rsidR="00BE36D3" w:rsidRDefault="00BE36D3" w:rsidP="0089473B">
      <w:pPr>
        <w:spacing w:after="0" w:line="240" w:lineRule="auto"/>
        <w:rPr>
          <w:sz w:val="36"/>
          <w:szCs w:val="13"/>
        </w:rPr>
      </w:pPr>
    </w:p>
    <w:p w:rsidR="00BE36D3" w:rsidRDefault="00BE36D3" w:rsidP="0089473B">
      <w:pPr>
        <w:spacing w:after="0" w:line="240" w:lineRule="auto"/>
        <w:rPr>
          <w:sz w:val="36"/>
          <w:szCs w:val="13"/>
        </w:rPr>
      </w:pPr>
    </w:p>
    <w:p w:rsidR="00BE36D3" w:rsidRDefault="00BE36D3" w:rsidP="0089473B">
      <w:pPr>
        <w:spacing w:after="0" w:line="240" w:lineRule="auto"/>
        <w:rPr>
          <w:sz w:val="36"/>
          <w:szCs w:val="13"/>
        </w:rPr>
      </w:pPr>
    </w:p>
    <w:p w:rsidR="00BE36D3" w:rsidRDefault="00BE36D3" w:rsidP="0089473B">
      <w:pPr>
        <w:spacing w:after="0" w:line="240" w:lineRule="auto"/>
        <w:rPr>
          <w:sz w:val="36"/>
          <w:szCs w:val="13"/>
        </w:rPr>
      </w:pPr>
    </w:p>
    <w:p w:rsidR="00BE36D3" w:rsidRDefault="00BE36D3" w:rsidP="0089473B">
      <w:pPr>
        <w:spacing w:after="0" w:line="240" w:lineRule="auto"/>
        <w:rPr>
          <w:sz w:val="36"/>
          <w:szCs w:val="13"/>
        </w:rPr>
      </w:pPr>
    </w:p>
    <w:p w:rsidR="00B97C6E" w:rsidRPr="00DD4849" w:rsidRDefault="00235B59" w:rsidP="00041109">
      <w:pPr>
        <w:pBdr>
          <w:bottom w:val="single" w:sz="6" w:space="1" w:color="auto"/>
        </w:pBdr>
        <w:spacing w:after="0" w:line="240" w:lineRule="auto"/>
        <w:rPr>
          <w:b/>
          <w:sz w:val="36"/>
          <w:szCs w:val="13"/>
        </w:rPr>
      </w:pPr>
      <w:r>
        <w:rPr>
          <w:b/>
          <w:sz w:val="36"/>
          <w:szCs w:val="13"/>
        </w:rPr>
        <w:lastRenderedPageBreak/>
        <w:t>2</w:t>
      </w:r>
      <w:r w:rsidR="00B97C6E">
        <w:rPr>
          <w:b/>
          <w:sz w:val="36"/>
          <w:szCs w:val="13"/>
        </w:rPr>
        <w:t>. Scripts</w:t>
      </w:r>
      <w:r w:rsidR="00B97C6E" w:rsidRPr="00DD4849">
        <w:rPr>
          <w:b/>
          <w:sz w:val="36"/>
          <w:szCs w:val="13"/>
        </w:rPr>
        <w:t>:</w:t>
      </w:r>
    </w:p>
    <w:p w:rsidR="00B97C6E" w:rsidRDefault="00B97C6E" w:rsidP="00041109">
      <w:pPr>
        <w:spacing w:after="0" w:line="240" w:lineRule="auto"/>
        <w:rPr>
          <w:sz w:val="36"/>
          <w:szCs w:val="13"/>
        </w:rPr>
      </w:pPr>
    </w:p>
    <w:p w:rsidR="00DD4849" w:rsidRDefault="00B97C6E" w:rsidP="00041109">
      <w:pPr>
        <w:spacing w:after="0" w:line="240" w:lineRule="auto"/>
        <w:rPr>
          <w:sz w:val="36"/>
          <w:szCs w:val="13"/>
        </w:rPr>
      </w:pPr>
      <w:r>
        <w:rPr>
          <w:sz w:val="36"/>
          <w:szCs w:val="13"/>
        </w:rPr>
        <w:t xml:space="preserve">There are two subsets of files in the </w:t>
      </w:r>
      <w:r>
        <w:rPr>
          <w:b/>
          <w:sz w:val="36"/>
          <w:szCs w:val="13"/>
        </w:rPr>
        <w:t>Scripts</w:t>
      </w:r>
      <w:r>
        <w:rPr>
          <w:sz w:val="36"/>
          <w:szCs w:val="13"/>
        </w:rPr>
        <w:t xml:space="preserve"> folder: (1) </w:t>
      </w:r>
      <w:r w:rsidR="00B02651">
        <w:rPr>
          <w:sz w:val="36"/>
          <w:szCs w:val="13"/>
        </w:rPr>
        <w:t xml:space="preserve">Sixteen </w:t>
      </w:r>
      <w:r>
        <w:rPr>
          <w:sz w:val="36"/>
          <w:szCs w:val="13"/>
        </w:rPr>
        <w:t>R (.R)</w:t>
      </w:r>
      <w:r w:rsidR="00B02651">
        <w:rPr>
          <w:sz w:val="36"/>
          <w:szCs w:val="13"/>
        </w:rPr>
        <w:t xml:space="preserve"> </w:t>
      </w:r>
      <w:r>
        <w:rPr>
          <w:sz w:val="36"/>
          <w:szCs w:val="13"/>
        </w:rPr>
        <w:t xml:space="preserve">and </w:t>
      </w:r>
      <w:proofErr w:type="spellStart"/>
      <w:r>
        <w:rPr>
          <w:sz w:val="36"/>
          <w:szCs w:val="13"/>
        </w:rPr>
        <w:t>Matlab</w:t>
      </w:r>
      <w:proofErr w:type="spellEnd"/>
      <w:r>
        <w:rPr>
          <w:sz w:val="36"/>
          <w:szCs w:val="13"/>
        </w:rPr>
        <w:t xml:space="preserve"> (.m) files sequentially numbered to reproduce the results in Young et al. 2016, and (2) </w:t>
      </w:r>
      <w:r w:rsidR="00B02651">
        <w:rPr>
          <w:sz w:val="36"/>
          <w:szCs w:val="13"/>
        </w:rPr>
        <w:t xml:space="preserve">a folder containing custom written functions </w:t>
      </w:r>
      <w:r w:rsidR="00CF2121">
        <w:rPr>
          <w:sz w:val="36"/>
          <w:szCs w:val="13"/>
        </w:rPr>
        <w:t xml:space="preserve">that support </w:t>
      </w:r>
      <w:r w:rsidR="00B02651">
        <w:rPr>
          <w:sz w:val="36"/>
          <w:szCs w:val="13"/>
        </w:rPr>
        <w:t xml:space="preserve">the sixteen scripts. If the scripts are run in the same order as they are numbered then the exact results and figures from the main text will be </w:t>
      </w:r>
      <w:r w:rsidR="00CF2121">
        <w:rPr>
          <w:sz w:val="36"/>
          <w:szCs w:val="13"/>
        </w:rPr>
        <w:t>re</w:t>
      </w:r>
      <w:r w:rsidR="00B02651">
        <w:rPr>
          <w:sz w:val="36"/>
          <w:szCs w:val="13"/>
        </w:rPr>
        <w:t>produced.</w:t>
      </w:r>
    </w:p>
    <w:p w:rsidR="00B02651" w:rsidRDefault="00B02651" w:rsidP="00041109">
      <w:pPr>
        <w:spacing w:after="0" w:line="240" w:lineRule="auto"/>
        <w:rPr>
          <w:sz w:val="36"/>
          <w:szCs w:val="13"/>
        </w:rPr>
      </w:pPr>
    </w:p>
    <w:p w:rsidR="00B02651" w:rsidRPr="00B02651" w:rsidRDefault="00B02651" w:rsidP="00041109">
      <w:pPr>
        <w:spacing w:after="0" w:line="240" w:lineRule="auto"/>
        <w:rPr>
          <w:b/>
          <w:sz w:val="36"/>
          <w:szCs w:val="13"/>
        </w:rPr>
      </w:pPr>
      <w:r w:rsidRPr="00B02651">
        <w:rPr>
          <w:b/>
          <w:sz w:val="36"/>
          <w:szCs w:val="13"/>
        </w:rPr>
        <w:t>Analysis scripts:</w:t>
      </w:r>
    </w:p>
    <w:p w:rsidR="00B02651" w:rsidRPr="00184FFD" w:rsidRDefault="00B02651" w:rsidP="00041109">
      <w:pPr>
        <w:numPr>
          <w:ilvl w:val="0"/>
          <w:numId w:val="1"/>
        </w:numPr>
        <w:spacing w:after="0" w:line="240" w:lineRule="auto"/>
        <w:rPr>
          <w:sz w:val="36"/>
          <w:szCs w:val="13"/>
        </w:rPr>
      </w:pPr>
      <w:r w:rsidRPr="00B02651">
        <w:rPr>
          <w:b/>
          <w:sz w:val="36"/>
          <w:szCs w:val="13"/>
        </w:rPr>
        <w:t>1_create_hist_ak_climatologies.m</w:t>
      </w:r>
      <w:r w:rsidRPr="00B02651">
        <w:rPr>
          <w:sz w:val="36"/>
          <w:szCs w:val="13"/>
        </w:rPr>
        <w:t xml:space="preserve"> </w:t>
      </w:r>
      <w:r>
        <w:rPr>
          <w:sz w:val="36"/>
          <w:szCs w:val="13"/>
        </w:rPr>
        <w:t xml:space="preserve">– </w:t>
      </w:r>
      <w:r w:rsidRPr="003C52DA">
        <w:rPr>
          <w:sz w:val="32"/>
          <w:szCs w:val="13"/>
        </w:rPr>
        <w:t xml:space="preserve">used to create random 30-yr </w:t>
      </w:r>
      <w:proofErr w:type="spellStart"/>
      <w:r w:rsidRPr="003C52DA">
        <w:rPr>
          <w:sz w:val="32"/>
          <w:szCs w:val="13"/>
        </w:rPr>
        <w:t>climatologies</w:t>
      </w:r>
      <w:proofErr w:type="spellEnd"/>
      <w:r w:rsidRPr="003C52DA">
        <w:rPr>
          <w:sz w:val="32"/>
          <w:szCs w:val="13"/>
        </w:rPr>
        <w:t xml:space="preserve"> from monthly historical data (1950-2009). </w:t>
      </w:r>
    </w:p>
    <w:p w:rsidR="00184FFD" w:rsidRDefault="00184FFD" w:rsidP="00184FFD">
      <w:pPr>
        <w:spacing w:after="0" w:line="240" w:lineRule="auto"/>
        <w:ind w:left="720"/>
        <w:rPr>
          <w:sz w:val="36"/>
          <w:szCs w:val="13"/>
        </w:rPr>
      </w:pPr>
    </w:p>
    <w:p w:rsidR="00B02651" w:rsidRPr="00184FFD" w:rsidRDefault="00B02651" w:rsidP="00184FFD">
      <w:pPr>
        <w:numPr>
          <w:ilvl w:val="0"/>
          <w:numId w:val="1"/>
        </w:numPr>
        <w:spacing w:after="0" w:line="240" w:lineRule="auto"/>
        <w:rPr>
          <w:rStyle w:val="SubtleReference"/>
          <w:smallCaps w:val="0"/>
          <w:color w:val="auto"/>
          <w:sz w:val="32"/>
          <w:szCs w:val="13"/>
          <w:u w:val="none"/>
        </w:rPr>
      </w:pPr>
      <w:r w:rsidRPr="00B02651">
        <w:rPr>
          <w:rStyle w:val="SubtleReference"/>
          <w:b/>
          <w:smallCaps w:val="0"/>
          <w:color w:val="auto"/>
          <w:sz w:val="36"/>
          <w:szCs w:val="13"/>
          <w:u w:val="none"/>
        </w:rPr>
        <w:t>2_create_future_ak_climatologies.m</w:t>
      </w:r>
      <w:r>
        <w:rPr>
          <w:rStyle w:val="SubtleReference"/>
          <w:smallCaps w:val="0"/>
          <w:color w:val="auto"/>
          <w:sz w:val="36"/>
          <w:szCs w:val="13"/>
          <w:u w:val="none"/>
        </w:rPr>
        <w:t xml:space="preserve"> – </w:t>
      </w:r>
      <w:r w:rsidRPr="003C52DA">
        <w:rPr>
          <w:rStyle w:val="SubtleReference"/>
          <w:smallCaps w:val="0"/>
          <w:color w:val="auto"/>
          <w:sz w:val="32"/>
          <w:szCs w:val="13"/>
          <w:u w:val="none"/>
        </w:rPr>
        <w:t xml:space="preserve">used to create 30-year </w:t>
      </w:r>
      <w:proofErr w:type="spellStart"/>
      <w:r w:rsidRPr="003C52DA">
        <w:rPr>
          <w:rStyle w:val="SubtleReference"/>
          <w:smallCaps w:val="0"/>
          <w:color w:val="auto"/>
          <w:sz w:val="32"/>
          <w:szCs w:val="13"/>
          <w:u w:val="none"/>
        </w:rPr>
        <w:t>climatologies</w:t>
      </w:r>
      <w:proofErr w:type="spellEnd"/>
      <w:r w:rsidRPr="003C52DA">
        <w:rPr>
          <w:rStyle w:val="SubtleReference"/>
          <w:smallCaps w:val="0"/>
          <w:color w:val="auto"/>
          <w:sz w:val="32"/>
          <w:szCs w:val="13"/>
          <w:u w:val="none"/>
        </w:rPr>
        <w:t xml:space="preserve"> of projected climate for five GCMs and three different time periods during the </w:t>
      </w:r>
      <w:r w:rsidRPr="00184FFD">
        <w:rPr>
          <w:rStyle w:val="SubtleReference"/>
          <w:smallCaps w:val="0"/>
          <w:color w:val="auto"/>
          <w:sz w:val="32"/>
          <w:szCs w:val="13"/>
          <w:u w:val="none"/>
        </w:rPr>
        <w:t>21</w:t>
      </w:r>
      <w:r w:rsidRPr="00184FFD">
        <w:rPr>
          <w:rStyle w:val="SubtleReference"/>
          <w:smallCaps w:val="0"/>
          <w:color w:val="auto"/>
          <w:sz w:val="32"/>
          <w:szCs w:val="13"/>
          <w:u w:val="none"/>
          <w:vertAlign w:val="superscript"/>
        </w:rPr>
        <w:t>st</w:t>
      </w:r>
      <w:r w:rsidRPr="00184FFD">
        <w:rPr>
          <w:rStyle w:val="SubtleReference"/>
          <w:smallCaps w:val="0"/>
          <w:color w:val="auto"/>
          <w:sz w:val="32"/>
          <w:szCs w:val="13"/>
          <w:u w:val="none"/>
        </w:rPr>
        <w:t>-century.</w:t>
      </w:r>
    </w:p>
    <w:p w:rsidR="00184FFD" w:rsidRPr="003C52DA" w:rsidRDefault="00184FFD" w:rsidP="00184FFD">
      <w:pPr>
        <w:spacing w:after="0" w:line="240" w:lineRule="auto"/>
        <w:ind w:left="720"/>
        <w:rPr>
          <w:rStyle w:val="SubtleReference"/>
          <w:smallCaps w:val="0"/>
          <w:color w:val="auto"/>
          <w:sz w:val="32"/>
          <w:szCs w:val="13"/>
          <w:u w:val="none"/>
        </w:rPr>
      </w:pPr>
    </w:p>
    <w:p w:rsidR="00B02651" w:rsidRDefault="00B02651" w:rsidP="00041109">
      <w:pPr>
        <w:numPr>
          <w:ilvl w:val="0"/>
          <w:numId w:val="1"/>
        </w:numPr>
        <w:spacing w:after="0" w:line="240" w:lineRule="auto"/>
        <w:rPr>
          <w:sz w:val="32"/>
          <w:szCs w:val="13"/>
        </w:rPr>
      </w:pPr>
      <w:r w:rsidRPr="00B02651">
        <w:rPr>
          <w:rStyle w:val="SubtleReference"/>
          <w:b/>
          <w:smallCaps w:val="0"/>
          <w:color w:val="auto"/>
          <w:sz w:val="36"/>
          <w:szCs w:val="13"/>
          <w:u w:val="none"/>
        </w:rPr>
        <w:t xml:space="preserve">3_AK_BRTS.R </w:t>
      </w:r>
      <w:r>
        <w:rPr>
          <w:rStyle w:val="SubtleReference"/>
          <w:smallCaps w:val="0"/>
          <w:color w:val="auto"/>
          <w:sz w:val="36"/>
          <w:szCs w:val="13"/>
          <w:u w:val="none"/>
        </w:rPr>
        <w:t xml:space="preserve">– </w:t>
      </w:r>
      <w:r w:rsidRPr="003C52DA">
        <w:rPr>
          <w:rStyle w:val="SubtleReference"/>
          <w:smallCaps w:val="0"/>
          <w:color w:val="auto"/>
          <w:sz w:val="32"/>
          <w:szCs w:val="13"/>
          <w:u w:val="none"/>
        </w:rPr>
        <w:t xml:space="preserve">Script that uses </w:t>
      </w:r>
      <w:proofErr w:type="spellStart"/>
      <w:r w:rsidRPr="003C52DA">
        <w:rPr>
          <w:rStyle w:val="SubtleReference"/>
          <w:smallCaps w:val="0"/>
          <w:color w:val="auto"/>
          <w:sz w:val="32"/>
          <w:szCs w:val="13"/>
          <w:u w:val="none"/>
        </w:rPr>
        <w:t>climatologies</w:t>
      </w:r>
      <w:proofErr w:type="spellEnd"/>
      <w:r w:rsidRPr="003C52DA">
        <w:rPr>
          <w:rStyle w:val="SubtleReference"/>
          <w:smallCaps w:val="0"/>
          <w:color w:val="auto"/>
          <w:sz w:val="32"/>
          <w:szCs w:val="13"/>
          <w:u w:val="none"/>
        </w:rPr>
        <w:t xml:space="preserve"> created in ‘</w:t>
      </w:r>
      <w:r w:rsidRPr="003C52DA">
        <w:rPr>
          <w:sz w:val="32"/>
          <w:szCs w:val="13"/>
        </w:rPr>
        <w:t xml:space="preserve">1_create_hist_ak_climatologies.m’, vegetation data, and topographic ruggedness data in conjunction with the </w:t>
      </w:r>
      <w:proofErr w:type="spellStart"/>
      <w:r w:rsidRPr="003C52DA">
        <w:rPr>
          <w:sz w:val="32"/>
          <w:szCs w:val="13"/>
        </w:rPr>
        <w:t>gbm</w:t>
      </w:r>
      <w:proofErr w:type="spellEnd"/>
      <w:r w:rsidRPr="003C52DA">
        <w:rPr>
          <w:sz w:val="32"/>
          <w:szCs w:val="13"/>
        </w:rPr>
        <w:t xml:space="preserve"> package (v2.1.1) to create the set of 100 BRTs that comprise the AK model.</w:t>
      </w:r>
    </w:p>
    <w:p w:rsidR="00184FFD" w:rsidRPr="003C52DA" w:rsidRDefault="00184FFD" w:rsidP="00184FFD">
      <w:pPr>
        <w:spacing w:after="0" w:line="240" w:lineRule="auto"/>
        <w:ind w:left="720"/>
        <w:rPr>
          <w:sz w:val="32"/>
          <w:szCs w:val="13"/>
        </w:rPr>
      </w:pPr>
    </w:p>
    <w:p w:rsidR="00B02651" w:rsidRDefault="00B02651" w:rsidP="00041109">
      <w:pPr>
        <w:numPr>
          <w:ilvl w:val="0"/>
          <w:numId w:val="1"/>
        </w:numPr>
        <w:spacing w:after="0" w:line="240" w:lineRule="auto"/>
        <w:rPr>
          <w:sz w:val="32"/>
          <w:szCs w:val="13"/>
        </w:rPr>
      </w:pPr>
      <w:r w:rsidRPr="00B02651">
        <w:rPr>
          <w:rStyle w:val="SubtleReference"/>
          <w:b/>
          <w:smallCaps w:val="0"/>
          <w:color w:val="auto"/>
          <w:sz w:val="36"/>
          <w:szCs w:val="13"/>
          <w:u w:val="none"/>
        </w:rPr>
        <w:t>4_BOREAL_BRTS.R</w:t>
      </w:r>
      <w:r>
        <w:rPr>
          <w:rStyle w:val="SubtleReference"/>
          <w:smallCaps w:val="0"/>
          <w:color w:val="auto"/>
          <w:sz w:val="36"/>
          <w:szCs w:val="13"/>
          <w:u w:val="none"/>
        </w:rPr>
        <w:t xml:space="preserve"> – </w:t>
      </w:r>
      <w:r w:rsidRPr="003C52DA">
        <w:rPr>
          <w:rStyle w:val="SubtleReference"/>
          <w:smallCaps w:val="0"/>
          <w:color w:val="auto"/>
          <w:sz w:val="32"/>
          <w:szCs w:val="13"/>
          <w:u w:val="none"/>
        </w:rPr>
        <w:t xml:space="preserve">Script that uses </w:t>
      </w:r>
      <w:proofErr w:type="spellStart"/>
      <w:r w:rsidRPr="003C52DA">
        <w:rPr>
          <w:rStyle w:val="SubtleReference"/>
          <w:smallCaps w:val="0"/>
          <w:color w:val="auto"/>
          <w:sz w:val="32"/>
          <w:szCs w:val="13"/>
          <w:u w:val="none"/>
        </w:rPr>
        <w:t>climatologies</w:t>
      </w:r>
      <w:proofErr w:type="spellEnd"/>
      <w:r w:rsidRPr="003C52DA">
        <w:rPr>
          <w:rStyle w:val="SubtleReference"/>
          <w:smallCaps w:val="0"/>
          <w:color w:val="auto"/>
          <w:sz w:val="32"/>
          <w:szCs w:val="13"/>
          <w:u w:val="none"/>
        </w:rPr>
        <w:t xml:space="preserve"> created in ‘</w:t>
      </w:r>
      <w:r w:rsidRPr="003C52DA">
        <w:rPr>
          <w:sz w:val="32"/>
          <w:szCs w:val="13"/>
        </w:rPr>
        <w:t xml:space="preserve">1_create_hist_ak_climatologies.m’, vegetation data, and topographic ruggedness data in conjunction with the </w:t>
      </w:r>
      <w:proofErr w:type="spellStart"/>
      <w:r w:rsidRPr="003C52DA">
        <w:rPr>
          <w:sz w:val="32"/>
          <w:szCs w:val="13"/>
        </w:rPr>
        <w:t>gbm</w:t>
      </w:r>
      <w:proofErr w:type="spellEnd"/>
      <w:r w:rsidRPr="003C52DA">
        <w:rPr>
          <w:sz w:val="32"/>
          <w:szCs w:val="13"/>
        </w:rPr>
        <w:t xml:space="preserve"> package (v2.1.1) to create the set of 100 BRTs that comprise the </w:t>
      </w:r>
      <w:r w:rsidR="003C52DA" w:rsidRPr="003C52DA">
        <w:rPr>
          <w:sz w:val="32"/>
          <w:szCs w:val="13"/>
        </w:rPr>
        <w:t>BOREAL</w:t>
      </w:r>
      <w:r w:rsidRPr="003C52DA">
        <w:rPr>
          <w:sz w:val="32"/>
          <w:szCs w:val="13"/>
        </w:rPr>
        <w:t xml:space="preserve"> model.</w:t>
      </w:r>
    </w:p>
    <w:p w:rsidR="00184FFD" w:rsidRPr="003C52DA" w:rsidRDefault="00184FFD" w:rsidP="00184FFD">
      <w:pPr>
        <w:spacing w:after="0" w:line="240" w:lineRule="auto"/>
        <w:ind w:left="720"/>
        <w:rPr>
          <w:sz w:val="32"/>
          <w:szCs w:val="13"/>
        </w:rPr>
      </w:pPr>
    </w:p>
    <w:p w:rsidR="00B02651" w:rsidRDefault="00B02651" w:rsidP="00041109">
      <w:pPr>
        <w:numPr>
          <w:ilvl w:val="0"/>
          <w:numId w:val="1"/>
        </w:numPr>
        <w:spacing w:after="0" w:line="240" w:lineRule="auto"/>
        <w:rPr>
          <w:sz w:val="32"/>
          <w:szCs w:val="13"/>
        </w:rPr>
      </w:pPr>
      <w:r w:rsidRPr="00B02651">
        <w:rPr>
          <w:rStyle w:val="SubtleReference"/>
          <w:b/>
          <w:smallCaps w:val="0"/>
          <w:color w:val="auto"/>
          <w:sz w:val="36"/>
          <w:szCs w:val="13"/>
          <w:u w:val="none"/>
        </w:rPr>
        <w:lastRenderedPageBreak/>
        <w:t>5_TUNDRA_BRTS.R</w:t>
      </w:r>
      <w:r>
        <w:rPr>
          <w:rStyle w:val="SubtleReference"/>
          <w:smallCaps w:val="0"/>
          <w:color w:val="auto"/>
          <w:sz w:val="36"/>
          <w:szCs w:val="13"/>
          <w:u w:val="none"/>
        </w:rPr>
        <w:t xml:space="preserve"> – </w:t>
      </w:r>
      <w:r w:rsidRPr="003C52DA">
        <w:rPr>
          <w:rStyle w:val="SubtleReference"/>
          <w:smallCaps w:val="0"/>
          <w:color w:val="auto"/>
          <w:sz w:val="32"/>
          <w:szCs w:val="13"/>
          <w:u w:val="none"/>
        </w:rPr>
        <w:t xml:space="preserve">Script that uses </w:t>
      </w:r>
      <w:proofErr w:type="spellStart"/>
      <w:r w:rsidRPr="003C52DA">
        <w:rPr>
          <w:rStyle w:val="SubtleReference"/>
          <w:smallCaps w:val="0"/>
          <w:color w:val="auto"/>
          <w:sz w:val="32"/>
          <w:szCs w:val="13"/>
          <w:u w:val="none"/>
        </w:rPr>
        <w:t>climatologies</w:t>
      </w:r>
      <w:proofErr w:type="spellEnd"/>
      <w:r w:rsidRPr="003C52DA">
        <w:rPr>
          <w:rStyle w:val="SubtleReference"/>
          <w:smallCaps w:val="0"/>
          <w:color w:val="auto"/>
          <w:sz w:val="32"/>
          <w:szCs w:val="13"/>
          <w:u w:val="none"/>
        </w:rPr>
        <w:t xml:space="preserve"> created in ‘</w:t>
      </w:r>
      <w:r w:rsidRPr="003C52DA">
        <w:rPr>
          <w:sz w:val="32"/>
          <w:szCs w:val="13"/>
        </w:rPr>
        <w:t xml:space="preserve">1_create_hist_ak_climatologies.m’, vegetation data, and topographic ruggedness data in conjunction with the </w:t>
      </w:r>
      <w:proofErr w:type="spellStart"/>
      <w:r w:rsidRPr="003C52DA">
        <w:rPr>
          <w:sz w:val="32"/>
          <w:szCs w:val="13"/>
        </w:rPr>
        <w:t>gbm</w:t>
      </w:r>
      <w:proofErr w:type="spellEnd"/>
      <w:r w:rsidRPr="003C52DA">
        <w:rPr>
          <w:sz w:val="32"/>
          <w:szCs w:val="13"/>
        </w:rPr>
        <w:t xml:space="preserve"> package (v2.1.1) to create the set of 100 BRTs that comprise the </w:t>
      </w:r>
      <w:r w:rsidR="003C52DA" w:rsidRPr="003C52DA">
        <w:rPr>
          <w:sz w:val="32"/>
          <w:szCs w:val="13"/>
        </w:rPr>
        <w:t>TUNDRA</w:t>
      </w:r>
      <w:r w:rsidRPr="003C52DA">
        <w:rPr>
          <w:sz w:val="32"/>
          <w:szCs w:val="13"/>
        </w:rPr>
        <w:t xml:space="preserve"> model.</w:t>
      </w:r>
    </w:p>
    <w:p w:rsidR="00184FFD" w:rsidRPr="003C52DA" w:rsidRDefault="00184FFD" w:rsidP="00184FFD">
      <w:pPr>
        <w:spacing w:after="0" w:line="240" w:lineRule="auto"/>
        <w:ind w:left="720"/>
        <w:rPr>
          <w:sz w:val="32"/>
          <w:szCs w:val="13"/>
        </w:rPr>
      </w:pPr>
    </w:p>
    <w:p w:rsidR="00B02651" w:rsidRPr="00184FFD" w:rsidRDefault="003C52DA" w:rsidP="00041109">
      <w:pPr>
        <w:numPr>
          <w:ilvl w:val="0"/>
          <w:numId w:val="1"/>
        </w:numPr>
        <w:spacing w:after="0" w:line="240" w:lineRule="auto"/>
        <w:rPr>
          <w:rStyle w:val="SubtleReference"/>
          <w:b/>
          <w:smallCaps w:val="0"/>
          <w:color w:val="auto"/>
          <w:sz w:val="32"/>
          <w:szCs w:val="13"/>
          <w:u w:val="none"/>
        </w:rPr>
      </w:pPr>
      <w:r w:rsidRPr="003C52DA">
        <w:rPr>
          <w:rStyle w:val="SubtleReference"/>
          <w:b/>
          <w:smallCaps w:val="0"/>
          <w:color w:val="auto"/>
          <w:sz w:val="36"/>
          <w:szCs w:val="13"/>
          <w:u w:val="none"/>
        </w:rPr>
        <w:t>6_Identify_Climatic_Thresholds.R</w:t>
      </w:r>
      <w:r>
        <w:rPr>
          <w:rStyle w:val="SubtleReference"/>
          <w:b/>
          <w:smallCaps w:val="0"/>
          <w:color w:val="auto"/>
          <w:sz w:val="36"/>
          <w:szCs w:val="13"/>
          <w:u w:val="none"/>
        </w:rPr>
        <w:t xml:space="preserve"> </w:t>
      </w:r>
      <w:r>
        <w:rPr>
          <w:rStyle w:val="SubtleReference"/>
          <w:smallCaps w:val="0"/>
          <w:color w:val="auto"/>
          <w:sz w:val="36"/>
          <w:szCs w:val="13"/>
          <w:u w:val="none"/>
        </w:rPr>
        <w:t xml:space="preserve">– </w:t>
      </w:r>
      <w:r w:rsidRPr="003C52DA">
        <w:rPr>
          <w:rStyle w:val="SubtleReference"/>
          <w:smallCaps w:val="0"/>
          <w:color w:val="auto"/>
          <w:sz w:val="32"/>
          <w:szCs w:val="13"/>
          <w:u w:val="none"/>
        </w:rPr>
        <w:t>Script that uses the segmented package (v0.5-1.4) to identify climatic thresholds from BRT partial dependence results.</w:t>
      </w:r>
      <w:r>
        <w:rPr>
          <w:rStyle w:val="SubtleReference"/>
          <w:smallCaps w:val="0"/>
          <w:color w:val="auto"/>
          <w:sz w:val="32"/>
          <w:szCs w:val="13"/>
          <w:u w:val="none"/>
        </w:rPr>
        <w:t xml:space="preserve"> Partial dependence results were exported as .</w:t>
      </w:r>
      <w:proofErr w:type="spellStart"/>
      <w:r>
        <w:rPr>
          <w:rStyle w:val="SubtleReference"/>
          <w:smallCaps w:val="0"/>
          <w:color w:val="auto"/>
          <w:sz w:val="32"/>
          <w:szCs w:val="13"/>
          <w:u w:val="none"/>
        </w:rPr>
        <w:t>csv</w:t>
      </w:r>
      <w:proofErr w:type="spellEnd"/>
      <w:r>
        <w:rPr>
          <w:rStyle w:val="SubtleReference"/>
          <w:smallCaps w:val="0"/>
          <w:color w:val="auto"/>
          <w:sz w:val="32"/>
          <w:szCs w:val="13"/>
          <w:u w:val="none"/>
        </w:rPr>
        <w:t xml:space="preserve"> files in the three BRT scripts (i.e</w:t>
      </w:r>
      <w:r w:rsidR="00A010C9">
        <w:rPr>
          <w:rStyle w:val="SubtleReference"/>
          <w:smallCaps w:val="0"/>
          <w:color w:val="auto"/>
          <w:sz w:val="32"/>
          <w:szCs w:val="13"/>
          <w:u w:val="none"/>
        </w:rPr>
        <w:t>.</w:t>
      </w:r>
      <w:r>
        <w:rPr>
          <w:rStyle w:val="SubtleReference"/>
          <w:smallCaps w:val="0"/>
          <w:color w:val="auto"/>
          <w:sz w:val="32"/>
          <w:szCs w:val="13"/>
          <w:u w:val="none"/>
        </w:rPr>
        <w:t xml:space="preserve">, </w:t>
      </w:r>
      <w:r w:rsidR="00A010C9">
        <w:rPr>
          <w:rStyle w:val="SubtleReference"/>
          <w:smallCaps w:val="0"/>
          <w:color w:val="auto"/>
          <w:sz w:val="32"/>
          <w:szCs w:val="13"/>
          <w:u w:val="none"/>
        </w:rPr>
        <w:t>#</w:t>
      </w:r>
      <w:r>
        <w:rPr>
          <w:rStyle w:val="SubtleReference"/>
          <w:smallCaps w:val="0"/>
          <w:color w:val="auto"/>
          <w:sz w:val="32"/>
          <w:szCs w:val="13"/>
          <w:u w:val="none"/>
        </w:rPr>
        <w:t xml:space="preserve">3-5). </w:t>
      </w:r>
    </w:p>
    <w:p w:rsidR="00184FFD" w:rsidRPr="003C52DA" w:rsidRDefault="00184FFD" w:rsidP="00184FFD">
      <w:pPr>
        <w:spacing w:after="0" w:line="240" w:lineRule="auto"/>
        <w:ind w:left="720"/>
        <w:rPr>
          <w:rStyle w:val="SubtleReference"/>
          <w:b/>
          <w:smallCaps w:val="0"/>
          <w:color w:val="auto"/>
          <w:sz w:val="32"/>
          <w:szCs w:val="13"/>
          <w:u w:val="none"/>
        </w:rPr>
      </w:pPr>
    </w:p>
    <w:p w:rsidR="003C52DA" w:rsidRPr="00184FFD" w:rsidRDefault="003C52DA" w:rsidP="00041109">
      <w:pPr>
        <w:numPr>
          <w:ilvl w:val="0"/>
          <w:numId w:val="1"/>
        </w:numPr>
        <w:spacing w:after="0" w:line="240" w:lineRule="auto"/>
        <w:rPr>
          <w:rStyle w:val="SubtleReference"/>
          <w:b/>
          <w:smallCaps w:val="0"/>
          <w:color w:val="auto"/>
          <w:sz w:val="36"/>
          <w:szCs w:val="13"/>
          <w:u w:val="none"/>
        </w:rPr>
      </w:pPr>
      <w:r w:rsidRPr="003C52DA">
        <w:rPr>
          <w:rStyle w:val="SubtleReference"/>
          <w:b/>
          <w:smallCaps w:val="0"/>
          <w:color w:val="auto"/>
          <w:sz w:val="36"/>
          <w:szCs w:val="13"/>
          <w:u w:val="none"/>
        </w:rPr>
        <w:t>7_project_21stCentury_fire.R</w:t>
      </w:r>
      <w:r>
        <w:rPr>
          <w:rStyle w:val="SubtleReference"/>
          <w:smallCaps w:val="0"/>
          <w:color w:val="auto"/>
          <w:sz w:val="36"/>
          <w:szCs w:val="13"/>
          <w:u w:val="none"/>
        </w:rPr>
        <w:t xml:space="preserve"> – </w:t>
      </w:r>
      <w:r w:rsidRPr="003C52DA">
        <w:rPr>
          <w:rStyle w:val="SubtleReference"/>
          <w:smallCaps w:val="0"/>
          <w:color w:val="auto"/>
          <w:sz w:val="32"/>
          <w:szCs w:val="13"/>
          <w:u w:val="none"/>
        </w:rPr>
        <w:t>Script that uses the BRTs that comprise the AK model (created in ‘3_AK_BRTS.R’) to project the 30-yr probability of fire occurrence per pixel for Alaska in the 21</w:t>
      </w:r>
      <w:r w:rsidRPr="003C52DA">
        <w:rPr>
          <w:rStyle w:val="SubtleReference"/>
          <w:smallCaps w:val="0"/>
          <w:color w:val="auto"/>
          <w:sz w:val="32"/>
          <w:szCs w:val="13"/>
          <w:u w:val="none"/>
          <w:vertAlign w:val="superscript"/>
        </w:rPr>
        <w:t>st</w:t>
      </w:r>
      <w:r w:rsidRPr="003C52DA">
        <w:rPr>
          <w:rStyle w:val="SubtleReference"/>
          <w:smallCaps w:val="0"/>
          <w:color w:val="auto"/>
          <w:sz w:val="32"/>
          <w:szCs w:val="13"/>
          <w:u w:val="none"/>
        </w:rPr>
        <w:t xml:space="preserve">-century. Future </w:t>
      </w:r>
      <w:proofErr w:type="spellStart"/>
      <w:r w:rsidRPr="003C52DA">
        <w:rPr>
          <w:rStyle w:val="SubtleReference"/>
          <w:smallCaps w:val="0"/>
          <w:color w:val="auto"/>
          <w:sz w:val="32"/>
          <w:szCs w:val="13"/>
          <w:u w:val="none"/>
        </w:rPr>
        <w:t>climatologies</w:t>
      </w:r>
      <w:proofErr w:type="spellEnd"/>
      <w:r w:rsidRPr="003C52DA">
        <w:rPr>
          <w:rStyle w:val="SubtleReference"/>
          <w:smallCaps w:val="0"/>
          <w:color w:val="auto"/>
          <w:sz w:val="32"/>
          <w:szCs w:val="13"/>
          <w:u w:val="none"/>
        </w:rPr>
        <w:t xml:space="preserve"> were created using the </w:t>
      </w:r>
      <w:r>
        <w:rPr>
          <w:rStyle w:val="SubtleReference"/>
          <w:smallCaps w:val="0"/>
          <w:color w:val="auto"/>
          <w:sz w:val="32"/>
          <w:szCs w:val="13"/>
          <w:u w:val="none"/>
        </w:rPr>
        <w:t>‘</w:t>
      </w:r>
      <w:r w:rsidRPr="003C52DA">
        <w:rPr>
          <w:rStyle w:val="SubtleReference"/>
          <w:smallCaps w:val="0"/>
          <w:color w:val="auto"/>
          <w:sz w:val="32"/>
          <w:szCs w:val="13"/>
          <w:u w:val="none"/>
        </w:rPr>
        <w:t>2_create_future_ak_climatologies.m</w:t>
      </w:r>
      <w:r>
        <w:rPr>
          <w:rStyle w:val="SubtleReference"/>
          <w:smallCaps w:val="0"/>
          <w:color w:val="auto"/>
          <w:sz w:val="32"/>
          <w:szCs w:val="13"/>
          <w:u w:val="none"/>
        </w:rPr>
        <w:t xml:space="preserve">’ script. </w:t>
      </w:r>
    </w:p>
    <w:p w:rsidR="00184FFD" w:rsidRPr="003C52DA" w:rsidRDefault="00184FFD" w:rsidP="00184FFD">
      <w:pPr>
        <w:spacing w:after="0" w:line="240" w:lineRule="auto"/>
        <w:ind w:left="720"/>
        <w:rPr>
          <w:rStyle w:val="SubtleReference"/>
          <w:b/>
          <w:smallCaps w:val="0"/>
          <w:color w:val="auto"/>
          <w:sz w:val="36"/>
          <w:szCs w:val="13"/>
          <w:u w:val="none"/>
        </w:rPr>
      </w:pPr>
    </w:p>
    <w:p w:rsidR="003C52DA" w:rsidRPr="00184FFD" w:rsidRDefault="003C52DA" w:rsidP="00041109">
      <w:pPr>
        <w:numPr>
          <w:ilvl w:val="0"/>
          <w:numId w:val="1"/>
        </w:numPr>
        <w:spacing w:after="0" w:line="240" w:lineRule="auto"/>
        <w:rPr>
          <w:rStyle w:val="SubtleReference"/>
          <w:b/>
          <w:smallCaps w:val="0"/>
          <w:color w:val="auto"/>
          <w:sz w:val="36"/>
          <w:szCs w:val="13"/>
          <w:u w:val="none"/>
        </w:rPr>
      </w:pPr>
      <w:r w:rsidRPr="003C52DA">
        <w:rPr>
          <w:rStyle w:val="SubtleReference"/>
          <w:b/>
          <w:smallCaps w:val="0"/>
          <w:color w:val="auto"/>
          <w:sz w:val="36"/>
          <w:szCs w:val="13"/>
          <w:u w:val="none"/>
        </w:rPr>
        <w:t>8_corr_results.m</w:t>
      </w:r>
      <w:r>
        <w:rPr>
          <w:rStyle w:val="SubtleReference"/>
          <w:smallCaps w:val="0"/>
          <w:color w:val="auto"/>
          <w:sz w:val="36"/>
          <w:szCs w:val="13"/>
          <w:u w:val="none"/>
        </w:rPr>
        <w:t xml:space="preserve"> </w:t>
      </w:r>
      <w:r w:rsidR="00464BF6">
        <w:rPr>
          <w:rStyle w:val="SubtleReference"/>
          <w:smallCaps w:val="0"/>
          <w:color w:val="auto"/>
          <w:sz w:val="36"/>
          <w:szCs w:val="13"/>
          <w:u w:val="none"/>
        </w:rPr>
        <w:t>–</w:t>
      </w:r>
      <w:r>
        <w:rPr>
          <w:rStyle w:val="SubtleReference"/>
          <w:smallCaps w:val="0"/>
          <w:color w:val="auto"/>
          <w:sz w:val="36"/>
          <w:szCs w:val="13"/>
          <w:u w:val="none"/>
        </w:rPr>
        <w:t xml:space="preserve"> </w:t>
      </w:r>
      <w:r w:rsidR="00A010C9" w:rsidRPr="00A010C9">
        <w:rPr>
          <w:rStyle w:val="SubtleReference"/>
          <w:smallCaps w:val="0"/>
          <w:color w:val="auto"/>
          <w:sz w:val="32"/>
          <w:szCs w:val="32"/>
          <w:u w:val="none"/>
        </w:rPr>
        <w:t>Main purpose is to calculate the Pearson correlation between predicted and observed fire rotation period (</w:t>
      </w:r>
      <w:r w:rsidR="00464BF6" w:rsidRPr="00A010C9">
        <w:rPr>
          <w:rStyle w:val="SubtleReference"/>
          <w:smallCaps w:val="0"/>
          <w:color w:val="auto"/>
          <w:sz w:val="32"/>
          <w:szCs w:val="32"/>
          <w:u w:val="none"/>
        </w:rPr>
        <w:t>FRP</w:t>
      </w:r>
      <w:r w:rsidR="00A010C9" w:rsidRPr="00A010C9">
        <w:rPr>
          <w:rStyle w:val="SubtleReference"/>
          <w:smallCaps w:val="0"/>
          <w:color w:val="auto"/>
          <w:sz w:val="32"/>
          <w:szCs w:val="32"/>
          <w:u w:val="none"/>
        </w:rPr>
        <w:t>)</w:t>
      </w:r>
      <w:r w:rsidR="00464BF6" w:rsidRPr="00A010C9">
        <w:rPr>
          <w:rStyle w:val="SubtleReference"/>
          <w:smallCaps w:val="0"/>
          <w:color w:val="auto"/>
          <w:sz w:val="32"/>
          <w:szCs w:val="32"/>
          <w:u w:val="none"/>
        </w:rPr>
        <w:t xml:space="preserve"> estimates for Alaskan </w:t>
      </w:r>
      <w:proofErr w:type="spellStart"/>
      <w:r w:rsidR="00464BF6" w:rsidRPr="00A010C9">
        <w:rPr>
          <w:rStyle w:val="SubtleReference"/>
          <w:smallCaps w:val="0"/>
          <w:color w:val="auto"/>
          <w:sz w:val="32"/>
          <w:szCs w:val="32"/>
          <w:u w:val="none"/>
        </w:rPr>
        <w:t>ecoregions</w:t>
      </w:r>
      <w:proofErr w:type="spellEnd"/>
      <w:r w:rsidR="00A010C9" w:rsidRPr="00A010C9">
        <w:rPr>
          <w:rStyle w:val="SubtleReference"/>
          <w:smallCaps w:val="0"/>
          <w:color w:val="auto"/>
          <w:sz w:val="32"/>
          <w:szCs w:val="32"/>
          <w:u w:val="none"/>
        </w:rPr>
        <w:t xml:space="preserve">. FRP estimates were </w:t>
      </w:r>
      <w:r w:rsidR="00464BF6" w:rsidRPr="00A010C9">
        <w:rPr>
          <w:rStyle w:val="SubtleReference"/>
          <w:smallCaps w:val="0"/>
          <w:color w:val="auto"/>
          <w:sz w:val="32"/>
          <w:szCs w:val="32"/>
          <w:u w:val="none"/>
        </w:rPr>
        <w:t>exported in the BRT scripts (i.e., #3-5)</w:t>
      </w:r>
      <w:r w:rsidR="00A010C9" w:rsidRPr="00A010C9">
        <w:rPr>
          <w:rStyle w:val="SubtleReference"/>
          <w:smallCaps w:val="0"/>
          <w:color w:val="auto"/>
          <w:sz w:val="32"/>
          <w:szCs w:val="32"/>
          <w:u w:val="none"/>
        </w:rPr>
        <w:t>.</w:t>
      </w:r>
      <w:r w:rsidR="00A010C9">
        <w:rPr>
          <w:rStyle w:val="SubtleReference"/>
          <w:smallCaps w:val="0"/>
          <w:color w:val="auto"/>
          <w:sz w:val="32"/>
          <w:szCs w:val="13"/>
          <w:u w:val="none"/>
        </w:rPr>
        <w:t xml:space="preserve"> </w:t>
      </w:r>
    </w:p>
    <w:p w:rsidR="00184FFD" w:rsidRPr="00A010C9" w:rsidRDefault="00184FFD" w:rsidP="00184FFD">
      <w:pPr>
        <w:spacing w:after="0" w:line="240" w:lineRule="auto"/>
        <w:ind w:left="720"/>
        <w:rPr>
          <w:rStyle w:val="SubtleReference"/>
          <w:b/>
          <w:smallCaps w:val="0"/>
          <w:color w:val="auto"/>
          <w:sz w:val="36"/>
          <w:szCs w:val="13"/>
          <w:u w:val="none"/>
        </w:rPr>
      </w:pPr>
    </w:p>
    <w:p w:rsidR="00A010C9" w:rsidRPr="00184FFD" w:rsidRDefault="00A010C9" w:rsidP="00041109">
      <w:pPr>
        <w:numPr>
          <w:ilvl w:val="0"/>
          <w:numId w:val="1"/>
        </w:numPr>
        <w:spacing w:after="0" w:line="240" w:lineRule="auto"/>
        <w:rPr>
          <w:rStyle w:val="SubtleReference"/>
          <w:b/>
          <w:smallCaps w:val="0"/>
          <w:color w:val="auto"/>
          <w:sz w:val="36"/>
          <w:szCs w:val="13"/>
          <w:u w:val="none"/>
        </w:rPr>
      </w:pPr>
      <w:r w:rsidRPr="00A010C9">
        <w:rPr>
          <w:rStyle w:val="SubtleReference"/>
          <w:b/>
          <w:smallCaps w:val="0"/>
          <w:color w:val="auto"/>
          <w:sz w:val="36"/>
          <w:szCs w:val="13"/>
          <w:u w:val="none"/>
        </w:rPr>
        <w:t>9_summarize_future_projections.m</w:t>
      </w:r>
      <w:r>
        <w:rPr>
          <w:rStyle w:val="SubtleReference"/>
          <w:b/>
          <w:smallCaps w:val="0"/>
          <w:color w:val="auto"/>
          <w:sz w:val="36"/>
          <w:szCs w:val="13"/>
          <w:u w:val="none"/>
        </w:rPr>
        <w:t xml:space="preserve"> –</w:t>
      </w:r>
      <w:r>
        <w:rPr>
          <w:rStyle w:val="SubtleReference"/>
          <w:smallCaps w:val="0"/>
          <w:color w:val="auto"/>
          <w:sz w:val="36"/>
          <w:szCs w:val="13"/>
          <w:u w:val="none"/>
        </w:rPr>
        <w:t xml:space="preserve"> </w:t>
      </w:r>
      <w:r w:rsidRPr="00754EF3">
        <w:rPr>
          <w:rStyle w:val="SubtleReference"/>
          <w:smallCaps w:val="0"/>
          <w:color w:val="auto"/>
          <w:sz w:val="32"/>
          <w:szCs w:val="13"/>
          <w:u w:val="none"/>
        </w:rPr>
        <w:t xml:space="preserve">Takes </w:t>
      </w:r>
      <w:r w:rsidR="00A176CF" w:rsidRPr="00754EF3">
        <w:rPr>
          <w:rStyle w:val="SubtleReference"/>
          <w:smallCaps w:val="0"/>
          <w:color w:val="auto"/>
          <w:sz w:val="32"/>
          <w:szCs w:val="13"/>
          <w:u w:val="none"/>
        </w:rPr>
        <w:t xml:space="preserve">BRT-generated </w:t>
      </w:r>
      <w:r w:rsidRPr="00754EF3">
        <w:rPr>
          <w:rStyle w:val="SubtleReference"/>
          <w:smallCaps w:val="0"/>
          <w:color w:val="auto"/>
          <w:sz w:val="32"/>
          <w:szCs w:val="13"/>
          <w:u w:val="none"/>
        </w:rPr>
        <w:t xml:space="preserve">future projections of the 30-yr probability of fire occurrence and </w:t>
      </w:r>
      <w:r w:rsidR="00754EF3" w:rsidRPr="00754EF3">
        <w:rPr>
          <w:rStyle w:val="SubtleReference"/>
          <w:smallCaps w:val="0"/>
          <w:color w:val="auto"/>
          <w:sz w:val="32"/>
          <w:szCs w:val="13"/>
          <w:u w:val="none"/>
        </w:rPr>
        <w:t>calculates</w:t>
      </w:r>
      <w:r w:rsidR="00A176CF" w:rsidRPr="00754EF3">
        <w:rPr>
          <w:rStyle w:val="SubtleReference"/>
          <w:smallCaps w:val="0"/>
          <w:color w:val="auto"/>
          <w:sz w:val="32"/>
          <w:szCs w:val="13"/>
          <w:u w:val="none"/>
        </w:rPr>
        <w:t xml:space="preserve"> </w:t>
      </w:r>
      <w:r w:rsidR="00754EF3" w:rsidRPr="00754EF3">
        <w:rPr>
          <w:rStyle w:val="SubtleReference"/>
          <w:smallCaps w:val="0"/>
          <w:color w:val="auto"/>
          <w:sz w:val="32"/>
          <w:szCs w:val="13"/>
          <w:u w:val="none"/>
        </w:rPr>
        <w:t xml:space="preserve">(1) </w:t>
      </w:r>
      <w:r w:rsidR="00A176CF" w:rsidRPr="00754EF3">
        <w:rPr>
          <w:rStyle w:val="SubtleReference"/>
          <w:smallCaps w:val="0"/>
          <w:color w:val="auto"/>
          <w:sz w:val="32"/>
          <w:szCs w:val="13"/>
          <w:u w:val="none"/>
        </w:rPr>
        <w:t>the median predicted</w:t>
      </w:r>
      <w:r w:rsidR="00754EF3" w:rsidRPr="00754EF3">
        <w:rPr>
          <w:rStyle w:val="SubtleReference"/>
          <w:smallCaps w:val="0"/>
          <w:color w:val="auto"/>
          <w:sz w:val="32"/>
          <w:szCs w:val="13"/>
          <w:u w:val="none"/>
        </w:rPr>
        <w:t xml:space="preserve"> 30-yr </w:t>
      </w:r>
      <w:r w:rsidR="00E468B5">
        <w:rPr>
          <w:rStyle w:val="SubtleReference"/>
          <w:smallCaps w:val="0"/>
          <w:color w:val="auto"/>
          <w:sz w:val="32"/>
          <w:szCs w:val="13"/>
          <w:u w:val="none"/>
        </w:rPr>
        <w:t xml:space="preserve">probability </w:t>
      </w:r>
      <w:r w:rsidR="00754EF3" w:rsidRPr="00754EF3">
        <w:rPr>
          <w:rStyle w:val="SubtleReference"/>
          <w:smallCaps w:val="0"/>
          <w:color w:val="auto"/>
          <w:sz w:val="32"/>
          <w:szCs w:val="13"/>
          <w:u w:val="none"/>
        </w:rPr>
        <w:t>of fire occurrence of all 100 BRT projections for all five GCMs</w:t>
      </w:r>
      <w:r w:rsidR="00E468B5">
        <w:rPr>
          <w:rStyle w:val="SubtleReference"/>
          <w:smallCaps w:val="0"/>
          <w:color w:val="auto"/>
          <w:sz w:val="32"/>
          <w:szCs w:val="13"/>
          <w:u w:val="none"/>
        </w:rPr>
        <w:t xml:space="preserve"> and</w:t>
      </w:r>
      <w:r w:rsidR="00754EF3" w:rsidRPr="00754EF3">
        <w:rPr>
          <w:rStyle w:val="SubtleReference"/>
          <w:smallCaps w:val="0"/>
          <w:color w:val="auto"/>
          <w:sz w:val="32"/>
          <w:szCs w:val="13"/>
          <w:u w:val="none"/>
        </w:rPr>
        <w:t xml:space="preserve"> for three time periods, and (2) the median ratio between future and historical FRP</w:t>
      </w:r>
      <w:r w:rsidR="00E468B5">
        <w:rPr>
          <w:rStyle w:val="SubtleReference"/>
          <w:smallCaps w:val="0"/>
          <w:color w:val="auto"/>
          <w:sz w:val="32"/>
          <w:szCs w:val="13"/>
          <w:u w:val="none"/>
        </w:rPr>
        <w:t>s</w:t>
      </w:r>
      <w:r w:rsidR="00754EF3" w:rsidRPr="00754EF3">
        <w:rPr>
          <w:rStyle w:val="SubtleReference"/>
          <w:smallCaps w:val="0"/>
          <w:color w:val="auto"/>
          <w:sz w:val="32"/>
          <w:szCs w:val="13"/>
          <w:u w:val="none"/>
        </w:rPr>
        <w:t xml:space="preserve"> for all GCMs and time periods.</w:t>
      </w:r>
    </w:p>
    <w:p w:rsidR="00184FFD" w:rsidRPr="00754EF3" w:rsidRDefault="00184FFD" w:rsidP="00184FFD">
      <w:pPr>
        <w:spacing w:after="0" w:line="240" w:lineRule="auto"/>
        <w:ind w:left="720"/>
        <w:rPr>
          <w:rStyle w:val="SubtleReference"/>
          <w:b/>
          <w:smallCaps w:val="0"/>
          <w:color w:val="auto"/>
          <w:sz w:val="36"/>
          <w:szCs w:val="13"/>
          <w:u w:val="none"/>
        </w:rPr>
      </w:pPr>
    </w:p>
    <w:p w:rsidR="00754EF3" w:rsidRPr="00184FFD" w:rsidRDefault="00754EF3" w:rsidP="00041109">
      <w:pPr>
        <w:numPr>
          <w:ilvl w:val="0"/>
          <w:numId w:val="1"/>
        </w:numPr>
        <w:spacing w:after="0" w:line="240" w:lineRule="auto"/>
        <w:rPr>
          <w:rStyle w:val="SubtleReference"/>
          <w:b/>
          <w:smallCaps w:val="0"/>
          <w:color w:val="auto"/>
          <w:sz w:val="36"/>
          <w:szCs w:val="13"/>
          <w:u w:val="none"/>
        </w:rPr>
      </w:pPr>
      <w:r w:rsidRPr="00754EF3">
        <w:rPr>
          <w:rStyle w:val="SubtleReference"/>
          <w:b/>
          <w:smallCaps w:val="0"/>
          <w:color w:val="auto"/>
          <w:sz w:val="36"/>
          <w:szCs w:val="13"/>
          <w:u w:val="none"/>
        </w:rPr>
        <w:t>10_calc_proportions.m</w:t>
      </w:r>
      <w:r>
        <w:rPr>
          <w:rStyle w:val="SubtleReference"/>
          <w:smallCaps w:val="0"/>
          <w:color w:val="auto"/>
          <w:sz w:val="36"/>
          <w:szCs w:val="13"/>
          <w:u w:val="none"/>
        </w:rPr>
        <w:t xml:space="preserve"> – </w:t>
      </w:r>
      <w:r w:rsidRPr="00754EF3">
        <w:rPr>
          <w:rStyle w:val="SubtleReference"/>
          <w:smallCaps w:val="0"/>
          <w:color w:val="auto"/>
          <w:sz w:val="32"/>
          <w:szCs w:val="13"/>
          <w:u w:val="none"/>
        </w:rPr>
        <w:t>Calculate the perce</w:t>
      </w:r>
      <w:r w:rsidR="00E468B5">
        <w:rPr>
          <w:rStyle w:val="SubtleReference"/>
          <w:smallCaps w:val="0"/>
          <w:color w:val="auto"/>
          <w:sz w:val="32"/>
          <w:szCs w:val="13"/>
          <w:u w:val="none"/>
        </w:rPr>
        <w:t>ntage of pixels that occurs in eight</w:t>
      </w:r>
      <w:r w:rsidRPr="00754EF3">
        <w:rPr>
          <w:rStyle w:val="SubtleReference"/>
          <w:smallCaps w:val="0"/>
          <w:color w:val="auto"/>
          <w:sz w:val="32"/>
          <w:szCs w:val="13"/>
          <w:u w:val="none"/>
        </w:rPr>
        <w:t xml:space="preserve"> different discrete classes of relative change in the FRP (i.e., ratio)</w:t>
      </w:r>
      <w:r w:rsidR="00E468B5">
        <w:rPr>
          <w:rStyle w:val="SubtleReference"/>
          <w:smallCaps w:val="0"/>
          <w:color w:val="auto"/>
          <w:sz w:val="32"/>
          <w:szCs w:val="13"/>
          <w:u w:val="none"/>
        </w:rPr>
        <w:t>.</w:t>
      </w:r>
    </w:p>
    <w:p w:rsidR="00184FFD" w:rsidRPr="00754EF3" w:rsidRDefault="00184FFD" w:rsidP="00184FFD">
      <w:pPr>
        <w:spacing w:after="0" w:line="240" w:lineRule="auto"/>
        <w:ind w:left="720"/>
        <w:rPr>
          <w:rStyle w:val="SubtleReference"/>
          <w:b/>
          <w:smallCaps w:val="0"/>
          <w:color w:val="auto"/>
          <w:sz w:val="36"/>
          <w:szCs w:val="13"/>
          <w:u w:val="none"/>
        </w:rPr>
      </w:pPr>
    </w:p>
    <w:p w:rsidR="00754EF3" w:rsidRPr="00184FFD" w:rsidRDefault="00754EF3" w:rsidP="00041109">
      <w:pPr>
        <w:numPr>
          <w:ilvl w:val="0"/>
          <w:numId w:val="1"/>
        </w:numPr>
        <w:spacing w:after="0" w:line="240" w:lineRule="auto"/>
        <w:rPr>
          <w:rStyle w:val="SubtleReference"/>
          <w:b/>
          <w:smallCaps w:val="0"/>
          <w:color w:val="auto"/>
          <w:sz w:val="36"/>
          <w:szCs w:val="13"/>
          <w:u w:val="none"/>
        </w:rPr>
      </w:pPr>
      <w:r w:rsidRPr="00754EF3">
        <w:rPr>
          <w:rStyle w:val="SubtleReference"/>
          <w:b/>
          <w:smallCaps w:val="0"/>
          <w:color w:val="auto"/>
          <w:sz w:val="36"/>
          <w:szCs w:val="13"/>
          <w:u w:val="none"/>
        </w:rPr>
        <w:t>11_FIG_2.m</w:t>
      </w:r>
      <w:r>
        <w:rPr>
          <w:rStyle w:val="SubtleReference"/>
          <w:smallCaps w:val="0"/>
          <w:color w:val="auto"/>
          <w:sz w:val="36"/>
          <w:szCs w:val="13"/>
          <w:u w:val="none"/>
        </w:rPr>
        <w:t xml:space="preserve"> – </w:t>
      </w:r>
      <w:r>
        <w:rPr>
          <w:rStyle w:val="SubtleReference"/>
          <w:smallCaps w:val="0"/>
          <w:color w:val="auto"/>
          <w:sz w:val="32"/>
          <w:szCs w:val="13"/>
          <w:u w:val="none"/>
        </w:rPr>
        <w:t>Create</w:t>
      </w:r>
      <w:r w:rsidR="002046E3">
        <w:rPr>
          <w:rStyle w:val="SubtleReference"/>
          <w:smallCaps w:val="0"/>
          <w:color w:val="auto"/>
          <w:sz w:val="32"/>
          <w:szCs w:val="13"/>
          <w:u w:val="none"/>
        </w:rPr>
        <w:t>s</w:t>
      </w:r>
      <w:r>
        <w:rPr>
          <w:rStyle w:val="SubtleReference"/>
          <w:smallCaps w:val="0"/>
          <w:color w:val="auto"/>
          <w:sz w:val="32"/>
          <w:szCs w:val="13"/>
          <w:u w:val="none"/>
        </w:rPr>
        <w:t xml:space="preserve"> Figure 2 in Young et al. (2016).</w:t>
      </w:r>
    </w:p>
    <w:p w:rsidR="00184FFD" w:rsidRPr="00754EF3" w:rsidRDefault="00184FFD" w:rsidP="00184FFD">
      <w:pPr>
        <w:spacing w:after="0" w:line="240" w:lineRule="auto"/>
        <w:ind w:left="720"/>
        <w:rPr>
          <w:rStyle w:val="SubtleReference"/>
          <w:b/>
          <w:smallCaps w:val="0"/>
          <w:color w:val="auto"/>
          <w:sz w:val="36"/>
          <w:szCs w:val="13"/>
          <w:u w:val="none"/>
        </w:rPr>
      </w:pPr>
    </w:p>
    <w:p w:rsidR="00754EF3" w:rsidRPr="00184FFD" w:rsidRDefault="00754EF3" w:rsidP="00041109">
      <w:pPr>
        <w:numPr>
          <w:ilvl w:val="0"/>
          <w:numId w:val="1"/>
        </w:numPr>
        <w:spacing w:after="0" w:line="240" w:lineRule="auto"/>
        <w:rPr>
          <w:rStyle w:val="SubtleReference"/>
          <w:b/>
          <w:smallCaps w:val="0"/>
          <w:color w:val="auto"/>
          <w:sz w:val="36"/>
          <w:szCs w:val="13"/>
          <w:u w:val="none"/>
        </w:rPr>
      </w:pPr>
      <w:r>
        <w:rPr>
          <w:rStyle w:val="SubtleReference"/>
          <w:b/>
          <w:smallCaps w:val="0"/>
          <w:color w:val="auto"/>
          <w:sz w:val="36"/>
          <w:szCs w:val="13"/>
          <w:u w:val="none"/>
        </w:rPr>
        <w:t>12_FIG_3</w:t>
      </w:r>
      <w:r w:rsidRPr="00754EF3">
        <w:rPr>
          <w:rStyle w:val="SubtleReference"/>
          <w:b/>
          <w:smallCaps w:val="0"/>
          <w:color w:val="auto"/>
          <w:sz w:val="36"/>
          <w:szCs w:val="13"/>
          <w:u w:val="none"/>
        </w:rPr>
        <w:t>.m</w:t>
      </w:r>
      <w:r>
        <w:rPr>
          <w:rStyle w:val="SubtleReference"/>
          <w:smallCaps w:val="0"/>
          <w:color w:val="auto"/>
          <w:sz w:val="36"/>
          <w:szCs w:val="13"/>
          <w:u w:val="none"/>
        </w:rPr>
        <w:t xml:space="preserve"> – </w:t>
      </w:r>
      <w:r>
        <w:rPr>
          <w:rStyle w:val="SubtleReference"/>
          <w:smallCaps w:val="0"/>
          <w:color w:val="auto"/>
          <w:sz w:val="32"/>
          <w:szCs w:val="13"/>
          <w:u w:val="none"/>
        </w:rPr>
        <w:t>Create</w:t>
      </w:r>
      <w:r w:rsidR="002046E3">
        <w:rPr>
          <w:rStyle w:val="SubtleReference"/>
          <w:smallCaps w:val="0"/>
          <w:color w:val="auto"/>
          <w:sz w:val="32"/>
          <w:szCs w:val="13"/>
          <w:u w:val="none"/>
        </w:rPr>
        <w:t>s</w:t>
      </w:r>
      <w:r>
        <w:rPr>
          <w:rStyle w:val="SubtleReference"/>
          <w:smallCaps w:val="0"/>
          <w:color w:val="auto"/>
          <w:sz w:val="32"/>
          <w:szCs w:val="13"/>
          <w:u w:val="none"/>
        </w:rPr>
        <w:t xml:space="preserve"> Figure 3 in Young et al. (2016).</w:t>
      </w:r>
    </w:p>
    <w:p w:rsidR="00184FFD" w:rsidRPr="00754EF3" w:rsidRDefault="00184FFD" w:rsidP="00184FFD">
      <w:pPr>
        <w:spacing w:after="0" w:line="240" w:lineRule="auto"/>
        <w:ind w:left="720"/>
        <w:rPr>
          <w:rStyle w:val="SubtleReference"/>
          <w:b/>
          <w:smallCaps w:val="0"/>
          <w:color w:val="auto"/>
          <w:sz w:val="36"/>
          <w:szCs w:val="13"/>
          <w:u w:val="none"/>
        </w:rPr>
      </w:pPr>
    </w:p>
    <w:p w:rsidR="00754EF3" w:rsidRPr="00184FFD" w:rsidRDefault="00754EF3" w:rsidP="00041109">
      <w:pPr>
        <w:numPr>
          <w:ilvl w:val="0"/>
          <w:numId w:val="1"/>
        </w:numPr>
        <w:spacing w:after="0" w:line="240" w:lineRule="auto"/>
        <w:rPr>
          <w:rStyle w:val="SubtleReference"/>
          <w:b/>
          <w:smallCaps w:val="0"/>
          <w:color w:val="auto"/>
          <w:sz w:val="36"/>
          <w:szCs w:val="13"/>
          <w:u w:val="none"/>
        </w:rPr>
      </w:pPr>
      <w:r>
        <w:rPr>
          <w:rStyle w:val="SubtleReference"/>
          <w:b/>
          <w:smallCaps w:val="0"/>
          <w:color w:val="auto"/>
          <w:sz w:val="36"/>
          <w:szCs w:val="13"/>
          <w:u w:val="none"/>
        </w:rPr>
        <w:t>13_FIG_4</w:t>
      </w:r>
      <w:r w:rsidRPr="00754EF3">
        <w:rPr>
          <w:rStyle w:val="SubtleReference"/>
          <w:b/>
          <w:smallCaps w:val="0"/>
          <w:color w:val="auto"/>
          <w:sz w:val="36"/>
          <w:szCs w:val="13"/>
          <w:u w:val="none"/>
        </w:rPr>
        <w:t>.m</w:t>
      </w:r>
      <w:r>
        <w:rPr>
          <w:rStyle w:val="SubtleReference"/>
          <w:smallCaps w:val="0"/>
          <w:color w:val="auto"/>
          <w:sz w:val="36"/>
          <w:szCs w:val="13"/>
          <w:u w:val="none"/>
        </w:rPr>
        <w:t xml:space="preserve"> – </w:t>
      </w:r>
      <w:r>
        <w:rPr>
          <w:rStyle w:val="SubtleReference"/>
          <w:smallCaps w:val="0"/>
          <w:color w:val="auto"/>
          <w:sz w:val="32"/>
          <w:szCs w:val="13"/>
          <w:u w:val="none"/>
        </w:rPr>
        <w:t>Create</w:t>
      </w:r>
      <w:r w:rsidR="002046E3">
        <w:rPr>
          <w:rStyle w:val="SubtleReference"/>
          <w:smallCaps w:val="0"/>
          <w:color w:val="auto"/>
          <w:sz w:val="32"/>
          <w:szCs w:val="13"/>
          <w:u w:val="none"/>
        </w:rPr>
        <w:t>s</w:t>
      </w:r>
      <w:r>
        <w:rPr>
          <w:rStyle w:val="SubtleReference"/>
          <w:smallCaps w:val="0"/>
          <w:color w:val="auto"/>
          <w:sz w:val="32"/>
          <w:szCs w:val="13"/>
          <w:u w:val="none"/>
        </w:rPr>
        <w:t xml:space="preserve"> Figure 4 in Young et al. (2016).</w:t>
      </w:r>
    </w:p>
    <w:p w:rsidR="00184FFD" w:rsidRPr="00754EF3" w:rsidRDefault="00184FFD" w:rsidP="00184FFD">
      <w:pPr>
        <w:spacing w:after="0" w:line="240" w:lineRule="auto"/>
        <w:ind w:left="720"/>
        <w:rPr>
          <w:rStyle w:val="SubtleReference"/>
          <w:b/>
          <w:smallCaps w:val="0"/>
          <w:color w:val="auto"/>
          <w:sz w:val="36"/>
          <w:szCs w:val="13"/>
          <w:u w:val="none"/>
        </w:rPr>
      </w:pPr>
    </w:p>
    <w:p w:rsidR="00754EF3" w:rsidRPr="00184FFD" w:rsidRDefault="00754EF3" w:rsidP="00041109">
      <w:pPr>
        <w:numPr>
          <w:ilvl w:val="0"/>
          <w:numId w:val="1"/>
        </w:numPr>
        <w:spacing w:after="0" w:line="240" w:lineRule="auto"/>
        <w:rPr>
          <w:rStyle w:val="SubtleReference"/>
          <w:b/>
          <w:smallCaps w:val="0"/>
          <w:color w:val="auto"/>
          <w:sz w:val="36"/>
          <w:szCs w:val="13"/>
          <w:u w:val="none"/>
        </w:rPr>
      </w:pPr>
      <w:r>
        <w:rPr>
          <w:rStyle w:val="SubtleReference"/>
          <w:b/>
          <w:smallCaps w:val="0"/>
          <w:color w:val="auto"/>
          <w:sz w:val="36"/>
          <w:szCs w:val="13"/>
          <w:u w:val="none"/>
        </w:rPr>
        <w:t>14_FIG_5</w:t>
      </w:r>
      <w:r w:rsidRPr="00754EF3">
        <w:rPr>
          <w:rStyle w:val="SubtleReference"/>
          <w:b/>
          <w:smallCaps w:val="0"/>
          <w:color w:val="auto"/>
          <w:sz w:val="36"/>
          <w:szCs w:val="13"/>
          <w:u w:val="none"/>
        </w:rPr>
        <w:t>.m</w:t>
      </w:r>
      <w:r>
        <w:rPr>
          <w:rStyle w:val="SubtleReference"/>
          <w:smallCaps w:val="0"/>
          <w:color w:val="auto"/>
          <w:sz w:val="36"/>
          <w:szCs w:val="13"/>
          <w:u w:val="none"/>
        </w:rPr>
        <w:t xml:space="preserve"> – </w:t>
      </w:r>
      <w:r>
        <w:rPr>
          <w:rStyle w:val="SubtleReference"/>
          <w:smallCaps w:val="0"/>
          <w:color w:val="auto"/>
          <w:sz w:val="32"/>
          <w:szCs w:val="13"/>
          <w:u w:val="none"/>
        </w:rPr>
        <w:t>Create</w:t>
      </w:r>
      <w:r w:rsidR="002046E3">
        <w:rPr>
          <w:rStyle w:val="SubtleReference"/>
          <w:smallCaps w:val="0"/>
          <w:color w:val="auto"/>
          <w:sz w:val="32"/>
          <w:szCs w:val="13"/>
          <w:u w:val="none"/>
        </w:rPr>
        <w:t>s</w:t>
      </w:r>
      <w:r>
        <w:rPr>
          <w:rStyle w:val="SubtleReference"/>
          <w:smallCaps w:val="0"/>
          <w:color w:val="auto"/>
          <w:sz w:val="32"/>
          <w:szCs w:val="13"/>
          <w:u w:val="none"/>
        </w:rPr>
        <w:t xml:space="preserve"> Figure 5 in Young et al. (2016).</w:t>
      </w:r>
    </w:p>
    <w:p w:rsidR="00184FFD" w:rsidRPr="00754EF3" w:rsidRDefault="00184FFD" w:rsidP="00184FFD">
      <w:pPr>
        <w:spacing w:after="0" w:line="240" w:lineRule="auto"/>
        <w:ind w:left="720"/>
        <w:rPr>
          <w:rStyle w:val="SubtleReference"/>
          <w:b/>
          <w:smallCaps w:val="0"/>
          <w:color w:val="auto"/>
          <w:sz w:val="36"/>
          <w:szCs w:val="13"/>
          <w:u w:val="none"/>
        </w:rPr>
      </w:pPr>
    </w:p>
    <w:p w:rsidR="00754EF3" w:rsidRPr="00184FFD" w:rsidRDefault="00754EF3" w:rsidP="00041109">
      <w:pPr>
        <w:numPr>
          <w:ilvl w:val="0"/>
          <w:numId w:val="1"/>
        </w:numPr>
        <w:spacing w:after="0" w:line="240" w:lineRule="auto"/>
        <w:rPr>
          <w:rStyle w:val="SubtleReference"/>
          <w:b/>
          <w:smallCaps w:val="0"/>
          <w:color w:val="auto"/>
          <w:sz w:val="36"/>
          <w:szCs w:val="13"/>
          <w:u w:val="none"/>
        </w:rPr>
      </w:pPr>
      <w:r>
        <w:rPr>
          <w:rStyle w:val="SubtleReference"/>
          <w:b/>
          <w:smallCaps w:val="0"/>
          <w:color w:val="auto"/>
          <w:sz w:val="36"/>
          <w:szCs w:val="13"/>
          <w:u w:val="none"/>
        </w:rPr>
        <w:t>15_FIG_6</w:t>
      </w:r>
      <w:r w:rsidRPr="00754EF3">
        <w:rPr>
          <w:rStyle w:val="SubtleReference"/>
          <w:b/>
          <w:smallCaps w:val="0"/>
          <w:color w:val="auto"/>
          <w:sz w:val="36"/>
          <w:szCs w:val="13"/>
          <w:u w:val="none"/>
        </w:rPr>
        <w:t>.m</w:t>
      </w:r>
      <w:r>
        <w:rPr>
          <w:rStyle w:val="SubtleReference"/>
          <w:smallCaps w:val="0"/>
          <w:color w:val="auto"/>
          <w:sz w:val="36"/>
          <w:szCs w:val="13"/>
          <w:u w:val="none"/>
        </w:rPr>
        <w:t xml:space="preserve"> – </w:t>
      </w:r>
      <w:r>
        <w:rPr>
          <w:rStyle w:val="SubtleReference"/>
          <w:smallCaps w:val="0"/>
          <w:color w:val="auto"/>
          <w:sz w:val="32"/>
          <w:szCs w:val="13"/>
          <w:u w:val="none"/>
        </w:rPr>
        <w:t>Create</w:t>
      </w:r>
      <w:r w:rsidR="002046E3">
        <w:rPr>
          <w:rStyle w:val="SubtleReference"/>
          <w:smallCaps w:val="0"/>
          <w:color w:val="auto"/>
          <w:sz w:val="32"/>
          <w:szCs w:val="13"/>
          <w:u w:val="none"/>
        </w:rPr>
        <w:t>s</w:t>
      </w:r>
      <w:r>
        <w:rPr>
          <w:rStyle w:val="SubtleReference"/>
          <w:smallCaps w:val="0"/>
          <w:color w:val="auto"/>
          <w:sz w:val="32"/>
          <w:szCs w:val="13"/>
          <w:u w:val="none"/>
        </w:rPr>
        <w:t xml:space="preserve"> Figure 6 in Young et al. (2016).</w:t>
      </w:r>
    </w:p>
    <w:p w:rsidR="00184FFD" w:rsidRPr="00754EF3" w:rsidRDefault="00184FFD" w:rsidP="00184FFD">
      <w:pPr>
        <w:spacing w:after="0" w:line="240" w:lineRule="auto"/>
        <w:ind w:left="720"/>
        <w:rPr>
          <w:rStyle w:val="SubtleReference"/>
          <w:b/>
          <w:smallCaps w:val="0"/>
          <w:color w:val="auto"/>
          <w:sz w:val="36"/>
          <w:szCs w:val="13"/>
          <w:u w:val="none"/>
        </w:rPr>
      </w:pPr>
    </w:p>
    <w:p w:rsidR="00754EF3" w:rsidRDefault="00754EF3" w:rsidP="00041109">
      <w:pPr>
        <w:numPr>
          <w:ilvl w:val="0"/>
          <w:numId w:val="1"/>
        </w:numPr>
        <w:spacing w:after="0" w:line="240" w:lineRule="auto"/>
        <w:rPr>
          <w:rStyle w:val="SubtleReference"/>
          <w:b/>
          <w:smallCaps w:val="0"/>
          <w:color w:val="auto"/>
          <w:sz w:val="36"/>
          <w:szCs w:val="13"/>
          <w:u w:val="none"/>
        </w:rPr>
      </w:pPr>
      <w:r>
        <w:rPr>
          <w:rStyle w:val="SubtleReference"/>
          <w:b/>
          <w:smallCaps w:val="0"/>
          <w:color w:val="auto"/>
          <w:sz w:val="36"/>
          <w:szCs w:val="13"/>
          <w:u w:val="none"/>
        </w:rPr>
        <w:t>16_FIG_7</w:t>
      </w:r>
      <w:r w:rsidRPr="00754EF3">
        <w:rPr>
          <w:rStyle w:val="SubtleReference"/>
          <w:b/>
          <w:smallCaps w:val="0"/>
          <w:color w:val="auto"/>
          <w:sz w:val="36"/>
          <w:szCs w:val="13"/>
          <w:u w:val="none"/>
        </w:rPr>
        <w:t>.m</w:t>
      </w:r>
      <w:r>
        <w:rPr>
          <w:rStyle w:val="SubtleReference"/>
          <w:smallCaps w:val="0"/>
          <w:color w:val="auto"/>
          <w:sz w:val="36"/>
          <w:szCs w:val="13"/>
          <w:u w:val="none"/>
        </w:rPr>
        <w:t xml:space="preserve"> – </w:t>
      </w:r>
      <w:r>
        <w:rPr>
          <w:rStyle w:val="SubtleReference"/>
          <w:smallCaps w:val="0"/>
          <w:color w:val="auto"/>
          <w:sz w:val="32"/>
          <w:szCs w:val="13"/>
          <w:u w:val="none"/>
        </w:rPr>
        <w:t>Create</w:t>
      </w:r>
      <w:r w:rsidR="002046E3">
        <w:rPr>
          <w:rStyle w:val="SubtleReference"/>
          <w:smallCaps w:val="0"/>
          <w:color w:val="auto"/>
          <w:sz w:val="32"/>
          <w:szCs w:val="13"/>
          <w:u w:val="none"/>
        </w:rPr>
        <w:t>s</w:t>
      </w:r>
      <w:r>
        <w:rPr>
          <w:rStyle w:val="SubtleReference"/>
          <w:smallCaps w:val="0"/>
          <w:color w:val="auto"/>
          <w:sz w:val="32"/>
          <w:szCs w:val="13"/>
          <w:u w:val="none"/>
        </w:rPr>
        <w:t xml:space="preserve"> Figure 7 in Young et al. (2016).</w:t>
      </w:r>
    </w:p>
    <w:p w:rsidR="00754EF3" w:rsidRDefault="00754EF3" w:rsidP="00041109">
      <w:pPr>
        <w:spacing w:after="0" w:line="240" w:lineRule="auto"/>
        <w:rPr>
          <w:sz w:val="36"/>
          <w:szCs w:val="13"/>
        </w:rPr>
      </w:pPr>
    </w:p>
    <w:p w:rsidR="00754EF3" w:rsidRDefault="00754EF3" w:rsidP="00041109">
      <w:pPr>
        <w:spacing w:after="0" w:line="240" w:lineRule="auto"/>
        <w:rPr>
          <w:b/>
          <w:sz w:val="36"/>
          <w:szCs w:val="13"/>
        </w:rPr>
      </w:pPr>
      <w:r>
        <w:rPr>
          <w:b/>
          <w:sz w:val="36"/>
          <w:szCs w:val="13"/>
        </w:rPr>
        <w:t xml:space="preserve">Functions: </w:t>
      </w:r>
    </w:p>
    <w:p w:rsidR="00754EF3" w:rsidRPr="00184FFD" w:rsidRDefault="00754EF3" w:rsidP="00041109">
      <w:pPr>
        <w:numPr>
          <w:ilvl w:val="0"/>
          <w:numId w:val="1"/>
        </w:numPr>
        <w:spacing w:after="0" w:line="240" w:lineRule="auto"/>
        <w:rPr>
          <w:rStyle w:val="SubtleReference"/>
          <w:smallCaps w:val="0"/>
          <w:color w:val="auto"/>
          <w:sz w:val="36"/>
          <w:szCs w:val="13"/>
          <w:u w:val="none"/>
        </w:rPr>
      </w:pPr>
      <w:proofErr w:type="spellStart"/>
      <w:r>
        <w:rPr>
          <w:rStyle w:val="SubtleReference"/>
          <w:b/>
          <w:smallCaps w:val="0"/>
          <w:color w:val="auto"/>
          <w:sz w:val="36"/>
          <w:szCs w:val="13"/>
          <w:u w:val="none"/>
        </w:rPr>
        <w:t>akaxes.m</w:t>
      </w:r>
      <w:proofErr w:type="spellEnd"/>
      <w:r>
        <w:rPr>
          <w:rStyle w:val="SubtleReference"/>
          <w:smallCaps w:val="0"/>
          <w:color w:val="auto"/>
          <w:sz w:val="36"/>
          <w:szCs w:val="13"/>
          <w:u w:val="none"/>
        </w:rPr>
        <w:t xml:space="preserve"> – </w:t>
      </w:r>
      <w:r w:rsidR="001F1ED7">
        <w:rPr>
          <w:rStyle w:val="SubtleReference"/>
          <w:smallCaps w:val="0"/>
          <w:color w:val="auto"/>
          <w:sz w:val="32"/>
          <w:szCs w:val="13"/>
          <w:u w:val="none"/>
        </w:rPr>
        <w:t>plot</w:t>
      </w:r>
      <w:r>
        <w:rPr>
          <w:rStyle w:val="SubtleReference"/>
          <w:smallCaps w:val="0"/>
          <w:color w:val="auto"/>
          <w:sz w:val="32"/>
          <w:szCs w:val="13"/>
          <w:u w:val="none"/>
        </w:rPr>
        <w:t xml:space="preserve"> </w:t>
      </w:r>
      <w:r w:rsidR="003210C8">
        <w:rPr>
          <w:rStyle w:val="SubtleReference"/>
          <w:smallCaps w:val="0"/>
          <w:color w:val="auto"/>
          <w:sz w:val="32"/>
          <w:szCs w:val="13"/>
          <w:u w:val="none"/>
        </w:rPr>
        <w:t>background map of Alaska.</w:t>
      </w:r>
    </w:p>
    <w:p w:rsidR="00184FFD" w:rsidRPr="001F1ED7" w:rsidRDefault="00184FFD" w:rsidP="00184FFD">
      <w:pPr>
        <w:spacing w:after="0" w:line="240" w:lineRule="auto"/>
        <w:ind w:left="720"/>
        <w:rPr>
          <w:rStyle w:val="SubtleReference"/>
          <w:smallCaps w:val="0"/>
          <w:color w:val="auto"/>
          <w:sz w:val="36"/>
          <w:szCs w:val="13"/>
          <w:u w:val="none"/>
        </w:rPr>
      </w:pPr>
    </w:p>
    <w:p w:rsidR="001F1ED7" w:rsidRPr="00184FFD" w:rsidRDefault="001F1ED7" w:rsidP="00041109">
      <w:pPr>
        <w:numPr>
          <w:ilvl w:val="0"/>
          <w:numId w:val="1"/>
        </w:numPr>
        <w:spacing w:after="0" w:line="240" w:lineRule="auto"/>
        <w:rPr>
          <w:rStyle w:val="SubtleReference"/>
          <w:smallCaps w:val="0"/>
          <w:color w:val="auto"/>
          <w:sz w:val="36"/>
          <w:szCs w:val="13"/>
          <w:u w:val="none"/>
        </w:rPr>
      </w:pPr>
      <w:proofErr w:type="spellStart"/>
      <w:r>
        <w:rPr>
          <w:rStyle w:val="SubtleReference"/>
          <w:b/>
          <w:smallCaps w:val="0"/>
          <w:color w:val="auto"/>
          <w:sz w:val="36"/>
          <w:szCs w:val="13"/>
          <w:u w:val="none"/>
        </w:rPr>
        <w:t>aucroc.R</w:t>
      </w:r>
      <w:proofErr w:type="spellEnd"/>
      <w:r>
        <w:rPr>
          <w:rStyle w:val="SubtleReference"/>
          <w:smallCaps w:val="0"/>
          <w:color w:val="auto"/>
          <w:sz w:val="36"/>
          <w:szCs w:val="13"/>
          <w:u w:val="none"/>
        </w:rPr>
        <w:t xml:space="preserve"> – </w:t>
      </w:r>
      <w:r w:rsidRPr="001F1ED7">
        <w:rPr>
          <w:rStyle w:val="SubtleReference"/>
          <w:smallCaps w:val="0"/>
          <w:color w:val="auto"/>
          <w:sz w:val="32"/>
          <w:szCs w:val="13"/>
          <w:u w:val="none"/>
        </w:rPr>
        <w:t>Calculates AUC value</w:t>
      </w:r>
      <w:r w:rsidR="002046E3">
        <w:rPr>
          <w:rStyle w:val="SubtleReference"/>
          <w:smallCaps w:val="0"/>
          <w:color w:val="auto"/>
          <w:sz w:val="32"/>
          <w:szCs w:val="13"/>
          <w:u w:val="none"/>
        </w:rPr>
        <w:t xml:space="preserve"> and classification rates</w:t>
      </w:r>
      <w:r w:rsidRPr="001F1ED7">
        <w:rPr>
          <w:rStyle w:val="SubtleReference"/>
          <w:smallCaps w:val="0"/>
          <w:color w:val="auto"/>
          <w:sz w:val="32"/>
          <w:szCs w:val="13"/>
          <w:u w:val="none"/>
        </w:rPr>
        <w:t xml:space="preserve">. </w:t>
      </w:r>
    </w:p>
    <w:p w:rsidR="00184FFD" w:rsidRPr="001F1ED7" w:rsidRDefault="00184FFD" w:rsidP="00184FFD">
      <w:pPr>
        <w:spacing w:after="0" w:line="240" w:lineRule="auto"/>
        <w:ind w:left="720"/>
        <w:rPr>
          <w:rStyle w:val="SubtleReference"/>
          <w:smallCaps w:val="0"/>
          <w:color w:val="auto"/>
          <w:sz w:val="36"/>
          <w:szCs w:val="13"/>
          <w:u w:val="none"/>
        </w:rPr>
      </w:pPr>
    </w:p>
    <w:p w:rsidR="00754EF3" w:rsidRDefault="00754EF3" w:rsidP="00D44F69">
      <w:pPr>
        <w:numPr>
          <w:ilvl w:val="0"/>
          <w:numId w:val="1"/>
        </w:numPr>
        <w:spacing w:after="0" w:line="240" w:lineRule="auto"/>
        <w:rPr>
          <w:sz w:val="32"/>
        </w:rPr>
      </w:pPr>
      <w:proofErr w:type="spellStart"/>
      <w:r w:rsidRPr="00D44F69">
        <w:rPr>
          <w:b/>
          <w:sz w:val="36"/>
        </w:rPr>
        <w:t>barwitherr.m</w:t>
      </w:r>
      <w:proofErr w:type="spellEnd"/>
      <w:r w:rsidRPr="00D44F69">
        <w:rPr>
          <w:sz w:val="36"/>
        </w:rPr>
        <w:t xml:space="preserve"> </w:t>
      </w:r>
      <w:r w:rsidR="003E70D6">
        <w:rPr>
          <w:sz w:val="36"/>
          <w:szCs w:val="13"/>
        </w:rPr>
        <w:t>–</w:t>
      </w:r>
      <w:r w:rsidRPr="00D44F69">
        <w:rPr>
          <w:sz w:val="32"/>
        </w:rPr>
        <w:t xml:space="preserve"> </w:t>
      </w:r>
      <w:r w:rsidR="003210C8" w:rsidRPr="00D44F69">
        <w:rPr>
          <w:sz w:val="32"/>
        </w:rPr>
        <w:t xml:space="preserve">Creates bar graph with error </w:t>
      </w:r>
      <w:proofErr w:type="gramStart"/>
      <w:r w:rsidR="003210C8" w:rsidRPr="00D44F69">
        <w:rPr>
          <w:sz w:val="32"/>
        </w:rPr>
        <w:t>bars  -</w:t>
      </w:r>
      <w:proofErr w:type="gramEnd"/>
      <w:r w:rsidR="003210C8" w:rsidRPr="00D44F69">
        <w:rPr>
          <w:sz w:val="32"/>
        </w:rPr>
        <w:t xml:space="preserve"> used in Fig. 3.</w:t>
      </w:r>
      <w:r w:rsidR="00CB7C53" w:rsidRPr="00D44F69">
        <w:rPr>
          <w:sz w:val="32"/>
        </w:rPr>
        <w:t xml:space="preserve"> Created by </w:t>
      </w:r>
      <w:r w:rsidR="00D44F69" w:rsidRPr="00D44F69">
        <w:rPr>
          <w:sz w:val="32"/>
        </w:rPr>
        <w:t xml:space="preserve">Martina Callaghan and obtained from </w:t>
      </w:r>
      <w:proofErr w:type="spellStart"/>
      <w:r w:rsidR="00D44F69" w:rsidRPr="00D44F69">
        <w:rPr>
          <w:sz w:val="32"/>
        </w:rPr>
        <w:t>Matlab</w:t>
      </w:r>
      <w:proofErr w:type="spellEnd"/>
      <w:r w:rsidR="00D44F69" w:rsidRPr="00D44F69">
        <w:rPr>
          <w:sz w:val="32"/>
        </w:rPr>
        <w:t xml:space="preserve"> file exchange</w:t>
      </w:r>
      <w:r w:rsidR="00D44F69">
        <w:rPr>
          <w:sz w:val="32"/>
        </w:rPr>
        <w:t xml:space="preserve"> </w:t>
      </w:r>
      <w:r w:rsidR="00D44F69" w:rsidRPr="00D44F69">
        <w:rPr>
          <w:sz w:val="32"/>
        </w:rPr>
        <w:t>(</w:t>
      </w:r>
      <w:hyperlink r:id="rId7" w:history="1">
        <w:r w:rsidR="00D44F69" w:rsidRPr="00D44F69">
          <w:rPr>
            <w:rStyle w:val="Hyperlink"/>
            <w:sz w:val="32"/>
          </w:rPr>
          <w:t>http://www.mathworks.com/matlabcentral/fileexchange/30639-barwitherr-errors-varargin-</w:t>
        </w:r>
      </w:hyperlink>
      <w:r w:rsidR="00D44F69" w:rsidRPr="00D44F69">
        <w:rPr>
          <w:sz w:val="32"/>
        </w:rPr>
        <w:t xml:space="preserve">). </w:t>
      </w:r>
    </w:p>
    <w:p w:rsidR="00184FFD" w:rsidRPr="00D44F69" w:rsidRDefault="00184FFD" w:rsidP="00184FFD">
      <w:pPr>
        <w:spacing w:after="0" w:line="240" w:lineRule="auto"/>
        <w:ind w:left="720"/>
        <w:rPr>
          <w:sz w:val="32"/>
        </w:rPr>
      </w:pPr>
    </w:p>
    <w:p w:rsidR="00754EF3" w:rsidRDefault="00754EF3" w:rsidP="00D44F69">
      <w:pPr>
        <w:numPr>
          <w:ilvl w:val="0"/>
          <w:numId w:val="1"/>
        </w:numPr>
        <w:spacing w:after="0" w:line="240" w:lineRule="auto"/>
        <w:rPr>
          <w:sz w:val="32"/>
        </w:rPr>
      </w:pPr>
      <w:proofErr w:type="spellStart"/>
      <w:r w:rsidRPr="00D44F69">
        <w:rPr>
          <w:b/>
          <w:sz w:val="36"/>
        </w:rPr>
        <w:t>cbfreeze.m</w:t>
      </w:r>
      <w:proofErr w:type="spellEnd"/>
      <w:r w:rsidRPr="00D44F69">
        <w:rPr>
          <w:sz w:val="36"/>
        </w:rPr>
        <w:t xml:space="preserve"> </w:t>
      </w:r>
      <w:r w:rsidR="003E70D6">
        <w:rPr>
          <w:sz w:val="36"/>
          <w:szCs w:val="13"/>
        </w:rPr>
        <w:t>–</w:t>
      </w:r>
      <w:r w:rsidRPr="00D44F69">
        <w:rPr>
          <w:sz w:val="32"/>
        </w:rPr>
        <w:t xml:space="preserve"> </w:t>
      </w:r>
      <w:r w:rsidR="003210C8" w:rsidRPr="00D44F69">
        <w:rPr>
          <w:sz w:val="32"/>
        </w:rPr>
        <w:t xml:space="preserve">Freezes colors on </w:t>
      </w:r>
      <w:proofErr w:type="spellStart"/>
      <w:r w:rsidR="003210C8" w:rsidRPr="00D44F69">
        <w:rPr>
          <w:sz w:val="32"/>
        </w:rPr>
        <w:t>colorbar</w:t>
      </w:r>
      <w:proofErr w:type="spellEnd"/>
      <w:r w:rsidR="003210C8" w:rsidRPr="00D44F69">
        <w:rPr>
          <w:sz w:val="32"/>
        </w:rPr>
        <w:t xml:space="preserve">. </w:t>
      </w:r>
      <w:r w:rsidR="00CB7C53" w:rsidRPr="00D44F69">
        <w:rPr>
          <w:sz w:val="32"/>
        </w:rPr>
        <w:t xml:space="preserve">Created by </w:t>
      </w:r>
      <w:r w:rsidR="00D44F69" w:rsidRPr="00D44F69">
        <w:rPr>
          <w:sz w:val="32"/>
        </w:rPr>
        <w:t xml:space="preserve">Carlos Adrian Vargas Aguilera and obtained from </w:t>
      </w:r>
      <w:proofErr w:type="spellStart"/>
      <w:r w:rsidR="00D44F69" w:rsidRPr="00D44F69">
        <w:rPr>
          <w:sz w:val="32"/>
        </w:rPr>
        <w:t>Matlab</w:t>
      </w:r>
      <w:proofErr w:type="spellEnd"/>
      <w:r w:rsidR="00D44F69" w:rsidRPr="00D44F69">
        <w:rPr>
          <w:sz w:val="32"/>
        </w:rPr>
        <w:t xml:space="preserve"> file exchange (</w:t>
      </w:r>
      <w:hyperlink r:id="rId8" w:history="1">
        <w:r w:rsidR="00D44F69" w:rsidRPr="00D44F69">
          <w:rPr>
            <w:rStyle w:val="Hyperlink"/>
            <w:sz w:val="32"/>
          </w:rPr>
          <w:t>http://www.mathworks.com/matlabcentral/fileexchange/24371-colormap-and-colorbar-utilities--jul-2014-/content/cm_and_cb_utilities/cbfreeze.m</w:t>
        </w:r>
      </w:hyperlink>
      <w:r w:rsidR="00D44F69" w:rsidRPr="00D44F69">
        <w:rPr>
          <w:sz w:val="32"/>
        </w:rPr>
        <w:t xml:space="preserve">). </w:t>
      </w:r>
    </w:p>
    <w:p w:rsidR="00184FFD" w:rsidRPr="00D44F69" w:rsidRDefault="00184FFD" w:rsidP="00184FFD">
      <w:pPr>
        <w:spacing w:after="0" w:line="240" w:lineRule="auto"/>
        <w:ind w:left="720"/>
        <w:rPr>
          <w:sz w:val="32"/>
        </w:rPr>
      </w:pPr>
    </w:p>
    <w:p w:rsidR="00754EF3" w:rsidRDefault="00754EF3" w:rsidP="00041109">
      <w:pPr>
        <w:numPr>
          <w:ilvl w:val="0"/>
          <w:numId w:val="1"/>
        </w:numPr>
        <w:spacing w:after="0" w:line="240" w:lineRule="auto"/>
        <w:rPr>
          <w:rStyle w:val="SubtleReference"/>
          <w:smallCaps w:val="0"/>
          <w:color w:val="auto"/>
          <w:sz w:val="32"/>
          <w:szCs w:val="13"/>
          <w:u w:val="none"/>
        </w:rPr>
      </w:pPr>
      <w:proofErr w:type="spellStart"/>
      <w:r>
        <w:rPr>
          <w:rStyle w:val="SubtleReference"/>
          <w:b/>
          <w:smallCaps w:val="0"/>
          <w:color w:val="auto"/>
          <w:sz w:val="36"/>
          <w:szCs w:val="13"/>
          <w:u w:val="none"/>
        </w:rPr>
        <w:lastRenderedPageBreak/>
        <w:t>createClimatologies.m</w:t>
      </w:r>
      <w:proofErr w:type="spellEnd"/>
      <w:r>
        <w:rPr>
          <w:rStyle w:val="SubtleReference"/>
          <w:smallCaps w:val="0"/>
          <w:color w:val="auto"/>
          <w:sz w:val="36"/>
          <w:szCs w:val="13"/>
          <w:u w:val="none"/>
        </w:rPr>
        <w:t xml:space="preserve"> – </w:t>
      </w:r>
      <w:r w:rsidR="00CB7C53" w:rsidRPr="001F1ED7">
        <w:rPr>
          <w:rStyle w:val="SubtleReference"/>
          <w:smallCaps w:val="0"/>
          <w:color w:val="auto"/>
          <w:sz w:val="32"/>
          <w:szCs w:val="13"/>
          <w:u w:val="none"/>
        </w:rPr>
        <w:t xml:space="preserve">Function that takes gridded </w:t>
      </w:r>
      <w:proofErr w:type="spellStart"/>
      <w:r w:rsidR="00CB7C53" w:rsidRPr="001F1ED7">
        <w:rPr>
          <w:rStyle w:val="SubtleReference"/>
          <w:smallCaps w:val="0"/>
          <w:color w:val="auto"/>
          <w:sz w:val="32"/>
          <w:szCs w:val="13"/>
          <w:u w:val="none"/>
        </w:rPr>
        <w:t>GeoTiff</w:t>
      </w:r>
      <w:proofErr w:type="spellEnd"/>
      <w:r w:rsidR="00CB7C53" w:rsidRPr="001F1ED7">
        <w:rPr>
          <w:rStyle w:val="SubtleReference"/>
          <w:smallCaps w:val="0"/>
          <w:color w:val="auto"/>
          <w:sz w:val="32"/>
          <w:szCs w:val="13"/>
          <w:u w:val="none"/>
        </w:rPr>
        <w:t xml:space="preserve"> files at a monthly or annual resolution </w:t>
      </w:r>
      <w:r w:rsidR="00B7574A">
        <w:rPr>
          <w:rStyle w:val="SubtleReference"/>
          <w:smallCaps w:val="0"/>
          <w:color w:val="auto"/>
          <w:sz w:val="32"/>
          <w:szCs w:val="13"/>
          <w:u w:val="none"/>
        </w:rPr>
        <w:t xml:space="preserve">and calculates </w:t>
      </w:r>
      <w:r w:rsidR="00CB7C53" w:rsidRPr="001F1ED7">
        <w:rPr>
          <w:rStyle w:val="SubtleReference"/>
          <w:smallCaps w:val="0"/>
          <w:color w:val="auto"/>
          <w:sz w:val="32"/>
          <w:szCs w:val="13"/>
          <w:u w:val="none"/>
        </w:rPr>
        <w:t>climatological averages</w:t>
      </w:r>
      <w:r w:rsidR="002046E3">
        <w:rPr>
          <w:rStyle w:val="SubtleReference"/>
          <w:smallCaps w:val="0"/>
          <w:color w:val="auto"/>
          <w:sz w:val="32"/>
          <w:szCs w:val="13"/>
          <w:u w:val="none"/>
        </w:rPr>
        <w:t xml:space="preserve"> per pixel</w:t>
      </w:r>
      <w:r w:rsidR="00CB7C53" w:rsidRPr="001F1ED7">
        <w:rPr>
          <w:rStyle w:val="SubtleReference"/>
          <w:smallCaps w:val="0"/>
          <w:color w:val="auto"/>
          <w:sz w:val="32"/>
          <w:szCs w:val="13"/>
          <w:u w:val="none"/>
        </w:rPr>
        <w:t xml:space="preserve"> </w:t>
      </w:r>
      <w:r w:rsidR="00B7574A">
        <w:rPr>
          <w:rStyle w:val="SubtleReference"/>
          <w:smallCaps w:val="0"/>
          <w:color w:val="auto"/>
          <w:sz w:val="32"/>
          <w:szCs w:val="13"/>
          <w:u w:val="none"/>
        </w:rPr>
        <w:t>for a user-defined time period.</w:t>
      </w:r>
    </w:p>
    <w:p w:rsidR="00184FFD" w:rsidRPr="001F1ED7" w:rsidRDefault="00184FFD" w:rsidP="00184FFD">
      <w:pPr>
        <w:spacing w:after="0" w:line="240" w:lineRule="auto"/>
        <w:ind w:left="720"/>
        <w:rPr>
          <w:rStyle w:val="SubtleReference"/>
          <w:smallCaps w:val="0"/>
          <w:color w:val="auto"/>
          <w:sz w:val="32"/>
          <w:szCs w:val="13"/>
          <w:u w:val="none"/>
        </w:rPr>
      </w:pPr>
    </w:p>
    <w:p w:rsidR="00754EF3" w:rsidRDefault="00754EF3" w:rsidP="00D44F69">
      <w:pPr>
        <w:numPr>
          <w:ilvl w:val="0"/>
          <w:numId w:val="1"/>
        </w:numPr>
        <w:spacing w:after="0" w:line="240" w:lineRule="auto"/>
        <w:rPr>
          <w:rStyle w:val="SubtleReference"/>
          <w:smallCaps w:val="0"/>
          <w:color w:val="auto"/>
          <w:sz w:val="32"/>
          <w:szCs w:val="13"/>
          <w:u w:val="none"/>
        </w:rPr>
      </w:pPr>
      <w:proofErr w:type="spellStart"/>
      <w:r>
        <w:rPr>
          <w:rStyle w:val="SubtleReference"/>
          <w:b/>
          <w:smallCaps w:val="0"/>
          <w:color w:val="auto"/>
          <w:sz w:val="36"/>
          <w:szCs w:val="13"/>
          <w:u w:val="none"/>
        </w:rPr>
        <w:t>freezeColors.m</w:t>
      </w:r>
      <w:proofErr w:type="spellEnd"/>
      <w:r>
        <w:rPr>
          <w:rStyle w:val="SubtleReference"/>
          <w:smallCaps w:val="0"/>
          <w:color w:val="auto"/>
          <w:sz w:val="36"/>
          <w:szCs w:val="13"/>
          <w:u w:val="none"/>
        </w:rPr>
        <w:t xml:space="preserve"> – </w:t>
      </w:r>
      <w:r w:rsidR="001F1ED7" w:rsidRPr="001F1ED7">
        <w:rPr>
          <w:rStyle w:val="SubtleReference"/>
          <w:smallCaps w:val="0"/>
          <w:color w:val="auto"/>
          <w:sz w:val="32"/>
          <w:szCs w:val="13"/>
          <w:u w:val="none"/>
        </w:rPr>
        <w:t xml:space="preserve">Freezes colors on current plot. Created by </w:t>
      </w:r>
      <w:r w:rsidR="00D44F69">
        <w:rPr>
          <w:rStyle w:val="SubtleReference"/>
          <w:smallCaps w:val="0"/>
          <w:color w:val="auto"/>
          <w:sz w:val="32"/>
          <w:szCs w:val="13"/>
          <w:u w:val="none"/>
        </w:rPr>
        <w:t xml:space="preserve">John </w:t>
      </w:r>
      <w:proofErr w:type="spellStart"/>
      <w:r w:rsidR="00D44F69">
        <w:rPr>
          <w:rStyle w:val="SubtleReference"/>
          <w:smallCaps w:val="0"/>
          <w:color w:val="auto"/>
          <w:sz w:val="32"/>
          <w:szCs w:val="13"/>
          <w:u w:val="none"/>
        </w:rPr>
        <w:t>Iversen</w:t>
      </w:r>
      <w:proofErr w:type="spellEnd"/>
      <w:r w:rsidR="00D44F69">
        <w:rPr>
          <w:rStyle w:val="SubtleReference"/>
          <w:smallCaps w:val="0"/>
          <w:color w:val="auto"/>
          <w:sz w:val="32"/>
          <w:szCs w:val="13"/>
          <w:u w:val="none"/>
        </w:rPr>
        <w:t xml:space="preserve"> and obtained from </w:t>
      </w:r>
      <w:proofErr w:type="spellStart"/>
      <w:r w:rsidR="00D44F69">
        <w:rPr>
          <w:rStyle w:val="SubtleReference"/>
          <w:smallCaps w:val="0"/>
          <w:color w:val="auto"/>
          <w:sz w:val="32"/>
          <w:szCs w:val="13"/>
          <w:u w:val="none"/>
        </w:rPr>
        <w:t>Matlab</w:t>
      </w:r>
      <w:proofErr w:type="spellEnd"/>
      <w:r w:rsidR="00D44F69">
        <w:rPr>
          <w:rStyle w:val="SubtleReference"/>
          <w:smallCaps w:val="0"/>
          <w:color w:val="auto"/>
          <w:sz w:val="32"/>
          <w:szCs w:val="13"/>
          <w:u w:val="none"/>
        </w:rPr>
        <w:t xml:space="preserve"> file exchange (</w:t>
      </w:r>
      <w:hyperlink r:id="rId9" w:history="1">
        <w:r w:rsidR="00D44F69" w:rsidRPr="0012687F">
          <w:rPr>
            <w:rStyle w:val="Hyperlink"/>
            <w:sz w:val="32"/>
            <w:szCs w:val="13"/>
          </w:rPr>
          <w:t>http://www.mathworks.com/matlabcentral/fileexchange/7943-freezecolors---unfreezecolors</w:t>
        </w:r>
      </w:hyperlink>
      <w:r w:rsidR="00D44F69">
        <w:rPr>
          <w:rStyle w:val="SubtleReference"/>
          <w:smallCaps w:val="0"/>
          <w:color w:val="auto"/>
          <w:sz w:val="32"/>
          <w:szCs w:val="13"/>
          <w:u w:val="none"/>
        </w:rPr>
        <w:t xml:space="preserve">). </w:t>
      </w:r>
    </w:p>
    <w:p w:rsidR="001F1ED7" w:rsidRDefault="001F1ED7"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BE36D3" w:rsidRDefault="00BE36D3" w:rsidP="00041109">
      <w:pPr>
        <w:spacing w:after="0" w:line="240" w:lineRule="auto"/>
        <w:rPr>
          <w:sz w:val="32"/>
          <w:szCs w:val="13"/>
        </w:rPr>
      </w:pPr>
    </w:p>
    <w:p w:rsidR="001F1ED7" w:rsidRPr="00DD4849" w:rsidRDefault="00235B59" w:rsidP="00041109">
      <w:pPr>
        <w:pBdr>
          <w:bottom w:val="single" w:sz="6" w:space="1" w:color="auto"/>
        </w:pBdr>
        <w:spacing w:after="0" w:line="240" w:lineRule="auto"/>
        <w:rPr>
          <w:b/>
          <w:sz w:val="36"/>
          <w:szCs w:val="13"/>
        </w:rPr>
      </w:pPr>
      <w:r>
        <w:rPr>
          <w:b/>
          <w:sz w:val="36"/>
          <w:szCs w:val="13"/>
        </w:rPr>
        <w:lastRenderedPageBreak/>
        <w:t>3</w:t>
      </w:r>
      <w:r w:rsidR="001F1ED7">
        <w:rPr>
          <w:b/>
          <w:sz w:val="36"/>
          <w:szCs w:val="13"/>
        </w:rPr>
        <w:t>. Data</w:t>
      </w:r>
      <w:r w:rsidR="001F1ED7" w:rsidRPr="00DD4849">
        <w:rPr>
          <w:b/>
          <w:sz w:val="36"/>
          <w:szCs w:val="13"/>
        </w:rPr>
        <w:t>:</w:t>
      </w:r>
    </w:p>
    <w:p w:rsidR="001F1ED7" w:rsidRDefault="001F1ED7" w:rsidP="00041109">
      <w:pPr>
        <w:spacing w:after="0" w:line="240" w:lineRule="auto"/>
        <w:rPr>
          <w:sz w:val="36"/>
          <w:szCs w:val="13"/>
        </w:rPr>
      </w:pPr>
    </w:p>
    <w:p w:rsidR="001F1ED7" w:rsidRDefault="001F1ED7" w:rsidP="00041109">
      <w:pPr>
        <w:spacing w:after="0" w:line="240" w:lineRule="auto"/>
        <w:rPr>
          <w:sz w:val="36"/>
          <w:szCs w:val="13"/>
        </w:rPr>
      </w:pPr>
      <w:r>
        <w:rPr>
          <w:sz w:val="36"/>
          <w:szCs w:val="13"/>
        </w:rPr>
        <w:t xml:space="preserve">The </w:t>
      </w:r>
      <w:r>
        <w:rPr>
          <w:b/>
          <w:sz w:val="36"/>
          <w:szCs w:val="13"/>
        </w:rPr>
        <w:t>Data</w:t>
      </w:r>
      <w:r>
        <w:rPr>
          <w:sz w:val="36"/>
          <w:szCs w:val="13"/>
        </w:rPr>
        <w:t xml:space="preserve"> directory contains six folders, two of which are created during the workflow of the analysis. </w:t>
      </w:r>
    </w:p>
    <w:p w:rsidR="001F1ED7" w:rsidRDefault="001F1ED7" w:rsidP="00041109">
      <w:pPr>
        <w:spacing w:after="0" w:line="240" w:lineRule="auto"/>
        <w:rPr>
          <w:sz w:val="36"/>
          <w:szCs w:val="13"/>
        </w:rPr>
      </w:pPr>
    </w:p>
    <w:p w:rsidR="001F1ED7" w:rsidRPr="008B2244" w:rsidRDefault="001F1ED7" w:rsidP="00A00A0D">
      <w:pPr>
        <w:numPr>
          <w:ilvl w:val="0"/>
          <w:numId w:val="1"/>
        </w:numPr>
        <w:spacing w:after="0" w:line="240" w:lineRule="auto"/>
        <w:rPr>
          <w:sz w:val="32"/>
          <w:szCs w:val="32"/>
        </w:rPr>
      </w:pPr>
      <w:proofErr w:type="spellStart"/>
      <w:r>
        <w:rPr>
          <w:b/>
          <w:sz w:val="36"/>
          <w:szCs w:val="13"/>
        </w:rPr>
        <w:t>AncillaryData</w:t>
      </w:r>
      <w:proofErr w:type="spellEnd"/>
      <w:r w:rsidR="00A00A0D">
        <w:rPr>
          <w:b/>
          <w:sz w:val="36"/>
          <w:szCs w:val="13"/>
        </w:rPr>
        <w:t xml:space="preserve"> </w:t>
      </w:r>
      <w:r w:rsidR="00A00A0D">
        <w:rPr>
          <w:sz w:val="36"/>
          <w:szCs w:val="13"/>
        </w:rPr>
        <w:t>–</w:t>
      </w:r>
      <w:r w:rsidR="00A00A0D">
        <w:rPr>
          <w:sz w:val="36"/>
          <w:szCs w:val="13"/>
        </w:rPr>
        <w:t xml:space="preserve"> </w:t>
      </w:r>
      <w:r w:rsidR="00A00A0D" w:rsidRPr="008B2244">
        <w:rPr>
          <w:sz w:val="32"/>
          <w:szCs w:val="32"/>
        </w:rPr>
        <w:t>This folder contains files and data that support running the analysis and making the figures in Young et al. (2016), and contains two subsets of data files. First, the</w:t>
      </w:r>
      <w:r w:rsidR="00E468B5">
        <w:rPr>
          <w:sz w:val="32"/>
          <w:szCs w:val="32"/>
        </w:rPr>
        <w:t xml:space="preserve"> </w:t>
      </w:r>
      <w:r w:rsidR="00A00A0D" w:rsidRPr="008B2244">
        <w:rPr>
          <w:sz w:val="32"/>
          <w:szCs w:val="32"/>
        </w:rPr>
        <w:t>folder (‘</w:t>
      </w:r>
      <w:proofErr w:type="spellStart"/>
      <w:r w:rsidR="00A00A0D" w:rsidRPr="008B2244">
        <w:rPr>
          <w:sz w:val="32"/>
          <w:szCs w:val="32"/>
        </w:rPr>
        <w:t>Shapefiles</w:t>
      </w:r>
      <w:proofErr w:type="spellEnd"/>
      <w:r w:rsidR="00A00A0D" w:rsidRPr="008B2244">
        <w:rPr>
          <w:sz w:val="32"/>
          <w:szCs w:val="32"/>
        </w:rPr>
        <w:t xml:space="preserve">’) contains two shape files: (1) the outline of the 22 Alaskan </w:t>
      </w:r>
      <w:proofErr w:type="spellStart"/>
      <w:r w:rsidR="00A00A0D" w:rsidRPr="008B2244">
        <w:rPr>
          <w:sz w:val="32"/>
          <w:szCs w:val="32"/>
        </w:rPr>
        <w:t>ecoregions</w:t>
      </w:r>
      <w:proofErr w:type="spellEnd"/>
      <w:r w:rsidR="00A00A0D" w:rsidRPr="008B2244">
        <w:rPr>
          <w:sz w:val="32"/>
          <w:szCs w:val="32"/>
        </w:rPr>
        <w:t xml:space="preserve"> used in this study (‘ecor_outlines_for_fig1.shp’), and (2) a general coastline map of Alaska </w:t>
      </w:r>
      <w:proofErr w:type="gramStart"/>
      <w:r w:rsidR="00A00A0D" w:rsidRPr="008B2244">
        <w:rPr>
          <w:sz w:val="32"/>
          <w:szCs w:val="32"/>
        </w:rPr>
        <w:t>the excludes</w:t>
      </w:r>
      <w:proofErr w:type="gramEnd"/>
      <w:r w:rsidR="00A00A0D" w:rsidRPr="008B2244">
        <w:rPr>
          <w:sz w:val="32"/>
          <w:szCs w:val="32"/>
        </w:rPr>
        <w:t xml:space="preserve"> islands and southeast Alaska (‘</w:t>
      </w:r>
      <w:proofErr w:type="spellStart"/>
      <w:r w:rsidR="00A00A0D" w:rsidRPr="008B2244">
        <w:rPr>
          <w:sz w:val="32"/>
          <w:szCs w:val="32"/>
        </w:rPr>
        <w:t>ak_shape_noislands_noSE.shp</w:t>
      </w:r>
      <w:proofErr w:type="spellEnd"/>
      <w:r w:rsidR="00A00A0D" w:rsidRPr="008B2244">
        <w:rPr>
          <w:sz w:val="32"/>
          <w:szCs w:val="32"/>
        </w:rPr>
        <w:t xml:space="preserve">’). Second, there is a collection </w:t>
      </w:r>
      <w:r w:rsidR="000266B4">
        <w:rPr>
          <w:sz w:val="32"/>
          <w:szCs w:val="32"/>
        </w:rPr>
        <w:t>of 11</w:t>
      </w:r>
      <w:r w:rsidR="008B2244" w:rsidRPr="008B2244">
        <w:rPr>
          <w:sz w:val="32"/>
          <w:szCs w:val="32"/>
        </w:rPr>
        <w:t xml:space="preserve"> supporting files:</w:t>
      </w:r>
    </w:p>
    <w:p w:rsidR="008B2244" w:rsidRPr="008B2244" w:rsidRDefault="008B2244" w:rsidP="008B2244">
      <w:pPr>
        <w:numPr>
          <w:ilvl w:val="0"/>
          <w:numId w:val="2"/>
        </w:numPr>
        <w:spacing w:after="0" w:line="240" w:lineRule="auto"/>
        <w:rPr>
          <w:b/>
          <w:sz w:val="32"/>
          <w:szCs w:val="32"/>
        </w:rPr>
      </w:pPr>
      <w:proofErr w:type="spellStart"/>
      <w:r w:rsidRPr="008B2244">
        <w:rPr>
          <w:sz w:val="32"/>
          <w:szCs w:val="32"/>
        </w:rPr>
        <w:t>masks.mat</w:t>
      </w:r>
      <w:proofErr w:type="spellEnd"/>
      <w:r w:rsidRPr="008B2244">
        <w:rPr>
          <w:sz w:val="32"/>
          <w:szCs w:val="32"/>
        </w:rPr>
        <w:t xml:space="preserve"> – 725 x 687 x 3 </w:t>
      </w:r>
      <w:proofErr w:type="spellStart"/>
      <w:r w:rsidRPr="008B2244">
        <w:rPr>
          <w:sz w:val="32"/>
          <w:szCs w:val="32"/>
        </w:rPr>
        <w:t>matlab</w:t>
      </w:r>
      <w:proofErr w:type="spellEnd"/>
      <w:r w:rsidRPr="008B2244">
        <w:rPr>
          <w:sz w:val="32"/>
          <w:szCs w:val="32"/>
        </w:rPr>
        <w:t xml:space="preserve"> array.</w:t>
      </w:r>
      <w:r>
        <w:rPr>
          <w:sz w:val="32"/>
          <w:szCs w:val="32"/>
        </w:rPr>
        <w:t xml:space="preserve"> Contains the spatial masks for each model (AK, BOREAL, and TUNDRA)</w:t>
      </w:r>
      <w:r w:rsidR="00FD78CA">
        <w:rPr>
          <w:sz w:val="32"/>
          <w:szCs w:val="32"/>
        </w:rPr>
        <w:t xml:space="preserve">. The first two dimensions are the rows and columns of the gridded Alaska map and the third dimension </w:t>
      </w:r>
      <w:r w:rsidR="00332F4A">
        <w:rPr>
          <w:sz w:val="32"/>
          <w:szCs w:val="32"/>
        </w:rPr>
        <w:t>contains information on whether each 2-km pixel is considered within each of the three spatial domains (</w:t>
      </w:r>
      <w:proofErr w:type="spellStart"/>
      <w:r w:rsidR="00332F4A">
        <w:rPr>
          <w:sz w:val="32"/>
          <w:szCs w:val="32"/>
        </w:rPr>
        <w:t>NaN</w:t>
      </w:r>
      <w:proofErr w:type="spellEnd"/>
      <w:r w:rsidR="00332F4A">
        <w:rPr>
          <w:sz w:val="32"/>
          <w:szCs w:val="32"/>
        </w:rPr>
        <w:t xml:space="preserve"> = not in study area, 1 = in study area).</w:t>
      </w:r>
    </w:p>
    <w:p w:rsidR="008B2244" w:rsidRPr="008B2244" w:rsidRDefault="00332F4A" w:rsidP="008B2244">
      <w:pPr>
        <w:numPr>
          <w:ilvl w:val="0"/>
          <w:numId w:val="2"/>
        </w:numPr>
        <w:spacing w:after="0" w:line="240" w:lineRule="auto"/>
        <w:rPr>
          <w:b/>
          <w:sz w:val="32"/>
          <w:szCs w:val="32"/>
        </w:rPr>
      </w:pPr>
      <w:proofErr w:type="spellStart"/>
      <w:r>
        <w:rPr>
          <w:sz w:val="32"/>
          <w:szCs w:val="32"/>
        </w:rPr>
        <w:t>test_years.mat</w:t>
      </w:r>
      <w:proofErr w:type="spellEnd"/>
      <w:r w:rsidR="000266B4">
        <w:rPr>
          <w:sz w:val="32"/>
          <w:szCs w:val="32"/>
        </w:rPr>
        <w:t xml:space="preserve"> </w:t>
      </w:r>
      <w:r w:rsidR="008B2244">
        <w:rPr>
          <w:sz w:val="32"/>
          <w:szCs w:val="32"/>
        </w:rPr>
        <w:t>–</w:t>
      </w:r>
      <w:r>
        <w:rPr>
          <w:sz w:val="32"/>
          <w:szCs w:val="32"/>
        </w:rPr>
        <w:t xml:space="preserve"> 100 x 30 matrix of randomly selected years to create testing 30-yr </w:t>
      </w:r>
      <w:proofErr w:type="spellStart"/>
      <w:r>
        <w:rPr>
          <w:sz w:val="32"/>
          <w:szCs w:val="32"/>
        </w:rPr>
        <w:t>climatologies</w:t>
      </w:r>
      <w:proofErr w:type="spellEnd"/>
      <w:r>
        <w:rPr>
          <w:sz w:val="32"/>
          <w:szCs w:val="32"/>
        </w:rPr>
        <w:t xml:space="preserve"> for climate and fire. </w:t>
      </w:r>
      <w:r w:rsidR="008B2244">
        <w:rPr>
          <w:sz w:val="32"/>
          <w:szCs w:val="32"/>
        </w:rPr>
        <w:t xml:space="preserve"> </w:t>
      </w:r>
    </w:p>
    <w:p w:rsidR="008B2244" w:rsidRPr="008B2244" w:rsidRDefault="008B2244" w:rsidP="008B2244">
      <w:pPr>
        <w:numPr>
          <w:ilvl w:val="0"/>
          <w:numId w:val="2"/>
        </w:numPr>
        <w:spacing w:after="0" w:line="240" w:lineRule="auto"/>
        <w:rPr>
          <w:b/>
          <w:sz w:val="32"/>
          <w:szCs w:val="32"/>
        </w:rPr>
      </w:pPr>
      <w:proofErr w:type="spellStart"/>
      <w:r>
        <w:rPr>
          <w:sz w:val="32"/>
          <w:szCs w:val="32"/>
        </w:rPr>
        <w:t>train_years.mat</w:t>
      </w:r>
      <w:proofErr w:type="spellEnd"/>
      <w:r w:rsidR="000266B4">
        <w:rPr>
          <w:sz w:val="32"/>
          <w:szCs w:val="32"/>
        </w:rPr>
        <w:t xml:space="preserve"> </w:t>
      </w:r>
      <w:r>
        <w:rPr>
          <w:sz w:val="32"/>
          <w:szCs w:val="32"/>
        </w:rPr>
        <w:t xml:space="preserve">– </w:t>
      </w:r>
      <w:r w:rsidR="00332F4A">
        <w:rPr>
          <w:sz w:val="32"/>
          <w:szCs w:val="32"/>
        </w:rPr>
        <w:t xml:space="preserve">100 x 30 matrix of randomly </w:t>
      </w:r>
      <w:r w:rsidR="00E468B5">
        <w:rPr>
          <w:sz w:val="32"/>
          <w:szCs w:val="32"/>
        </w:rPr>
        <w:t>selected years to create training</w:t>
      </w:r>
      <w:r w:rsidR="00332F4A">
        <w:rPr>
          <w:sz w:val="32"/>
          <w:szCs w:val="32"/>
        </w:rPr>
        <w:t xml:space="preserve"> 30-yr </w:t>
      </w:r>
      <w:proofErr w:type="spellStart"/>
      <w:r w:rsidR="00332F4A">
        <w:rPr>
          <w:sz w:val="32"/>
          <w:szCs w:val="32"/>
        </w:rPr>
        <w:t>climatologies</w:t>
      </w:r>
      <w:proofErr w:type="spellEnd"/>
      <w:r w:rsidR="00332F4A">
        <w:rPr>
          <w:sz w:val="32"/>
          <w:szCs w:val="32"/>
        </w:rPr>
        <w:t xml:space="preserve"> for climate and fire.</w:t>
      </w:r>
    </w:p>
    <w:p w:rsidR="008B2244" w:rsidRPr="008B2244" w:rsidRDefault="008B2244" w:rsidP="008B2244">
      <w:pPr>
        <w:numPr>
          <w:ilvl w:val="0"/>
          <w:numId w:val="2"/>
        </w:numPr>
        <w:spacing w:after="0" w:line="240" w:lineRule="auto"/>
        <w:rPr>
          <w:b/>
          <w:sz w:val="32"/>
          <w:szCs w:val="32"/>
        </w:rPr>
      </w:pPr>
      <w:proofErr w:type="gramStart"/>
      <w:r>
        <w:rPr>
          <w:sz w:val="32"/>
          <w:szCs w:val="32"/>
        </w:rPr>
        <w:t>ecor_info.csv</w:t>
      </w:r>
      <w:proofErr w:type="gramEnd"/>
      <w:r w:rsidR="00FD78CA">
        <w:rPr>
          <w:sz w:val="32"/>
          <w:szCs w:val="32"/>
        </w:rPr>
        <w:t xml:space="preserve"> and ecor_info.xlsx</w:t>
      </w:r>
      <w:r>
        <w:rPr>
          <w:sz w:val="32"/>
          <w:szCs w:val="32"/>
        </w:rPr>
        <w:t xml:space="preserve"> – </w:t>
      </w:r>
      <w:r w:rsidR="00287ACC">
        <w:rPr>
          <w:sz w:val="32"/>
          <w:szCs w:val="32"/>
        </w:rPr>
        <w:t xml:space="preserve"> Classification information for each </w:t>
      </w:r>
      <w:proofErr w:type="spellStart"/>
      <w:r w:rsidR="00287ACC">
        <w:rPr>
          <w:sz w:val="32"/>
          <w:szCs w:val="32"/>
        </w:rPr>
        <w:t>ecoregion</w:t>
      </w:r>
      <w:proofErr w:type="spellEnd"/>
      <w:r w:rsidR="00287ACC">
        <w:rPr>
          <w:sz w:val="32"/>
          <w:szCs w:val="32"/>
        </w:rPr>
        <w:t xml:space="preserve"> at Level I (boreal forest or tundra) and Level III (specific </w:t>
      </w:r>
      <w:proofErr w:type="spellStart"/>
      <w:r w:rsidR="00287ACC">
        <w:rPr>
          <w:sz w:val="32"/>
          <w:szCs w:val="32"/>
        </w:rPr>
        <w:t>ecoregion</w:t>
      </w:r>
      <w:proofErr w:type="spellEnd"/>
      <w:r w:rsidR="00287ACC">
        <w:rPr>
          <w:sz w:val="32"/>
          <w:szCs w:val="32"/>
        </w:rPr>
        <w:t xml:space="preserve">). </w:t>
      </w:r>
      <w:r w:rsidR="00D37AD1">
        <w:rPr>
          <w:sz w:val="32"/>
          <w:szCs w:val="32"/>
        </w:rPr>
        <w:t>Columns in these files are represen</w:t>
      </w:r>
      <w:r w:rsidR="00C51958">
        <w:rPr>
          <w:sz w:val="32"/>
          <w:szCs w:val="32"/>
        </w:rPr>
        <w:t>ta</w:t>
      </w:r>
      <w:r w:rsidR="00D37AD1">
        <w:rPr>
          <w:sz w:val="32"/>
          <w:szCs w:val="32"/>
        </w:rPr>
        <w:t xml:space="preserve">tive of : </w:t>
      </w:r>
      <w:proofErr w:type="spellStart"/>
      <w:r w:rsidR="00D37AD1">
        <w:rPr>
          <w:sz w:val="32"/>
          <w:szCs w:val="32"/>
        </w:rPr>
        <w:t>ecoregion</w:t>
      </w:r>
      <w:proofErr w:type="spellEnd"/>
      <w:r w:rsidR="00D37AD1">
        <w:rPr>
          <w:sz w:val="32"/>
          <w:szCs w:val="32"/>
        </w:rPr>
        <w:t xml:space="preserve"> name, original (</w:t>
      </w:r>
      <w:proofErr w:type="spellStart"/>
      <w:r w:rsidR="00D37AD1">
        <w:rPr>
          <w:sz w:val="32"/>
          <w:szCs w:val="32"/>
        </w:rPr>
        <w:t>Nowacki</w:t>
      </w:r>
      <w:proofErr w:type="spellEnd"/>
      <w:r w:rsidR="00D37AD1">
        <w:rPr>
          <w:sz w:val="32"/>
          <w:szCs w:val="32"/>
        </w:rPr>
        <w:t xml:space="preserve"> et al. 2001) Level III classification value, Level I classification (1 = Tundra, 2 = boreal forest), </w:t>
      </w:r>
      <w:r w:rsidR="00545B73">
        <w:rPr>
          <w:sz w:val="32"/>
          <w:szCs w:val="32"/>
        </w:rPr>
        <w:t xml:space="preserve">modified Level III classification, Latitude of approximate center of </w:t>
      </w:r>
      <w:proofErr w:type="spellStart"/>
      <w:r w:rsidR="00545B73">
        <w:rPr>
          <w:sz w:val="32"/>
          <w:szCs w:val="32"/>
        </w:rPr>
        <w:t>ecoregion</w:t>
      </w:r>
      <w:proofErr w:type="spellEnd"/>
      <w:r w:rsidR="00545B73">
        <w:rPr>
          <w:sz w:val="32"/>
          <w:szCs w:val="32"/>
        </w:rPr>
        <w:t xml:space="preserve">, Longitude of approximate center of </w:t>
      </w:r>
      <w:proofErr w:type="spellStart"/>
      <w:r w:rsidR="00545B73">
        <w:rPr>
          <w:sz w:val="32"/>
          <w:szCs w:val="32"/>
        </w:rPr>
        <w:t>ecoregion</w:t>
      </w:r>
      <w:proofErr w:type="spellEnd"/>
      <w:r w:rsidR="00545B73">
        <w:rPr>
          <w:sz w:val="32"/>
          <w:szCs w:val="32"/>
        </w:rPr>
        <w:t>.</w:t>
      </w:r>
    </w:p>
    <w:p w:rsidR="008B2244" w:rsidRPr="008B2244" w:rsidRDefault="008B2244" w:rsidP="008B2244">
      <w:pPr>
        <w:numPr>
          <w:ilvl w:val="0"/>
          <w:numId w:val="2"/>
        </w:numPr>
        <w:spacing w:after="0" w:line="240" w:lineRule="auto"/>
        <w:rPr>
          <w:b/>
          <w:sz w:val="32"/>
          <w:szCs w:val="32"/>
        </w:rPr>
      </w:pPr>
      <w:r>
        <w:rPr>
          <w:sz w:val="32"/>
          <w:szCs w:val="32"/>
        </w:rPr>
        <w:t xml:space="preserve">AnnDEF_1950_2009.tif – </w:t>
      </w:r>
      <w:r w:rsidR="00287ACC">
        <w:rPr>
          <w:sz w:val="32"/>
          <w:szCs w:val="32"/>
        </w:rPr>
        <w:t xml:space="preserve">1950 – 2009 mean total annual moisture availability per pixel (mm). </w:t>
      </w:r>
    </w:p>
    <w:p w:rsidR="008B2244" w:rsidRPr="008B2244" w:rsidRDefault="008B2244" w:rsidP="008B2244">
      <w:pPr>
        <w:numPr>
          <w:ilvl w:val="0"/>
          <w:numId w:val="2"/>
        </w:numPr>
        <w:spacing w:after="0" w:line="240" w:lineRule="auto"/>
        <w:rPr>
          <w:b/>
          <w:sz w:val="32"/>
          <w:szCs w:val="32"/>
        </w:rPr>
      </w:pPr>
      <w:r>
        <w:rPr>
          <w:sz w:val="32"/>
          <w:szCs w:val="32"/>
        </w:rPr>
        <w:t xml:space="preserve">Fire_occ_1950_2009.tif – </w:t>
      </w:r>
      <w:r w:rsidR="00287ACC">
        <w:rPr>
          <w:sz w:val="32"/>
          <w:szCs w:val="32"/>
        </w:rPr>
        <w:t xml:space="preserve">Fire occurrence for each pixel from 1950-2009 (-9999 = </w:t>
      </w:r>
      <w:proofErr w:type="spellStart"/>
      <w:r w:rsidR="000266B4">
        <w:rPr>
          <w:sz w:val="32"/>
          <w:szCs w:val="32"/>
        </w:rPr>
        <w:t>NaN</w:t>
      </w:r>
      <w:proofErr w:type="spellEnd"/>
      <w:r w:rsidR="00287ACC">
        <w:rPr>
          <w:sz w:val="32"/>
          <w:szCs w:val="32"/>
        </w:rPr>
        <w:t>/no fire, 1 = fire occurrence).</w:t>
      </w:r>
    </w:p>
    <w:p w:rsidR="008B2244" w:rsidRPr="008B2244" w:rsidRDefault="008B2244" w:rsidP="008B2244">
      <w:pPr>
        <w:numPr>
          <w:ilvl w:val="0"/>
          <w:numId w:val="2"/>
        </w:numPr>
        <w:spacing w:after="0" w:line="240" w:lineRule="auto"/>
        <w:rPr>
          <w:b/>
          <w:sz w:val="32"/>
          <w:szCs w:val="32"/>
        </w:rPr>
      </w:pPr>
      <w:proofErr w:type="spellStart"/>
      <w:r>
        <w:rPr>
          <w:sz w:val="32"/>
          <w:szCs w:val="32"/>
        </w:rPr>
        <w:t>Lat.tif</w:t>
      </w:r>
      <w:proofErr w:type="spellEnd"/>
      <w:r>
        <w:rPr>
          <w:sz w:val="32"/>
          <w:szCs w:val="32"/>
        </w:rPr>
        <w:t xml:space="preserve"> – </w:t>
      </w:r>
      <w:r w:rsidR="00287ACC">
        <w:rPr>
          <w:sz w:val="32"/>
          <w:szCs w:val="32"/>
        </w:rPr>
        <w:t>Latitude for the center of each 2-km pixel in Alaska gridded map. Used for plotting.</w:t>
      </w:r>
    </w:p>
    <w:p w:rsidR="008B2244" w:rsidRPr="008B2244" w:rsidRDefault="008B2244" w:rsidP="008B2244">
      <w:pPr>
        <w:numPr>
          <w:ilvl w:val="0"/>
          <w:numId w:val="2"/>
        </w:numPr>
        <w:spacing w:after="0" w:line="240" w:lineRule="auto"/>
        <w:rPr>
          <w:b/>
          <w:sz w:val="32"/>
          <w:szCs w:val="32"/>
        </w:rPr>
      </w:pPr>
      <w:proofErr w:type="spellStart"/>
      <w:r>
        <w:rPr>
          <w:sz w:val="32"/>
          <w:szCs w:val="32"/>
        </w:rPr>
        <w:t>Lon.tif</w:t>
      </w:r>
      <w:proofErr w:type="spellEnd"/>
      <w:r>
        <w:rPr>
          <w:sz w:val="32"/>
          <w:szCs w:val="32"/>
        </w:rPr>
        <w:t xml:space="preserve"> – </w:t>
      </w:r>
      <w:r w:rsidR="00287ACC">
        <w:rPr>
          <w:sz w:val="32"/>
          <w:szCs w:val="32"/>
        </w:rPr>
        <w:t>Longitude</w:t>
      </w:r>
      <w:r w:rsidR="00287ACC">
        <w:rPr>
          <w:sz w:val="32"/>
          <w:szCs w:val="32"/>
        </w:rPr>
        <w:t xml:space="preserve"> for the center of each </w:t>
      </w:r>
      <w:r w:rsidR="00287ACC">
        <w:rPr>
          <w:sz w:val="32"/>
          <w:szCs w:val="32"/>
        </w:rPr>
        <w:t xml:space="preserve">2-km </w:t>
      </w:r>
      <w:r w:rsidR="00287ACC">
        <w:rPr>
          <w:sz w:val="32"/>
          <w:szCs w:val="32"/>
        </w:rPr>
        <w:t>pixel in Alaska gridded map. Used for plotting.</w:t>
      </w:r>
    </w:p>
    <w:p w:rsidR="008B2244" w:rsidRPr="008B2244" w:rsidRDefault="008B2244" w:rsidP="008B2244">
      <w:pPr>
        <w:numPr>
          <w:ilvl w:val="0"/>
          <w:numId w:val="2"/>
        </w:numPr>
        <w:spacing w:after="0" w:line="240" w:lineRule="auto"/>
        <w:rPr>
          <w:b/>
          <w:sz w:val="32"/>
          <w:szCs w:val="32"/>
        </w:rPr>
      </w:pPr>
      <w:proofErr w:type="spellStart"/>
      <w:r>
        <w:rPr>
          <w:sz w:val="32"/>
          <w:szCs w:val="32"/>
        </w:rPr>
        <w:t>obsfrp.tif</w:t>
      </w:r>
      <w:proofErr w:type="spellEnd"/>
      <w:r>
        <w:rPr>
          <w:sz w:val="32"/>
          <w:szCs w:val="32"/>
        </w:rPr>
        <w:t xml:space="preserve"> – </w:t>
      </w:r>
      <w:r w:rsidR="00287ACC">
        <w:rPr>
          <w:sz w:val="32"/>
          <w:szCs w:val="32"/>
        </w:rPr>
        <w:t xml:space="preserve">observed 1950-2009 fire rotation period (FRP) for each </w:t>
      </w:r>
      <w:proofErr w:type="spellStart"/>
      <w:r w:rsidR="00287ACC">
        <w:rPr>
          <w:sz w:val="32"/>
          <w:szCs w:val="32"/>
        </w:rPr>
        <w:t>ecoregion</w:t>
      </w:r>
      <w:proofErr w:type="spellEnd"/>
      <w:r w:rsidR="00287ACC">
        <w:rPr>
          <w:sz w:val="32"/>
          <w:szCs w:val="32"/>
        </w:rPr>
        <w:t xml:space="preserve"> in Alaska</w:t>
      </w:r>
      <w:r w:rsidR="000266B4">
        <w:rPr>
          <w:sz w:val="32"/>
          <w:szCs w:val="32"/>
        </w:rPr>
        <w:t xml:space="preserve"> (-9999 = </w:t>
      </w:r>
      <w:proofErr w:type="spellStart"/>
      <w:r w:rsidR="000266B4">
        <w:rPr>
          <w:sz w:val="32"/>
          <w:szCs w:val="32"/>
        </w:rPr>
        <w:t>NaN</w:t>
      </w:r>
      <w:proofErr w:type="spellEnd"/>
      <w:r w:rsidR="000266B4">
        <w:rPr>
          <w:sz w:val="32"/>
          <w:szCs w:val="32"/>
        </w:rPr>
        <w:t>, -1 = no FRP estimate)</w:t>
      </w:r>
    </w:p>
    <w:p w:rsidR="008B2244" w:rsidRPr="008B2244" w:rsidRDefault="008B2244" w:rsidP="008B2244">
      <w:pPr>
        <w:numPr>
          <w:ilvl w:val="0"/>
          <w:numId w:val="2"/>
        </w:numPr>
        <w:spacing w:after="0" w:line="240" w:lineRule="auto"/>
        <w:rPr>
          <w:b/>
          <w:sz w:val="32"/>
          <w:szCs w:val="32"/>
        </w:rPr>
      </w:pPr>
      <w:r>
        <w:rPr>
          <w:sz w:val="32"/>
          <w:szCs w:val="32"/>
        </w:rPr>
        <w:t xml:space="preserve">TempWarm_1950_2009.tif </w:t>
      </w:r>
      <w:proofErr w:type="gramStart"/>
      <w:r w:rsidR="00FD78CA">
        <w:rPr>
          <w:sz w:val="32"/>
          <w:szCs w:val="32"/>
        </w:rPr>
        <w:t>–</w:t>
      </w:r>
      <w:r w:rsidR="00287ACC">
        <w:rPr>
          <w:sz w:val="32"/>
          <w:szCs w:val="32"/>
        </w:rPr>
        <w:t xml:space="preserve"> </w:t>
      </w:r>
      <w:r>
        <w:rPr>
          <w:sz w:val="32"/>
          <w:szCs w:val="32"/>
        </w:rPr>
        <w:t xml:space="preserve"> </w:t>
      </w:r>
      <w:r w:rsidR="00287ACC">
        <w:rPr>
          <w:sz w:val="32"/>
          <w:szCs w:val="32"/>
        </w:rPr>
        <w:t>1950</w:t>
      </w:r>
      <w:proofErr w:type="gramEnd"/>
      <w:r w:rsidR="00287ACC">
        <w:rPr>
          <w:sz w:val="32"/>
          <w:szCs w:val="32"/>
        </w:rPr>
        <w:t xml:space="preserve"> – 2009 mean </w:t>
      </w:r>
      <w:r w:rsidR="00287ACC">
        <w:rPr>
          <w:sz w:val="32"/>
          <w:szCs w:val="32"/>
        </w:rPr>
        <w:t>temperature of the warmest month</w:t>
      </w:r>
      <w:r w:rsidR="00287ACC">
        <w:rPr>
          <w:sz w:val="32"/>
          <w:szCs w:val="32"/>
        </w:rPr>
        <w:t xml:space="preserve"> per pixel (</w:t>
      </w:r>
      <w:r w:rsidR="000266B4">
        <w:rPr>
          <w:sz w:val="32"/>
          <w:szCs w:val="32"/>
        </w:rPr>
        <w:t>°C</w:t>
      </w:r>
      <w:r w:rsidR="00287ACC">
        <w:rPr>
          <w:sz w:val="32"/>
          <w:szCs w:val="32"/>
        </w:rPr>
        <w:t>).</w:t>
      </w:r>
    </w:p>
    <w:p w:rsidR="008B2244" w:rsidRPr="00A00A0D" w:rsidRDefault="008B2244" w:rsidP="008B2244">
      <w:pPr>
        <w:spacing w:after="0" w:line="240" w:lineRule="auto"/>
        <w:ind w:left="720"/>
        <w:rPr>
          <w:sz w:val="32"/>
          <w:szCs w:val="13"/>
        </w:rPr>
      </w:pPr>
    </w:p>
    <w:p w:rsidR="00F40BD9" w:rsidRDefault="001F1ED7" w:rsidP="00F40BD9">
      <w:pPr>
        <w:numPr>
          <w:ilvl w:val="0"/>
          <w:numId w:val="1"/>
        </w:numPr>
        <w:spacing w:after="0" w:line="240" w:lineRule="auto"/>
        <w:rPr>
          <w:sz w:val="32"/>
          <w:szCs w:val="32"/>
        </w:rPr>
      </w:pPr>
      <w:proofErr w:type="spellStart"/>
      <w:r>
        <w:rPr>
          <w:b/>
          <w:sz w:val="36"/>
          <w:szCs w:val="13"/>
        </w:rPr>
        <w:t>ClimateData</w:t>
      </w:r>
      <w:proofErr w:type="spellEnd"/>
      <w:r w:rsidR="00545B73">
        <w:rPr>
          <w:b/>
          <w:sz w:val="36"/>
          <w:szCs w:val="13"/>
        </w:rPr>
        <w:t xml:space="preserve"> </w:t>
      </w:r>
      <w:r w:rsidR="00545B73">
        <w:rPr>
          <w:sz w:val="36"/>
          <w:szCs w:val="13"/>
        </w:rPr>
        <w:t>–</w:t>
      </w:r>
      <w:r w:rsidR="00545B73">
        <w:rPr>
          <w:sz w:val="36"/>
          <w:szCs w:val="13"/>
        </w:rPr>
        <w:t xml:space="preserve"> </w:t>
      </w:r>
      <w:r w:rsidR="00545B73" w:rsidRPr="00F40BD9">
        <w:rPr>
          <w:sz w:val="32"/>
          <w:szCs w:val="32"/>
        </w:rPr>
        <w:t>These data are gridded maps of Alaska containing historical and future downscaled climate data. Specifically, there are maps of monthly (1) temperature and (2) total precipitation minus potential evapotranspiration (P</w:t>
      </w:r>
      <w:r w:rsidR="00545B73" w:rsidRPr="00F40BD9">
        <w:rPr>
          <w:sz w:val="32"/>
          <w:szCs w:val="32"/>
        </w:rPr>
        <w:t xml:space="preserve">-PET). Here, in our data files, </w:t>
      </w:r>
      <w:r w:rsidR="00545B73" w:rsidRPr="00F40BD9">
        <w:rPr>
          <w:sz w:val="32"/>
          <w:szCs w:val="32"/>
        </w:rPr>
        <w:t>we re-label 'P-PET' as 'DEF' for 'deficit'. For both historical and future</w:t>
      </w:r>
      <w:r w:rsidR="00545B73" w:rsidRPr="00F40BD9">
        <w:rPr>
          <w:sz w:val="32"/>
          <w:szCs w:val="32"/>
        </w:rPr>
        <w:t xml:space="preserve"> </w:t>
      </w:r>
      <w:r w:rsidR="00545B73" w:rsidRPr="00F40BD9">
        <w:rPr>
          <w:sz w:val="32"/>
          <w:szCs w:val="32"/>
        </w:rPr>
        <w:t xml:space="preserve">data the months correspond to a "fire year", or a year </w:t>
      </w:r>
      <w:proofErr w:type="spellStart"/>
      <w:r w:rsidR="00545B73" w:rsidRPr="00F40BD9">
        <w:rPr>
          <w:sz w:val="32"/>
          <w:szCs w:val="32"/>
        </w:rPr>
        <w:t>begining</w:t>
      </w:r>
      <w:proofErr w:type="spellEnd"/>
      <w:r w:rsidR="00545B73" w:rsidRPr="00F40BD9">
        <w:rPr>
          <w:sz w:val="32"/>
          <w:szCs w:val="32"/>
        </w:rPr>
        <w:t xml:space="preserve"> on October 1st and ending on September 30th. Due to this, data for the months of October, November, and December are the values recorded for</w:t>
      </w:r>
      <w:r w:rsidR="00545B73" w:rsidRPr="00F40BD9">
        <w:rPr>
          <w:sz w:val="32"/>
          <w:szCs w:val="32"/>
        </w:rPr>
        <w:t xml:space="preserve"> </w:t>
      </w:r>
      <w:r w:rsidR="00545B73" w:rsidRPr="00F40BD9">
        <w:rPr>
          <w:sz w:val="32"/>
          <w:szCs w:val="32"/>
        </w:rPr>
        <w:t>previous year. For example, P-PET data for November 2002, is the estimate</w:t>
      </w:r>
      <w:r w:rsidR="00545B73" w:rsidRPr="00F40BD9">
        <w:rPr>
          <w:sz w:val="32"/>
          <w:szCs w:val="32"/>
        </w:rPr>
        <w:t xml:space="preserve"> </w:t>
      </w:r>
      <w:r w:rsidR="00545B73" w:rsidRPr="00F40BD9">
        <w:rPr>
          <w:sz w:val="32"/>
          <w:szCs w:val="32"/>
        </w:rPr>
        <w:t>of P-PET for November 2001.</w:t>
      </w:r>
    </w:p>
    <w:p w:rsidR="00F40BD9" w:rsidRPr="00F40BD9" w:rsidRDefault="00F40BD9" w:rsidP="00F40BD9">
      <w:pPr>
        <w:spacing w:after="0" w:line="240" w:lineRule="auto"/>
        <w:ind w:left="720"/>
        <w:rPr>
          <w:sz w:val="32"/>
          <w:szCs w:val="32"/>
        </w:rPr>
      </w:pPr>
    </w:p>
    <w:p w:rsidR="00F40BD9" w:rsidRDefault="00F40BD9" w:rsidP="00F40BD9">
      <w:pPr>
        <w:numPr>
          <w:ilvl w:val="0"/>
          <w:numId w:val="3"/>
        </w:numPr>
        <w:spacing w:after="0" w:line="240" w:lineRule="auto"/>
        <w:rPr>
          <w:sz w:val="32"/>
          <w:szCs w:val="32"/>
        </w:rPr>
      </w:pPr>
      <w:r w:rsidRPr="00F40BD9">
        <w:rPr>
          <w:sz w:val="32"/>
          <w:szCs w:val="32"/>
        </w:rPr>
        <w:t xml:space="preserve">Historical </w:t>
      </w:r>
      <w:r w:rsidRPr="00F40BD9">
        <w:rPr>
          <w:sz w:val="32"/>
          <w:szCs w:val="32"/>
        </w:rPr>
        <w:t xml:space="preserve">Example: </w:t>
      </w:r>
    </w:p>
    <w:p w:rsidR="00F40BD9" w:rsidRPr="00F40BD9" w:rsidRDefault="00F40BD9" w:rsidP="00F40BD9">
      <w:pPr>
        <w:spacing w:after="0" w:line="240" w:lineRule="auto"/>
        <w:ind w:left="1440"/>
        <w:rPr>
          <w:sz w:val="32"/>
          <w:szCs w:val="32"/>
        </w:rPr>
      </w:pPr>
      <w:r w:rsidRPr="00F40BD9">
        <w:rPr>
          <w:sz w:val="32"/>
          <w:szCs w:val="32"/>
        </w:rPr>
        <w:t>tas_mean_C_cru_TS31_01_1950_FY.tif</w:t>
      </w:r>
    </w:p>
    <w:p w:rsidR="00F40BD9" w:rsidRPr="00F40BD9" w:rsidRDefault="00F40BD9" w:rsidP="00F40BD9">
      <w:pPr>
        <w:spacing w:after="0" w:line="240" w:lineRule="auto"/>
        <w:rPr>
          <w:sz w:val="32"/>
          <w:szCs w:val="32"/>
        </w:rPr>
      </w:pPr>
      <w:r w:rsidRPr="00F40BD9">
        <w:rPr>
          <w:sz w:val="32"/>
          <w:szCs w:val="32"/>
        </w:rPr>
        <w:tab/>
      </w:r>
      <w:r w:rsidRPr="00F40BD9">
        <w:rPr>
          <w:sz w:val="32"/>
          <w:szCs w:val="32"/>
        </w:rPr>
        <w:tab/>
      </w:r>
      <w:r>
        <w:rPr>
          <w:sz w:val="32"/>
          <w:szCs w:val="32"/>
        </w:rPr>
        <w:tab/>
      </w:r>
      <w:proofErr w:type="spellStart"/>
      <w:proofErr w:type="gramStart"/>
      <w:r w:rsidRPr="00F40BD9">
        <w:rPr>
          <w:sz w:val="32"/>
          <w:szCs w:val="32"/>
        </w:rPr>
        <w:t>tas</w:t>
      </w:r>
      <w:proofErr w:type="spellEnd"/>
      <w:proofErr w:type="gramEnd"/>
      <w:r w:rsidRPr="00F40BD9">
        <w:rPr>
          <w:sz w:val="32"/>
          <w:szCs w:val="32"/>
        </w:rPr>
        <w:t xml:space="preserve"> - climate variable, </w:t>
      </w:r>
      <w:proofErr w:type="spellStart"/>
      <w:r w:rsidRPr="00F40BD9">
        <w:rPr>
          <w:sz w:val="32"/>
          <w:szCs w:val="32"/>
        </w:rPr>
        <w:t>tas</w:t>
      </w:r>
      <w:proofErr w:type="spellEnd"/>
      <w:r w:rsidRPr="00F40BD9">
        <w:rPr>
          <w:sz w:val="32"/>
          <w:szCs w:val="32"/>
        </w:rPr>
        <w:t xml:space="preserve"> = surface temp, DEF = P-PET</w:t>
      </w:r>
    </w:p>
    <w:p w:rsidR="00C51958" w:rsidRDefault="00F40BD9" w:rsidP="00F40BD9">
      <w:pPr>
        <w:spacing w:after="0" w:line="240" w:lineRule="auto"/>
        <w:rPr>
          <w:sz w:val="32"/>
          <w:szCs w:val="32"/>
        </w:rPr>
      </w:pPr>
      <w:r w:rsidRPr="00F40BD9">
        <w:rPr>
          <w:sz w:val="32"/>
          <w:szCs w:val="32"/>
        </w:rPr>
        <w:tab/>
      </w:r>
      <w:r w:rsidRPr="00F40BD9">
        <w:rPr>
          <w:sz w:val="32"/>
          <w:szCs w:val="32"/>
        </w:rPr>
        <w:tab/>
      </w:r>
      <w:r>
        <w:rPr>
          <w:sz w:val="32"/>
          <w:szCs w:val="32"/>
        </w:rPr>
        <w:tab/>
      </w:r>
      <w:r w:rsidRPr="00F40BD9">
        <w:rPr>
          <w:sz w:val="32"/>
          <w:szCs w:val="32"/>
        </w:rPr>
        <w:t>_</w:t>
      </w:r>
      <w:proofErr w:type="spellStart"/>
      <w:r w:rsidRPr="00F40BD9">
        <w:rPr>
          <w:sz w:val="32"/>
          <w:szCs w:val="32"/>
        </w:rPr>
        <w:t>mean_C</w:t>
      </w:r>
      <w:proofErr w:type="spellEnd"/>
      <w:r w:rsidRPr="00F40BD9">
        <w:rPr>
          <w:sz w:val="32"/>
          <w:szCs w:val="32"/>
        </w:rPr>
        <w:t xml:space="preserve"> - units, </w:t>
      </w:r>
      <w:proofErr w:type="spellStart"/>
      <w:r w:rsidRPr="00F40BD9">
        <w:rPr>
          <w:sz w:val="32"/>
          <w:szCs w:val="32"/>
        </w:rPr>
        <w:t>me</w:t>
      </w:r>
      <w:r w:rsidRPr="00F40BD9">
        <w:rPr>
          <w:sz w:val="32"/>
          <w:szCs w:val="32"/>
        </w:rPr>
        <w:t>an_C</w:t>
      </w:r>
      <w:proofErr w:type="spellEnd"/>
      <w:r w:rsidRPr="00F40BD9">
        <w:rPr>
          <w:sz w:val="32"/>
          <w:szCs w:val="32"/>
        </w:rPr>
        <w:t xml:space="preserve"> = degree C, </w:t>
      </w:r>
    </w:p>
    <w:p w:rsidR="00F40BD9" w:rsidRPr="00F40BD9" w:rsidRDefault="00C51958" w:rsidP="00F40BD9">
      <w:pPr>
        <w:spacing w:after="0" w:line="240" w:lineRule="auto"/>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proofErr w:type="spellStart"/>
      <w:r w:rsidR="00F40BD9" w:rsidRPr="00F40BD9">
        <w:rPr>
          <w:sz w:val="32"/>
          <w:szCs w:val="32"/>
        </w:rPr>
        <w:t>tot_mm</w:t>
      </w:r>
      <w:proofErr w:type="spellEnd"/>
      <w:r w:rsidR="00F40BD9" w:rsidRPr="00F40BD9">
        <w:rPr>
          <w:sz w:val="32"/>
          <w:szCs w:val="32"/>
        </w:rPr>
        <w:t xml:space="preserve"> = </w:t>
      </w:r>
      <w:r w:rsidR="00F40BD9" w:rsidRPr="00F40BD9">
        <w:rPr>
          <w:sz w:val="32"/>
          <w:szCs w:val="32"/>
        </w:rPr>
        <w:t>millimeters</w:t>
      </w:r>
    </w:p>
    <w:p w:rsidR="00F40BD9" w:rsidRPr="00F40BD9" w:rsidRDefault="00F40BD9" w:rsidP="00F40BD9">
      <w:pPr>
        <w:spacing w:after="0" w:line="240" w:lineRule="auto"/>
        <w:rPr>
          <w:sz w:val="32"/>
          <w:szCs w:val="32"/>
        </w:rPr>
      </w:pPr>
      <w:r w:rsidRPr="00F40BD9">
        <w:rPr>
          <w:sz w:val="32"/>
          <w:szCs w:val="32"/>
        </w:rPr>
        <w:lastRenderedPageBreak/>
        <w:tab/>
      </w:r>
      <w:r w:rsidRPr="00F40BD9">
        <w:rPr>
          <w:sz w:val="32"/>
          <w:szCs w:val="32"/>
        </w:rPr>
        <w:tab/>
      </w:r>
      <w:r>
        <w:rPr>
          <w:sz w:val="32"/>
          <w:szCs w:val="32"/>
        </w:rPr>
        <w:tab/>
      </w:r>
      <w:r w:rsidRPr="00F40BD9">
        <w:rPr>
          <w:sz w:val="32"/>
          <w:szCs w:val="32"/>
        </w:rPr>
        <w:t>_cru_TS31</w:t>
      </w:r>
      <w:r w:rsidRPr="00F40BD9">
        <w:rPr>
          <w:sz w:val="32"/>
          <w:szCs w:val="32"/>
        </w:rPr>
        <w:t xml:space="preserve"> - B</w:t>
      </w:r>
      <w:r w:rsidRPr="00F40BD9">
        <w:rPr>
          <w:sz w:val="32"/>
          <w:szCs w:val="32"/>
        </w:rPr>
        <w:t>ased off of CRU TS climate data</w:t>
      </w:r>
    </w:p>
    <w:p w:rsidR="00F40BD9" w:rsidRPr="00F40BD9" w:rsidRDefault="00F40BD9" w:rsidP="00F40BD9">
      <w:pPr>
        <w:spacing w:after="0" w:line="240" w:lineRule="auto"/>
        <w:rPr>
          <w:sz w:val="32"/>
          <w:szCs w:val="32"/>
        </w:rPr>
      </w:pPr>
      <w:r w:rsidRPr="00F40BD9">
        <w:rPr>
          <w:sz w:val="32"/>
          <w:szCs w:val="32"/>
        </w:rPr>
        <w:tab/>
      </w:r>
      <w:r w:rsidRPr="00F40BD9">
        <w:rPr>
          <w:sz w:val="32"/>
          <w:szCs w:val="32"/>
        </w:rPr>
        <w:tab/>
      </w:r>
      <w:r w:rsidRPr="00F40BD9">
        <w:rPr>
          <w:sz w:val="32"/>
          <w:szCs w:val="32"/>
        </w:rPr>
        <w:tab/>
      </w:r>
      <w:r w:rsidRPr="00F40BD9">
        <w:rPr>
          <w:sz w:val="32"/>
          <w:szCs w:val="32"/>
        </w:rPr>
        <w:t>(http://w</w:t>
      </w:r>
      <w:r w:rsidRPr="00F40BD9">
        <w:rPr>
          <w:sz w:val="32"/>
          <w:szCs w:val="32"/>
        </w:rPr>
        <w:t>ww.cru.uea.ac.uk/cru/data/hrg/)</w:t>
      </w:r>
      <w:r w:rsidRPr="00F40BD9">
        <w:rPr>
          <w:sz w:val="32"/>
          <w:szCs w:val="32"/>
        </w:rPr>
        <w:t xml:space="preserve">  </w:t>
      </w:r>
    </w:p>
    <w:p w:rsidR="00F40BD9" w:rsidRPr="00F40BD9" w:rsidRDefault="00F40BD9" w:rsidP="00F40BD9">
      <w:pPr>
        <w:spacing w:after="0" w:line="240" w:lineRule="auto"/>
        <w:rPr>
          <w:sz w:val="32"/>
          <w:szCs w:val="32"/>
        </w:rPr>
      </w:pPr>
      <w:r w:rsidRPr="00F40BD9">
        <w:rPr>
          <w:sz w:val="32"/>
          <w:szCs w:val="32"/>
        </w:rPr>
        <w:t xml:space="preserve">             </w:t>
      </w:r>
      <w:r w:rsidRPr="00F40BD9">
        <w:rPr>
          <w:sz w:val="32"/>
          <w:szCs w:val="32"/>
        </w:rPr>
        <w:tab/>
      </w:r>
      <w:r w:rsidRPr="00F40BD9">
        <w:rPr>
          <w:sz w:val="32"/>
          <w:szCs w:val="32"/>
        </w:rPr>
        <w:tab/>
      </w:r>
      <w:r w:rsidRPr="00F40BD9">
        <w:rPr>
          <w:sz w:val="32"/>
          <w:szCs w:val="32"/>
        </w:rPr>
        <w:t>See https://www.snap.uaf.edu/ for details.</w:t>
      </w:r>
    </w:p>
    <w:p w:rsidR="00F40BD9" w:rsidRPr="00F40BD9" w:rsidRDefault="00F40BD9" w:rsidP="00F40BD9">
      <w:pPr>
        <w:spacing w:after="0" w:line="240" w:lineRule="auto"/>
        <w:rPr>
          <w:sz w:val="32"/>
          <w:szCs w:val="32"/>
        </w:rPr>
      </w:pPr>
      <w:r w:rsidRPr="00F40BD9">
        <w:rPr>
          <w:sz w:val="32"/>
          <w:szCs w:val="32"/>
        </w:rPr>
        <w:tab/>
      </w:r>
      <w:r w:rsidRPr="00F40BD9">
        <w:rPr>
          <w:sz w:val="32"/>
          <w:szCs w:val="32"/>
        </w:rPr>
        <w:tab/>
      </w:r>
      <w:r>
        <w:rPr>
          <w:sz w:val="32"/>
          <w:szCs w:val="32"/>
        </w:rPr>
        <w:tab/>
      </w:r>
      <w:r w:rsidRPr="00F40BD9">
        <w:rPr>
          <w:sz w:val="32"/>
          <w:szCs w:val="32"/>
        </w:rPr>
        <w:t>_</w:t>
      </w:r>
      <w:proofErr w:type="spellStart"/>
      <w:r w:rsidRPr="00F40BD9">
        <w:rPr>
          <w:sz w:val="32"/>
          <w:szCs w:val="32"/>
        </w:rPr>
        <w:t>mm_yyyy</w:t>
      </w:r>
      <w:proofErr w:type="spellEnd"/>
      <w:r w:rsidRPr="00F40BD9">
        <w:rPr>
          <w:sz w:val="32"/>
          <w:szCs w:val="32"/>
        </w:rPr>
        <w:t xml:space="preserve"> - month and year</w:t>
      </w:r>
    </w:p>
    <w:p w:rsidR="00F40BD9" w:rsidRPr="00F40BD9" w:rsidRDefault="00F40BD9" w:rsidP="00F40BD9">
      <w:pPr>
        <w:spacing w:after="0" w:line="240" w:lineRule="auto"/>
        <w:rPr>
          <w:sz w:val="32"/>
          <w:szCs w:val="32"/>
        </w:rPr>
      </w:pPr>
      <w:r w:rsidRPr="00F40BD9">
        <w:rPr>
          <w:sz w:val="32"/>
          <w:szCs w:val="32"/>
        </w:rPr>
        <w:tab/>
      </w:r>
      <w:r w:rsidRPr="00F40BD9">
        <w:rPr>
          <w:sz w:val="32"/>
          <w:szCs w:val="32"/>
        </w:rPr>
        <w:tab/>
      </w:r>
      <w:r>
        <w:rPr>
          <w:sz w:val="32"/>
          <w:szCs w:val="32"/>
        </w:rPr>
        <w:tab/>
      </w:r>
      <w:r w:rsidRPr="00F40BD9">
        <w:rPr>
          <w:sz w:val="32"/>
          <w:szCs w:val="32"/>
        </w:rPr>
        <w:t>_FY - Fo</w:t>
      </w:r>
      <w:r w:rsidRPr="00F40BD9">
        <w:rPr>
          <w:sz w:val="32"/>
          <w:szCs w:val="32"/>
        </w:rPr>
        <w:t xml:space="preserve">r fire the fire year (October 1st - September </w:t>
      </w:r>
      <w:r>
        <w:rPr>
          <w:sz w:val="32"/>
          <w:szCs w:val="32"/>
        </w:rPr>
        <w:tab/>
      </w:r>
      <w:r>
        <w:rPr>
          <w:sz w:val="32"/>
          <w:szCs w:val="32"/>
        </w:rPr>
        <w:tab/>
      </w:r>
      <w:r>
        <w:rPr>
          <w:sz w:val="32"/>
          <w:szCs w:val="32"/>
        </w:rPr>
        <w:tab/>
      </w:r>
      <w:r>
        <w:rPr>
          <w:sz w:val="32"/>
          <w:szCs w:val="32"/>
        </w:rPr>
        <w:tab/>
      </w:r>
      <w:r>
        <w:rPr>
          <w:sz w:val="32"/>
          <w:szCs w:val="32"/>
        </w:rPr>
        <w:tab/>
      </w:r>
      <w:r w:rsidRPr="00F40BD9">
        <w:rPr>
          <w:sz w:val="32"/>
          <w:szCs w:val="32"/>
        </w:rPr>
        <w:t>30th) See above.</w:t>
      </w:r>
    </w:p>
    <w:p w:rsidR="00F40BD9" w:rsidRDefault="00F40BD9" w:rsidP="00F40BD9">
      <w:pPr>
        <w:spacing w:after="0" w:line="240" w:lineRule="auto"/>
        <w:rPr>
          <w:sz w:val="32"/>
          <w:szCs w:val="32"/>
        </w:rPr>
      </w:pPr>
      <w:r w:rsidRPr="00F40BD9">
        <w:rPr>
          <w:sz w:val="32"/>
          <w:szCs w:val="32"/>
        </w:rPr>
        <w:tab/>
      </w:r>
      <w:r w:rsidRPr="00F40BD9">
        <w:rPr>
          <w:sz w:val="32"/>
          <w:szCs w:val="32"/>
        </w:rPr>
        <w:tab/>
      </w:r>
      <w:r>
        <w:rPr>
          <w:sz w:val="32"/>
          <w:szCs w:val="32"/>
        </w:rPr>
        <w:tab/>
      </w:r>
      <w:r w:rsidRPr="00F40BD9">
        <w:rPr>
          <w:sz w:val="32"/>
          <w:szCs w:val="32"/>
        </w:rPr>
        <w:t>.</w:t>
      </w:r>
      <w:proofErr w:type="spellStart"/>
      <w:r w:rsidRPr="00F40BD9">
        <w:rPr>
          <w:sz w:val="32"/>
          <w:szCs w:val="32"/>
        </w:rPr>
        <w:t>tif</w:t>
      </w:r>
      <w:proofErr w:type="spellEnd"/>
      <w:r w:rsidRPr="00F40BD9">
        <w:rPr>
          <w:sz w:val="32"/>
          <w:szCs w:val="32"/>
        </w:rPr>
        <w:t xml:space="preserve"> - File extension</w:t>
      </w:r>
    </w:p>
    <w:p w:rsidR="00F40BD9" w:rsidRPr="00F40BD9" w:rsidRDefault="00F40BD9" w:rsidP="00F40BD9">
      <w:pPr>
        <w:spacing w:after="0" w:line="240" w:lineRule="auto"/>
        <w:rPr>
          <w:sz w:val="32"/>
          <w:szCs w:val="32"/>
        </w:rPr>
      </w:pPr>
    </w:p>
    <w:p w:rsidR="00F40BD9" w:rsidRPr="00F40BD9" w:rsidRDefault="00F40BD9" w:rsidP="00F40BD9">
      <w:pPr>
        <w:numPr>
          <w:ilvl w:val="0"/>
          <w:numId w:val="3"/>
        </w:numPr>
        <w:spacing w:after="0" w:line="240" w:lineRule="auto"/>
        <w:rPr>
          <w:sz w:val="32"/>
          <w:szCs w:val="13"/>
        </w:rPr>
      </w:pPr>
      <w:r w:rsidRPr="00F40BD9">
        <w:rPr>
          <w:sz w:val="32"/>
          <w:szCs w:val="13"/>
        </w:rPr>
        <w:t xml:space="preserve">Future </w:t>
      </w:r>
      <w:r>
        <w:rPr>
          <w:sz w:val="32"/>
          <w:szCs w:val="13"/>
        </w:rPr>
        <w:t xml:space="preserve">Example: </w:t>
      </w:r>
      <w:r w:rsidRPr="00F40BD9">
        <w:rPr>
          <w:sz w:val="32"/>
          <w:szCs w:val="13"/>
        </w:rPr>
        <w:t>tas_FY_mean_C_AR5_CCSM4_rcp60_01_2007.tif</w:t>
      </w:r>
    </w:p>
    <w:p w:rsidR="00F40BD9" w:rsidRPr="00F40BD9" w:rsidRDefault="00F40BD9" w:rsidP="00F40BD9">
      <w:pPr>
        <w:spacing w:after="0" w:line="240" w:lineRule="auto"/>
        <w:rPr>
          <w:sz w:val="32"/>
          <w:szCs w:val="13"/>
        </w:rPr>
      </w:pPr>
      <w:r>
        <w:rPr>
          <w:sz w:val="32"/>
          <w:szCs w:val="13"/>
        </w:rPr>
        <w:tab/>
      </w:r>
      <w:r>
        <w:rPr>
          <w:sz w:val="32"/>
          <w:szCs w:val="13"/>
        </w:rPr>
        <w:tab/>
      </w:r>
      <w:r>
        <w:rPr>
          <w:sz w:val="32"/>
          <w:szCs w:val="13"/>
        </w:rPr>
        <w:tab/>
      </w:r>
      <w:proofErr w:type="spellStart"/>
      <w:proofErr w:type="gramStart"/>
      <w:r>
        <w:rPr>
          <w:sz w:val="32"/>
          <w:szCs w:val="13"/>
        </w:rPr>
        <w:t>tas</w:t>
      </w:r>
      <w:proofErr w:type="spellEnd"/>
      <w:proofErr w:type="gramEnd"/>
      <w:r w:rsidRPr="00F40BD9">
        <w:rPr>
          <w:sz w:val="32"/>
          <w:szCs w:val="13"/>
        </w:rPr>
        <w:t xml:space="preserve"> - climate variable, </w:t>
      </w:r>
      <w:proofErr w:type="spellStart"/>
      <w:r w:rsidRPr="00F40BD9">
        <w:rPr>
          <w:sz w:val="32"/>
          <w:szCs w:val="13"/>
        </w:rPr>
        <w:t>tas</w:t>
      </w:r>
      <w:proofErr w:type="spellEnd"/>
      <w:r w:rsidRPr="00F40BD9">
        <w:rPr>
          <w:sz w:val="32"/>
          <w:szCs w:val="13"/>
        </w:rPr>
        <w:t xml:space="preserve"> = surface temp, DEF = P-PET</w:t>
      </w:r>
    </w:p>
    <w:p w:rsidR="00F40BD9" w:rsidRPr="00F40BD9" w:rsidRDefault="00F40BD9" w:rsidP="00F40BD9">
      <w:pPr>
        <w:spacing w:after="0" w:line="240" w:lineRule="auto"/>
        <w:rPr>
          <w:sz w:val="32"/>
          <w:szCs w:val="13"/>
        </w:rPr>
      </w:pPr>
      <w:r>
        <w:rPr>
          <w:sz w:val="32"/>
          <w:szCs w:val="13"/>
        </w:rPr>
        <w:tab/>
      </w:r>
      <w:r>
        <w:rPr>
          <w:sz w:val="32"/>
          <w:szCs w:val="13"/>
        </w:rPr>
        <w:tab/>
      </w:r>
      <w:r>
        <w:rPr>
          <w:sz w:val="32"/>
          <w:szCs w:val="13"/>
        </w:rPr>
        <w:tab/>
        <w:t>_FY</w:t>
      </w:r>
      <w:r w:rsidRPr="00F40BD9">
        <w:rPr>
          <w:sz w:val="32"/>
          <w:szCs w:val="13"/>
        </w:rPr>
        <w:t xml:space="preserve"> </w:t>
      </w:r>
      <w:r w:rsidR="001A0C3C">
        <w:rPr>
          <w:sz w:val="32"/>
          <w:szCs w:val="13"/>
        </w:rPr>
        <w:t>– Fo</w:t>
      </w:r>
      <w:r w:rsidRPr="00F40BD9">
        <w:rPr>
          <w:sz w:val="32"/>
          <w:szCs w:val="13"/>
        </w:rPr>
        <w:t xml:space="preserve">r fire the fire year (October 1st - September </w:t>
      </w:r>
      <w:r>
        <w:rPr>
          <w:sz w:val="32"/>
          <w:szCs w:val="13"/>
        </w:rPr>
        <w:tab/>
      </w:r>
      <w:r>
        <w:rPr>
          <w:sz w:val="32"/>
          <w:szCs w:val="13"/>
        </w:rPr>
        <w:tab/>
      </w:r>
      <w:r>
        <w:rPr>
          <w:sz w:val="32"/>
          <w:szCs w:val="13"/>
        </w:rPr>
        <w:tab/>
      </w:r>
      <w:r>
        <w:rPr>
          <w:sz w:val="32"/>
          <w:szCs w:val="13"/>
        </w:rPr>
        <w:tab/>
      </w:r>
      <w:r>
        <w:rPr>
          <w:sz w:val="32"/>
          <w:szCs w:val="13"/>
        </w:rPr>
        <w:tab/>
        <w:t xml:space="preserve"> </w:t>
      </w:r>
      <w:r w:rsidRPr="00F40BD9">
        <w:rPr>
          <w:sz w:val="32"/>
          <w:szCs w:val="13"/>
        </w:rPr>
        <w:t>30th) See above.</w:t>
      </w:r>
    </w:p>
    <w:p w:rsidR="00F40BD9" w:rsidRPr="00F40BD9" w:rsidRDefault="00F40BD9" w:rsidP="00F40BD9">
      <w:pPr>
        <w:spacing w:after="0" w:line="240" w:lineRule="auto"/>
        <w:rPr>
          <w:sz w:val="32"/>
          <w:szCs w:val="13"/>
        </w:rPr>
      </w:pPr>
      <w:r>
        <w:rPr>
          <w:sz w:val="32"/>
          <w:szCs w:val="13"/>
        </w:rPr>
        <w:tab/>
      </w:r>
      <w:r>
        <w:rPr>
          <w:sz w:val="32"/>
          <w:szCs w:val="13"/>
        </w:rPr>
        <w:tab/>
      </w:r>
      <w:r>
        <w:rPr>
          <w:sz w:val="32"/>
          <w:szCs w:val="13"/>
        </w:rPr>
        <w:tab/>
        <w:t>_</w:t>
      </w:r>
      <w:proofErr w:type="spellStart"/>
      <w:r>
        <w:rPr>
          <w:sz w:val="32"/>
          <w:szCs w:val="13"/>
        </w:rPr>
        <w:t>mean_C</w:t>
      </w:r>
      <w:proofErr w:type="spellEnd"/>
      <w:r w:rsidRPr="00F40BD9">
        <w:rPr>
          <w:sz w:val="32"/>
          <w:szCs w:val="13"/>
        </w:rPr>
        <w:t xml:space="preserve"> - units, C = degree </w:t>
      </w:r>
      <w:proofErr w:type="spellStart"/>
      <w:r w:rsidRPr="00F40BD9">
        <w:rPr>
          <w:sz w:val="32"/>
          <w:szCs w:val="13"/>
        </w:rPr>
        <w:t>celsius</w:t>
      </w:r>
      <w:proofErr w:type="spellEnd"/>
      <w:r w:rsidRPr="00F40BD9">
        <w:rPr>
          <w:sz w:val="32"/>
          <w:szCs w:val="13"/>
        </w:rPr>
        <w:t>, mm = millimeters</w:t>
      </w:r>
    </w:p>
    <w:p w:rsidR="00F40BD9" w:rsidRPr="00F40BD9" w:rsidRDefault="00F40BD9" w:rsidP="00F40BD9">
      <w:pPr>
        <w:spacing w:after="0" w:line="240" w:lineRule="auto"/>
        <w:rPr>
          <w:sz w:val="32"/>
          <w:szCs w:val="13"/>
        </w:rPr>
      </w:pPr>
      <w:r>
        <w:rPr>
          <w:sz w:val="32"/>
          <w:szCs w:val="13"/>
        </w:rPr>
        <w:tab/>
      </w:r>
      <w:r>
        <w:rPr>
          <w:sz w:val="32"/>
          <w:szCs w:val="13"/>
        </w:rPr>
        <w:tab/>
      </w:r>
      <w:r>
        <w:rPr>
          <w:sz w:val="32"/>
          <w:szCs w:val="13"/>
        </w:rPr>
        <w:tab/>
        <w:t>_AR5</w:t>
      </w:r>
      <w:r w:rsidRPr="00F40BD9">
        <w:rPr>
          <w:sz w:val="32"/>
          <w:szCs w:val="13"/>
        </w:rPr>
        <w:t xml:space="preserve"> - From IPCC Fifth Assessment Report</w:t>
      </w:r>
    </w:p>
    <w:p w:rsidR="00F40BD9" w:rsidRPr="00F40BD9" w:rsidRDefault="00F40BD9" w:rsidP="00F40BD9">
      <w:pPr>
        <w:spacing w:after="0" w:line="240" w:lineRule="auto"/>
        <w:rPr>
          <w:sz w:val="32"/>
          <w:szCs w:val="13"/>
        </w:rPr>
      </w:pPr>
      <w:r>
        <w:rPr>
          <w:sz w:val="32"/>
          <w:szCs w:val="13"/>
        </w:rPr>
        <w:tab/>
      </w:r>
      <w:r>
        <w:rPr>
          <w:sz w:val="32"/>
          <w:szCs w:val="13"/>
        </w:rPr>
        <w:tab/>
      </w:r>
      <w:r>
        <w:rPr>
          <w:sz w:val="32"/>
          <w:szCs w:val="13"/>
        </w:rPr>
        <w:tab/>
        <w:t>_CCSM4</w:t>
      </w:r>
      <w:r w:rsidRPr="00F40BD9">
        <w:rPr>
          <w:sz w:val="32"/>
          <w:szCs w:val="13"/>
        </w:rPr>
        <w:t xml:space="preserve"> - GCM</w:t>
      </w:r>
    </w:p>
    <w:p w:rsidR="00F40BD9" w:rsidRPr="00F40BD9" w:rsidRDefault="00F40BD9" w:rsidP="00F40BD9">
      <w:pPr>
        <w:spacing w:after="0" w:line="240" w:lineRule="auto"/>
        <w:rPr>
          <w:sz w:val="32"/>
          <w:szCs w:val="13"/>
        </w:rPr>
      </w:pPr>
      <w:r>
        <w:rPr>
          <w:sz w:val="32"/>
          <w:szCs w:val="13"/>
        </w:rPr>
        <w:tab/>
      </w:r>
      <w:r>
        <w:rPr>
          <w:sz w:val="32"/>
          <w:szCs w:val="13"/>
        </w:rPr>
        <w:tab/>
      </w:r>
      <w:r>
        <w:rPr>
          <w:sz w:val="32"/>
          <w:szCs w:val="13"/>
        </w:rPr>
        <w:tab/>
        <w:t>_rcp60</w:t>
      </w:r>
      <w:r w:rsidRPr="00F40BD9">
        <w:rPr>
          <w:sz w:val="32"/>
          <w:szCs w:val="13"/>
        </w:rPr>
        <w:t xml:space="preserve"> - Climate change scenario</w:t>
      </w:r>
    </w:p>
    <w:p w:rsidR="00F40BD9" w:rsidRPr="00F40BD9" w:rsidRDefault="00F40BD9" w:rsidP="00F40BD9">
      <w:pPr>
        <w:spacing w:after="0" w:line="240" w:lineRule="auto"/>
        <w:rPr>
          <w:sz w:val="32"/>
          <w:szCs w:val="13"/>
        </w:rPr>
      </w:pPr>
      <w:r>
        <w:rPr>
          <w:sz w:val="32"/>
          <w:szCs w:val="13"/>
        </w:rPr>
        <w:tab/>
      </w:r>
      <w:r>
        <w:rPr>
          <w:sz w:val="32"/>
          <w:szCs w:val="13"/>
        </w:rPr>
        <w:tab/>
      </w:r>
      <w:r>
        <w:rPr>
          <w:sz w:val="32"/>
          <w:szCs w:val="13"/>
        </w:rPr>
        <w:tab/>
        <w:t>_</w:t>
      </w:r>
      <w:proofErr w:type="spellStart"/>
      <w:r>
        <w:rPr>
          <w:sz w:val="32"/>
          <w:szCs w:val="13"/>
        </w:rPr>
        <w:t>mm_yyyy</w:t>
      </w:r>
      <w:proofErr w:type="spellEnd"/>
      <w:r w:rsidRPr="00F40BD9">
        <w:rPr>
          <w:sz w:val="32"/>
          <w:szCs w:val="13"/>
        </w:rPr>
        <w:t xml:space="preserve"> - month and year</w:t>
      </w:r>
    </w:p>
    <w:p w:rsidR="000266B4" w:rsidRDefault="00F40BD9" w:rsidP="000266B4">
      <w:pPr>
        <w:spacing w:after="0" w:line="240" w:lineRule="auto"/>
        <w:rPr>
          <w:sz w:val="32"/>
          <w:szCs w:val="13"/>
        </w:rPr>
      </w:pPr>
      <w:r>
        <w:rPr>
          <w:sz w:val="32"/>
          <w:szCs w:val="13"/>
        </w:rPr>
        <w:tab/>
      </w:r>
      <w:r>
        <w:rPr>
          <w:sz w:val="32"/>
          <w:szCs w:val="13"/>
        </w:rPr>
        <w:tab/>
      </w:r>
      <w:r>
        <w:rPr>
          <w:sz w:val="32"/>
          <w:szCs w:val="13"/>
        </w:rPr>
        <w:tab/>
        <w:t>.</w:t>
      </w:r>
      <w:proofErr w:type="spellStart"/>
      <w:r>
        <w:rPr>
          <w:sz w:val="32"/>
          <w:szCs w:val="13"/>
        </w:rPr>
        <w:t>tif</w:t>
      </w:r>
      <w:proofErr w:type="spellEnd"/>
      <w:r w:rsidRPr="00F40BD9">
        <w:rPr>
          <w:sz w:val="32"/>
          <w:szCs w:val="13"/>
        </w:rPr>
        <w:t xml:space="preserve"> - File extension</w:t>
      </w:r>
    </w:p>
    <w:p w:rsidR="00C51958" w:rsidRPr="00F40BD9" w:rsidRDefault="00C51958" w:rsidP="000266B4">
      <w:pPr>
        <w:spacing w:after="0" w:line="240" w:lineRule="auto"/>
        <w:rPr>
          <w:sz w:val="32"/>
          <w:szCs w:val="13"/>
        </w:rPr>
      </w:pPr>
    </w:p>
    <w:p w:rsidR="001F1ED7" w:rsidRPr="00C51958" w:rsidRDefault="001F1ED7" w:rsidP="00C51958">
      <w:pPr>
        <w:numPr>
          <w:ilvl w:val="0"/>
          <w:numId w:val="1"/>
        </w:numPr>
        <w:spacing w:after="0" w:line="240" w:lineRule="auto"/>
        <w:rPr>
          <w:sz w:val="32"/>
          <w:szCs w:val="32"/>
        </w:rPr>
      </w:pPr>
      <w:proofErr w:type="spellStart"/>
      <w:r>
        <w:rPr>
          <w:b/>
          <w:sz w:val="36"/>
          <w:szCs w:val="13"/>
        </w:rPr>
        <w:t>FireData</w:t>
      </w:r>
      <w:proofErr w:type="spellEnd"/>
      <w:r w:rsidR="00C51958">
        <w:rPr>
          <w:b/>
          <w:sz w:val="36"/>
          <w:szCs w:val="13"/>
        </w:rPr>
        <w:t xml:space="preserve"> </w:t>
      </w:r>
      <w:r w:rsidR="00C51958">
        <w:rPr>
          <w:sz w:val="36"/>
          <w:szCs w:val="13"/>
        </w:rPr>
        <w:t>–</w:t>
      </w:r>
      <w:r w:rsidR="00C51958">
        <w:rPr>
          <w:sz w:val="36"/>
          <w:szCs w:val="13"/>
        </w:rPr>
        <w:t xml:space="preserve"> </w:t>
      </w:r>
      <w:r w:rsidR="00C51958" w:rsidRPr="00C51958">
        <w:rPr>
          <w:sz w:val="32"/>
          <w:szCs w:val="32"/>
        </w:rPr>
        <w:t xml:space="preserve">These data are comprised of 60 individual </w:t>
      </w:r>
      <w:proofErr w:type="spellStart"/>
      <w:r w:rsidR="00C51958" w:rsidRPr="00C51958">
        <w:rPr>
          <w:sz w:val="32"/>
          <w:szCs w:val="32"/>
        </w:rPr>
        <w:t>GeoTIFF</w:t>
      </w:r>
      <w:proofErr w:type="spellEnd"/>
      <w:r w:rsidR="00C51958" w:rsidRPr="00C51958">
        <w:rPr>
          <w:sz w:val="32"/>
          <w:szCs w:val="32"/>
        </w:rPr>
        <w:t xml:space="preserve"> files that indicate</w:t>
      </w:r>
      <w:r w:rsidR="00C51958" w:rsidRPr="00C51958">
        <w:rPr>
          <w:sz w:val="32"/>
          <w:szCs w:val="32"/>
        </w:rPr>
        <w:t xml:space="preserve"> </w:t>
      </w:r>
      <w:r w:rsidR="00C51958" w:rsidRPr="00C51958">
        <w:rPr>
          <w:sz w:val="32"/>
          <w:szCs w:val="32"/>
        </w:rPr>
        <w:t xml:space="preserve">whether fire is estimated to </w:t>
      </w:r>
      <w:proofErr w:type="spellStart"/>
      <w:r w:rsidR="00C51958" w:rsidRPr="00C51958">
        <w:rPr>
          <w:sz w:val="32"/>
          <w:szCs w:val="32"/>
        </w:rPr>
        <w:t>haved</w:t>
      </w:r>
      <w:proofErr w:type="spellEnd"/>
      <w:r w:rsidR="00C51958" w:rsidRPr="00C51958">
        <w:rPr>
          <w:sz w:val="32"/>
          <w:szCs w:val="32"/>
        </w:rPr>
        <w:t xml:space="preserve"> </w:t>
      </w:r>
      <w:r w:rsidR="00C51958" w:rsidRPr="00C51958">
        <w:rPr>
          <w:sz w:val="32"/>
          <w:szCs w:val="32"/>
        </w:rPr>
        <w:t xml:space="preserve">occurred in a given pixel for a </w:t>
      </w:r>
      <w:r w:rsidR="00C51958" w:rsidRPr="00C51958">
        <w:rPr>
          <w:sz w:val="32"/>
          <w:szCs w:val="32"/>
        </w:rPr>
        <w:t xml:space="preserve">given year. Each map is representative of one calendar year. These data are gridded versions of the vector geographic data provided by the Alaska Interagency Coordination Center (AICC; </w:t>
      </w:r>
      <w:hyperlink r:id="rId10" w:history="1">
        <w:r w:rsidR="00C51958" w:rsidRPr="00C51958">
          <w:rPr>
            <w:rStyle w:val="Hyperlink"/>
            <w:sz w:val="32"/>
            <w:szCs w:val="32"/>
          </w:rPr>
          <w:t>http://fire.ak.blm.gov/</w:t>
        </w:r>
      </w:hyperlink>
      <w:r w:rsidR="00C51958" w:rsidRPr="00C51958">
        <w:rPr>
          <w:sz w:val="32"/>
          <w:szCs w:val="32"/>
        </w:rPr>
        <w:t>).</w:t>
      </w:r>
      <w:r w:rsidR="00C51958" w:rsidRPr="00C51958">
        <w:rPr>
          <w:sz w:val="32"/>
          <w:szCs w:val="32"/>
        </w:rPr>
        <w:t xml:space="preserve"> </w:t>
      </w:r>
      <w:r w:rsidR="00C51958" w:rsidRPr="00C51958">
        <w:rPr>
          <w:sz w:val="32"/>
          <w:szCs w:val="32"/>
        </w:rPr>
        <w:t>Converting the polygon (i.e., vector) datasets to raster was done using</w:t>
      </w:r>
      <w:r w:rsidR="00C51958" w:rsidRPr="00C51958">
        <w:rPr>
          <w:sz w:val="32"/>
          <w:szCs w:val="32"/>
        </w:rPr>
        <w:t xml:space="preserve"> </w:t>
      </w:r>
      <w:r w:rsidR="00C51958" w:rsidRPr="00C51958">
        <w:rPr>
          <w:sz w:val="32"/>
          <w:szCs w:val="32"/>
        </w:rPr>
        <w:t xml:space="preserve">ESRI software in </w:t>
      </w:r>
      <w:proofErr w:type="spellStart"/>
      <w:r w:rsidR="00C51958" w:rsidRPr="00C51958">
        <w:rPr>
          <w:sz w:val="32"/>
          <w:szCs w:val="32"/>
        </w:rPr>
        <w:t>ArcMap</w:t>
      </w:r>
      <w:proofErr w:type="spellEnd"/>
      <w:r w:rsidR="00C51958" w:rsidRPr="00C51958">
        <w:rPr>
          <w:sz w:val="32"/>
          <w:szCs w:val="32"/>
        </w:rPr>
        <w:t xml:space="preserve"> 10.1. Specifically, we used the function "Feature to Raster" under the Conversion Toolbox. A given pixel was</w:t>
      </w:r>
      <w:r w:rsidR="00C51958" w:rsidRPr="00C51958">
        <w:rPr>
          <w:sz w:val="32"/>
          <w:szCs w:val="32"/>
        </w:rPr>
        <w:t xml:space="preserve"> </w:t>
      </w:r>
      <w:r w:rsidR="00C51958" w:rsidRPr="00C51958">
        <w:rPr>
          <w:sz w:val="32"/>
          <w:szCs w:val="32"/>
        </w:rPr>
        <w:t>classified as "fire occurrence" if the center of the pixel overlapped</w:t>
      </w:r>
      <w:r w:rsidR="00C51958" w:rsidRPr="00C51958">
        <w:rPr>
          <w:sz w:val="32"/>
          <w:szCs w:val="32"/>
        </w:rPr>
        <w:t xml:space="preserve"> </w:t>
      </w:r>
      <w:r w:rsidR="00C51958" w:rsidRPr="00C51958">
        <w:rPr>
          <w:sz w:val="32"/>
          <w:szCs w:val="32"/>
        </w:rPr>
        <w:t>with a fire polygon from the AICC dataset.</w:t>
      </w:r>
      <w:r w:rsidR="00C51958" w:rsidRPr="00C51958">
        <w:rPr>
          <w:sz w:val="32"/>
          <w:szCs w:val="32"/>
        </w:rPr>
        <w:t xml:space="preserve"> </w:t>
      </w:r>
      <w:r w:rsidR="00C51958" w:rsidRPr="00C51958">
        <w:rPr>
          <w:sz w:val="32"/>
          <w:szCs w:val="32"/>
        </w:rPr>
        <w:t>Filenames have the following format:</w:t>
      </w:r>
    </w:p>
    <w:p w:rsidR="00C51958" w:rsidRDefault="00C51958" w:rsidP="00C51958">
      <w:pPr>
        <w:spacing w:after="0" w:line="240" w:lineRule="auto"/>
        <w:ind w:left="720"/>
        <w:rPr>
          <w:b/>
          <w:sz w:val="36"/>
          <w:szCs w:val="13"/>
        </w:rPr>
      </w:pPr>
    </w:p>
    <w:p w:rsidR="00C51958" w:rsidRDefault="00C51958" w:rsidP="00C51958">
      <w:pPr>
        <w:spacing w:after="0" w:line="240" w:lineRule="auto"/>
        <w:ind w:left="720"/>
        <w:rPr>
          <w:sz w:val="32"/>
          <w:szCs w:val="13"/>
        </w:rPr>
      </w:pPr>
      <w:r w:rsidRPr="00C51958">
        <w:rPr>
          <w:sz w:val="32"/>
          <w:szCs w:val="13"/>
        </w:rPr>
        <w:t>Example:</w:t>
      </w:r>
      <w:r>
        <w:rPr>
          <w:sz w:val="32"/>
          <w:szCs w:val="13"/>
        </w:rPr>
        <w:t xml:space="preserve"> </w:t>
      </w:r>
    </w:p>
    <w:p w:rsidR="00C51958" w:rsidRDefault="00C51958" w:rsidP="00C51958">
      <w:pPr>
        <w:spacing w:after="0" w:line="240" w:lineRule="auto"/>
        <w:ind w:left="720"/>
        <w:rPr>
          <w:sz w:val="32"/>
          <w:szCs w:val="13"/>
        </w:rPr>
      </w:pPr>
      <w:r>
        <w:rPr>
          <w:sz w:val="32"/>
          <w:szCs w:val="13"/>
        </w:rPr>
        <w:t>fire_1950.tif</w:t>
      </w:r>
    </w:p>
    <w:p w:rsidR="00C51958" w:rsidRDefault="00C51958" w:rsidP="00C51958">
      <w:pPr>
        <w:spacing w:after="0" w:line="240" w:lineRule="auto"/>
        <w:ind w:left="720"/>
        <w:rPr>
          <w:sz w:val="32"/>
          <w:szCs w:val="13"/>
        </w:rPr>
      </w:pPr>
      <w:r>
        <w:rPr>
          <w:sz w:val="32"/>
          <w:szCs w:val="13"/>
        </w:rPr>
        <w:tab/>
      </w:r>
      <w:proofErr w:type="gramStart"/>
      <w:r w:rsidRPr="00C51958">
        <w:rPr>
          <w:sz w:val="32"/>
          <w:szCs w:val="13"/>
        </w:rPr>
        <w:t>fire</w:t>
      </w:r>
      <w:proofErr w:type="gramEnd"/>
      <w:r>
        <w:rPr>
          <w:sz w:val="32"/>
          <w:szCs w:val="13"/>
        </w:rPr>
        <w:t xml:space="preserve"> – fire occurrence data</w:t>
      </w:r>
    </w:p>
    <w:p w:rsidR="00C51958" w:rsidRDefault="00C51958" w:rsidP="00C51958">
      <w:pPr>
        <w:spacing w:after="0" w:line="240" w:lineRule="auto"/>
        <w:ind w:left="720"/>
        <w:rPr>
          <w:sz w:val="32"/>
          <w:szCs w:val="13"/>
        </w:rPr>
      </w:pPr>
      <w:r>
        <w:rPr>
          <w:sz w:val="32"/>
          <w:szCs w:val="13"/>
        </w:rPr>
        <w:tab/>
      </w:r>
      <w:r w:rsidRPr="00C51958">
        <w:rPr>
          <w:sz w:val="32"/>
          <w:szCs w:val="13"/>
        </w:rPr>
        <w:t>_</w:t>
      </w:r>
      <w:proofErr w:type="spellStart"/>
      <w:r w:rsidRPr="00C51958">
        <w:rPr>
          <w:sz w:val="32"/>
          <w:szCs w:val="13"/>
        </w:rPr>
        <w:t>xxxx</w:t>
      </w:r>
      <w:proofErr w:type="spellEnd"/>
      <w:r>
        <w:rPr>
          <w:sz w:val="32"/>
          <w:szCs w:val="13"/>
        </w:rPr>
        <w:t xml:space="preserve"> – year (1950-2009)</w:t>
      </w:r>
    </w:p>
    <w:p w:rsidR="00C51958" w:rsidRDefault="00C51958" w:rsidP="00C51958">
      <w:pPr>
        <w:spacing w:after="0" w:line="240" w:lineRule="auto"/>
        <w:ind w:left="720"/>
        <w:rPr>
          <w:sz w:val="32"/>
          <w:szCs w:val="13"/>
        </w:rPr>
      </w:pPr>
      <w:r>
        <w:rPr>
          <w:sz w:val="32"/>
          <w:szCs w:val="13"/>
        </w:rPr>
        <w:tab/>
        <w:t>.</w:t>
      </w:r>
      <w:proofErr w:type="spellStart"/>
      <w:r>
        <w:rPr>
          <w:sz w:val="32"/>
          <w:szCs w:val="13"/>
        </w:rPr>
        <w:t>tif</w:t>
      </w:r>
      <w:proofErr w:type="spellEnd"/>
      <w:r>
        <w:rPr>
          <w:sz w:val="32"/>
          <w:szCs w:val="13"/>
        </w:rPr>
        <w:t xml:space="preserve"> –file extension</w:t>
      </w:r>
    </w:p>
    <w:p w:rsidR="00C51958" w:rsidRPr="00C51958" w:rsidRDefault="00C51958" w:rsidP="00C51958">
      <w:pPr>
        <w:spacing w:after="0" w:line="240" w:lineRule="auto"/>
        <w:ind w:left="720"/>
        <w:rPr>
          <w:sz w:val="32"/>
          <w:szCs w:val="13"/>
        </w:rPr>
      </w:pPr>
      <w:r>
        <w:rPr>
          <w:sz w:val="32"/>
          <w:szCs w:val="13"/>
        </w:rPr>
        <w:tab/>
      </w:r>
    </w:p>
    <w:p w:rsidR="001F1ED7" w:rsidRPr="00C51958" w:rsidRDefault="001F1ED7" w:rsidP="00041109">
      <w:pPr>
        <w:numPr>
          <w:ilvl w:val="0"/>
          <w:numId w:val="1"/>
        </w:numPr>
        <w:spacing w:after="0" w:line="240" w:lineRule="auto"/>
        <w:rPr>
          <w:rStyle w:val="SubtleReference"/>
          <w:b/>
          <w:smallCaps w:val="0"/>
          <w:color w:val="auto"/>
          <w:sz w:val="36"/>
          <w:szCs w:val="13"/>
          <w:u w:val="none"/>
        </w:rPr>
      </w:pPr>
      <w:proofErr w:type="spellStart"/>
      <w:r>
        <w:rPr>
          <w:b/>
          <w:sz w:val="36"/>
          <w:szCs w:val="13"/>
        </w:rPr>
        <w:t>FutureClimatologies</w:t>
      </w:r>
      <w:proofErr w:type="spellEnd"/>
      <w:r w:rsidR="00C51958">
        <w:rPr>
          <w:b/>
          <w:sz w:val="36"/>
          <w:szCs w:val="13"/>
        </w:rPr>
        <w:t xml:space="preserve"> </w:t>
      </w:r>
      <w:r w:rsidR="00C51958">
        <w:rPr>
          <w:sz w:val="36"/>
          <w:szCs w:val="13"/>
        </w:rPr>
        <w:t xml:space="preserve">– </w:t>
      </w:r>
      <w:r w:rsidR="00C51958" w:rsidRPr="00C51958">
        <w:rPr>
          <w:sz w:val="32"/>
          <w:szCs w:val="32"/>
        </w:rPr>
        <w:t xml:space="preserve">This folder contains 30-yr </w:t>
      </w:r>
      <w:proofErr w:type="spellStart"/>
      <w:r w:rsidR="00C51958" w:rsidRPr="00C51958">
        <w:rPr>
          <w:sz w:val="32"/>
          <w:szCs w:val="32"/>
        </w:rPr>
        <w:t>climatologies</w:t>
      </w:r>
      <w:proofErr w:type="spellEnd"/>
      <w:r w:rsidR="00C51958" w:rsidRPr="00C51958">
        <w:rPr>
          <w:sz w:val="32"/>
          <w:szCs w:val="32"/>
        </w:rPr>
        <w:t xml:space="preserve"> </w:t>
      </w:r>
      <w:r w:rsidR="00DF78D5">
        <w:rPr>
          <w:sz w:val="32"/>
          <w:szCs w:val="32"/>
        </w:rPr>
        <w:t>for each climate variable (</w:t>
      </w:r>
      <w:proofErr w:type="spellStart"/>
      <w:r w:rsidR="00DF78D5">
        <w:rPr>
          <w:sz w:val="32"/>
          <w:szCs w:val="32"/>
        </w:rPr>
        <w:t>TempWarm</w:t>
      </w:r>
      <w:proofErr w:type="spellEnd"/>
      <w:r w:rsidR="00DF78D5">
        <w:rPr>
          <w:sz w:val="32"/>
          <w:szCs w:val="32"/>
        </w:rPr>
        <w:t xml:space="preserve"> and </w:t>
      </w:r>
      <w:proofErr w:type="spellStart"/>
      <w:r w:rsidR="00DF78D5">
        <w:rPr>
          <w:sz w:val="32"/>
          <w:szCs w:val="32"/>
        </w:rPr>
        <w:t>AnnDEF</w:t>
      </w:r>
      <w:proofErr w:type="spellEnd"/>
      <w:r w:rsidR="00DF78D5">
        <w:rPr>
          <w:sz w:val="32"/>
          <w:szCs w:val="32"/>
        </w:rPr>
        <w:t xml:space="preserve">) </w:t>
      </w:r>
      <w:r w:rsidR="00C51958" w:rsidRPr="00C51958">
        <w:rPr>
          <w:sz w:val="32"/>
          <w:szCs w:val="32"/>
        </w:rPr>
        <w:t xml:space="preserve">for </w:t>
      </w:r>
      <w:r w:rsidR="00DF78D5">
        <w:rPr>
          <w:sz w:val="32"/>
          <w:szCs w:val="32"/>
        </w:rPr>
        <w:t xml:space="preserve">the </w:t>
      </w:r>
      <w:r w:rsidR="00C51958" w:rsidRPr="00C51958">
        <w:rPr>
          <w:sz w:val="32"/>
          <w:szCs w:val="32"/>
        </w:rPr>
        <w:t>three different time periods in the 21</w:t>
      </w:r>
      <w:r w:rsidR="00C51958" w:rsidRPr="00C51958">
        <w:rPr>
          <w:sz w:val="32"/>
          <w:szCs w:val="32"/>
          <w:vertAlign w:val="superscript"/>
        </w:rPr>
        <w:t>st</w:t>
      </w:r>
      <w:r w:rsidR="00C51958" w:rsidRPr="00C51958">
        <w:rPr>
          <w:sz w:val="32"/>
          <w:szCs w:val="32"/>
        </w:rPr>
        <w:t xml:space="preserve"> century and for </w:t>
      </w:r>
      <w:r w:rsidR="00DF78D5">
        <w:rPr>
          <w:sz w:val="32"/>
          <w:szCs w:val="32"/>
        </w:rPr>
        <w:t xml:space="preserve">the five </w:t>
      </w:r>
      <w:r w:rsidR="00C51958" w:rsidRPr="00C51958">
        <w:rPr>
          <w:sz w:val="32"/>
          <w:szCs w:val="32"/>
        </w:rPr>
        <w:t>GCMs. These folders and their contents are created by the ‘</w:t>
      </w:r>
      <w:r w:rsidR="00C51958" w:rsidRPr="00C51958">
        <w:rPr>
          <w:rStyle w:val="SubtleReference"/>
          <w:smallCaps w:val="0"/>
          <w:color w:val="auto"/>
          <w:sz w:val="32"/>
          <w:szCs w:val="32"/>
          <w:u w:val="none"/>
        </w:rPr>
        <w:t>2_create_future_ak_climatologies.m</w:t>
      </w:r>
      <w:r w:rsidR="00C51958">
        <w:rPr>
          <w:rStyle w:val="SubtleReference"/>
          <w:smallCaps w:val="0"/>
          <w:color w:val="auto"/>
          <w:sz w:val="32"/>
          <w:szCs w:val="32"/>
          <w:u w:val="none"/>
        </w:rPr>
        <w:t xml:space="preserve">’ script. </w:t>
      </w:r>
    </w:p>
    <w:p w:rsidR="00C51958" w:rsidRDefault="00C51958" w:rsidP="00C51958">
      <w:pPr>
        <w:spacing w:after="0" w:line="240" w:lineRule="auto"/>
        <w:ind w:left="720"/>
        <w:rPr>
          <w:b/>
          <w:sz w:val="36"/>
          <w:szCs w:val="13"/>
        </w:rPr>
      </w:pPr>
    </w:p>
    <w:p w:rsidR="001F1ED7" w:rsidRPr="00DF78D5" w:rsidRDefault="001F1ED7" w:rsidP="00041109">
      <w:pPr>
        <w:numPr>
          <w:ilvl w:val="0"/>
          <w:numId w:val="1"/>
        </w:numPr>
        <w:spacing w:after="0" w:line="240" w:lineRule="auto"/>
        <w:rPr>
          <w:b/>
          <w:sz w:val="36"/>
          <w:szCs w:val="13"/>
        </w:rPr>
      </w:pPr>
      <w:proofErr w:type="spellStart"/>
      <w:r>
        <w:rPr>
          <w:b/>
          <w:sz w:val="36"/>
          <w:szCs w:val="13"/>
        </w:rPr>
        <w:t>train_test_data</w:t>
      </w:r>
      <w:proofErr w:type="spellEnd"/>
      <w:r w:rsidR="00DF78D5">
        <w:rPr>
          <w:b/>
          <w:sz w:val="36"/>
          <w:szCs w:val="13"/>
        </w:rPr>
        <w:t xml:space="preserve"> </w:t>
      </w:r>
      <w:r w:rsidR="00DF78D5">
        <w:rPr>
          <w:sz w:val="36"/>
          <w:szCs w:val="13"/>
        </w:rPr>
        <w:t>–</w:t>
      </w:r>
      <w:r w:rsidR="00DF78D5">
        <w:rPr>
          <w:sz w:val="36"/>
          <w:szCs w:val="13"/>
        </w:rPr>
        <w:t xml:space="preserve"> </w:t>
      </w:r>
      <w:r w:rsidR="00DF78D5" w:rsidRPr="00B37E26">
        <w:rPr>
          <w:sz w:val="32"/>
          <w:szCs w:val="13"/>
        </w:rPr>
        <w:t xml:space="preserve">This folder contains all of the fire and climate data created by randomly selecting 30 years from 1950-2009. These are the data that are used to train and test the BRTs in ‘3_AK_BRTS.R’, </w:t>
      </w:r>
      <w:r w:rsidR="00DF78D5" w:rsidRPr="00B37E26">
        <w:rPr>
          <w:sz w:val="32"/>
          <w:szCs w:val="13"/>
        </w:rPr>
        <w:t>‘</w:t>
      </w:r>
      <w:r w:rsidR="00DF78D5" w:rsidRPr="00B37E26">
        <w:rPr>
          <w:sz w:val="32"/>
          <w:szCs w:val="13"/>
        </w:rPr>
        <w:t>4_BOREAL</w:t>
      </w:r>
      <w:r w:rsidR="00DF78D5" w:rsidRPr="00B37E26">
        <w:rPr>
          <w:sz w:val="32"/>
          <w:szCs w:val="13"/>
        </w:rPr>
        <w:t>_BRTS.R’,</w:t>
      </w:r>
      <w:r w:rsidR="00DF78D5" w:rsidRPr="00B37E26">
        <w:rPr>
          <w:sz w:val="32"/>
          <w:szCs w:val="13"/>
        </w:rPr>
        <w:t xml:space="preserve"> and </w:t>
      </w:r>
      <w:r w:rsidR="00DF78D5" w:rsidRPr="00B37E26">
        <w:rPr>
          <w:sz w:val="32"/>
          <w:szCs w:val="13"/>
        </w:rPr>
        <w:t>‘</w:t>
      </w:r>
      <w:r w:rsidR="00DF78D5" w:rsidRPr="00B37E26">
        <w:rPr>
          <w:sz w:val="32"/>
          <w:szCs w:val="13"/>
        </w:rPr>
        <w:t>5</w:t>
      </w:r>
      <w:r w:rsidR="00DF78D5" w:rsidRPr="00B37E26">
        <w:rPr>
          <w:sz w:val="32"/>
          <w:szCs w:val="13"/>
        </w:rPr>
        <w:t>_</w:t>
      </w:r>
      <w:r w:rsidR="00DF78D5" w:rsidRPr="00B37E26">
        <w:rPr>
          <w:sz w:val="32"/>
          <w:szCs w:val="13"/>
        </w:rPr>
        <w:t>TUNDRA</w:t>
      </w:r>
      <w:r w:rsidR="00DF78D5" w:rsidRPr="00B37E26">
        <w:rPr>
          <w:sz w:val="32"/>
          <w:szCs w:val="13"/>
        </w:rPr>
        <w:t>_BRTS.R’</w:t>
      </w:r>
      <w:r w:rsidR="00DF78D5" w:rsidRPr="00B37E26">
        <w:rPr>
          <w:sz w:val="32"/>
          <w:szCs w:val="13"/>
        </w:rPr>
        <w:t xml:space="preserve">. </w:t>
      </w:r>
    </w:p>
    <w:p w:rsidR="00DF78D5" w:rsidRDefault="00DF78D5" w:rsidP="00DF78D5">
      <w:pPr>
        <w:spacing w:after="0" w:line="240" w:lineRule="auto"/>
        <w:ind w:left="720"/>
        <w:rPr>
          <w:b/>
          <w:sz w:val="36"/>
          <w:szCs w:val="13"/>
        </w:rPr>
      </w:pPr>
    </w:p>
    <w:p w:rsidR="008E5821" w:rsidRPr="00B37E26" w:rsidRDefault="001F1ED7" w:rsidP="008E5821">
      <w:pPr>
        <w:numPr>
          <w:ilvl w:val="0"/>
          <w:numId w:val="1"/>
        </w:numPr>
        <w:spacing w:after="0" w:line="240" w:lineRule="auto"/>
        <w:rPr>
          <w:sz w:val="32"/>
          <w:szCs w:val="13"/>
        </w:rPr>
      </w:pPr>
      <w:proofErr w:type="spellStart"/>
      <w:r>
        <w:rPr>
          <w:b/>
          <w:sz w:val="36"/>
          <w:szCs w:val="13"/>
        </w:rPr>
        <w:t>VegLandscapeData</w:t>
      </w:r>
      <w:proofErr w:type="spellEnd"/>
      <w:r w:rsidR="008E5821">
        <w:rPr>
          <w:b/>
          <w:sz w:val="36"/>
          <w:szCs w:val="13"/>
        </w:rPr>
        <w:t xml:space="preserve"> </w:t>
      </w:r>
      <w:r w:rsidR="008E5821">
        <w:rPr>
          <w:sz w:val="36"/>
          <w:szCs w:val="13"/>
        </w:rPr>
        <w:t>–</w:t>
      </w:r>
      <w:r w:rsidR="008E5821">
        <w:rPr>
          <w:sz w:val="36"/>
          <w:szCs w:val="13"/>
        </w:rPr>
        <w:t xml:space="preserve"> </w:t>
      </w:r>
      <w:r w:rsidR="008E5821" w:rsidRPr="00B37E26">
        <w:rPr>
          <w:sz w:val="32"/>
          <w:szCs w:val="13"/>
        </w:rPr>
        <w:t>This folder contains three files: ‘</w:t>
      </w:r>
      <w:proofErr w:type="spellStart"/>
      <w:r w:rsidR="008E5821" w:rsidRPr="00B37E26">
        <w:rPr>
          <w:sz w:val="32"/>
          <w:szCs w:val="13"/>
        </w:rPr>
        <w:t>AK_VEG.tif</w:t>
      </w:r>
      <w:proofErr w:type="spellEnd"/>
      <w:r w:rsidR="008E5821" w:rsidRPr="00B37E26">
        <w:rPr>
          <w:sz w:val="32"/>
          <w:szCs w:val="13"/>
        </w:rPr>
        <w:t>’, ‘</w:t>
      </w:r>
      <w:proofErr w:type="spellStart"/>
      <w:r w:rsidR="008E5821" w:rsidRPr="00B37E26">
        <w:rPr>
          <w:sz w:val="32"/>
          <w:szCs w:val="13"/>
        </w:rPr>
        <w:t>TR.tif</w:t>
      </w:r>
      <w:proofErr w:type="spellEnd"/>
      <w:r w:rsidR="008E5821" w:rsidRPr="00B37E26">
        <w:rPr>
          <w:sz w:val="32"/>
          <w:szCs w:val="13"/>
        </w:rPr>
        <w:t>’, and ‘</w:t>
      </w:r>
      <w:proofErr w:type="spellStart"/>
      <w:r w:rsidR="008E5821" w:rsidRPr="00B37E26">
        <w:rPr>
          <w:sz w:val="32"/>
          <w:szCs w:val="13"/>
        </w:rPr>
        <w:t>ecor.tif</w:t>
      </w:r>
      <w:proofErr w:type="spellEnd"/>
      <w:r w:rsidR="008E5821" w:rsidRPr="00B37E26">
        <w:rPr>
          <w:sz w:val="32"/>
          <w:szCs w:val="13"/>
        </w:rPr>
        <w:t xml:space="preserve">’. </w:t>
      </w:r>
      <w:r w:rsidR="008E5821" w:rsidRPr="00B37E26">
        <w:rPr>
          <w:sz w:val="32"/>
          <w:szCs w:val="13"/>
        </w:rPr>
        <w:t>The '</w:t>
      </w:r>
      <w:proofErr w:type="spellStart"/>
      <w:r w:rsidR="008E5821" w:rsidRPr="00B37E26">
        <w:rPr>
          <w:sz w:val="32"/>
          <w:szCs w:val="13"/>
        </w:rPr>
        <w:t>AK_VEG.tif</w:t>
      </w:r>
      <w:proofErr w:type="spellEnd"/>
      <w:r w:rsidR="008E5821" w:rsidRPr="00B37E26">
        <w:rPr>
          <w:sz w:val="32"/>
          <w:szCs w:val="13"/>
        </w:rPr>
        <w:t>' file contains vegetation classifications for each</w:t>
      </w:r>
      <w:r w:rsidR="008E5821" w:rsidRPr="00B37E26">
        <w:rPr>
          <w:sz w:val="32"/>
          <w:szCs w:val="13"/>
        </w:rPr>
        <w:t xml:space="preserve"> </w:t>
      </w:r>
      <w:r w:rsidR="008E5821" w:rsidRPr="00B37E26">
        <w:rPr>
          <w:sz w:val="32"/>
          <w:szCs w:val="13"/>
        </w:rPr>
        <w:t xml:space="preserve">pixel in Alaska. There are five different vegetation types. Values 1-5 represent the following vegetation classifications: </w:t>
      </w:r>
    </w:p>
    <w:p w:rsidR="008E5821" w:rsidRPr="00B37E26" w:rsidRDefault="008E5821" w:rsidP="008E5821">
      <w:pPr>
        <w:spacing w:after="0" w:line="240" w:lineRule="auto"/>
        <w:ind w:left="720"/>
        <w:rPr>
          <w:sz w:val="32"/>
          <w:szCs w:val="13"/>
        </w:rPr>
      </w:pPr>
    </w:p>
    <w:p w:rsidR="008E5821" w:rsidRPr="00B37E26" w:rsidRDefault="008E5821" w:rsidP="00B85599">
      <w:pPr>
        <w:spacing w:after="0" w:line="240" w:lineRule="auto"/>
        <w:ind w:left="1080"/>
        <w:rPr>
          <w:sz w:val="32"/>
          <w:szCs w:val="13"/>
        </w:rPr>
      </w:pPr>
      <w:r w:rsidRPr="00B37E26">
        <w:rPr>
          <w:sz w:val="32"/>
          <w:szCs w:val="13"/>
        </w:rPr>
        <w:t>1 - Wetland Tundra</w:t>
      </w:r>
    </w:p>
    <w:p w:rsidR="008E5821" w:rsidRPr="00B37E26" w:rsidRDefault="008E5821" w:rsidP="00B85599">
      <w:pPr>
        <w:spacing w:after="0" w:line="240" w:lineRule="auto"/>
        <w:ind w:left="1080"/>
        <w:rPr>
          <w:sz w:val="32"/>
          <w:szCs w:val="13"/>
        </w:rPr>
      </w:pPr>
      <w:r w:rsidRPr="00B37E26">
        <w:rPr>
          <w:sz w:val="32"/>
          <w:szCs w:val="13"/>
        </w:rPr>
        <w:t>2 - Shrub Tundra</w:t>
      </w:r>
    </w:p>
    <w:p w:rsidR="00B37E26" w:rsidRDefault="008E5821" w:rsidP="00B37E26">
      <w:pPr>
        <w:numPr>
          <w:ilvl w:val="0"/>
          <w:numId w:val="6"/>
        </w:numPr>
        <w:spacing w:after="0" w:line="240" w:lineRule="auto"/>
        <w:rPr>
          <w:sz w:val="32"/>
          <w:szCs w:val="13"/>
        </w:rPr>
      </w:pPr>
      <w:r w:rsidRPr="00B37E26">
        <w:rPr>
          <w:sz w:val="32"/>
          <w:szCs w:val="13"/>
        </w:rPr>
        <w:t xml:space="preserve">- </w:t>
      </w:r>
      <w:proofErr w:type="spellStart"/>
      <w:r w:rsidRPr="00B37E26">
        <w:rPr>
          <w:sz w:val="32"/>
          <w:szCs w:val="13"/>
        </w:rPr>
        <w:t>Graminoid</w:t>
      </w:r>
      <w:proofErr w:type="spellEnd"/>
      <w:r w:rsidRPr="00B37E26">
        <w:rPr>
          <w:sz w:val="32"/>
          <w:szCs w:val="13"/>
        </w:rPr>
        <w:t xml:space="preserve"> Tundra</w:t>
      </w:r>
    </w:p>
    <w:p w:rsidR="008E5821" w:rsidRPr="00B37E26" w:rsidRDefault="008E5821" w:rsidP="00B37E26">
      <w:pPr>
        <w:numPr>
          <w:ilvl w:val="0"/>
          <w:numId w:val="6"/>
        </w:numPr>
        <w:spacing w:after="0" w:line="240" w:lineRule="auto"/>
        <w:rPr>
          <w:sz w:val="32"/>
          <w:szCs w:val="13"/>
        </w:rPr>
      </w:pPr>
      <w:r w:rsidRPr="00B37E26">
        <w:rPr>
          <w:sz w:val="32"/>
          <w:szCs w:val="13"/>
        </w:rPr>
        <w:t>- Barren Tundra</w:t>
      </w:r>
    </w:p>
    <w:p w:rsidR="00B85599" w:rsidRDefault="008E5821" w:rsidP="00B85599">
      <w:pPr>
        <w:numPr>
          <w:ilvl w:val="0"/>
          <w:numId w:val="5"/>
        </w:numPr>
        <w:spacing w:after="0" w:line="240" w:lineRule="auto"/>
        <w:rPr>
          <w:sz w:val="32"/>
          <w:szCs w:val="13"/>
        </w:rPr>
      </w:pPr>
      <w:r w:rsidRPr="00B37E26">
        <w:rPr>
          <w:sz w:val="32"/>
          <w:szCs w:val="13"/>
        </w:rPr>
        <w:t>- Boreal Forest</w:t>
      </w:r>
    </w:p>
    <w:p w:rsidR="00B37E26" w:rsidRPr="00B37E26" w:rsidRDefault="00B37E26" w:rsidP="00B37E26">
      <w:pPr>
        <w:spacing w:after="0" w:line="240" w:lineRule="auto"/>
        <w:ind w:left="1440"/>
        <w:rPr>
          <w:sz w:val="32"/>
          <w:szCs w:val="13"/>
        </w:rPr>
      </w:pPr>
    </w:p>
    <w:p w:rsidR="00B85599" w:rsidRPr="00B37E26" w:rsidRDefault="008E5821" w:rsidP="00B85599">
      <w:pPr>
        <w:spacing w:after="0" w:line="240" w:lineRule="auto"/>
        <w:rPr>
          <w:sz w:val="32"/>
          <w:szCs w:val="13"/>
        </w:rPr>
      </w:pPr>
      <w:r w:rsidRPr="00B37E26">
        <w:rPr>
          <w:sz w:val="32"/>
          <w:szCs w:val="13"/>
        </w:rPr>
        <w:t>Methods to use these maps to create the '</w:t>
      </w:r>
      <w:proofErr w:type="spellStart"/>
      <w:r w:rsidRPr="00B37E26">
        <w:rPr>
          <w:sz w:val="32"/>
          <w:szCs w:val="13"/>
        </w:rPr>
        <w:t>AK_VEG.tif</w:t>
      </w:r>
      <w:proofErr w:type="spellEnd"/>
      <w:r w:rsidRPr="00B37E26">
        <w:rPr>
          <w:sz w:val="32"/>
          <w:szCs w:val="13"/>
        </w:rPr>
        <w:t>' file are described</w:t>
      </w:r>
      <w:r w:rsidR="00B85599" w:rsidRPr="00B37E26">
        <w:rPr>
          <w:sz w:val="32"/>
          <w:szCs w:val="13"/>
        </w:rPr>
        <w:t xml:space="preserve"> </w:t>
      </w:r>
      <w:r w:rsidRPr="00B37E26">
        <w:rPr>
          <w:sz w:val="32"/>
          <w:szCs w:val="13"/>
        </w:rPr>
        <w:t>in Young et al. (</w:t>
      </w:r>
      <w:r w:rsidR="00B85599" w:rsidRPr="00B37E26">
        <w:rPr>
          <w:sz w:val="32"/>
          <w:szCs w:val="13"/>
        </w:rPr>
        <w:t>2016</w:t>
      </w:r>
      <w:r w:rsidRPr="00B37E26">
        <w:rPr>
          <w:sz w:val="32"/>
          <w:szCs w:val="13"/>
        </w:rPr>
        <w:t xml:space="preserve">). </w:t>
      </w:r>
    </w:p>
    <w:p w:rsidR="00B85599" w:rsidRPr="00B37E26" w:rsidRDefault="00B85599" w:rsidP="00B85599">
      <w:pPr>
        <w:spacing w:after="0" w:line="240" w:lineRule="auto"/>
        <w:rPr>
          <w:sz w:val="32"/>
          <w:szCs w:val="13"/>
        </w:rPr>
      </w:pPr>
    </w:p>
    <w:p w:rsidR="008E5821" w:rsidRPr="00B37E26" w:rsidRDefault="008E5821" w:rsidP="00B85599">
      <w:pPr>
        <w:spacing w:after="0" w:line="240" w:lineRule="auto"/>
        <w:rPr>
          <w:sz w:val="32"/>
          <w:szCs w:val="13"/>
        </w:rPr>
      </w:pPr>
      <w:r w:rsidRPr="00B37E26">
        <w:rPr>
          <w:sz w:val="32"/>
          <w:szCs w:val="13"/>
        </w:rPr>
        <w:t>The '</w:t>
      </w:r>
      <w:proofErr w:type="spellStart"/>
      <w:r w:rsidRPr="00B37E26">
        <w:rPr>
          <w:sz w:val="32"/>
          <w:szCs w:val="13"/>
        </w:rPr>
        <w:t>ecor.tif</w:t>
      </w:r>
      <w:proofErr w:type="spellEnd"/>
      <w:r w:rsidRPr="00B37E26">
        <w:rPr>
          <w:sz w:val="32"/>
          <w:szCs w:val="13"/>
        </w:rPr>
        <w:t xml:space="preserve">' file is a map that classifies pixels in Alaska by </w:t>
      </w:r>
      <w:proofErr w:type="spellStart"/>
      <w:r w:rsidRPr="00B37E26">
        <w:rPr>
          <w:sz w:val="32"/>
          <w:szCs w:val="13"/>
        </w:rPr>
        <w:t>ecoregion</w:t>
      </w:r>
      <w:proofErr w:type="spellEnd"/>
      <w:r w:rsidRPr="00B37E26">
        <w:rPr>
          <w:sz w:val="32"/>
          <w:szCs w:val="13"/>
        </w:rPr>
        <w:t xml:space="preserve">. The original </w:t>
      </w:r>
      <w:proofErr w:type="spellStart"/>
      <w:r w:rsidRPr="00B37E26">
        <w:rPr>
          <w:sz w:val="32"/>
          <w:szCs w:val="13"/>
        </w:rPr>
        <w:t>ecoregion</w:t>
      </w:r>
      <w:proofErr w:type="spellEnd"/>
      <w:r w:rsidRPr="00B37E26">
        <w:rPr>
          <w:sz w:val="32"/>
          <w:szCs w:val="13"/>
        </w:rPr>
        <w:t xml:space="preserve"> map is from (</w:t>
      </w:r>
      <w:proofErr w:type="spellStart"/>
      <w:r w:rsidRPr="00B37E26">
        <w:rPr>
          <w:sz w:val="32"/>
          <w:szCs w:val="13"/>
        </w:rPr>
        <w:t>Nowacki</w:t>
      </w:r>
      <w:proofErr w:type="spellEnd"/>
      <w:r w:rsidRPr="00B37E26">
        <w:rPr>
          <w:sz w:val="32"/>
          <w:szCs w:val="13"/>
        </w:rPr>
        <w:t xml:space="preserve"> et al. 2001). The main modification to the original </w:t>
      </w:r>
      <w:proofErr w:type="spellStart"/>
      <w:r w:rsidRPr="00B37E26">
        <w:rPr>
          <w:sz w:val="32"/>
          <w:szCs w:val="13"/>
        </w:rPr>
        <w:t>ecoregions</w:t>
      </w:r>
      <w:proofErr w:type="spellEnd"/>
      <w:r w:rsidRPr="00B37E26">
        <w:rPr>
          <w:sz w:val="32"/>
          <w:szCs w:val="13"/>
        </w:rPr>
        <w:t xml:space="preserve"> map was the addition of the Noatak River Watershed. The spati</w:t>
      </w:r>
      <w:r w:rsidR="00B85599" w:rsidRPr="00B37E26">
        <w:rPr>
          <w:sz w:val="32"/>
          <w:szCs w:val="13"/>
        </w:rPr>
        <w:t xml:space="preserve">al coverage of the Noatak River </w:t>
      </w:r>
      <w:r w:rsidRPr="00B37E26">
        <w:rPr>
          <w:sz w:val="32"/>
          <w:szCs w:val="13"/>
        </w:rPr>
        <w:t>Watershed was obtained from the perimeter of the Noatak National</w:t>
      </w:r>
      <w:r w:rsidR="00B85599" w:rsidRPr="00B37E26">
        <w:rPr>
          <w:sz w:val="32"/>
          <w:szCs w:val="13"/>
        </w:rPr>
        <w:t xml:space="preserve"> Preserve</w:t>
      </w:r>
      <w:r w:rsidRPr="00B37E26">
        <w:rPr>
          <w:sz w:val="32"/>
          <w:szCs w:val="13"/>
        </w:rPr>
        <w:t xml:space="preserve">. The original </w:t>
      </w:r>
      <w:proofErr w:type="spellStart"/>
      <w:r w:rsidRPr="00B37E26">
        <w:rPr>
          <w:sz w:val="32"/>
          <w:szCs w:val="13"/>
        </w:rPr>
        <w:t>ecoregions</w:t>
      </w:r>
      <w:proofErr w:type="spellEnd"/>
      <w:r w:rsidRPr="00B37E26">
        <w:rPr>
          <w:sz w:val="32"/>
          <w:szCs w:val="13"/>
        </w:rPr>
        <w:t xml:space="preserve"> map of Alaska is in vector data format (i.e., polygons). We converted these data to a raster format using the "Feature to Raster" conversion tool in the "Conversion Toolbox" in ESRI Software </w:t>
      </w:r>
      <w:proofErr w:type="spellStart"/>
      <w:r w:rsidRPr="00B37E26">
        <w:rPr>
          <w:sz w:val="32"/>
          <w:szCs w:val="13"/>
        </w:rPr>
        <w:t>ArcMap</w:t>
      </w:r>
      <w:proofErr w:type="spellEnd"/>
      <w:r w:rsidRPr="00B37E26">
        <w:rPr>
          <w:sz w:val="32"/>
          <w:szCs w:val="13"/>
        </w:rPr>
        <w:t xml:space="preserve"> 10.1 </w:t>
      </w:r>
      <w:proofErr w:type="spellStart"/>
      <w:r w:rsidRPr="00B37E26">
        <w:rPr>
          <w:sz w:val="32"/>
          <w:szCs w:val="13"/>
        </w:rPr>
        <w:t>Ecoregion</w:t>
      </w:r>
      <w:proofErr w:type="spellEnd"/>
      <w:r w:rsidRPr="00B37E26">
        <w:rPr>
          <w:sz w:val="32"/>
          <w:szCs w:val="13"/>
        </w:rPr>
        <w:t xml:space="preserve"> identifications</w:t>
      </w:r>
      <w:r w:rsidR="00B85599" w:rsidRPr="00B37E26">
        <w:rPr>
          <w:sz w:val="32"/>
          <w:szCs w:val="13"/>
        </w:rPr>
        <w:t xml:space="preserve"> </w:t>
      </w:r>
      <w:r w:rsidRPr="00B37E26">
        <w:rPr>
          <w:sz w:val="32"/>
          <w:szCs w:val="13"/>
        </w:rPr>
        <w:t>can be found in Fig. 1 of Young et al. (</w:t>
      </w:r>
      <w:r w:rsidR="00B85599" w:rsidRPr="00B37E26">
        <w:rPr>
          <w:sz w:val="32"/>
          <w:szCs w:val="13"/>
        </w:rPr>
        <w:t>2016</w:t>
      </w:r>
      <w:r w:rsidRPr="00B37E26">
        <w:rPr>
          <w:sz w:val="32"/>
          <w:szCs w:val="13"/>
        </w:rPr>
        <w:t>).</w:t>
      </w:r>
    </w:p>
    <w:p w:rsidR="00B85599" w:rsidRPr="00B37E26" w:rsidRDefault="00B85599" w:rsidP="00B85599">
      <w:pPr>
        <w:spacing w:after="0" w:line="240" w:lineRule="auto"/>
        <w:ind w:left="720"/>
        <w:rPr>
          <w:sz w:val="32"/>
          <w:szCs w:val="13"/>
        </w:rPr>
      </w:pPr>
    </w:p>
    <w:p w:rsidR="001F1ED7" w:rsidRDefault="008E5821" w:rsidP="00B85599">
      <w:pPr>
        <w:spacing w:after="0" w:line="240" w:lineRule="auto"/>
        <w:rPr>
          <w:sz w:val="32"/>
          <w:szCs w:val="13"/>
        </w:rPr>
      </w:pPr>
      <w:r w:rsidRPr="00B37E26">
        <w:rPr>
          <w:sz w:val="32"/>
          <w:szCs w:val="13"/>
        </w:rPr>
        <w:t>The '</w:t>
      </w:r>
      <w:proofErr w:type="spellStart"/>
      <w:r w:rsidRPr="00B37E26">
        <w:rPr>
          <w:sz w:val="32"/>
          <w:szCs w:val="13"/>
        </w:rPr>
        <w:t>TR.tif</w:t>
      </w:r>
      <w:proofErr w:type="spellEnd"/>
      <w:r w:rsidRPr="00B37E26">
        <w:rPr>
          <w:sz w:val="32"/>
          <w:szCs w:val="13"/>
        </w:rPr>
        <w:t xml:space="preserve">' file is a map of topographic </w:t>
      </w:r>
      <w:proofErr w:type="spellStart"/>
      <w:r w:rsidRPr="00B37E26">
        <w:rPr>
          <w:sz w:val="32"/>
          <w:szCs w:val="13"/>
        </w:rPr>
        <w:t>ruggeddness</w:t>
      </w:r>
      <w:proofErr w:type="spellEnd"/>
      <w:r w:rsidRPr="00B37E26">
        <w:rPr>
          <w:sz w:val="32"/>
          <w:szCs w:val="13"/>
        </w:rPr>
        <w:t xml:space="preserve"> measured in meters.</w:t>
      </w:r>
      <w:r w:rsidR="00B85599" w:rsidRPr="00B37E26">
        <w:rPr>
          <w:sz w:val="32"/>
          <w:szCs w:val="13"/>
        </w:rPr>
        <w:t xml:space="preserve"> </w:t>
      </w:r>
      <w:r w:rsidRPr="00B37E26">
        <w:rPr>
          <w:sz w:val="32"/>
          <w:szCs w:val="13"/>
        </w:rPr>
        <w:t>Methods used to create the topographic ruggedness are described in Young et al. (</w:t>
      </w:r>
      <w:r w:rsidR="00B85599" w:rsidRPr="00B37E26">
        <w:rPr>
          <w:sz w:val="32"/>
          <w:szCs w:val="13"/>
        </w:rPr>
        <w:t>2016</w:t>
      </w:r>
      <w:r w:rsidRPr="00B37E26">
        <w:rPr>
          <w:sz w:val="32"/>
          <w:szCs w:val="13"/>
        </w:rPr>
        <w:t>).</w:t>
      </w: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Default="00B37E26" w:rsidP="00B85599">
      <w:pPr>
        <w:spacing w:after="0" w:line="240" w:lineRule="auto"/>
        <w:rPr>
          <w:sz w:val="32"/>
          <w:szCs w:val="13"/>
        </w:rPr>
      </w:pPr>
    </w:p>
    <w:p w:rsidR="00B37E26" w:rsidRPr="00B37E26" w:rsidRDefault="00B37E26" w:rsidP="00B85599">
      <w:pPr>
        <w:spacing w:after="0" w:line="240" w:lineRule="auto"/>
        <w:rPr>
          <w:sz w:val="32"/>
          <w:szCs w:val="13"/>
        </w:rPr>
      </w:pPr>
    </w:p>
    <w:p w:rsidR="00B7574A" w:rsidRDefault="00B7574A" w:rsidP="00041109">
      <w:pPr>
        <w:spacing w:after="0" w:line="240" w:lineRule="auto"/>
        <w:rPr>
          <w:b/>
          <w:sz w:val="36"/>
          <w:szCs w:val="13"/>
        </w:rPr>
      </w:pPr>
    </w:p>
    <w:p w:rsidR="00B7574A" w:rsidRPr="00DD4849" w:rsidRDefault="00235B59" w:rsidP="00041109">
      <w:pPr>
        <w:pBdr>
          <w:bottom w:val="single" w:sz="6" w:space="1" w:color="auto"/>
        </w:pBdr>
        <w:spacing w:after="0" w:line="240" w:lineRule="auto"/>
        <w:rPr>
          <w:b/>
          <w:sz w:val="36"/>
          <w:szCs w:val="13"/>
        </w:rPr>
      </w:pPr>
      <w:r>
        <w:rPr>
          <w:b/>
          <w:sz w:val="36"/>
          <w:szCs w:val="13"/>
        </w:rPr>
        <w:t>4</w:t>
      </w:r>
      <w:r w:rsidR="00B7574A">
        <w:rPr>
          <w:b/>
          <w:sz w:val="36"/>
          <w:szCs w:val="13"/>
        </w:rPr>
        <w:t>. Output</w:t>
      </w:r>
      <w:r w:rsidR="00B7574A" w:rsidRPr="00DD4849">
        <w:rPr>
          <w:b/>
          <w:sz w:val="36"/>
          <w:szCs w:val="13"/>
        </w:rPr>
        <w:t>:</w:t>
      </w:r>
    </w:p>
    <w:p w:rsidR="00B7574A" w:rsidRDefault="00B7574A" w:rsidP="00041109">
      <w:pPr>
        <w:spacing w:after="0" w:line="240" w:lineRule="auto"/>
        <w:rPr>
          <w:sz w:val="36"/>
          <w:szCs w:val="13"/>
        </w:rPr>
      </w:pPr>
    </w:p>
    <w:p w:rsidR="00B7574A" w:rsidRDefault="00B7574A" w:rsidP="00041109">
      <w:pPr>
        <w:spacing w:after="0" w:line="240" w:lineRule="auto"/>
        <w:rPr>
          <w:sz w:val="36"/>
          <w:szCs w:val="13"/>
        </w:rPr>
      </w:pPr>
      <w:r>
        <w:rPr>
          <w:sz w:val="36"/>
          <w:szCs w:val="13"/>
        </w:rPr>
        <w:t xml:space="preserve">The </w:t>
      </w:r>
      <w:r>
        <w:rPr>
          <w:b/>
          <w:sz w:val="36"/>
          <w:szCs w:val="13"/>
        </w:rPr>
        <w:t>Output</w:t>
      </w:r>
      <w:r>
        <w:rPr>
          <w:sz w:val="36"/>
          <w:szCs w:val="13"/>
        </w:rPr>
        <w:t xml:space="preserve"> directory contains 5 folders created through the workflow of the analysis. </w:t>
      </w:r>
    </w:p>
    <w:p w:rsidR="00B7574A" w:rsidRDefault="00B7574A" w:rsidP="00041109">
      <w:pPr>
        <w:spacing w:after="0" w:line="240" w:lineRule="auto"/>
        <w:rPr>
          <w:sz w:val="36"/>
          <w:szCs w:val="13"/>
        </w:rPr>
      </w:pPr>
    </w:p>
    <w:p w:rsidR="00B7574A" w:rsidRPr="00117049" w:rsidRDefault="00B7574A" w:rsidP="00041109">
      <w:pPr>
        <w:numPr>
          <w:ilvl w:val="0"/>
          <w:numId w:val="1"/>
        </w:numPr>
        <w:spacing w:after="0" w:line="240" w:lineRule="auto"/>
        <w:rPr>
          <w:b/>
          <w:sz w:val="32"/>
          <w:szCs w:val="13"/>
        </w:rPr>
      </w:pPr>
      <w:r>
        <w:rPr>
          <w:b/>
          <w:sz w:val="36"/>
          <w:szCs w:val="13"/>
        </w:rPr>
        <w:t>1_AK_FINAL_RESULTS</w:t>
      </w:r>
      <w:r>
        <w:rPr>
          <w:sz w:val="36"/>
          <w:szCs w:val="13"/>
        </w:rPr>
        <w:t xml:space="preserve"> – </w:t>
      </w:r>
      <w:r w:rsidRPr="00041109">
        <w:rPr>
          <w:sz w:val="32"/>
          <w:szCs w:val="13"/>
        </w:rPr>
        <w:t xml:space="preserve">This folder contains </w:t>
      </w:r>
      <w:r w:rsidR="00117049">
        <w:rPr>
          <w:sz w:val="32"/>
          <w:szCs w:val="13"/>
        </w:rPr>
        <w:t xml:space="preserve">output for the AK model generated by </w:t>
      </w:r>
      <w:r w:rsidRPr="00041109">
        <w:rPr>
          <w:sz w:val="32"/>
          <w:szCs w:val="13"/>
        </w:rPr>
        <w:t>‘</w:t>
      </w:r>
      <w:r w:rsidR="00321B8C">
        <w:rPr>
          <w:sz w:val="32"/>
          <w:szCs w:val="13"/>
        </w:rPr>
        <w:t>3_</w:t>
      </w:r>
      <w:r w:rsidRPr="00041109">
        <w:rPr>
          <w:sz w:val="32"/>
          <w:szCs w:val="13"/>
        </w:rPr>
        <w:t>AK_BRTS.R’</w:t>
      </w:r>
      <w:r w:rsidR="00117049">
        <w:rPr>
          <w:sz w:val="32"/>
          <w:szCs w:val="13"/>
        </w:rPr>
        <w:t xml:space="preserve">, </w:t>
      </w:r>
      <w:r w:rsidR="00321B8C">
        <w:rPr>
          <w:sz w:val="32"/>
          <w:szCs w:val="13"/>
        </w:rPr>
        <w:t>‘6_</w:t>
      </w:r>
      <w:r w:rsidR="00E42A89">
        <w:rPr>
          <w:sz w:val="32"/>
          <w:szCs w:val="13"/>
        </w:rPr>
        <w:t>Identify_Climatic_Thresholds.R’</w:t>
      </w:r>
      <w:r w:rsidR="00321B8C">
        <w:rPr>
          <w:sz w:val="32"/>
          <w:szCs w:val="13"/>
        </w:rPr>
        <w:t xml:space="preserve">, and ‘8_corr_results.m’ </w:t>
      </w:r>
      <w:r w:rsidRPr="00041109">
        <w:rPr>
          <w:sz w:val="32"/>
          <w:szCs w:val="13"/>
        </w:rPr>
        <w:t>script</w:t>
      </w:r>
      <w:r w:rsidR="00E42A89">
        <w:rPr>
          <w:sz w:val="32"/>
          <w:szCs w:val="13"/>
        </w:rPr>
        <w:t>s</w:t>
      </w:r>
      <w:r w:rsidRPr="00041109">
        <w:rPr>
          <w:sz w:val="32"/>
          <w:szCs w:val="13"/>
        </w:rPr>
        <w:t>:</w:t>
      </w:r>
    </w:p>
    <w:p w:rsidR="00117049" w:rsidRPr="00041109" w:rsidRDefault="00117049" w:rsidP="00117049">
      <w:pPr>
        <w:spacing w:after="0" w:line="240" w:lineRule="auto"/>
        <w:ind w:left="720"/>
        <w:rPr>
          <w:b/>
          <w:sz w:val="32"/>
          <w:szCs w:val="13"/>
        </w:rPr>
      </w:pPr>
    </w:p>
    <w:p w:rsidR="00B7574A" w:rsidRPr="00041109" w:rsidRDefault="00041109" w:rsidP="00041109">
      <w:pPr>
        <w:numPr>
          <w:ilvl w:val="1"/>
          <w:numId w:val="1"/>
        </w:numPr>
        <w:spacing w:after="0" w:line="240" w:lineRule="auto"/>
        <w:rPr>
          <w:b/>
          <w:i/>
          <w:sz w:val="32"/>
          <w:szCs w:val="13"/>
        </w:rPr>
      </w:pPr>
      <w:r w:rsidRPr="00041109">
        <w:rPr>
          <w:sz w:val="32"/>
          <w:szCs w:val="13"/>
        </w:rPr>
        <w:t>brt_1.RData, brt_2.RData</w:t>
      </w:r>
      <w:proofErr w:type="gramStart"/>
      <w:r w:rsidRPr="00041109">
        <w:rPr>
          <w:sz w:val="32"/>
          <w:szCs w:val="13"/>
        </w:rPr>
        <w:t>, …,</w:t>
      </w:r>
      <w:proofErr w:type="gramEnd"/>
      <w:r w:rsidRPr="00041109">
        <w:rPr>
          <w:sz w:val="32"/>
          <w:szCs w:val="13"/>
        </w:rPr>
        <w:t xml:space="preserve"> brt_100.RData – raw results/output from the 100 ‘</w:t>
      </w:r>
      <w:proofErr w:type="spellStart"/>
      <w:r w:rsidRPr="00041109">
        <w:rPr>
          <w:sz w:val="32"/>
          <w:szCs w:val="13"/>
        </w:rPr>
        <w:t>gbm</w:t>
      </w:r>
      <w:proofErr w:type="spellEnd"/>
      <w:r w:rsidRPr="00041109">
        <w:rPr>
          <w:sz w:val="32"/>
          <w:szCs w:val="13"/>
        </w:rPr>
        <w:t xml:space="preserve">’ objects created using the </w:t>
      </w:r>
      <w:proofErr w:type="spellStart"/>
      <w:r w:rsidRPr="00041109">
        <w:rPr>
          <w:sz w:val="32"/>
          <w:szCs w:val="13"/>
        </w:rPr>
        <w:t>gbm</w:t>
      </w:r>
      <w:proofErr w:type="spellEnd"/>
      <w:r w:rsidRPr="00041109">
        <w:rPr>
          <w:sz w:val="32"/>
          <w:szCs w:val="13"/>
        </w:rPr>
        <w:t xml:space="preserve"> package in R. </w:t>
      </w:r>
    </w:p>
    <w:p w:rsidR="00041109" w:rsidRDefault="00041109" w:rsidP="00041109">
      <w:pPr>
        <w:numPr>
          <w:ilvl w:val="1"/>
          <w:numId w:val="1"/>
        </w:numPr>
        <w:spacing w:after="0" w:line="240" w:lineRule="auto"/>
        <w:rPr>
          <w:sz w:val="32"/>
          <w:szCs w:val="13"/>
        </w:rPr>
      </w:pPr>
      <w:r>
        <w:rPr>
          <w:sz w:val="32"/>
          <w:szCs w:val="13"/>
        </w:rPr>
        <w:t>pred_map_1.tif, pred_map_2.tif</w:t>
      </w:r>
      <w:proofErr w:type="gramStart"/>
      <w:r>
        <w:rPr>
          <w:sz w:val="32"/>
          <w:szCs w:val="13"/>
        </w:rPr>
        <w:t>, …,</w:t>
      </w:r>
      <w:proofErr w:type="gramEnd"/>
      <w:r>
        <w:rPr>
          <w:sz w:val="32"/>
          <w:szCs w:val="13"/>
        </w:rPr>
        <w:t xml:space="preserve"> pred_map_100.tif - </w:t>
      </w:r>
      <w:r w:rsidRPr="00041109">
        <w:rPr>
          <w:sz w:val="32"/>
          <w:szCs w:val="13"/>
        </w:rPr>
        <w:t>These data are gridded maps of Alaska containing the predicted</w:t>
      </w:r>
      <w:r>
        <w:rPr>
          <w:sz w:val="32"/>
          <w:szCs w:val="13"/>
        </w:rPr>
        <w:t xml:space="preserve"> </w:t>
      </w:r>
      <w:r w:rsidRPr="00041109">
        <w:rPr>
          <w:sz w:val="32"/>
          <w:szCs w:val="13"/>
        </w:rPr>
        <w:t xml:space="preserve">30-yr </w:t>
      </w:r>
      <w:proofErr w:type="spellStart"/>
      <w:r w:rsidRPr="00041109">
        <w:rPr>
          <w:sz w:val="32"/>
          <w:szCs w:val="13"/>
        </w:rPr>
        <w:t>probabiltiy</w:t>
      </w:r>
      <w:proofErr w:type="spellEnd"/>
      <w:r w:rsidRPr="00041109">
        <w:rPr>
          <w:sz w:val="32"/>
          <w:szCs w:val="13"/>
        </w:rPr>
        <w:t xml:space="preserve"> of fire occurrence for each pixel during the historical period. Predictions are made using the </w:t>
      </w:r>
      <w:proofErr w:type="spellStart"/>
      <w:r w:rsidRPr="00041109">
        <w:rPr>
          <w:sz w:val="32"/>
          <w:szCs w:val="13"/>
        </w:rPr>
        <w:t>gbm</w:t>
      </w:r>
      <w:proofErr w:type="spellEnd"/>
      <w:r w:rsidRPr="00041109">
        <w:rPr>
          <w:sz w:val="32"/>
          <w:szCs w:val="13"/>
        </w:rPr>
        <w:t xml:space="preserve"> models on a holdout sample of the data not used to train the </w:t>
      </w:r>
      <w:proofErr w:type="spellStart"/>
      <w:r w:rsidRPr="00041109">
        <w:rPr>
          <w:sz w:val="32"/>
          <w:szCs w:val="13"/>
        </w:rPr>
        <w:t>gbms</w:t>
      </w:r>
      <w:proofErr w:type="spellEnd"/>
      <w:r w:rsidRPr="00041109">
        <w:rPr>
          <w:sz w:val="32"/>
          <w:szCs w:val="13"/>
        </w:rPr>
        <w:t>.</w:t>
      </w:r>
    </w:p>
    <w:p w:rsidR="00041109" w:rsidRDefault="00193B86" w:rsidP="00041109">
      <w:pPr>
        <w:numPr>
          <w:ilvl w:val="1"/>
          <w:numId w:val="1"/>
        </w:numPr>
        <w:spacing w:after="0" w:line="240" w:lineRule="auto"/>
        <w:rPr>
          <w:sz w:val="32"/>
          <w:szCs w:val="13"/>
        </w:rPr>
      </w:pPr>
      <w:r>
        <w:rPr>
          <w:sz w:val="32"/>
          <w:szCs w:val="13"/>
        </w:rPr>
        <w:t>AUC.csv – AUC results from ROC analysis of 100 BRT models</w:t>
      </w:r>
    </w:p>
    <w:p w:rsidR="00193B86" w:rsidRDefault="00193B86" w:rsidP="00041109">
      <w:pPr>
        <w:numPr>
          <w:ilvl w:val="1"/>
          <w:numId w:val="1"/>
        </w:numPr>
        <w:spacing w:after="0" w:line="240" w:lineRule="auto"/>
        <w:rPr>
          <w:sz w:val="32"/>
          <w:szCs w:val="13"/>
        </w:rPr>
      </w:pPr>
      <w:r>
        <w:rPr>
          <w:sz w:val="32"/>
          <w:szCs w:val="13"/>
        </w:rPr>
        <w:t xml:space="preserve">class_rates.csv – classification rates from ROC analysis (TPR: true positive rate, TNR: True negative rate, FPR: False positive rate, FNR: false negative rate). Probability thresholds for classifications were determined </w:t>
      </w:r>
      <w:r w:rsidR="00E42A89">
        <w:rPr>
          <w:sz w:val="32"/>
          <w:szCs w:val="13"/>
        </w:rPr>
        <w:t>using methods described in Young et al. (2016).</w:t>
      </w:r>
    </w:p>
    <w:p w:rsidR="00193B86" w:rsidRDefault="00E42A89" w:rsidP="00041109">
      <w:pPr>
        <w:numPr>
          <w:ilvl w:val="1"/>
          <w:numId w:val="1"/>
        </w:numPr>
        <w:spacing w:after="0" w:line="240" w:lineRule="auto"/>
        <w:rPr>
          <w:sz w:val="32"/>
          <w:szCs w:val="13"/>
        </w:rPr>
      </w:pPr>
      <w:r>
        <w:rPr>
          <w:sz w:val="32"/>
          <w:szCs w:val="13"/>
        </w:rPr>
        <w:t>climThresholds_AnnDEF.csv – climatic thresholds determined from ‘</w:t>
      </w:r>
      <w:proofErr w:type="spellStart"/>
      <w:r>
        <w:rPr>
          <w:sz w:val="32"/>
          <w:szCs w:val="13"/>
        </w:rPr>
        <w:t>Identify_Climatic_Thresholds.R</w:t>
      </w:r>
      <w:proofErr w:type="spellEnd"/>
      <w:r>
        <w:rPr>
          <w:sz w:val="32"/>
          <w:szCs w:val="13"/>
        </w:rPr>
        <w:t>’ for annual moisture availability.</w:t>
      </w:r>
    </w:p>
    <w:p w:rsidR="00E42A89" w:rsidRDefault="00E42A89" w:rsidP="00E42A89">
      <w:pPr>
        <w:numPr>
          <w:ilvl w:val="1"/>
          <w:numId w:val="1"/>
        </w:numPr>
        <w:spacing w:after="0" w:line="240" w:lineRule="auto"/>
        <w:rPr>
          <w:sz w:val="32"/>
          <w:szCs w:val="13"/>
        </w:rPr>
      </w:pPr>
      <w:r>
        <w:rPr>
          <w:sz w:val="32"/>
          <w:szCs w:val="13"/>
        </w:rPr>
        <w:t>climThresholds_TempWarm.csv – climatic thresholds determined from ‘</w:t>
      </w:r>
      <w:proofErr w:type="spellStart"/>
      <w:r>
        <w:rPr>
          <w:sz w:val="32"/>
          <w:szCs w:val="13"/>
        </w:rPr>
        <w:t>Identify_Climatic_Thresholds.R</w:t>
      </w:r>
      <w:proofErr w:type="spellEnd"/>
      <w:r>
        <w:rPr>
          <w:sz w:val="32"/>
          <w:szCs w:val="13"/>
        </w:rPr>
        <w:t xml:space="preserve">’ for </w:t>
      </w:r>
      <w:r w:rsidR="00FE2C9A">
        <w:rPr>
          <w:sz w:val="32"/>
          <w:szCs w:val="13"/>
        </w:rPr>
        <w:t>temperature of the warmest month</w:t>
      </w:r>
      <w:r>
        <w:rPr>
          <w:sz w:val="32"/>
          <w:szCs w:val="13"/>
        </w:rPr>
        <w:t>.</w:t>
      </w:r>
    </w:p>
    <w:p w:rsidR="00E42A89" w:rsidRDefault="00E42A89" w:rsidP="00041109">
      <w:pPr>
        <w:numPr>
          <w:ilvl w:val="1"/>
          <w:numId w:val="1"/>
        </w:numPr>
        <w:spacing w:after="0" w:line="240" w:lineRule="auto"/>
        <w:rPr>
          <w:sz w:val="32"/>
          <w:szCs w:val="13"/>
        </w:rPr>
      </w:pPr>
      <w:r>
        <w:rPr>
          <w:sz w:val="32"/>
          <w:szCs w:val="13"/>
        </w:rPr>
        <w:t xml:space="preserve">frp_o.csv – </w:t>
      </w:r>
      <w:r w:rsidR="00321B8C">
        <w:rPr>
          <w:sz w:val="32"/>
          <w:szCs w:val="13"/>
        </w:rPr>
        <w:t xml:space="preserve">22 x 100 matrix of observed 30-yr fire rotation periods for each </w:t>
      </w:r>
      <w:proofErr w:type="spellStart"/>
      <w:r w:rsidR="00321B8C">
        <w:rPr>
          <w:sz w:val="32"/>
          <w:szCs w:val="13"/>
        </w:rPr>
        <w:t>ecoregion</w:t>
      </w:r>
      <w:proofErr w:type="spellEnd"/>
      <w:r w:rsidR="00321B8C">
        <w:rPr>
          <w:sz w:val="32"/>
          <w:szCs w:val="13"/>
        </w:rPr>
        <w:t xml:space="preserve"> (rows) for each BRT iteration (columns).</w:t>
      </w:r>
    </w:p>
    <w:p w:rsidR="00E42A89" w:rsidRDefault="00E42A89" w:rsidP="00041109">
      <w:pPr>
        <w:numPr>
          <w:ilvl w:val="1"/>
          <w:numId w:val="1"/>
        </w:numPr>
        <w:spacing w:after="0" w:line="240" w:lineRule="auto"/>
        <w:rPr>
          <w:sz w:val="32"/>
          <w:szCs w:val="13"/>
        </w:rPr>
      </w:pPr>
      <w:r>
        <w:rPr>
          <w:sz w:val="32"/>
          <w:szCs w:val="13"/>
        </w:rPr>
        <w:t xml:space="preserve">frp_p.csv – </w:t>
      </w:r>
      <w:r w:rsidR="00321B8C">
        <w:rPr>
          <w:sz w:val="32"/>
          <w:szCs w:val="13"/>
        </w:rPr>
        <w:t xml:space="preserve">22 x 100 matrix of predicted 30-yr fire rotation periods for each </w:t>
      </w:r>
      <w:proofErr w:type="spellStart"/>
      <w:r w:rsidR="00321B8C">
        <w:rPr>
          <w:sz w:val="32"/>
          <w:szCs w:val="13"/>
        </w:rPr>
        <w:t>ecoregion</w:t>
      </w:r>
      <w:proofErr w:type="spellEnd"/>
      <w:r w:rsidR="00321B8C">
        <w:rPr>
          <w:sz w:val="32"/>
          <w:szCs w:val="13"/>
        </w:rPr>
        <w:t xml:space="preserve"> (rows) for each BRT iteration (columns).</w:t>
      </w:r>
    </w:p>
    <w:p w:rsidR="00E42A89" w:rsidRDefault="00E42A89" w:rsidP="00041109">
      <w:pPr>
        <w:numPr>
          <w:ilvl w:val="1"/>
          <w:numId w:val="1"/>
        </w:numPr>
        <w:spacing w:after="0" w:line="240" w:lineRule="auto"/>
        <w:rPr>
          <w:sz w:val="32"/>
          <w:szCs w:val="13"/>
        </w:rPr>
      </w:pPr>
      <w:r>
        <w:rPr>
          <w:sz w:val="32"/>
          <w:szCs w:val="13"/>
        </w:rPr>
        <w:t xml:space="preserve">frp_t.csv – </w:t>
      </w:r>
      <w:r w:rsidR="00321B8C">
        <w:rPr>
          <w:sz w:val="32"/>
          <w:szCs w:val="13"/>
        </w:rPr>
        <w:t>Data from frp_o.csv and frp_p.csv available in a two-column matrix (observed and predicted).</w:t>
      </w:r>
    </w:p>
    <w:p w:rsidR="00E42A89" w:rsidRDefault="00E42A89" w:rsidP="00041109">
      <w:pPr>
        <w:numPr>
          <w:ilvl w:val="1"/>
          <w:numId w:val="1"/>
        </w:numPr>
        <w:spacing w:after="0" w:line="240" w:lineRule="auto"/>
        <w:rPr>
          <w:sz w:val="32"/>
          <w:szCs w:val="13"/>
        </w:rPr>
      </w:pPr>
      <w:r>
        <w:rPr>
          <w:sz w:val="32"/>
          <w:szCs w:val="13"/>
        </w:rPr>
        <w:t xml:space="preserve">model_train_err.csv – </w:t>
      </w:r>
      <w:r w:rsidR="00B22B80">
        <w:rPr>
          <w:sz w:val="32"/>
          <w:szCs w:val="13"/>
        </w:rPr>
        <w:t>5000 x 100 matrix of training error data for each BRT.</w:t>
      </w:r>
    </w:p>
    <w:p w:rsidR="00E42A89" w:rsidRDefault="00E42A89" w:rsidP="00041109">
      <w:pPr>
        <w:numPr>
          <w:ilvl w:val="1"/>
          <w:numId w:val="1"/>
        </w:numPr>
        <w:spacing w:after="0" w:line="240" w:lineRule="auto"/>
        <w:rPr>
          <w:sz w:val="32"/>
          <w:szCs w:val="13"/>
        </w:rPr>
      </w:pPr>
      <w:r>
        <w:rPr>
          <w:sz w:val="32"/>
          <w:szCs w:val="13"/>
        </w:rPr>
        <w:t>model_valid_err.csv –</w:t>
      </w:r>
      <w:r w:rsidR="00B22B80">
        <w:rPr>
          <w:sz w:val="32"/>
          <w:szCs w:val="13"/>
        </w:rPr>
        <w:t xml:space="preserve"> 5000 x 100 matrix of cross-validation error for each BRT.</w:t>
      </w:r>
    </w:p>
    <w:p w:rsidR="00E42A89" w:rsidRDefault="00E42A89" w:rsidP="00041109">
      <w:pPr>
        <w:numPr>
          <w:ilvl w:val="1"/>
          <w:numId w:val="1"/>
        </w:numPr>
        <w:spacing w:after="0" w:line="240" w:lineRule="auto"/>
        <w:rPr>
          <w:sz w:val="32"/>
          <w:szCs w:val="13"/>
        </w:rPr>
      </w:pPr>
      <w:r>
        <w:rPr>
          <w:sz w:val="32"/>
          <w:szCs w:val="13"/>
        </w:rPr>
        <w:t>nTrees.csv –</w:t>
      </w:r>
      <w:r w:rsidR="00B22B80">
        <w:rPr>
          <w:sz w:val="32"/>
          <w:szCs w:val="13"/>
        </w:rPr>
        <w:t xml:space="preserve"> Optimal number of regression trees</w:t>
      </w:r>
      <w:r>
        <w:rPr>
          <w:sz w:val="32"/>
          <w:szCs w:val="13"/>
        </w:rPr>
        <w:t xml:space="preserve"> </w:t>
      </w:r>
      <w:r w:rsidR="00B22B80">
        <w:rPr>
          <w:sz w:val="32"/>
          <w:szCs w:val="13"/>
        </w:rPr>
        <w:t>determined by cross validation for each BRT model.</w:t>
      </w:r>
    </w:p>
    <w:p w:rsidR="00E42A89" w:rsidRDefault="00E42A89" w:rsidP="00041109">
      <w:pPr>
        <w:numPr>
          <w:ilvl w:val="1"/>
          <w:numId w:val="1"/>
        </w:numPr>
        <w:spacing w:after="0" w:line="240" w:lineRule="auto"/>
        <w:rPr>
          <w:sz w:val="32"/>
          <w:szCs w:val="13"/>
        </w:rPr>
      </w:pPr>
      <w:r>
        <w:rPr>
          <w:sz w:val="32"/>
          <w:szCs w:val="13"/>
        </w:rPr>
        <w:t>partDep_Ann</w:t>
      </w:r>
      <w:r w:rsidR="00775653">
        <w:rPr>
          <w:sz w:val="32"/>
          <w:szCs w:val="13"/>
        </w:rPr>
        <w:t xml:space="preserve">DEF.csv – </w:t>
      </w:r>
      <w:r w:rsidR="00B22B80">
        <w:rPr>
          <w:sz w:val="32"/>
          <w:szCs w:val="13"/>
        </w:rPr>
        <w:t xml:space="preserve">Partial dependence results for annual moisture availability. </w:t>
      </w:r>
    </w:p>
    <w:p w:rsidR="00775653" w:rsidRPr="00B22B80" w:rsidRDefault="00775653" w:rsidP="00B22B80">
      <w:pPr>
        <w:numPr>
          <w:ilvl w:val="1"/>
          <w:numId w:val="1"/>
        </w:numPr>
        <w:spacing w:after="0" w:line="240" w:lineRule="auto"/>
        <w:rPr>
          <w:sz w:val="32"/>
          <w:szCs w:val="13"/>
        </w:rPr>
      </w:pPr>
      <w:r>
        <w:rPr>
          <w:sz w:val="32"/>
          <w:szCs w:val="13"/>
        </w:rPr>
        <w:t xml:space="preserve">partDep_TempWarm.csv – </w:t>
      </w:r>
      <w:r w:rsidR="00B22B80">
        <w:rPr>
          <w:sz w:val="32"/>
          <w:szCs w:val="13"/>
        </w:rPr>
        <w:t xml:space="preserve">Partial dependence results for temperature of the warmest month. </w:t>
      </w:r>
    </w:p>
    <w:p w:rsidR="00775653" w:rsidRPr="00B22B80" w:rsidRDefault="00775653" w:rsidP="00B22B80">
      <w:pPr>
        <w:numPr>
          <w:ilvl w:val="1"/>
          <w:numId w:val="1"/>
        </w:numPr>
        <w:spacing w:after="0" w:line="240" w:lineRule="auto"/>
        <w:rPr>
          <w:sz w:val="32"/>
          <w:szCs w:val="13"/>
        </w:rPr>
      </w:pPr>
      <w:r>
        <w:rPr>
          <w:sz w:val="32"/>
          <w:szCs w:val="13"/>
        </w:rPr>
        <w:t xml:space="preserve">partDep_TR.csv – </w:t>
      </w:r>
      <w:r w:rsidR="00B22B80">
        <w:rPr>
          <w:sz w:val="32"/>
          <w:szCs w:val="13"/>
        </w:rPr>
        <w:t xml:space="preserve">Partial dependence results for topographic ruggedness. </w:t>
      </w:r>
    </w:p>
    <w:p w:rsidR="00775653" w:rsidRDefault="00775653" w:rsidP="00041109">
      <w:pPr>
        <w:numPr>
          <w:ilvl w:val="1"/>
          <w:numId w:val="1"/>
        </w:numPr>
        <w:spacing w:after="0" w:line="240" w:lineRule="auto"/>
        <w:rPr>
          <w:sz w:val="32"/>
          <w:szCs w:val="13"/>
        </w:rPr>
      </w:pPr>
      <w:r>
        <w:rPr>
          <w:sz w:val="32"/>
          <w:szCs w:val="13"/>
        </w:rPr>
        <w:t xml:space="preserve">partDep_Veg.csv – </w:t>
      </w:r>
      <w:r w:rsidR="00B22B80">
        <w:rPr>
          <w:sz w:val="32"/>
          <w:szCs w:val="13"/>
        </w:rPr>
        <w:t>Partial dependence results for vegetation type.</w:t>
      </w:r>
    </w:p>
    <w:p w:rsidR="00775653" w:rsidRDefault="00775653" w:rsidP="00041109">
      <w:pPr>
        <w:numPr>
          <w:ilvl w:val="1"/>
          <w:numId w:val="1"/>
        </w:numPr>
        <w:spacing w:after="0" w:line="240" w:lineRule="auto"/>
        <w:rPr>
          <w:sz w:val="32"/>
          <w:szCs w:val="13"/>
        </w:rPr>
      </w:pPr>
      <w:r>
        <w:rPr>
          <w:sz w:val="32"/>
          <w:szCs w:val="13"/>
        </w:rPr>
        <w:t xml:space="preserve">relInf.csv – </w:t>
      </w:r>
      <w:r w:rsidR="00B22B80">
        <w:rPr>
          <w:sz w:val="32"/>
          <w:szCs w:val="13"/>
        </w:rPr>
        <w:t>Relative influence results from BRT analysis for each explanatory variable.</w:t>
      </w:r>
    </w:p>
    <w:p w:rsidR="00775653" w:rsidRDefault="00775653" w:rsidP="00041109">
      <w:pPr>
        <w:numPr>
          <w:ilvl w:val="1"/>
          <w:numId w:val="1"/>
        </w:numPr>
        <w:spacing w:after="0" w:line="240" w:lineRule="auto"/>
        <w:rPr>
          <w:sz w:val="32"/>
          <w:szCs w:val="13"/>
        </w:rPr>
      </w:pPr>
      <w:r>
        <w:rPr>
          <w:sz w:val="32"/>
          <w:szCs w:val="13"/>
        </w:rPr>
        <w:t>TempWarm_AnnDEF_int.csv –</w:t>
      </w:r>
      <w:r w:rsidR="00B22B80">
        <w:rPr>
          <w:sz w:val="32"/>
          <w:szCs w:val="13"/>
        </w:rPr>
        <w:t xml:space="preserve"> Partial dependence results for the two-way interaction between temperature of the warmest month and annual moisture availability.</w:t>
      </w:r>
      <w:r>
        <w:rPr>
          <w:sz w:val="32"/>
          <w:szCs w:val="13"/>
        </w:rPr>
        <w:t xml:space="preserve"> </w:t>
      </w:r>
    </w:p>
    <w:p w:rsidR="00775653" w:rsidRDefault="00775653" w:rsidP="00775653">
      <w:pPr>
        <w:numPr>
          <w:ilvl w:val="1"/>
          <w:numId w:val="1"/>
        </w:numPr>
        <w:spacing w:after="0" w:line="240" w:lineRule="auto"/>
        <w:rPr>
          <w:sz w:val="32"/>
          <w:szCs w:val="13"/>
        </w:rPr>
      </w:pPr>
      <w:r>
        <w:rPr>
          <w:sz w:val="32"/>
          <w:szCs w:val="13"/>
        </w:rPr>
        <w:t xml:space="preserve">thresholds.csv – </w:t>
      </w:r>
      <w:r w:rsidR="00B22B80">
        <w:rPr>
          <w:sz w:val="32"/>
          <w:szCs w:val="13"/>
        </w:rPr>
        <w:t>Probability threshold determined from maximizing the summation of the true positive rates (TPR) and true negative rates (TNR).</w:t>
      </w:r>
    </w:p>
    <w:p w:rsidR="00775653" w:rsidRDefault="00775653" w:rsidP="00775653">
      <w:pPr>
        <w:numPr>
          <w:ilvl w:val="1"/>
          <w:numId w:val="1"/>
        </w:numPr>
        <w:spacing w:after="0" w:line="240" w:lineRule="auto"/>
        <w:rPr>
          <w:sz w:val="32"/>
          <w:szCs w:val="13"/>
        </w:rPr>
      </w:pPr>
      <w:proofErr w:type="spellStart"/>
      <w:r>
        <w:rPr>
          <w:sz w:val="32"/>
          <w:szCs w:val="13"/>
        </w:rPr>
        <w:t>corresults.mat</w:t>
      </w:r>
      <w:proofErr w:type="spellEnd"/>
      <w:r>
        <w:rPr>
          <w:sz w:val="32"/>
          <w:szCs w:val="13"/>
        </w:rPr>
        <w:t xml:space="preserve"> – </w:t>
      </w:r>
      <w:r w:rsidR="00B22B80">
        <w:rPr>
          <w:sz w:val="32"/>
          <w:szCs w:val="13"/>
        </w:rPr>
        <w:t>Pearson correlation results between predicted and observed FRPs. Calculated using the ‘8_corr_results.m’ script.</w:t>
      </w:r>
    </w:p>
    <w:p w:rsidR="00775653" w:rsidRDefault="00775653" w:rsidP="00775653">
      <w:pPr>
        <w:numPr>
          <w:ilvl w:val="1"/>
          <w:numId w:val="1"/>
        </w:numPr>
        <w:spacing w:after="0" w:line="240" w:lineRule="auto"/>
        <w:rPr>
          <w:sz w:val="32"/>
          <w:szCs w:val="13"/>
        </w:rPr>
      </w:pPr>
      <w:proofErr w:type="spellStart"/>
      <w:r>
        <w:rPr>
          <w:sz w:val="32"/>
          <w:szCs w:val="13"/>
        </w:rPr>
        <w:t>med_pred_prob.mat</w:t>
      </w:r>
      <w:proofErr w:type="spellEnd"/>
      <w:r>
        <w:rPr>
          <w:sz w:val="32"/>
          <w:szCs w:val="13"/>
        </w:rPr>
        <w:t xml:space="preserve"> –</w:t>
      </w:r>
      <w:r w:rsidR="00B22B80">
        <w:rPr>
          <w:sz w:val="32"/>
          <w:szCs w:val="13"/>
        </w:rPr>
        <w:t xml:space="preserve"> </w:t>
      </w:r>
      <w:r w:rsidR="00CA2ED2">
        <w:rPr>
          <w:sz w:val="32"/>
          <w:szCs w:val="13"/>
        </w:rPr>
        <w:t>median predicted historical probability of fire occurrence per pixel. Created using the 100 predicted probability maps (i.e., pred_map_1.tif, pred_map_2.tif</w:t>
      </w:r>
      <w:proofErr w:type="gramStart"/>
      <w:r w:rsidR="00CA2ED2">
        <w:rPr>
          <w:sz w:val="32"/>
          <w:szCs w:val="13"/>
        </w:rPr>
        <w:t>, …,</w:t>
      </w:r>
      <w:proofErr w:type="gramEnd"/>
      <w:r w:rsidR="00CA2ED2">
        <w:rPr>
          <w:sz w:val="32"/>
          <w:szCs w:val="13"/>
        </w:rPr>
        <w:t xml:space="preserve"> pred_map_100.tif). Calculated using the ‘8_corr_results.m’ script.</w:t>
      </w:r>
    </w:p>
    <w:p w:rsidR="00775653" w:rsidRPr="00775653" w:rsidRDefault="00775653" w:rsidP="00775653">
      <w:pPr>
        <w:spacing w:after="0" w:line="240" w:lineRule="auto"/>
        <w:ind w:left="1440"/>
        <w:rPr>
          <w:sz w:val="32"/>
          <w:szCs w:val="13"/>
        </w:rPr>
      </w:pPr>
    </w:p>
    <w:p w:rsidR="00764336" w:rsidRDefault="00B7574A" w:rsidP="00764336">
      <w:pPr>
        <w:numPr>
          <w:ilvl w:val="0"/>
          <w:numId w:val="1"/>
        </w:numPr>
        <w:spacing w:after="0" w:line="240" w:lineRule="auto"/>
        <w:rPr>
          <w:sz w:val="32"/>
          <w:szCs w:val="13"/>
        </w:rPr>
      </w:pPr>
      <w:r>
        <w:rPr>
          <w:b/>
          <w:sz w:val="36"/>
          <w:szCs w:val="13"/>
        </w:rPr>
        <w:t>2_BOREAL_FINAL_RESULTS</w:t>
      </w:r>
      <w:r w:rsidR="00F74182">
        <w:rPr>
          <w:b/>
          <w:sz w:val="36"/>
          <w:szCs w:val="13"/>
        </w:rPr>
        <w:t xml:space="preserve"> </w:t>
      </w:r>
      <w:r w:rsidR="003E70D6">
        <w:rPr>
          <w:sz w:val="36"/>
          <w:szCs w:val="13"/>
        </w:rPr>
        <w:t>–</w:t>
      </w:r>
      <w:r w:rsidR="00764336">
        <w:rPr>
          <w:sz w:val="36"/>
          <w:szCs w:val="13"/>
        </w:rPr>
        <w:t xml:space="preserve"> </w:t>
      </w:r>
      <w:r w:rsidR="00764336" w:rsidRPr="00041109">
        <w:rPr>
          <w:sz w:val="32"/>
          <w:szCs w:val="13"/>
        </w:rPr>
        <w:t xml:space="preserve">This folder contains the </w:t>
      </w:r>
      <w:r w:rsidR="00764336">
        <w:rPr>
          <w:sz w:val="32"/>
          <w:szCs w:val="13"/>
        </w:rPr>
        <w:t xml:space="preserve">same </w:t>
      </w:r>
      <w:r w:rsidR="00764336" w:rsidRPr="00041109">
        <w:rPr>
          <w:sz w:val="32"/>
          <w:szCs w:val="13"/>
        </w:rPr>
        <w:t>output file</w:t>
      </w:r>
      <w:r w:rsidR="00764336">
        <w:rPr>
          <w:sz w:val="32"/>
          <w:szCs w:val="13"/>
        </w:rPr>
        <w:t>s</w:t>
      </w:r>
      <w:r w:rsidR="00764336" w:rsidRPr="00041109">
        <w:rPr>
          <w:sz w:val="32"/>
          <w:szCs w:val="13"/>
        </w:rPr>
        <w:t xml:space="preserve"> </w:t>
      </w:r>
      <w:r w:rsidR="00764336">
        <w:rPr>
          <w:sz w:val="32"/>
          <w:szCs w:val="13"/>
        </w:rPr>
        <w:t xml:space="preserve">as in the 1_AK_FINAL_RESULTS folder, except for the BOREAL model. </w:t>
      </w:r>
    </w:p>
    <w:p w:rsidR="00184FFD" w:rsidRPr="00764336" w:rsidRDefault="00184FFD" w:rsidP="00184FFD">
      <w:pPr>
        <w:spacing w:after="0" w:line="240" w:lineRule="auto"/>
        <w:ind w:left="720"/>
        <w:rPr>
          <w:sz w:val="32"/>
          <w:szCs w:val="13"/>
        </w:rPr>
      </w:pPr>
    </w:p>
    <w:p w:rsidR="00B7574A" w:rsidRPr="00184FFD" w:rsidRDefault="00B7574A" w:rsidP="00041109">
      <w:pPr>
        <w:numPr>
          <w:ilvl w:val="0"/>
          <w:numId w:val="1"/>
        </w:numPr>
        <w:spacing w:after="0" w:line="240" w:lineRule="auto"/>
        <w:rPr>
          <w:b/>
          <w:sz w:val="36"/>
          <w:szCs w:val="13"/>
        </w:rPr>
      </w:pPr>
      <w:r>
        <w:rPr>
          <w:b/>
          <w:sz w:val="36"/>
          <w:szCs w:val="13"/>
        </w:rPr>
        <w:t>3_TUNDRA_FINAL_RESULTS</w:t>
      </w:r>
      <w:r w:rsidR="00764336">
        <w:rPr>
          <w:b/>
          <w:sz w:val="36"/>
          <w:szCs w:val="13"/>
        </w:rPr>
        <w:t xml:space="preserve"> </w:t>
      </w:r>
      <w:r w:rsidR="003E70D6">
        <w:rPr>
          <w:sz w:val="36"/>
          <w:szCs w:val="13"/>
        </w:rPr>
        <w:t>–</w:t>
      </w:r>
      <w:r w:rsidR="00764336">
        <w:rPr>
          <w:sz w:val="36"/>
          <w:szCs w:val="13"/>
        </w:rPr>
        <w:t xml:space="preserve"> </w:t>
      </w:r>
      <w:r w:rsidR="00764336" w:rsidRPr="00041109">
        <w:rPr>
          <w:sz w:val="32"/>
          <w:szCs w:val="13"/>
        </w:rPr>
        <w:t xml:space="preserve">This folder contains the </w:t>
      </w:r>
      <w:r w:rsidR="00764336">
        <w:rPr>
          <w:sz w:val="32"/>
          <w:szCs w:val="13"/>
        </w:rPr>
        <w:t xml:space="preserve">same </w:t>
      </w:r>
      <w:r w:rsidR="00764336" w:rsidRPr="00041109">
        <w:rPr>
          <w:sz w:val="32"/>
          <w:szCs w:val="13"/>
        </w:rPr>
        <w:t>output file</w:t>
      </w:r>
      <w:r w:rsidR="00764336">
        <w:rPr>
          <w:sz w:val="32"/>
          <w:szCs w:val="13"/>
        </w:rPr>
        <w:t>s</w:t>
      </w:r>
      <w:r w:rsidR="00764336" w:rsidRPr="00041109">
        <w:rPr>
          <w:sz w:val="32"/>
          <w:szCs w:val="13"/>
        </w:rPr>
        <w:t xml:space="preserve"> </w:t>
      </w:r>
      <w:r w:rsidR="00764336">
        <w:rPr>
          <w:sz w:val="32"/>
          <w:szCs w:val="13"/>
        </w:rPr>
        <w:t>as in the 1_AK_FINAL_RESULTS folder, except for the TUNDRA model.</w:t>
      </w:r>
    </w:p>
    <w:p w:rsidR="00184FFD" w:rsidRDefault="00184FFD" w:rsidP="00184FFD">
      <w:pPr>
        <w:spacing w:after="0" w:line="240" w:lineRule="auto"/>
        <w:ind w:left="720"/>
        <w:rPr>
          <w:b/>
          <w:sz w:val="36"/>
          <w:szCs w:val="13"/>
        </w:rPr>
      </w:pPr>
    </w:p>
    <w:p w:rsidR="00AC44B4" w:rsidRPr="00AC44B4" w:rsidRDefault="00B7574A" w:rsidP="00041109">
      <w:pPr>
        <w:numPr>
          <w:ilvl w:val="0"/>
          <w:numId w:val="1"/>
        </w:numPr>
        <w:spacing w:after="0" w:line="240" w:lineRule="auto"/>
        <w:rPr>
          <w:b/>
          <w:sz w:val="36"/>
          <w:szCs w:val="13"/>
        </w:rPr>
      </w:pPr>
      <w:r>
        <w:rPr>
          <w:b/>
          <w:sz w:val="36"/>
          <w:szCs w:val="13"/>
        </w:rPr>
        <w:t>4_FUTURE_PROJECTIONS</w:t>
      </w:r>
      <w:r w:rsidR="00C040D5">
        <w:rPr>
          <w:b/>
          <w:sz w:val="36"/>
          <w:szCs w:val="13"/>
        </w:rPr>
        <w:t xml:space="preserve"> </w:t>
      </w:r>
      <w:r w:rsidR="00C040D5">
        <w:rPr>
          <w:sz w:val="36"/>
          <w:szCs w:val="13"/>
        </w:rPr>
        <w:t xml:space="preserve">– </w:t>
      </w:r>
      <w:r w:rsidR="00C040D5">
        <w:rPr>
          <w:sz w:val="32"/>
          <w:szCs w:val="13"/>
        </w:rPr>
        <w:t xml:space="preserve">This output folder contains five subfolders and three additional output data files. The five subfolders </w:t>
      </w:r>
      <w:r w:rsidR="00970EA7">
        <w:rPr>
          <w:sz w:val="32"/>
          <w:szCs w:val="13"/>
        </w:rPr>
        <w:t xml:space="preserve">are labeled for each GCM used in our analysis (CCSM4, GFDL-CM3, GISS-E2-R, IPSL-CM5A-LR, </w:t>
      </w:r>
      <w:proofErr w:type="gramStart"/>
      <w:r w:rsidR="00970EA7">
        <w:rPr>
          <w:sz w:val="32"/>
          <w:szCs w:val="13"/>
        </w:rPr>
        <w:t>MRI</w:t>
      </w:r>
      <w:proofErr w:type="gramEnd"/>
      <w:r w:rsidR="00970EA7">
        <w:rPr>
          <w:sz w:val="32"/>
          <w:szCs w:val="13"/>
        </w:rPr>
        <w:t xml:space="preserve">-CGCM3). Each of these subfolders contains 300 </w:t>
      </w:r>
      <w:proofErr w:type="spellStart"/>
      <w:r w:rsidR="00970EA7">
        <w:rPr>
          <w:sz w:val="32"/>
          <w:szCs w:val="13"/>
        </w:rPr>
        <w:t>GeoTiff</w:t>
      </w:r>
      <w:proofErr w:type="spellEnd"/>
      <w:r w:rsidR="00970EA7">
        <w:rPr>
          <w:sz w:val="32"/>
          <w:szCs w:val="13"/>
        </w:rPr>
        <w:t xml:space="preserve"> files</w:t>
      </w:r>
      <w:r w:rsidR="00AC44B4">
        <w:rPr>
          <w:sz w:val="32"/>
          <w:szCs w:val="13"/>
        </w:rPr>
        <w:t xml:space="preserve">, with each </w:t>
      </w:r>
      <w:proofErr w:type="spellStart"/>
      <w:r w:rsidR="00AC44B4">
        <w:rPr>
          <w:sz w:val="32"/>
          <w:szCs w:val="13"/>
        </w:rPr>
        <w:t>GeoTiff</w:t>
      </w:r>
      <w:proofErr w:type="spellEnd"/>
      <w:r w:rsidR="00AC44B4">
        <w:rPr>
          <w:sz w:val="32"/>
          <w:szCs w:val="13"/>
        </w:rPr>
        <w:t xml:space="preserve"> providing BRT-generated 30-yr projected</w:t>
      </w:r>
      <w:r w:rsidR="00C040D5">
        <w:rPr>
          <w:sz w:val="32"/>
          <w:szCs w:val="13"/>
        </w:rPr>
        <w:t xml:space="preserve"> </w:t>
      </w:r>
      <w:r w:rsidR="00AC44B4">
        <w:rPr>
          <w:sz w:val="32"/>
          <w:szCs w:val="13"/>
        </w:rPr>
        <w:t xml:space="preserve">probability of fire occurrence per pixel for three different future time periods (2010-2039, 2040-2069, </w:t>
      </w:r>
      <w:proofErr w:type="gramStart"/>
      <w:r w:rsidR="00AC44B4">
        <w:rPr>
          <w:sz w:val="32"/>
          <w:szCs w:val="13"/>
        </w:rPr>
        <w:t>2070</w:t>
      </w:r>
      <w:proofErr w:type="gramEnd"/>
      <w:r w:rsidR="00AC44B4">
        <w:rPr>
          <w:sz w:val="32"/>
          <w:szCs w:val="13"/>
        </w:rPr>
        <w:t>-2099). Filenames have the following format:</w:t>
      </w:r>
    </w:p>
    <w:p w:rsidR="00AC44B4" w:rsidRDefault="00AC44B4" w:rsidP="00AC44B4">
      <w:pPr>
        <w:spacing w:after="0" w:line="240" w:lineRule="auto"/>
        <w:ind w:left="720"/>
        <w:rPr>
          <w:b/>
          <w:sz w:val="36"/>
          <w:szCs w:val="13"/>
        </w:rPr>
      </w:pPr>
    </w:p>
    <w:p w:rsidR="00AC44B4" w:rsidRDefault="00AC44B4" w:rsidP="00AC44B4">
      <w:pPr>
        <w:spacing w:after="0" w:line="240" w:lineRule="auto"/>
        <w:ind w:left="720"/>
        <w:rPr>
          <w:sz w:val="32"/>
          <w:szCs w:val="13"/>
        </w:rPr>
      </w:pPr>
      <w:r w:rsidRPr="00AC44B4">
        <w:rPr>
          <w:sz w:val="32"/>
          <w:szCs w:val="13"/>
        </w:rPr>
        <w:t xml:space="preserve">Example: </w:t>
      </w:r>
      <w:r>
        <w:rPr>
          <w:sz w:val="32"/>
          <w:szCs w:val="13"/>
        </w:rPr>
        <w:t>CCSM4_pred_map_2010_2039_1.tif</w:t>
      </w:r>
    </w:p>
    <w:p w:rsidR="00AC44B4" w:rsidRDefault="00AC44B4" w:rsidP="00AC44B4">
      <w:pPr>
        <w:spacing w:after="0" w:line="240" w:lineRule="auto"/>
        <w:ind w:left="720"/>
        <w:rPr>
          <w:sz w:val="32"/>
          <w:szCs w:val="13"/>
        </w:rPr>
      </w:pPr>
      <w:r>
        <w:rPr>
          <w:sz w:val="32"/>
          <w:szCs w:val="13"/>
        </w:rPr>
        <w:tab/>
        <w:t>CCSM4 - GCM name</w:t>
      </w:r>
    </w:p>
    <w:p w:rsidR="00AC44B4" w:rsidRDefault="00AC44B4" w:rsidP="00AC44B4">
      <w:pPr>
        <w:spacing w:after="0" w:line="240" w:lineRule="auto"/>
        <w:ind w:left="720"/>
        <w:rPr>
          <w:sz w:val="32"/>
          <w:szCs w:val="13"/>
        </w:rPr>
      </w:pPr>
      <w:r>
        <w:rPr>
          <w:sz w:val="32"/>
          <w:szCs w:val="13"/>
        </w:rPr>
        <w:tab/>
        <w:t>_</w:t>
      </w:r>
      <w:proofErr w:type="spellStart"/>
      <w:r>
        <w:rPr>
          <w:sz w:val="32"/>
          <w:szCs w:val="13"/>
        </w:rPr>
        <w:t>pred_map</w:t>
      </w:r>
      <w:proofErr w:type="spellEnd"/>
      <w:r>
        <w:rPr>
          <w:sz w:val="32"/>
          <w:szCs w:val="13"/>
        </w:rPr>
        <w:t xml:space="preserve"> - a predicted </w:t>
      </w:r>
      <w:r w:rsidR="00701D67">
        <w:rPr>
          <w:sz w:val="32"/>
          <w:szCs w:val="13"/>
        </w:rPr>
        <w:t xml:space="preserve">(or projected) </w:t>
      </w:r>
      <w:r>
        <w:rPr>
          <w:sz w:val="32"/>
          <w:szCs w:val="13"/>
        </w:rPr>
        <w:t>probability map</w:t>
      </w:r>
    </w:p>
    <w:p w:rsidR="00AC44B4" w:rsidRDefault="00AC44B4" w:rsidP="00AC44B4">
      <w:pPr>
        <w:spacing w:after="0" w:line="240" w:lineRule="auto"/>
        <w:ind w:left="720"/>
        <w:rPr>
          <w:sz w:val="32"/>
          <w:szCs w:val="13"/>
        </w:rPr>
      </w:pPr>
      <w:r>
        <w:rPr>
          <w:sz w:val="32"/>
          <w:szCs w:val="13"/>
        </w:rPr>
        <w:tab/>
        <w:t>_2010_2039 – time period for projection</w:t>
      </w:r>
    </w:p>
    <w:p w:rsidR="00AC44B4" w:rsidRDefault="00AC44B4" w:rsidP="00AC44B4">
      <w:pPr>
        <w:spacing w:after="0" w:line="240" w:lineRule="auto"/>
        <w:ind w:left="720"/>
        <w:rPr>
          <w:sz w:val="32"/>
          <w:szCs w:val="13"/>
        </w:rPr>
      </w:pPr>
      <w:r>
        <w:rPr>
          <w:sz w:val="32"/>
          <w:szCs w:val="13"/>
        </w:rPr>
        <w:tab/>
        <w:t>_1 – Specific BRT (1-100) used to generate projection</w:t>
      </w:r>
    </w:p>
    <w:p w:rsidR="00AC44B4" w:rsidRPr="00AC44B4" w:rsidRDefault="00AC44B4" w:rsidP="00AC44B4">
      <w:pPr>
        <w:spacing w:after="0" w:line="240" w:lineRule="auto"/>
        <w:ind w:left="720"/>
        <w:rPr>
          <w:sz w:val="32"/>
          <w:szCs w:val="13"/>
        </w:rPr>
      </w:pPr>
      <w:r>
        <w:rPr>
          <w:sz w:val="32"/>
          <w:szCs w:val="13"/>
        </w:rPr>
        <w:tab/>
        <w:t>.</w:t>
      </w:r>
      <w:proofErr w:type="spellStart"/>
      <w:r>
        <w:rPr>
          <w:sz w:val="32"/>
          <w:szCs w:val="13"/>
        </w:rPr>
        <w:t>tif</w:t>
      </w:r>
      <w:proofErr w:type="spellEnd"/>
      <w:r>
        <w:rPr>
          <w:sz w:val="32"/>
          <w:szCs w:val="13"/>
        </w:rPr>
        <w:t xml:space="preserve"> – </w:t>
      </w:r>
      <w:proofErr w:type="spellStart"/>
      <w:r>
        <w:rPr>
          <w:sz w:val="32"/>
          <w:szCs w:val="13"/>
        </w:rPr>
        <w:t>GeoTiff</w:t>
      </w:r>
      <w:proofErr w:type="spellEnd"/>
      <w:r>
        <w:rPr>
          <w:sz w:val="32"/>
          <w:szCs w:val="13"/>
        </w:rPr>
        <w:t xml:space="preserve"> file extension</w:t>
      </w:r>
    </w:p>
    <w:p w:rsidR="00AC44B4" w:rsidRPr="00AC44B4" w:rsidRDefault="00AC44B4" w:rsidP="00AC44B4">
      <w:pPr>
        <w:spacing w:after="0" w:line="240" w:lineRule="auto"/>
        <w:ind w:left="720"/>
        <w:rPr>
          <w:b/>
          <w:sz w:val="36"/>
          <w:szCs w:val="13"/>
        </w:rPr>
      </w:pPr>
    </w:p>
    <w:p w:rsidR="00B7574A" w:rsidRPr="00C040D5" w:rsidRDefault="00C040D5" w:rsidP="00041109">
      <w:pPr>
        <w:numPr>
          <w:ilvl w:val="0"/>
          <w:numId w:val="1"/>
        </w:numPr>
        <w:spacing w:after="0" w:line="240" w:lineRule="auto"/>
        <w:rPr>
          <w:b/>
          <w:sz w:val="36"/>
          <w:szCs w:val="13"/>
        </w:rPr>
      </w:pPr>
      <w:r>
        <w:rPr>
          <w:sz w:val="32"/>
          <w:szCs w:val="13"/>
        </w:rPr>
        <w:t xml:space="preserve">The </w:t>
      </w:r>
      <w:r w:rsidR="00E468B5">
        <w:rPr>
          <w:sz w:val="32"/>
          <w:szCs w:val="13"/>
        </w:rPr>
        <w:t xml:space="preserve">remaining </w:t>
      </w:r>
      <w:r>
        <w:rPr>
          <w:sz w:val="32"/>
          <w:szCs w:val="13"/>
        </w:rPr>
        <w:t>three output files are:</w:t>
      </w:r>
    </w:p>
    <w:p w:rsidR="00C040D5" w:rsidRDefault="00C040D5" w:rsidP="00C040D5">
      <w:pPr>
        <w:numPr>
          <w:ilvl w:val="1"/>
          <w:numId w:val="1"/>
        </w:numPr>
        <w:spacing w:after="0" w:line="240" w:lineRule="auto"/>
        <w:rPr>
          <w:sz w:val="32"/>
          <w:szCs w:val="13"/>
        </w:rPr>
      </w:pPr>
      <w:proofErr w:type="spellStart"/>
      <w:r w:rsidRPr="003E70D6">
        <w:rPr>
          <w:sz w:val="32"/>
          <w:szCs w:val="13"/>
        </w:rPr>
        <w:t>med_fut_pred.mat</w:t>
      </w:r>
      <w:proofErr w:type="spellEnd"/>
      <w:r w:rsidR="003E70D6">
        <w:rPr>
          <w:sz w:val="32"/>
          <w:szCs w:val="13"/>
        </w:rPr>
        <w:t xml:space="preserve"> </w:t>
      </w:r>
      <w:proofErr w:type="gramStart"/>
      <w:r w:rsidR="003E70D6">
        <w:rPr>
          <w:sz w:val="32"/>
          <w:szCs w:val="13"/>
        </w:rPr>
        <w:t xml:space="preserve">- </w:t>
      </w:r>
      <w:r w:rsidRPr="003E70D6">
        <w:rPr>
          <w:sz w:val="32"/>
          <w:szCs w:val="13"/>
        </w:rPr>
        <w:t xml:space="preserve"> </w:t>
      </w:r>
      <w:r w:rsidR="00FC0380">
        <w:rPr>
          <w:sz w:val="32"/>
          <w:szCs w:val="13"/>
        </w:rPr>
        <w:t>Median</w:t>
      </w:r>
      <w:proofErr w:type="gramEnd"/>
      <w:r w:rsidR="00FC0380">
        <w:rPr>
          <w:sz w:val="32"/>
          <w:szCs w:val="13"/>
        </w:rPr>
        <w:t xml:space="preserve"> </w:t>
      </w:r>
      <w:r w:rsidR="006A7832">
        <w:rPr>
          <w:sz w:val="32"/>
          <w:szCs w:val="13"/>
        </w:rPr>
        <w:t>projected probability of fire occurrence per pixel from the distribution of 100 BRT-generated projections for each GCM and time period. T</w:t>
      </w:r>
      <w:r w:rsidR="00FC0380">
        <w:rPr>
          <w:sz w:val="32"/>
          <w:szCs w:val="13"/>
        </w:rPr>
        <w:t>his mat file is an array with dimension 725 x 687 x 5 x 3. The rows and columns (first two dimensions, respectively) are the number of rows and columns in the gridded map of</w:t>
      </w:r>
      <w:r w:rsidR="006A7832">
        <w:rPr>
          <w:sz w:val="32"/>
          <w:szCs w:val="13"/>
        </w:rPr>
        <w:t xml:space="preserve"> Alaska. The third dimension (n = 5) is for each GCM and the fourth dimension (n = 3) is for each time period.</w:t>
      </w:r>
      <w:r w:rsidR="00221B75">
        <w:rPr>
          <w:sz w:val="32"/>
          <w:szCs w:val="13"/>
        </w:rPr>
        <w:t xml:space="preserve"> Calculated in the ‘9_summarize_future_projections.m’ script.</w:t>
      </w:r>
    </w:p>
    <w:p w:rsidR="00FC0380" w:rsidRPr="00FC0380" w:rsidRDefault="00FC0380" w:rsidP="00FC0380">
      <w:pPr>
        <w:numPr>
          <w:ilvl w:val="1"/>
          <w:numId w:val="1"/>
        </w:numPr>
        <w:spacing w:after="0" w:line="240" w:lineRule="auto"/>
        <w:rPr>
          <w:sz w:val="32"/>
          <w:szCs w:val="13"/>
        </w:rPr>
      </w:pPr>
      <w:proofErr w:type="spellStart"/>
      <w:r>
        <w:rPr>
          <w:sz w:val="32"/>
          <w:szCs w:val="13"/>
        </w:rPr>
        <w:t>ratio.mat</w:t>
      </w:r>
      <w:proofErr w:type="spellEnd"/>
      <w:r>
        <w:rPr>
          <w:sz w:val="32"/>
          <w:szCs w:val="13"/>
        </w:rPr>
        <w:t xml:space="preserve"> – </w:t>
      </w:r>
      <w:r w:rsidR="006A7832">
        <w:rPr>
          <w:sz w:val="32"/>
          <w:szCs w:val="13"/>
        </w:rPr>
        <w:t>Same size as ‘</w:t>
      </w:r>
      <w:proofErr w:type="spellStart"/>
      <w:r w:rsidR="006A7832">
        <w:rPr>
          <w:sz w:val="32"/>
          <w:szCs w:val="13"/>
        </w:rPr>
        <w:t>met_fut_pred.mat</w:t>
      </w:r>
      <w:proofErr w:type="spellEnd"/>
      <w:r w:rsidR="006A7832">
        <w:rPr>
          <w:sz w:val="32"/>
          <w:szCs w:val="13"/>
        </w:rPr>
        <w:t xml:space="preserve">’, but this contains the </w:t>
      </w:r>
      <w:r w:rsidR="00221B75">
        <w:rPr>
          <w:sz w:val="32"/>
          <w:szCs w:val="13"/>
        </w:rPr>
        <w:t xml:space="preserve">median of the </w:t>
      </w:r>
      <w:r w:rsidR="006A7832">
        <w:rPr>
          <w:sz w:val="32"/>
          <w:szCs w:val="13"/>
        </w:rPr>
        <w:t>ratio</w:t>
      </w:r>
      <w:r w:rsidR="00221B75">
        <w:rPr>
          <w:sz w:val="32"/>
          <w:szCs w:val="13"/>
        </w:rPr>
        <w:t>s</w:t>
      </w:r>
      <w:r w:rsidR="006A7832">
        <w:rPr>
          <w:sz w:val="32"/>
          <w:szCs w:val="13"/>
        </w:rPr>
        <w:t xml:space="preserve"> of future projected and historical predicted fire rotation periods per pixel</w:t>
      </w:r>
      <w:r w:rsidR="00221B75">
        <w:rPr>
          <w:sz w:val="32"/>
          <w:szCs w:val="13"/>
        </w:rPr>
        <w:t xml:space="preserve"> for each BRT</w:t>
      </w:r>
      <w:r w:rsidR="006A7832">
        <w:rPr>
          <w:sz w:val="32"/>
          <w:szCs w:val="13"/>
        </w:rPr>
        <w:t xml:space="preserve">. </w:t>
      </w:r>
      <w:r w:rsidR="00221B75">
        <w:rPr>
          <w:sz w:val="32"/>
          <w:szCs w:val="13"/>
        </w:rPr>
        <w:t>Calculated in the ‘9_summarize_future_projections.m’ script.</w:t>
      </w:r>
    </w:p>
    <w:p w:rsidR="003E70D6" w:rsidRDefault="003E70D6" w:rsidP="00C040D5">
      <w:pPr>
        <w:numPr>
          <w:ilvl w:val="1"/>
          <w:numId w:val="1"/>
        </w:numPr>
        <w:spacing w:after="0" w:line="240" w:lineRule="auto"/>
        <w:rPr>
          <w:sz w:val="32"/>
          <w:szCs w:val="13"/>
        </w:rPr>
      </w:pPr>
      <w:r>
        <w:rPr>
          <w:sz w:val="32"/>
          <w:szCs w:val="13"/>
        </w:rPr>
        <w:t xml:space="preserve">prop_vals.xlsx </w:t>
      </w:r>
      <w:r w:rsidR="001321BE">
        <w:rPr>
          <w:sz w:val="32"/>
          <w:szCs w:val="13"/>
        </w:rPr>
        <w:t>–</w:t>
      </w:r>
      <w:r w:rsidR="00221B75">
        <w:rPr>
          <w:sz w:val="32"/>
          <w:szCs w:val="13"/>
        </w:rPr>
        <w:t xml:space="preserve"> Summ</w:t>
      </w:r>
      <w:r w:rsidR="001321BE">
        <w:rPr>
          <w:sz w:val="32"/>
          <w:szCs w:val="13"/>
        </w:rPr>
        <w:t>ary the proportion of pixels in Alaska that are in one of eight classes (or intervals) of ratio values. This is only summarized for the median of all five GCMs, the coolest GCM and the warmest GCM. Calculated in the script ‘10_calc_proportions.m’.</w:t>
      </w:r>
    </w:p>
    <w:p w:rsidR="00FC0380" w:rsidRPr="003E70D6" w:rsidRDefault="00FC0380" w:rsidP="00FC0380">
      <w:pPr>
        <w:spacing w:after="0" w:line="240" w:lineRule="auto"/>
        <w:ind w:left="1440"/>
        <w:rPr>
          <w:sz w:val="32"/>
          <w:szCs w:val="13"/>
        </w:rPr>
      </w:pPr>
    </w:p>
    <w:p w:rsidR="00B7574A" w:rsidRDefault="00B7574A" w:rsidP="00041109">
      <w:pPr>
        <w:numPr>
          <w:ilvl w:val="0"/>
          <w:numId w:val="1"/>
        </w:numPr>
        <w:spacing w:after="0" w:line="240" w:lineRule="auto"/>
        <w:rPr>
          <w:b/>
          <w:sz w:val="36"/>
          <w:szCs w:val="13"/>
        </w:rPr>
      </w:pPr>
      <w:r>
        <w:rPr>
          <w:b/>
          <w:sz w:val="36"/>
          <w:szCs w:val="13"/>
        </w:rPr>
        <w:t>5_FIGS</w:t>
      </w:r>
      <w:r w:rsidR="00EB2601">
        <w:rPr>
          <w:b/>
          <w:sz w:val="36"/>
          <w:szCs w:val="13"/>
        </w:rPr>
        <w:t xml:space="preserve"> </w:t>
      </w:r>
      <w:r w:rsidR="00EB2601">
        <w:rPr>
          <w:sz w:val="36"/>
          <w:szCs w:val="13"/>
        </w:rPr>
        <w:t>– This folder contains 14 files, seven .</w:t>
      </w:r>
      <w:proofErr w:type="spellStart"/>
      <w:r w:rsidR="00EB2601">
        <w:rPr>
          <w:sz w:val="36"/>
          <w:szCs w:val="13"/>
        </w:rPr>
        <w:t>tif</w:t>
      </w:r>
      <w:proofErr w:type="spellEnd"/>
      <w:r w:rsidR="00EB2601">
        <w:rPr>
          <w:sz w:val="36"/>
          <w:szCs w:val="13"/>
        </w:rPr>
        <w:t xml:space="preserve"> and seven .fig (</w:t>
      </w:r>
      <w:proofErr w:type="spellStart"/>
      <w:r w:rsidR="00EB2601">
        <w:rPr>
          <w:sz w:val="36"/>
          <w:szCs w:val="13"/>
        </w:rPr>
        <w:t>matlab</w:t>
      </w:r>
      <w:proofErr w:type="spellEnd"/>
      <w:r w:rsidR="00EB2601">
        <w:rPr>
          <w:sz w:val="36"/>
          <w:szCs w:val="13"/>
        </w:rPr>
        <w:t xml:space="preserve"> format) files. These files are labeled for the corresponding figure in the main text of Young et al. (2016).</w:t>
      </w:r>
    </w:p>
    <w:p w:rsidR="00B7574A" w:rsidRPr="00B7574A" w:rsidRDefault="00B7574A" w:rsidP="00041109">
      <w:pPr>
        <w:spacing w:after="0" w:line="240" w:lineRule="auto"/>
        <w:ind w:left="720"/>
        <w:rPr>
          <w:rStyle w:val="SubtleReference"/>
          <w:b/>
          <w:smallCaps w:val="0"/>
          <w:color w:val="auto"/>
          <w:sz w:val="36"/>
          <w:szCs w:val="13"/>
          <w:u w:val="none"/>
        </w:rPr>
      </w:pPr>
    </w:p>
    <w:sectPr w:rsidR="00B7574A" w:rsidRPr="00B7574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6D3" w:rsidRDefault="00BE36D3" w:rsidP="00B7574A">
      <w:pPr>
        <w:spacing w:after="0" w:line="240" w:lineRule="auto"/>
      </w:pPr>
      <w:r>
        <w:separator/>
      </w:r>
    </w:p>
  </w:endnote>
  <w:endnote w:type="continuationSeparator" w:id="0">
    <w:p w:rsidR="00BE36D3" w:rsidRDefault="00BE36D3" w:rsidP="00B7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rPr>
      <w:id w:val="1488213385"/>
      <w:docPartObj>
        <w:docPartGallery w:val="Page Numbers (Bottom of Page)"/>
        <w:docPartUnique/>
      </w:docPartObj>
    </w:sdtPr>
    <w:sdtEndPr>
      <w:rPr>
        <w:noProof/>
      </w:rPr>
    </w:sdtEndPr>
    <w:sdtContent>
      <w:p w:rsidR="00BE36D3" w:rsidRPr="00B7574A" w:rsidRDefault="00BE36D3">
        <w:pPr>
          <w:pStyle w:val="Footer"/>
          <w:jc w:val="right"/>
          <w:rPr>
            <w:sz w:val="28"/>
          </w:rPr>
        </w:pPr>
        <w:r w:rsidRPr="00B7574A">
          <w:rPr>
            <w:sz w:val="28"/>
          </w:rPr>
          <w:fldChar w:fldCharType="begin"/>
        </w:r>
        <w:r w:rsidRPr="00B7574A">
          <w:rPr>
            <w:sz w:val="28"/>
          </w:rPr>
          <w:instrText xml:space="preserve"> PAGE   \* MERGEFORMAT </w:instrText>
        </w:r>
        <w:r w:rsidRPr="00B7574A">
          <w:rPr>
            <w:sz w:val="28"/>
          </w:rPr>
          <w:fldChar w:fldCharType="separate"/>
        </w:r>
        <w:r w:rsidR="0085760B">
          <w:rPr>
            <w:noProof/>
            <w:sz w:val="28"/>
          </w:rPr>
          <w:t>15</w:t>
        </w:r>
        <w:r w:rsidRPr="00B7574A">
          <w:rPr>
            <w:noProof/>
            <w:sz w:val="28"/>
          </w:rPr>
          <w:fldChar w:fldCharType="end"/>
        </w:r>
      </w:p>
    </w:sdtContent>
  </w:sdt>
  <w:p w:rsidR="00BE36D3" w:rsidRDefault="00BE36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6D3" w:rsidRDefault="00BE36D3" w:rsidP="00B7574A">
      <w:pPr>
        <w:spacing w:after="0" w:line="240" w:lineRule="auto"/>
      </w:pPr>
      <w:r>
        <w:separator/>
      </w:r>
    </w:p>
  </w:footnote>
  <w:footnote w:type="continuationSeparator" w:id="0">
    <w:p w:rsidR="00BE36D3" w:rsidRDefault="00BE36D3" w:rsidP="00B75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713E0"/>
    <w:multiLevelType w:val="hybridMultilevel"/>
    <w:tmpl w:val="0848FE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505B22"/>
    <w:multiLevelType w:val="hybridMultilevel"/>
    <w:tmpl w:val="1960DD48"/>
    <w:lvl w:ilvl="0" w:tplc="F0AEE63E">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030446F"/>
    <w:multiLevelType w:val="hybridMultilevel"/>
    <w:tmpl w:val="DEAAD50A"/>
    <w:lvl w:ilvl="0" w:tplc="6E8C7656">
      <w:start w:val="1"/>
      <w:numFmt w:val="bullet"/>
      <w:lvlText w:val="-"/>
      <w:lvlJc w:val="left"/>
      <w:pPr>
        <w:ind w:left="720" w:hanging="360"/>
      </w:pPr>
      <w:rPr>
        <w:rFonts w:ascii="Calibri" w:eastAsiaTheme="minorEastAsia"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157369"/>
    <w:multiLevelType w:val="hybridMultilevel"/>
    <w:tmpl w:val="C920534A"/>
    <w:lvl w:ilvl="0" w:tplc="F0AEE63E">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0543A4F"/>
    <w:multiLevelType w:val="hybridMultilevel"/>
    <w:tmpl w:val="8BD62642"/>
    <w:lvl w:ilvl="0" w:tplc="F0AEE63E">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E7F42D8"/>
    <w:multiLevelType w:val="hybridMultilevel"/>
    <w:tmpl w:val="3C1C8F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0B"/>
    <w:rsid w:val="000266B4"/>
    <w:rsid w:val="00041109"/>
    <w:rsid w:val="001034B1"/>
    <w:rsid w:val="00117049"/>
    <w:rsid w:val="001321BE"/>
    <w:rsid w:val="00152F11"/>
    <w:rsid w:val="00184FFD"/>
    <w:rsid w:val="00193B86"/>
    <w:rsid w:val="001A0C3C"/>
    <w:rsid w:val="001F1ED7"/>
    <w:rsid w:val="002046E3"/>
    <w:rsid w:val="00221B75"/>
    <w:rsid w:val="00235B59"/>
    <w:rsid w:val="00287ACC"/>
    <w:rsid w:val="003210C8"/>
    <w:rsid w:val="00321B8C"/>
    <w:rsid w:val="00332F4A"/>
    <w:rsid w:val="003C0C0F"/>
    <w:rsid w:val="003C52DA"/>
    <w:rsid w:val="003E70D6"/>
    <w:rsid w:val="00464BF6"/>
    <w:rsid w:val="00521996"/>
    <w:rsid w:val="00545B73"/>
    <w:rsid w:val="006A7832"/>
    <w:rsid w:val="006C4E0B"/>
    <w:rsid w:val="00701D67"/>
    <w:rsid w:val="00754EF3"/>
    <w:rsid w:val="00764336"/>
    <w:rsid w:val="00775653"/>
    <w:rsid w:val="00783C7C"/>
    <w:rsid w:val="007A023A"/>
    <w:rsid w:val="0085760B"/>
    <w:rsid w:val="0089473B"/>
    <w:rsid w:val="008B2244"/>
    <w:rsid w:val="008E164C"/>
    <w:rsid w:val="008E5821"/>
    <w:rsid w:val="00970EA7"/>
    <w:rsid w:val="009A36BF"/>
    <w:rsid w:val="009C1ADD"/>
    <w:rsid w:val="00A00A0D"/>
    <w:rsid w:val="00A010C9"/>
    <w:rsid w:val="00A176CF"/>
    <w:rsid w:val="00AC44B4"/>
    <w:rsid w:val="00B02651"/>
    <w:rsid w:val="00B22B80"/>
    <w:rsid w:val="00B37E26"/>
    <w:rsid w:val="00B7574A"/>
    <w:rsid w:val="00B85599"/>
    <w:rsid w:val="00B97C6E"/>
    <w:rsid w:val="00BE36D3"/>
    <w:rsid w:val="00C040D5"/>
    <w:rsid w:val="00C51958"/>
    <w:rsid w:val="00C92568"/>
    <w:rsid w:val="00CA2ED2"/>
    <w:rsid w:val="00CB7C53"/>
    <w:rsid w:val="00CC327D"/>
    <w:rsid w:val="00CF2121"/>
    <w:rsid w:val="00D37AD1"/>
    <w:rsid w:val="00D44F69"/>
    <w:rsid w:val="00DD4849"/>
    <w:rsid w:val="00DF78D5"/>
    <w:rsid w:val="00E42A89"/>
    <w:rsid w:val="00E468B5"/>
    <w:rsid w:val="00E50986"/>
    <w:rsid w:val="00E844DF"/>
    <w:rsid w:val="00EB2601"/>
    <w:rsid w:val="00ED4EEF"/>
    <w:rsid w:val="00F40BD9"/>
    <w:rsid w:val="00F542D4"/>
    <w:rsid w:val="00F74182"/>
    <w:rsid w:val="00FC0380"/>
    <w:rsid w:val="00FD78CA"/>
    <w:rsid w:val="00FE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E514C-E8A0-4744-816F-01B8CA28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E0B"/>
  </w:style>
  <w:style w:type="paragraph" w:styleId="Heading1">
    <w:name w:val="heading 1"/>
    <w:basedOn w:val="Normal"/>
    <w:next w:val="Normal"/>
    <w:link w:val="Heading1Char"/>
    <w:uiPriority w:val="9"/>
    <w:qFormat/>
    <w:rsid w:val="006C4E0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4E0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C4E0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C4E0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C4E0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C4E0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C4E0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C4E0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C4E0B"/>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0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4E0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C4E0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C4E0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C4E0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C4E0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C4E0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C4E0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C4E0B"/>
    <w:rPr>
      <w:b/>
      <w:bCs/>
      <w:i/>
      <w:iCs/>
    </w:rPr>
  </w:style>
  <w:style w:type="paragraph" w:styleId="Caption">
    <w:name w:val="caption"/>
    <w:basedOn w:val="Normal"/>
    <w:next w:val="Normal"/>
    <w:uiPriority w:val="35"/>
    <w:semiHidden/>
    <w:unhideWhenUsed/>
    <w:qFormat/>
    <w:rsid w:val="006C4E0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C4E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C4E0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C4E0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C4E0B"/>
    <w:rPr>
      <w:color w:val="44546A" w:themeColor="text2"/>
      <w:sz w:val="28"/>
      <w:szCs w:val="28"/>
    </w:rPr>
  </w:style>
  <w:style w:type="character" w:styleId="Strong">
    <w:name w:val="Strong"/>
    <w:basedOn w:val="DefaultParagraphFont"/>
    <w:uiPriority w:val="22"/>
    <w:qFormat/>
    <w:rsid w:val="006C4E0B"/>
    <w:rPr>
      <w:b/>
      <w:bCs/>
    </w:rPr>
  </w:style>
  <w:style w:type="character" w:styleId="Emphasis">
    <w:name w:val="Emphasis"/>
    <w:basedOn w:val="DefaultParagraphFont"/>
    <w:uiPriority w:val="20"/>
    <w:qFormat/>
    <w:rsid w:val="006C4E0B"/>
    <w:rPr>
      <w:i/>
      <w:iCs/>
      <w:color w:val="000000" w:themeColor="text1"/>
    </w:rPr>
  </w:style>
  <w:style w:type="paragraph" w:styleId="NoSpacing">
    <w:name w:val="No Spacing"/>
    <w:uiPriority w:val="1"/>
    <w:qFormat/>
    <w:rsid w:val="006C4E0B"/>
    <w:pPr>
      <w:spacing w:after="0" w:line="240" w:lineRule="auto"/>
    </w:pPr>
  </w:style>
  <w:style w:type="paragraph" w:styleId="Quote">
    <w:name w:val="Quote"/>
    <w:basedOn w:val="Normal"/>
    <w:next w:val="Normal"/>
    <w:link w:val="QuoteChar"/>
    <w:uiPriority w:val="29"/>
    <w:qFormat/>
    <w:rsid w:val="006C4E0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C4E0B"/>
    <w:rPr>
      <w:i/>
      <w:iCs/>
      <w:color w:val="7B7B7B" w:themeColor="accent3" w:themeShade="BF"/>
      <w:sz w:val="24"/>
      <w:szCs w:val="24"/>
    </w:rPr>
  </w:style>
  <w:style w:type="paragraph" w:styleId="IntenseQuote">
    <w:name w:val="Intense Quote"/>
    <w:basedOn w:val="Normal"/>
    <w:next w:val="Normal"/>
    <w:link w:val="IntenseQuoteChar"/>
    <w:uiPriority w:val="30"/>
    <w:qFormat/>
    <w:rsid w:val="006C4E0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C4E0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C4E0B"/>
    <w:rPr>
      <w:i/>
      <w:iCs/>
      <w:color w:val="595959" w:themeColor="text1" w:themeTint="A6"/>
    </w:rPr>
  </w:style>
  <w:style w:type="character" w:styleId="IntenseEmphasis">
    <w:name w:val="Intense Emphasis"/>
    <w:basedOn w:val="DefaultParagraphFont"/>
    <w:uiPriority w:val="21"/>
    <w:qFormat/>
    <w:rsid w:val="006C4E0B"/>
    <w:rPr>
      <w:b/>
      <w:bCs/>
      <w:i/>
      <w:iCs/>
      <w:color w:val="auto"/>
    </w:rPr>
  </w:style>
  <w:style w:type="character" w:styleId="SubtleReference">
    <w:name w:val="Subtle Reference"/>
    <w:basedOn w:val="DefaultParagraphFont"/>
    <w:uiPriority w:val="31"/>
    <w:qFormat/>
    <w:rsid w:val="006C4E0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C4E0B"/>
    <w:rPr>
      <w:b/>
      <w:bCs/>
      <w:caps w:val="0"/>
      <w:smallCaps/>
      <w:color w:val="auto"/>
      <w:spacing w:val="0"/>
      <w:u w:val="single"/>
    </w:rPr>
  </w:style>
  <w:style w:type="character" w:styleId="BookTitle">
    <w:name w:val="Book Title"/>
    <w:basedOn w:val="DefaultParagraphFont"/>
    <w:uiPriority w:val="33"/>
    <w:qFormat/>
    <w:rsid w:val="006C4E0B"/>
    <w:rPr>
      <w:b/>
      <w:bCs/>
      <w:caps w:val="0"/>
      <w:smallCaps/>
      <w:spacing w:val="0"/>
    </w:rPr>
  </w:style>
  <w:style w:type="paragraph" w:styleId="TOCHeading">
    <w:name w:val="TOC Heading"/>
    <w:basedOn w:val="Heading1"/>
    <w:next w:val="Normal"/>
    <w:uiPriority w:val="39"/>
    <w:semiHidden/>
    <w:unhideWhenUsed/>
    <w:qFormat/>
    <w:rsid w:val="006C4E0B"/>
    <w:pPr>
      <w:outlineLvl w:val="9"/>
    </w:pPr>
  </w:style>
  <w:style w:type="paragraph" w:styleId="Header">
    <w:name w:val="header"/>
    <w:basedOn w:val="Normal"/>
    <w:link w:val="HeaderChar"/>
    <w:uiPriority w:val="99"/>
    <w:unhideWhenUsed/>
    <w:rsid w:val="00B75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74A"/>
  </w:style>
  <w:style w:type="paragraph" w:styleId="Footer">
    <w:name w:val="footer"/>
    <w:basedOn w:val="Normal"/>
    <w:link w:val="FooterChar"/>
    <w:uiPriority w:val="99"/>
    <w:unhideWhenUsed/>
    <w:rsid w:val="00B75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74A"/>
  </w:style>
  <w:style w:type="paragraph" w:styleId="NormalWeb">
    <w:name w:val="Normal (Web)"/>
    <w:basedOn w:val="Normal"/>
    <w:uiPriority w:val="99"/>
    <w:unhideWhenUsed/>
    <w:rsid w:val="00D44F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4F69"/>
    <w:rPr>
      <w:color w:val="0000FF"/>
      <w:u w:val="single"/>
    </w:rPr>
  </w:style>
  <w:style w:type="paragraph" w:styleId="ListParagraph">
    <w:name w:val="List Paragraph"/>
    <w:basedOn w:val="Normal"/>
    <w:uiPriority w:val="34"/>
    <w:qFormat/>
    <w:rsid w:val="00184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133181">
      <w:bodyDiv w:val="1"/>
      <w:marLeft w:val="0"/>
      <w:marRight w:val="0"/>
      <w:marTop w:val="0"/>
      <w:marBottom w:val="0"/>
      <w:divBdr>
        <w:top w:val="none" w:sz="0" w:space="0" w:color="auto"/>
        <w:left w:val="none" w:sz="0" w:space="0" w:color="auto"/>
        <w:bottom w:val="none" w:sz="0" w:space="0" w:color="auto"/>
        <w:right w:val="none" w:sz="0" w:space="0" w:color="auto"/>
      </w:divBdr>
    </w:div>
    <w:div w:id="146789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matlabcentral/fileexchange/24371-colormap-and-colorbar-utilities--jul-2014-/content/cm_and_cb_utilities/cbfreez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thworks.com/matlabcentral/fileexchange/30639-barwitherr-errors-varar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fire.ak.blm.gov/" TargetMode="External"/><Relationship Id="rId4" Type="http://schemas.openxmlformats.org/officeDocument/2006/relationships/webSettings" Target="webSettings.xml"/><Relationship Id="rId9" Type="http://schemas.openxmlformats.org/officeDocument/2006/relationships/hyperlink" Target="http://www.mathworks.com/matlabcentral/fileexchange/7943-freezecolors---unfreezecol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15</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Young</dc:creator>
  <cp:keywords/>
  <dc:description/>
  <cp:lastModifiedBy>Adam Young</cp:lastModifiedBy>
  <cp:revision>38</cp:revision>
  <dcterms:created xsi:type="dcterms:W3CDTF">2016-01-27T00:01:00Z</dcterms:created>
  <dcterms:modified xsi:type="dcterms:W3CDTF">2016-01-28T20:00:00Z</dcterms:modified>
</cp:coreProperties>
</file>