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Request for Second Inspection – State Farm Claim [Insert Claim Number]</w:t>
      </w:r>
    </w:p>
    <w:p>
      <w:r>
        <w:t>Dear State Farm Claims Team,</w:t>
        <w:br/>
        <w:br/>
        <w:t>I am writing to formally request a second inspection regarding the above-referenced claim. After reviewing the initial inspection findings, I have gathered additional photo evidence that documents damages which were not included in the first adjuster’s assessment. I will be submitting these photos for your review.</w:t>
        <w:br/>
        <w:br/>
        <w:t>I also have concerns regarding the accuracy of the first inspection. The assigned adjuster stated that hail only creates “perfect circles.” Based on my experience in the roofing industry, this statement is not consistent with the actual characteristics of hail impact. Given this, I do not feel the original inspection was conducted with sufficient expertise to fairly and accurately assess the damages.</w:t>
        <w:br/>
        <w:br/>
        <w:t>For these reasons, I respectfully request that State Farm schedule a second inspection with a different adjuster to ensure all damages are properly identified and documented. This will help ensure the claim is handled in good faith and in accordance with policyholder rights.</w:t>
        <w:br/>
        <w:br/>
        <w:t>Thank you for your attention to this matter. Please confirm receipt of this request and advise on the next steps for scheduling the reinspection.</w:t>
        <w:br/>
        <w:br/>
        <w:t>Sincerely,</w:t>
        <w:br/>
        <w:t>[Amy Ragan]</w:t>
        <w:br/>
        <w:t>Contractor Acting on Behalf of the Insured</w:t>
        <w:br/>
        <w:t>Revolution Roofing – North Alabama</w:t>
        <w:br/>
        <w:t>📞 (Your Phone Number)</w:t>
        <w:br/>
        <w:t>📧 (Your Email Address)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