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7BA4B" w14:textId="6F4CEA07" w:rsidR="003B02C7" w:rsidRDefault="003B02C7">
      <w:r>
        <w:t>Results Sheet from Raw Data</w:t>
      </w:r>
    </w:p>
    <w:p w14:paraId="11B17241" w14:textId="77777777" w:rsidR="003B02C7" w:rsidRDefault="003B02C7"/>
    <w:p w14:paraId="10ACC768" w14:textId="74BAF8A4" w:rsidR="003B02C7" w:rsidRDefault="003B02C7">
      <w:r>
        <w:t>Sommers et al., 2020</w:t>
      </w:r>
    </w:p>
    <w:p w14:paraId="43E198C0" w14:textId="40ADCA41" w:rsidR="003B02C7" w:rsidRDefault="003B02C7"/>
    <w:p w14:paraId="6634E48C" w14:textId="5C6A114B" w:rsidR="003B02C7" w:rsidRDefault="003B02C7">
      <w:r>
        <w:t>Classification and quantification of prokaryotic community</w:t>
      </w:r>
    </w:p>
    <w:p w14:paraId="6C26523F" w14:textId="31B7AB15" w:rsidR="003B02C7" w:rsidRDefault="003B02C7">
      <w:r>
        <w:t>Ordination of grouped samples (e.g. by glacier)</w:t>
      </w:r>
    </w:p>
    <w:p w14:paraId="00EABFD2" w14:textId="63F21025" w:rsidR="003B02C7" w:rsidRDefault="003B02C7">
      <w:r>
        <w:t>Alpha diversity (phylogenetic and non-phylogenetic)</w:t>
      </w:r>
    </w:p>
    <w:p w14:paraId="31E29FD1" w14:textId="6E2B18D9" w:rsidR="003B02C7" w:rsidRDefault="003B02C7">
      <w:r>
        <w:t>Beta diversity</w:t>
      </w:r>
    </w:p>
    <w:p w14:paraId="06651CF8" w14:textId="7D14DB80" w:rsidR="003B02C7" w:rsidRDefault="00337CEA">
      <w:r>
        <w:t>Multivariate analysis to model r</w:t>
      </w:r>
      <w:r w:rsidR="003B02C7">
        <w:t>elationship between diversity and hole area</w:t>
      </w:r>
      <w:r>
        <w:t xml:space="preserve"> </w:t>
      </w:r>
      <w:r>
        <w:t>and report how well the model fits the data (R</w:t>
      </w:r>
      <w:r w:rsidRPr="00337CEA">
        <w:rPr>
          <w:vertAlign w:val="superscript"/>
        </w:rPr>
        <w:t>2</w:t>
      </w:r>
      <w:r>
        <w:t xml:space="preserve"> value)</w:t>
      </w:r>
    </w:p>
    <w:p w14:paraId="168386EA" w14:textId="3AA8908A" w:rsidR="003B02C7" w:rsidRDefault="00337CEA">
      <w:r>
        <w:t xml:space="preserve">Multivariate analysis to model </w:t>
      </w:r>
      <w:r>
        <w:t>r</w:t>
      </w:r>
      <w:r w:rsidR="003B02C7">
        <w:t>elationship between diversity and geographic distance</w:t>
      </w:r>
      <w:r w:rsidRPr="00337CEA">
        <w:t xml:space="preserve"> </w:t>
      </w:r>
      <w:r>
        <w:t>and report how well the model fits the data (R</w:t>
      </w:r>
      <w:r w:rsidRPr="00337CEA">
        <w:rPr>
          <w:vertAlign w:val="superscript"/>
        </w:rPr>
        <w:t>2</w:t>
      </w:r>
      <w:r>
        <w:t xml:space="preserve"> value)</w:t>
      </w:r>
    </w:p>
    <w:p w14:paraId="474554A9" w14:textId="5F8F3339" w:rsidR="003B02C7" w:rsidRDefault="00337CEA">
      <w:r>
        <w:t xml:space="preserve">Multivariate analysis to model </w:t>
      </w:r>
      <w:r>
        <w:t>r</w:t>
      </w:r>
      <w:r w:rsidR="003B02C7">
        <w:t>elationship between diversity and other physio-chemical properties</w:t>
      </w:r>
      <w:r>
        <w:t xml:space="preserve"> </w:t>
      </w:r>
      <w:r>
        <w:t>and report how well the model</w:t>
      </w:r>
      <w:r>
        <w:t>s</w:t>
      </w:r>
      <w:r>
        <w:t xml:space="preserve"> fit the data (R</w:t>
      </w:r>
      <w:r w:rsidRPr="00337CEA">
        <w:rPr>
          <w:vertAlign w:val="superscript"/>
        </w:rPr>
        <w:t>2</w:t>
      </w:r>
      <w:r>
        <w:t xml:space="preserve"> value</w:t>
      </w:r>
      <w:r>
        <w:t>s</w:t>
      </w:r>
      <w:r>
        <w:t>)</w:t>
      </w:r>
    </w:p>
    <w:p w14:paraId="1F22B436" w14:textId="5FF96EB1" w:rsidR="003B02C7" w:rsidRDefault="003B02C7">
      <w:r>
        <w:t xml:space="preserve">Quantitively estimate the influence of ecological Drift, Selection and Dispersal on turnover of community composition using Null </w:t>
      </w:r>
      <w:r w:rsidR="00337CEA">
        <w:t>m</w:t>
      </w:r>
      <w:r>
        <w:t xml:space="preserve">odel method set out by </w:t>
      </w:r>
      <w:proofErr w:type="spellStart"/>
      <w:r>
        <w:t>Stegen</w:t>
      </w:r>
      <w:proofErr w:type="spellEnd"/>
      <w:r>
        <w:t xml:space="preserve"> et al.</w:t>
      </w:r>
    </w:p>
    <w:p w14:paraId="7F187528" w14:textId="68537F35" w:rsidR="00337CEA" w:rsidRDefault="00337CEA"/>
    <w:p w14:paraId="664401DF" w14:textId="7DF7274F" w:rsidR="00337CEA" w:rsidRDefault="00337CEA">
      <w:r>
        <w:t xml:space="preserve">How does </w:t>
      </w:r>
      <w:proofErr w:type="gramStart"/>
      <w:r>
        <w:t>a</w:t>
      </w:r>
      <w:proofErr w:type="gramEnd"/>
      <w:r>
        <w:t xml:space="preserve"> NCM work?</w:t>
      </w:r>
    </w:p>
    <w:p w14:paraId="0DAC092C" w14:textId="77777777" w:rsidR="00337CEA" w:rsidRDefault="00337CEA">
      <w:bookmarkStart w:id="0" w:name="_GoBack"/>
      <w:bookmarkEnd w:id="0"/>
    </w:p>
    <w:p w14:paraId="7354080F" w14:textId="77777777" w:rsidR="00337CEA" w:rsidRDefault="00337CEA"/>
    <w:p w14:paraId="06DE7622" w14:textId="13ACEA0D" w:rsidR="003B02C7" w:rsidRDefault="00337CEA">
      <w:r>
        <w:t xml:space="preserve">Predict community structure using </w:t>
      </w:r>
      <w:r w:rsidR="003B02C7">
        <w:t>neutral community model (NCM)</w:t>
      </w:r>
      <w:r>
        <w:t xml:space="preserve"> and report how well the model fits the data (R</w:t>
      </w:r>
      <w:r w:rsidRPr="00337CEA">
        <w:rPr>
          <w:vertAlign w:val="superscript"/>
        </w:rPr>
        <w:t>2</w:t>
      </w:r>
      <w:r>
        <w:t xml:space="preserve"> value).</w:t>
      </w:r>
    </w:p>
    <w:p w14:paraId="6B9BAE1E" w14:textId="5985D115" w:rsidR="00337CEA" w:rsidRDefault="00337CEA">
      <w:r>
        <w:t>Co-occurrence network analysis to quantify co-occurrence patterns among taxa within the samples.</w:t>
      </w:r>
    </w:p>
    <w:p w14:paraId="68B59E1C" w14:textId="7DB2F9F4" w:rsidR="00337CEA" w:rsidRDefault="00337CEA">
      <w:r>
        <w:t>Compare results of Null model analysis, NCM model fitting, network analysis and multivariate analysis to make suggestions about drivers of community assembly.</w:t>
      </w:r>
    </w:p>
    <w:p w14:paraId="300E8EF9" w14:textId="0160875C" w:rsidR="00337CEA" w:rsidRDefault="00337CEA">
      <w:r>
        <w:t>Repeat for rare taxa only.</w:t>
      </w:r>
    </w:p>
    <w:p w14:paraId="6F35844C" w14:textId="0B33DEDD" w:rsidR="00337CEA" w:rsidRDefault="00337CEA">
      <w:r>
        <w:t>Repeat for abundant taxa only.</w:t>
      </w:r>
    </w:p>
    <w:p w14:paraId="4EDBAC33" w14:textId="77777777" w:rsidR="003B02C7" w:rsidRDefault="003B02C7"/>
    <w:p w14:paraId="3A0F77D0" w14:textId="7E743EF9" w:rsidR="003B02C7" w:rsidRDefault="003B02C7"/>
    <w:p w14:paraId="4CA0E38C" w14:textId="77777777" w:rsidR="003B02C7" w:rsidRDefault="003B02C7"/>
    <w:sectPr w:rsidR="003B02C7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C7"/>
    <w:rsid w:val="00337CEA"/>
    <w:rsid w:val="003B02C7"/>
    <w:rsid w:val="00511661"/>
    <w:rsid w:val="005155B5"/>
    <w:rsid w:val="005459D6"/>
    <w:rsid w:val="007574D4"/>
    <w:rsid w:val="007877CC"/>
    <w:rsid w:val="007B60A6"/>
    <w:rsid w:val="008D0762"/>
    <w:rsid w:val="008F6434"/>
    <w:rsid w:val="009B7C4D"/>
    <w:rsid w:val="00CC492F"/>
    <w:rsid w:val="00CD36A0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A6671"/>
  <w14:defaultImageDpi w14:val="32767"/>
  <w15:chartTrackingRefBased/>
  <w15:docId w15:val="{ACD106B2-DE42-BF4C-A8CA-F163FF9D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DA6469-A02B-3E4F-94AD-C038974A6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dcterms:created xsi:type="dcterms:W3CDTF">2021-04-12T14:51:00Z</dcterms:created>
  <dcterms:modified xsi:type="dcterms:W3CDTF">2021-04-12T15:12:00Z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b5de161e-817c-396c-9a18-ab04037f99af</vt:lpwstr>
  </property>
</Properties>
</file>