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AD48EC" w14:textId="17BCE2C5" w:rsidR="00EB4198" w:rsidRDefault="00295FFB" w:rsidP="00AD1CAA">
      <w:pPr>
        <w:jc w:val="center"/>
        <w:rPr>
          <w:b/>
        </w:rPr>
      </w:pPr>
      <w:r>
        <w:rPr>
          <w:b/>
        </w:rPr>
        <w:t xml:space="preserve">Sampling Regime and </w:t>
      </w:r>
      <w:r w:rsidR="00AD1CAA" w:rsidRPr="00AD1CAA">
        <w:rPr>
          <w:b/>
        </w:rPr>
        <w:t>Chemical Analysis of Snow and Ice Samples</w:t>
      </w:r>
    </w:p>
    <w:p w14:paraId="142A5D42" w14:textId="3848609B" w:rsidR="00C07449" w:rsidRDefault="00C07449" w:rsidP="00AD1CAA">
      <w:pPr>
        <w:jc w:val="center"/>
        <w:rPr>
          <w:b/>
        </w:rPr>
      </w:pPr>
    </w:p>
    <w:p w14:paraId="0EAFFBD9" w14:textId="77777777" w:rsidR="00C07449" w:rsidRPr="00C07449" w:rsidRDefault="00C07449" w:rsidP="00C07449">
      <w:pPr>
        <w:rPr>
          <w:b/>
        </w:rPr>
      </w:pPr>
      <w:r w:rsidRPr="00C07449">
        <w:rPr>
          <w:b/>
        </w:rPr>
        <w:t xml:space="preserve">Hypothesis: </w:t>
      </w:r>
    </w:p>
    <w:p w14:paraId="105D6C8E" w14:textId="77777777" w:rsidR="00C07449" w:rsidRDefault="00C07449" w:rsidP="00C07449">
      <w:pPr>
        <w:pStyle w:val="ListParagraph"/>
        <w:numPr>
          <w:ilvl w:val="0"/>
          <w:numId w:val="1"/>
        </w:numPr>
      </w:pPr>
      <w:r>
        <w:t>Snow community structure will be significantly different than ice community structure.</w:t>
      </w:r>
    </w:p>
    <w:p w14:paraId="6B1A4A51" w14:textId="77777777" w:rsidR="00C07449" w:rsidRDefault="00C07449" w:rsidP="00C07449">
      <w:pPr>
        <w:pStyle w:val="ListParagraph"/>
        <w:numPr>
          <w:ilvl w:val="0"/>
          <w:numId w:val="1"/>
        </w:numPr>
      </w:pPr>
      <w:r>
        <w:t>Active communities will show a stronger DDR than bulk communities.</w:t>
      </w:r>
    </w:p>
    <w:p w14:paraId="6AA1F13F" w14:textId="77777777" w:rsidR="00C07449" w:rsidRDefault="00C07449" w:rsidP="00C07449">
      <w:pPr>
        <w:pStyle w:val="ListParagraph"/>
        <w:numPr>
          <w:ilvl w:val="0"/>
          <w:numId w:val="1"/>
        </w:numPr>
      </w:pPr>
      <w:r>
        <w:t>Active communities will exhibit different community assembly mechanisms than bulk communities.</w:t>
      </w:r>
    </w:p>
    <w:p w14:paraId="61B0E669" w14:textId="77777777" w:rsidR="00C07449" w:rsidRDefault="00C07449" w:rsidP="00C07449">
      <w:pPr>
        <w:pStyle w:val="ListParagraph"/>
        <w:numPr>
          <w:ilvl w:val="0"/>
          <w:numId w:val="1"/>
        </w:numPr>
      </w:pPr>
      <w:r>
        <w:t>Snow communities will exhibit different community assembly mechanisms than ice communities.</w:t>
      </w:r>
    </w:p>
    <w:p w14:paraId="4BAEDF0E" w14:textId="7D4B14A1" w:rsidR="00C07449" w:rsidRPr="00C07449" w:rsidRDefault="00C07449" w:rsidP="00C07449">
      <w:pPr>
        <w:pStyle w:val="ListParagraph"/>
        <w:numPr>
          <w:ilvl w:val="0"/>
          <w:numId w:val="1"/>
        </w:numPr>
      </w:pPr>
      <w:r>
        <w:t>Ice community structure, DDR and community assembly mechanisms will be significantly different between spring and summer sampling events.</w:t>
      </w:r>
    </w:p>
    <w:p w14:paraId="2118EC22" w14:textId="5427897A" w:rsidR="00AD1CAA" w:rsidRDefault="00AD1CAA"/>
    <w:p w14:paraId="0BD1DED9" w14:textId="360FC8AC" w:rsidR="00AD1CAA" w:rsidRDefault="00AD1CAA">
      <w:r>
        <w:t>1) What do we want to measure?</w:t>
      </w:r>
    </w:p>
    <w:p w14:paraId="16924C4C" w14:textId="00AB679B" w:rsidR="00AD1CAA" w:rsidRDefault="00AD1CAA">
      <w:r>
        <w:t>2) Why do we want to measure it?</w:t>
      </w:r>
    </w:p>
    <w:p w14:paraId="4AB25EDA" w14:textId="49E07BA3" w:rsidR="00AD1CAA" w:rsidRDefault="00AD1CAA">
      <w:r>
        <w:t>3) What levels will we expect to find?</w:t>
      </w:r>
    </w:p>
    <w:p w14:paraId="43F3EDBD" w14:textId="5F719A67" w:rsidR="00AD1CAA" w:rsidRDefault="00AD1CAA">
      <w:r>
        <w:t>4) What equipment is available that will meet these detection levels?</w:t>
      </w:r>
    </w:p>
    <w:p w14:paraId="243D4B38" w14:textId="5E7B691A" w:rsidR="00C07449" w:rsidRDefault="00C07449"/>
    <w:p w14:paraId="3F7BE868" w14:textId="5635FA3E" w:rsidR="00C07449" w:rsidRDefault="00C07449">
      <w:r>
        <w:t>Sampling regime</w:t>
      </w:r>
    </w:p>
    <w:p w14:paraId="4F6AB1AD" w14:textId="77777777" w:rsidR="00C07449" w:rsidRPr="00477C2D" w:rsidRDefault="00C07449" w:rsidP="00C07449">
      <w:pPr>
        <w:pStyle w:val="ListParagraph"/>
        <w:numPr>
          <w:ilvl w:val="0"/>
          <w:numId w:val="2"/>
        </w:numPr>
      </w:pPr>
      <w:r w:rsidRPr="00477C2D">
        <w:t xml:space="preserve">Wear </w:t>
      </w:r>
      <w:proofErr w:type="spellStart"/>
      <w:r w:rsidRPr="00477C2D">
        <w:t>Tyvex</w:t>
      </w:r>
      <w:proofErr w:type="spellEnd"/>
      <w:r w:rsidRPr="00477C2D">
        <w:t xml:space="preserve"> body suit and latex gloves.</w:t>
      </w:r>
      <w:r>
        <w:t xml:space="preserve"> </w:t>
      </w:r>
      <w:r w:rsidRPr="00F9561F">
        <w:rPr>
          <w:color w:val="FF0000"/>
        </w:rPr>
        <w:t>What is the usual procedure for reducing contamination when collecting samples in the field?</w:t>
      </w:r>
    </w:p>
    <w:p w14:paraId="4B2F1230" w14:textId="36A69875" w:rsidR="00C07449" w:rsidRPr="00C07449" w:rsidRDefault="00C07449" w:rsidP="00C07449">
      <w:pPr>
        <w:pStyle w:val="ListParagraph"/>
        <w:numPr>
          <w:ilvl w:val="0"/>
          <w:numId w:val="2"/>
        </w:numPr>
      </w:pPr>
      <w:r w:rsidRPr="00477C2D">
        <w:t>Spatially nested sampling scheme with samples taken at 10m, 100m and 1km apart = 18 samples for snow and 18 samples for ice.</w:t>
      </w:r>
      <w:r>
        <w:t xml:space="preserve"> </w:t>
      </w:r>
      <w:r w:rsidRPr="00F9561F">
        <w:rPr>
          <w:color w:val="FF0000"/>
        </w:rPr>
        <w:t>Is this an okay number of samples? Is 1km too far to travel on the glacier for samples?</w:t>
      </w:r>
    </w:p>
    <w:p w14:paraId="4575E1FF" w14:textId="77777777" w:rsidR="00C07449" w:rsidRPr="00477C2D" w:rsidRDefault="00C07449" w:rsidP="00C07449">
      <w:pPr>
        <w:pStyle w:val="ListParagraph"/>
        <w:numPr>
          <w:ilvl w:val="0"/>
          <w:numId w:val="2"/>
        </w:numPr>
      </w:pPr>
      <w:r w:rsidRPr="00477C2D">
        <w:t>Record GPS coordinates, elevation and temperature at each sampling point before collecting the sample.</w:t>
      </w:r>
      <w:r>
        <w:t xml:space="preserve"> </w:t>
      </w:r>
      <w:r w:rsidRPr="00F9561F">
        <w:rPr>
          <w:color w:val="FF0000"/>
        </w:rPr>
        <w:t>What equipment is used to take these measurements? Do you measure snow temperature by poking a probe into the snow? What’s the best way to measure the temperature of ice?</w:t>
      </w:r>
    </w:p>
    <w:p w14:paraId="566BCA1A" w14:textId="77777777" w:rsidR="00C07449" w:rsidRPr="00477C2D" w:rsidRDefault="00C07449" w:rsidP="00C07449">
      <w:pPr>
        <w:pStyle w:val="ListParagraph"/>
        <w:numPr>
          <w:ilvl w:val="0"/>
          <w:numId w:val="2"/>
        </w:numPr>
      </w:pPr>
      <w:r w:rsidRPr="00477C2D">
        <w:t>At each sampling point collect surface (first 3cm) snow samples with sterilised Teflon shovel into sterile sampling bags.</w:t>
      </w:r>
      <w:r>
        <w:t xml:space="preserve"> </w:t>
      </w:r>
      <w:r w:rsidRPr="00F9561F">
        <w:rPr>
          <w:color w:val="FF0000"/>
        </w:rPr>
        <w:t>Is the first 3cm a good depth? How much snow should be collected?</w:t>
      </w:r>
    </w:p>
    <w:p w14:paraId="003538D1" w14:textId="77777777" w:rsidR="00C07449" w:rsidRPr="00477C2D" w:rsidRDefault="00C07449" w:rsidP="00C07449">
      <w:pPr>
        <w:pStyle w:val="ListParagraph"/>
        <w:numPr>
          <w:ilvl w:val="0"/>
          <w:numId w:val="2"/>
        </w:numPr>
      </w:pPr>
      <w:r w:rsidRPr="00477C2D">
        <w:t>At each sample point, after collecting snow sample, remaining snow will be removed until ice is reached. An ice corer will then be used to extract ice and samples transferred to sterile bags.</w:t>
      </w:r>
      <w:r>
        <w:t xml:space="preserve"> </w:t>
      </w:r>
      <w:r w:rsidRPr="00F9561F">
        <w:rPr>
          <w:color w:val="FF0000"/>
        </w:rPr>
        <w:t>Is it reasonable to remove remaining snow from those sample points and take the ice from there? How much ice should be extracted?</w:t>
      </w:r>
    </w:p>
    <w:p w14:paraId="14D15696" w14:textId="77777777" w:rsidR="00C07449" w:rsidRPr="00477C2D" w:rsidRDefault="00C07449" w:rsidP="00C07449">
      <w:pPr>
        <w:pStyle w:val="ListParagraph"/>
        <w:numPr>
          <w:ilvl w:val="0"/>
          <w:numId w:val="2"/>
        </w:numPr>
      </w:pPr>
      <w:r w:rsidRPr="00477C2D">
        <w:t>Keep snow and ice samples at -20</w:t>
      </w:r>
      <w:r w:rsidRPr="00477C2D">
        <w:sym w:font="Symbol" w:char="F0B0"/>
      </w:r>
      <w:r w:rsidRPr="00477C2D">
        <w:t>C and return to field laboratory.</w:t>
      </w:r>
    </w:p>
    <w:p w14:paraId="3DF375DC" w14:textId="77777777" w:rsidR="00C07449" w:rsidRPr="00477C2D" w:rsidRDefault="00C07449" w:rsidP="00C07449">
      <w:pPr>
        <w:pStyle w:val="ListParagraph"/>
        <w:numPr>
          <w:ilvl w:val="0"/>
          <w:numId w:val="2"/>
        </w:numPr>
        <w:rPr>
          <w:strike/>
        </w:rPr>
      </w:pPr>
      <w:r w:rsidRPr="00477C2D">
        <w:t>In field laboratory for physio-chemical analysis: melt samples and measure pH and conductivity using a multi-meter.</w:t>
      </w:r>
      <w:r>
        <w:t xml:space="preserve"> </w:t>
      </w:r>
      <w:r w:rsidRPr="0051760C">
        <w:rPr>
          <w:color w:val="FF0000"/>
        </w:rPr>
        <w:t>Is this the best way to measure pH and conductivity for snow and ice samples?</w:t>
      </w:r>
    </w:p>
    <w:p w14:paraId="3FFD5810" w14:textId="77777777" w:rsidR="00C07449" w:rsidRDefault="00C07449" w:rsidP="00C07449">
      <w:pPr>
        <w:pStyle w:val="ListParagraph"/>
        <w:numPr>
          <w:ilvl w:val="0"/>
          <w:numId w:val="2"/>
        </w:numPr>
      </w:pPr>
      <w:r w:rsidRPr="00477C2D">
        <w:lastRenderedPageBreak/>
        <w:t>In field laboratory for microbial analysis: melt all samples at room temperature, then filter (</w:t>
      </w:r>
      <w:r>
        <w:t xml:space="preserve">see </w:t>
      </w:r>
      <w:r w:rsidRPr="00EA5F15">
        <w:rPr>
          <w:b/>
        </w:rPr>
        <w:t>Table 1</w:t>
      </w:r>
      <w:r w:rsidRPr="00477C2D">
        <w:t>). Store filters in sterile bead-beating tubes at -80</w:t>
      </w:r>
      <w:r w:rsidRPr="00477C2D">
        <w:sym w:font="Symbol" w:char="F0B0"/>
      </w:r>
      <w:r w:rsidRPr="00477C2D">
        <w:t>C. Prepare procedural blanks using same method.</w:t>
      </w:r>
      <w:r>
        <w:t xml:space="preserve"> </w:t>
      </w:r>
      <w:r w:rsidRPr="008146CC">
        <w:rPr>
          <w:color w:val="FF0000"/>
        </w:rPr>
        <w:t>How many blanks do I need? From where? Do I need separate filters for DNA and RNA extraction of can they be extracted from the same filter? If I want to do metagenomic/</w:t>
      </w:r>
      <w:proofErr w:type="spellStart"/>
      <w:r w:rsidRPr="008146CC">
        <w:rPr>
          <w:color w:val="FF0000"/>
        </w:rPr>
        <w:t>metatranscriptomics</w:t>
      </w:r>
      <w:proofErr w:type="spellEnd"/>
      <w:r w:rsidRPr="008146CC">
        <w:rPr>
          <w:color w:val="FF0000"/>
        </w:rPr>
        <w:t xml:space="preserve"> on samples do I just prep them for DNA/RNA extraction like amplicon samples? Is 6 metagenomic and 6 </w:t>
      </w:r>
      <w:proofErr w:type="spellStart"/>
      <w:r w:rsidRPr="008146CC">
        <w:rPr>
          <w:color w:val="FF0000"/>
        </w:rPr>
        <w:t>metatranscriptomic</w:t>
      </w:r>
      <w:proofErr w:type="spellEnd"/>
      <w:r w:rsidRPr="008146CC">
        <w:rPr>
          <w:color w:val="FF0000"/>
        </w:rPr>
        <w:t xml:space="preserve"> samples a reasonable number? </w:t>
      </w:r>
    </w:p>
    <w:p w14:paraId="30339207" w14:textId="77777777" w:rsidR="00C07449" w:rsidRPr="00477C2D" w:rsidRDefault="00C07449" w:rsidP="00C07449">
      <w:pPr>
        <w:pStyle w:val="ListParagraph"/>
        <w:numPr>
          <w:ilvl w:val="0"/>
          <w:numId w:val="2"/>
        </w:numPr>
      </w:pPr>
    </w:p>
    <w:p w14:paraId="6FCE10E2" w14:textId="77777777" w:rsidR="00C07449" w:rsidRDefault="00C07449"/>
    <w:p w14:paraId="1E08480D" w14:textId="3EC0CDC0" w:rsidR="00C07449" w:rsidRDefault="00C07449" w:rsidP="00C07449">
      <w:pPr>
        <w:jc w:val="center"/>
      </w:pPr>
      <w:r w:rsidRPr="00477C2D">
        <w:rPr>
          <w:noProof/>
        </w:rPr>
        <w:drawing>
          <wp:inline distT="0" distB="0" distL="0" distR="0" wp14:anchorId="05A20CFB" wp14:editId="34D89E93">
            <wp:extent cx="4149969" cy="2930283"/>
            <wp:effectExtent l="0" t="0" r="317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3-08 at 10.08.25.png"/>
                    <pic:cNvPicPr/>
                  </pic:nvPicPr>
                  <pic:blipFill>
                    <a:blip r:embed="rId8">
                      <a:extLst>
                        <a:ext uri="{28A0092B-C50C-407E-A947-70E740481C1C}">
                          <a14:useLocalDpi xmlns:a14="http://schemas.microsoft.com/office/drawing/2010/main" val="0"/>
                        </a:ext>
                      </a:extLst>
                    </a:blip>
                    <a:stretch>
                      <a:fillRect/>
                    </a:stretch>
                  </pic:blipFill>
                  <pic:spPr>
                    <a:xfrm>
                      <a:off x="0" y="0"/>
                      <a:ext cx="4158544" cy="2936338"/>
                    </a:xfrm>
                    <a:prstGeom prst="rect">
                      <a:avLst/>
                    </a:prstGeom>
                  </pic:spPr>
                </pic:pic>
              </a:graphicData>
            </a:graphic>
          </wp:inline>
        </w:drawing>
      </w:r>
    </w:p>
    <w:p w14:paraId="54955D9F" w14:textId="233E2AB5" w:rsidR="00AD1CAA" w:rsidRDefault="00C07449">
      <w:r w:rsidRPr="00C07449">
        <w:rPr>
          <w:b/>
        </w:rPr>
        <w:t>Table 1.</w:t>
      </w:r>
      <w:r>
        <w:t xml:space="preserve"> Number of liquid samples and filters needed for physio-chemical/microbial analysis</w:t>
      </w:r>
      <w:r w:rsidR="00812543">
        <w:t xml:space="preserve">. </w:t>
      </w:r>
      <w:r w:rsidR="00812543" w:rsidRPr="00812543">
        <w:rPr>
          <w:color w:val="FF0000"/>
        </w:rPr>
        <w:t>Do we need separate filters for 16S rRNA gene and gene transcripts and 18S rRNA gene and gene transcripts = 4 filters per sample site?</w:t>
      </w:r>
    </w:p>
    <w:tbl>
      <w:tblPr>
        <w:tblStyle w:val="GridTable4-Accent1"/>
        <w:tblW w:w="0" w:type="auto"/>
        <w:tblLook w:val="04A0" w:firstRow="1" w:lastRow="0" w:firstColumn="1" w:lastColumn="0" w:noHBand="0" w:noVBand="1"/>
      </w:tblPr>
      <w:tblGrid>
        <w:gridCol w:w="767"/>
        <w:gridCol w:w="868"/>
        <w:gridCol w:w="2669"/>
        <w:gridCol w:w="2213"/>
        <w:gridCol w:w="5682"/>
        <w:gridCol w:w="1559"/>
      </w:tblGrid>
      <w:tr w:rsidR="00C07449" w:rsidRPr="00477C2D" w14:paraId="484651F5" w14:textId="77777777" w:rsidTr="00C07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6070E9" w14:textId="77777777" w:rsidR="00C07449" w:rsidRPr="00477C2D" w:rsidRDefault="00C07449" w:rsidP="00471602"/>
        </w:tc>
        <w:tc>
          <w:tcPr>
            <w:tcW w:w="0" w:type="auto"/>
          </w:tcPr>
          <w:p w14:paraId="43D8699E" w14:textId="77777777" w:rsidR="00C07449" w:rsidRPr="00477C2D" w:rsidRDefault="00C07449" w:rsidP="00471602">
            <w:pPr>
              <w:cnfStyle w:val="100000000000" w:firstRow="1" w:lastRow="0" w:firstColumn="0" w:lastColumn="0" w:oddVBand="0" w:evenVBand="0" w:oddHBand="0" w:evenHBand="0" w:firstRowFirstColumn="0" w:firstRowLastColumn="0" w:lastRowFirstColumn="0" w:lastRowLastColumn="0"/>
            </w:pPr>
            <w:r w:rsidRPr="00477C2D">
              <w:t>Blanks</w:t>
            </w:r>
          </w:p>
        </w:tc>
        <w:tc>
          <w:tcPr>
            <w:tcW w:w="0" w:type="auto"/>
          </w:tcPr>
          <w:p w14:paraId="6058BD78" w14:textId="77777777" w:rsidR="00C07449" w:rsidRPr="00477C2D" w:rsidRDefault="00C07449" w:rsidP="00471602">
            <w:pPr>
              <w:cnfStyle w:val="100000000000" w:firstRow="1" w:lastRow="0" w:firstColumn="0" w:lastColumn="0" w:oddVBand="0" w:evenVBand="0" w:oddHBand="0" w:evenHBand="0" w:firstRowFirstColumn="0" w:firstRowLastColumn="0" w:lastRowFirstColumn="0" w:lastRowLastColumn="0"/>
            </w:pPr>
            <w:r w:rsidRPr="00477C2D">
              <w:t xml:space="preserve">Physio-chemical analysis </w:t>
            </w:r>
          </w:p>
        </w:tc>
        <w:tc>
          <w:tcPr>
            <w:tcW w:w="0" w:type="auto"/>
          </w:tcPr>
          <w:p w14:paraId="47699416" w14:textId="1935905B" w:rsidR="00C07449" w:rsidRPr="00477C2D" w:rsidRDefault="00812543" w:rsidP="00471602">
            <w:pPr>
              <w:cnfStyle w:val="100000000000" w:firstRow="1" w:lastRow="0" w:firstColumn="0" w:lastColumn="0" w:oddVBand="0" w:evenVBand="0" w:oddHBand="0" w:evenHBand="0" w:firstRowFirstColumn="0" w:firstRowLastColumn="0" w:lastRowFirstColumn="0" w:lastRowLastColumn="0"/>
            </w:pPr>
            <w:r>
              <w:t>16S/18S</w:t>
            </w:r>
            <w:r w:rsidR="00C07449" w:rsidRPr="00477C2D">
              <w:t xml:space="preserve"> sequencing</w:t>
            </w:r>
          </w:p>
        </w:tc>
        <w:tc>
          <w:tcPr>
            <w:tcW w:w="5682" w:type="dxa"/>
          </w:tcPr>
          <w:p w14:paraId="474F4F6D" w14:textId="3FB4563B" w:rsidR="00C07449" w:rsidRPr="00477C2D" w:rsidRDefault="00C07449" w:rsidP="00471602">
            <w:pPr>
              <w:cnfStyle w:val="100000000000" w:firstRow="1" w:lastRow="0" w:firstColumn="0" w:lastColumn="0" w:oddVBand="0" w:evenVBand="0" w:oddHBand="0" w:evenHBand="0" w:firstRowFirstColumn="0" w:firstRowLastColumn="0" w:lastRowFirstColumn="0" w:lastRowLastColumn="0"/>
            </w:pPr>
            <w:r w:rsidRPr="00477C2D">
              <w:t>Metagenomics/</w:t>
            </w:r>
            <w:proofErr w:type="spellStart"/>
            <w:r w:rsidRPr="00477C2D">
              <w:t>Metatranscriptomics</w:t>
            </w:r>
            <w:proofErr w:type="spellEnd"/>
          </w:p>
        </w:tc>
        <w:tc>
          <w:tcPr>
            <w:tcW w:w="1559" w:type="dxa"/>
          </w:tcPr>
          <w:p w14:paraId="48A6F65E" w14:textId="77777777" w:rsidR="00C07449" w:rsidRPr="00477C2D" w:rsidRDefault="00C07449" w:rsidP="00471602">
            <w:pPr>
              <w:cnfStyle w:val="100000000000" w:firstRow="1" w:lastRow="0" w:firstColumn="0" w:lastColumn="0" w:oddVBand="0" w:evenVBand="0" w:oddHBand="0" w:evenHBand="0" w:firstRowFirstColumn="0" w:firstRowLastColumn="0" w:lastRowFirstColumn="0" w:lastRowLastColumn="0"/>
            </w:pPr>
            <w:r w:rsidRPr="00477C2D">
              <w:t>BONCAT</w:t>
            </w:r>
          </w:p>
        </w:tc>
      </w:tr>
      <w:tr w:rsidR="00C07449" w:rsidRPr="00477C2D" w14:paraId="1EE810D6" w14:textId="77777777" w:rsidTr="00C0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C30DBA" w14:textId="77777777" w:rsidR="00C07449" w:rsidRPr="00477C2D" w:rsidRDefault="00C07449" w:rsidP="00471602">
            <w:r w:rsidRPr="00477C2D">
              <w:t>Snow</w:t>
            </w:r>
          </w:p>
        </w:tc>
        <w:tc>
          <w:tcPr>
            <w:tcW w:w="0" w:type="auto"/>
          </w:tcPr>
          <w:p w14:paraId="71F27DB9"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t>TBC</w:t>
            </w:r>
          </w:p>
        </w:tc>
        <w:tc>
          <w:tcPr>
            <w:tcW w:w="0" w:type="auto"/>
          </w:tcPr>
          <w:p w14:paraId="7ECE0449"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18 samples</w:t>
            </w:r>
          </w:p>
        </w:tc>
        <w:tc>
          <w:tcPr>
            <w:tcW w:w="0" w:type="auto"/>
          </w:tcPr>
          <w:p w14:paraId="40875BE1"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18 filters for DNA</w:t>
            </w:r>
          </w:p>
          <w:p w14:paraId="23DCAE37"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18 filters for RNA</w:t>
            </w:r>
          </w:p>
        </w:tc>
        <w:tc>
          <w:tcPr>
            <w:tcW w:w="5682" w:type="dxa"/>
          </w:tcPr>
          <w:p w14:paraId="641447E6"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3 filters for DNA</w:t>
            </w:r>
          </w:p>
          <w:p w14:paraId="79172D2D"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3 filters for RNA</w:t>
            </w:r>
          </w:p>
        </w:tc>
        <w:tc>
          <w:tcPr>
            <w:tcW w:w="1559" w:type="dxa"/>
          </w:tcPr>
          <w:p w14:paraId="092D0366"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9 samples</w:t>
            </w:r>
          </w:p>
        </w:tc>
      </w:tr>
      <w:tr w:rsidR="00C07449" w:rsidRPr="00477C2D" w14:paraId="4AF7DD0B" w14:textId="77777777" w:rsidTr="00C07449">
        <w:tc>
          <w:tcPr>
            <w:cnfStyle w:val="001000000000" w:firstRow="0" w:lastRow="0" w:firstColumn="1" w:lastColumn="0" w:oddVBand="0" w:evenVBand="0" w:oddHBand="0" w:evenHBand="0" w:firstRowFirstColumn="0" w:firstRowLastColumn="0" w:lastRowFirstColumn="0" w:lastRowLastColumn="0"/>
            <w:tcW w:w="0" w:type="auto"/>
          </w:tcPr>
          <w:p w14:paraId="47DA9EBC" w14:textId="77777777" w:rsidR="00C07449" w:rsidRPr="00477C2D" w:rsidRDefault="00C07449" w:rsidP="00471602">
            <w:r w:rsidRPr="00477C2D">
              <w:t>Ice</w:t>
            </w:r>
          </w:p>
        </w:tc>
        <w:tc>
          <w:tcPr>
            <w:tcW w:w="0" w:type="auto"/>
          </w:tcPr>
          <w:p w14:paraId="29086698"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t>TBC</w:t>
            </w:r>
          </w:p>
        </w:tc>
        <w:tc>
          <w:tcPr>
            <w:tcW w:w="0" w:type="auto"/>
          </w:tcPr>
          <w:p w14:paraId="425495F5"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18 samples</w:t>
            </w:r>
          </w:p>
        </w:tc>
        <w:tc>
          <w:tcPr>
            <w:tcW w:w="0" w:type="auto"/>
          </w:tcPr>
          <w:p w14:paraId="4209AF72"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18 filters for DNA</w:t>
            </w:r>
          </w:p>
          <w:p w14:paraId="089C8148"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18 filters for RNA</w:t>
            </w:r>
          </w:p>
        </w:tc>
        <w:tc>
          <w:tcPr>
            <w:tcW w:w="5682" w:type="dxa"/>
          </w:tcPr>
          <w:p w14:paraId="77186AF7"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3 filters for DNA</w:t>
            </w:r>
          </w:p>
          <w:p w14:paraId="7ECC6E54"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3 filters for RNA</w:t>
            </w:r>
          </w:p>
        </w:tc>
        <w:tc>
          <w:tcPr>
            <w:tcW w:w="1559" w:type="dxa"/>
          </w:tcPr>
          <w:p w14:paraId="03B17C3D"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9 samples</w:t>
            </w:r>
          </w:p>
        </w:tc>
      </w:tr>
      <w:tr w:rsidR="00C07449" w:rsidRPr="00477C2D" w14:paraId="1EA1B58C" w14:textId="77777777" w:rsidTr="00C0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E7C145" w14:textId="77777777" w:rsidR="00C07449" w:rsidRPr="00477C2D" w:rsidRDefault="00C07449" w:rsidP="00471602">
            <w:r w:rsidRPr="00477C2D">
              <w:lastRenderedPageBreak/>
              <w:t>Total</w:t>
            </w:r>
          </w:p>
        </w:tc>
        <w:tc>
          <w:tcPr>
            <w:tcW w:w="0" w:type="auto"/>
          </w:tcPr>
          <w:p w14:paraId="52EE387A"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t>TBC</w:t>
            </w:r>
          </w:p>
        </w:tc>
        <w:tc>
          <w:tcPr>
            <w:tcW w:w="0" w:type="auto"/>
          </w:tcPr>
          <w:p w14:paraId="17F973F1"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36 samples</w:t>
            </w:r>
          </w:p>
        </w:tc>
        <w:tc>
          <w:tcPr>
            <w:tcW w:w="0" w:type="auto"/>
          </w:tcPr>
          <w:p w14:paraId="57E1B34D"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72 filters</w:t>
            </w:r>
          </w:p>
        </w:tc>
        <w:tc>
          <w:tcPr>
            <w:tcW w:w="5682" w:type="dxa"/>
          </w:tcPr>
          <w:p w14:paraId="08A86725"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12 filters</w:t>
            </w:r>
          </w:p>
        </w:tc>
        <w:tc>
          <w:tcPr>
            <w:tcW w:w="1559" w:type="dxa"/>
          </w:tcPr>
          <w:p w14:paraId="3F89A592"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18 samples</w:t>
            </w:r>
          </w:p>
        </w:tc>
      </w:tr>
    </w:tbl>
    <w:p w14:paraId="5A563C9E" w14:textId="77777777" w:rsidR="00C07449" w:rsidRDefault="00C07449"/>
    <w:p w14:paraId="798BAB14" w14:textId="7BDB6788" w:rsidR="00B87FFE" w:rsidRDefault="00B87FFE">
      <w:r w:rsidRPr="00C07449">
        <w:rPr>
          <w:b/>
        </w:rPr>
        <w:t xml:space="preserve">Table </w:t>
      </w:r>
      <w:r w:rsidR="00C07449">
        <w:rPr>
          <w:b/>
        </w:rPr>
        <w:t>2</w:t>
      </w:r>
      <w:r w:rsidRPr="00C07449">
        <w:rPr>
          <w:b/>
        </w:rPr>
        <w:t>.</w:t>
      </w:r>
      <w:r>
        <w:t xml:space="preserve"> Prospective field measurements with rationale for collecting the data, expected levels for snow and ice, and equipment/methods that can be used</w:t>
      </w:r>
    </w:p>
    <w:tbl>
      <w:tblPr>
        <w:tblStyle w:val="GridTable4-Accent1"/>
        <w:tblW w:w="0" w:type="auto"/>
        <w:tblLook w:val="04A0" w:firstRow="1" w:lastRow="0" w:firstColumn="1" w:lastColumn="0" w:noHBand="0" w:noVBand="1"/>
      </w:tblPr>
      <w:tblGrid>
        <w:gridCol w:w="1731"/>
        <w:gridCol w:w="7903"/>
        <w:gridCol w:w="2127"/>
        <w:gridCol w:w="2189"/>
      </w:tblGrid>
      <w:tr w:rsidR="00B87FFE" w14:paraId="1E2B3E05" w14:textId="77777777" w:rsidTr="00F364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CEB36D" w14:textId="451D15A5" w:rsidR="00B87FFE" w:rsidRDefault="00B87FFE">
            <w:r>
              <w:t>Measurement</w:t>
            </w:r>
          </w:p>
        </w:tc>
        <w:tc>
          <w:tcPr>
            <w:tcW w:w="7903" w:type="dxa"/>
          </w:tcPr>
          <w:p w14:paraId="3BC63743" w14:textId="56EBB33D" w:rsidR="00B87FFE" w:rsidRDefault="00B87FFE">
            <w:pPr>
              <w:cnfStyle w:val="100000000000" w:firstRow="1" w:lastRow="0" w:firstColumn="0" w:lastColumn="0" w:oddVBand="0" w:evenVBand="0" w:oddHBand="0" w:evenHBand="0" w:firstRowFirstColumn="0" w:firstRowLastColumn="0" w:lastRowFirstColumn="0" w:lastRowLastColumn="0"/>
            </w:pPr>
            <w:r>
              <w:t>Rationale</w:t>
            </w:r>
          </w:p>
        </w:tc>
        <w:tc>
          <w:tcPr>
            <w:tcW w:w="2127" w:type="dxa"/>
          </w:tcPr>
          <w:p w14:paraId="3E42D6F0" w14:textId="414C6C57" w:rsidR="00B87FFE" w:rsidRDefault="00B87FFE">
            <w:pPr>
              <w:cnfStyle w:val="100000000000" w:firstRow="1" w:lastRow="0" w:firstColumn="0" w:lastColumn="0" w:oddVBand="0" w:evenVBand="0" w:oddHBand="0" w:evenHBand="0" w:firstRowFirstColumn="0" w:firstRowLastColumn="0" w:lastRowFirstColumn="0" w:lastRowLastColumn="0"/>
            </w:pPr>
            <w:r>
              <w:t>Levels</w:t>
            </w:r>
          </w:p>
        </w:tc>
        <w:tc>
          <w:tcPr>
            <w:tcW w:w="2189" w:type="dxa"/>
          </w:tcPr>
          <w:p w14:paraId="253C879C" w14:textId="025160F8" w:rsidR="00B87FFE" w:rsidRDefault="00B87FFE">
            <w:pPr>
              <w:cnfStyle w:val="100000000000" w:firstRow="1" w:lastRow="0" w:firstColumn="0" w:lastColumn="0" w:oddVBand="0" w:evenVBand="0" w:oddHBand="0" w:evenHBand="0" w:firstRowFirstColumn="0" w:firstRowLastColumn="0" w:lastRowFirstColumn="0" w:lastRowLastColumn="0"/>
            </w:pPr>
            <w:r>
              <w:t>Equipment</w:t>
            </w:r>
          </w:p>
        </w:tc>
      </w:tr>
      <w:tr w:rsidR="00B87FFE" w14:paraId="3AD5CA87" w14:textId="77777777" w:rsidTr="00F36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F71131" w14:textId="1CAE02D3" w:rsidR="00B87FFE" w:rsidRDefault="00B87FFE">
            <w:r>
              <w:t>GPS coordinates</w:t>
            </w:r>
          </w:p>
        </w:tc>
        <w:tc>
          <w:tcPr>
            <w:tcW w:w="7903" w:type="dxa"/>
          </w:tcPr>
          <w:p w14:paraId="505B7AAA" w14:textId="3A0E55C1" w:rsidR="00B87FFE" w:rsidRDefault="00C77BB8">
            <w:pPr>
              <w:cnfStyle w:val="000000100000" w:firstRow="0" w:lastRow="0" w:firstColumn="0" w:lastColumn="0" w:oddVBand="0" w:evenVBand="0" w:oddHBand="1" w:evenHBand="0" w:firstRowFirstColumn="0" w:firstRowLastColumn="0" w:lastRowFirstColumn="0" w:lastRowLastColumn="0"/>
            </w:pPr>
            <w:r>
              <w:t>Used for</w:t>
            </w:r>
            <w:r w:rsidR="00ED7D86">
              <w:t xml:space="preserve"> investigating spatial autocorrelation</w:t>
            </w:r>
          </w:p>
        </w:tc>
        <w:tc>
          <w:tcPr>
            <w:tcW w:w="2127" w:type="dxa"/>
          </w:tcPr>
          <w:p w14:paraId="607D9AF5" w14:textId="653D9B34" w:rsidR="00B87FFE" w:rsidRDefault="007D7196">
            <w:pPr>
              <w:cnfStyle w:val="000000100000" w:firstRow="0" w:lastRow="0" w:firstColumn="0" w:lastColumn="0" w:oddVBand="0" w:evenVBand="0" w:oddHBand="1" w:evenHBand="0" w:firstRowFirstColumn="0" w:firstRowLastColumn="0" w:lastRowFirstColumn="0" w:lastRowLastColumn="0"/>
            </w:pPr>
            <w:r>
              <w:t>NA</w:t>
            </w:r>
          </w:p>
        </w:tc>
        <w:tc>
          <w:tcPr>
            <w:tcW w:w="2189" w:type="dxa"/>
          </w:tcPr>
          <w:p w14:paraId="4DAE829E" w14:textId="77777777" w:rsidR="00B87FFE" w:rsidRDefault="00B87FFE">
            <w:pPr>
              <w:cnfStyle w:val="000000100000" w:firstRow="0" w:lastRow="0" w:firstColumn="0" w:lastColumn="0" w:oddVBand="0" w:evenVBand="0" w:oddHBand="1" w:evenHBand="0" w:firstRowFirstColumn="0" w:firstRowLastColumn="0" w:lastRowFirstColumn="0" w:lastRowLastColumn="0"/>
            </w:pPr>
          </w:p>
        </w:tc>
      </w:tr>
      <w:tr w:rsidR="00B87FFE" w14:paraId="35270EE0" w14:textId="77777777" w:rsidTr="00F364BD">
        <w:tc>
          <w:tcPr>
            <w:cnfStyle w:val="001000000000" w:firstRow="0" w:lastRow="0" w:firstColumn="1" w:lastColumn="0" w:oddVBand="0" w:evenVBand="0" w:oddHBand="0" w:evenHBand="0" w:firstRowFirstColumn="0" w:firstRowLastColumn="0" w:lastRowFirstColumn="0" w:lastRowLastColumn="0"/>
            <w:tcW w:w="0" w:type="auto"/>
          </w:tcPr>
          <w:p w14:paraId="36C782CC" w14:textId="06A7325A" w:rsidR="00B87FFE" w:rsidRDefault="00B87FFE">
            <w:r>
              <w:t>Elevation</w:t>
            </w:r>
          </w:p>
        </w:tc>
        <w:tc>
          <w:tcPr>
            <w:tcW w:w="7903" w:type="dxa"/>
          </w:tcPr>
          <w:p w14:paraId="1EF19937" w14:textId="23AB109A" w:rsidR="00B87FFE" w:rsidRDefault="00ED7D86">
            <w:pPr>
              <w:cnfStyle w:val="000000000000" w:firstRow="0" w:lastRow="0" w:firstColumn="0" w:lastColumn="0" w:oddVBand="0" w:evenVBand="0" w:oddHBand="0" w:evenHBand="0" w:firstRowFirstColumn="0" w:firstRowLastColumn="0" w:lastRowFirstColumn="0" w:lastRowLastColumn="0"/>
            </w:pPr>
            <w:r>
              <w:t>May impact physio-chemical properties of environment, thus impacting biogeography and community assembly</w:t>
            </w:r>
          </w:p>
        </w:tc>
        <w:tc>
          <w:tcPr>
            <w:tcW w:w="2127" w:type="dxa"/>
          </w:tcPr>
          <w:p w14:paraId="358F82EF" w14:textId="20FED0E6" w:rsidR="00B87FFE" w:rsidRDefault="007D7196">
            <w:pPr>
              <w:cnfStyle w:val="000000000000" w:firstRow="0" w:lastRow="0" w:firstColumn="0" w:lastColumn="0" w:oddVBand="0" w:evenVBand="0" w:oddHBand="0" w:evenHBand="0" w:firstRowFirstColumn="0" w:firstRowLastColumn="0" w:lastRowFirstColumn="0" w:lastRowLastColumn="0"/>
            </w:pPr>
            <w:r>
              <w:t>NA</w:t>
            </w:r>
          </w:p>
        </w:tc>
        <w:tc>
          <w:tcPr>
            <w:tcW w:w="2189" w:type="dxa"/>
          </w:tcPr>
          <w:p w14:paraId="5D9EEE41" w14:textId="77777777" w:rsidR="00B87FFE" w:rsidRDefault="00B87FFE">
            <w:pPr>
              <w:cnfStyle w:val="000000000000" w:firstRow="0" w:lastRow="0" w:firstColumn="0" w:lastColumn="0" w:oddVBand="0" w:evenVBand="0" w:oddHBand="0" w:evenHBand="0" w:firstRowFirstColumn="0" w:firstRowLastColumn="0" w:lastRowFirstColumn="0" w:lastRowLastColumn="0"/>
            </w:pPr>
          </w:p>
        </w:tc>
      </w:tr>
      <w:tr w:rsidR="00B87FFE" w14:paraId="38D3909E" w14:textId="77777777" w:rsidTr="00F36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728A5B" w14:textId="66B5BA53" w:rsidR="00B87FFE" w:rsidRDefault="00B87FFE">
            <w:r>
              <w:t>Temperature</w:t>
            </w:r>
          </w:p>
        </w:tc>
        <w:tc>
          <w:tcPr>
            <w:tcW w:w="7903" w:type="dxa"/>
          </w:tcPr>
          <w:p w14:paraId="63329CDF" w14:textId="526EA0E3" w:rsidR="00B87FFE" w:rsidRDefault="00AC4AC4">
            <w:pPr>
              <w:cnfStyle w:val="000000100000" w:firstRow="0" w:lastRow="0" w:firstColumn="0" w:lastColumn="0" w:oddVBand="0" w:evenVBand="0" w:oddHBand="1" w:evenHBand="0" w:firstRowFirstColumn="0" w:firstRowLastColumn="0" w:lastRowFirstColumn="0" w:lastRowLastColumn="0"/>
            </w:pPr>
            <w:r>
              <w:t>Impacts microbial biogeography, community assembly and activity by limiting/facilitating metabolic processes</w:t>
            </w:r>
          </w:p>
        </w:tc>
        <w:tc>
          <w:tcPr>
            <w:tcW w:w="2127" w:type="dxa"/>
          </w:tcPr>
          <w:p w14:paraId="27B912B8" w14:textId="160D3173" w:rsidR="00B87FFE" w:rsidRDefault="00B87FFE">
            <w:pPr>
              <w:cnfStyle w:val="000000100000" w:firstRow="0" w:lastRow="0" w:firstColumn="0" w:lastColumn="0" w:oddVBand="0" w:evenVBand="0" w:oddHBand="1" w:evenHBand="0" w:firstRowFirstColumn="0" w:firstRowLastColumn="0" w:lastRowFirstColumn="0" w:lastRowLastColumn="0"/>
            </w:pPr>
            <w:r>
              <w:t>Snow: 0</w:t>
            </w:r>
            <w:r>
              <w:sym w:font="Symbol" w:char="F0B0"/>
            </w:r>
            <w:r>
              <w:t xml:space="preserve">C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tc>
        <w:tc>
          <w:tcPr>
            <w:tcW w:w="2189" w:type="dxa"/>
          </w:tcPr>
          <w:p w14:paraId="020FF26A" w14:textId="77777777" w:rsidR="00B87FFE" w:rsidRDefault="00B87FFE">
            <w:pPr>
              <w:cnfStyle w:val="000000100000" w:firstRow="0" w:lastRow="0" w:firstColumn="0" w:lastColumn="0" w:oddVBand="0" w:evenVBand="0" w:oddHBand="1" w:evenHBand="0" w:firstRowFirstColumn="0" w:firstRowLastColumn="0" w:lastRowFirstColumn="0" w:lastRowLastColumn="0"/>
            </w:pPr>
          </w:p>
        </w:tc>
      </w:tr>
      <w:tr w:rsidR="00B87FFE" w14:paraId="21D6C35F" w14:textId="77777777" w:rsidTr="00F364BD">
        <w:tc>
          <w:tcPr>
            <w:cnfStyle w:val="001000000000" w:firstRow="0" w:lastRow="0" w:firstColumn="1" w:lastColumn="0" w:oddVBand="0" w:evenVBand="0" w:oddHBand="0" w:evenHBand="0" w:firstRowFirstColumn="0" w:firstRowLastColumn="0" w:lastRowFirstColumn="0" w:lastRowLastColumn="0"/>
            <w:tcW w:w="0" w:type="auto"/>
          </w:tcPr>
          <w:p w14:paraId="561A6A18" w14:textId="69E89CC6" w:rsidR="00B87FFE" w:rsidRDefault="00B87FFE">
            <w:r>
              <w:t>pH</w:t>
            </w:r>
          </w:p>
        </w:tc>
        <w:tc>
          <w:tcPr>
            <w:tcW w:w="7903" w:type="dxa"/>
          </w:tcPr>
          <w:p w14:paraId="4E65099D" w14:textId="371430BB" w:rsidR="00B87FFE" w:rsidRDefault="00AC4AC4">
            <w:pPr>
              <w:cnfStyle w:val="000000000000" w:firstRow="0" w:lastRow="0" w:firstColumn="0" w:lastColumn="0" w:oddVBand="0" w:evenVBand="0" w:oddHBand="0" w:evenHBand="0" w:firstRowFirstColumn="0" w:firstRowLastColumn="0" w:lastRowFirstColumn="0" w:lastRowLastColumn="0"/>
            </w:pPr>
            <w:r>
              <w:t>Impacts microbial biogeography, community assembly and activity by limiting/facilitating metabolic processes</w:t>
            </w:r>
          </w:p>
        </w:tc>
        <w:tc>
          <w:tcPr>
            <w:tcW w:w="2127" w:type="dxa"/>
          </w:tcPr>
          <w:p w14:paraId="152E9F49" w14:textId="7C68EF78" w:rsidR="00B87FFE" w:rsidRDefault="00B87FFE">
            <w:pPr>
              <w:cnfStyle w:val="000000000000" w:firstRow="0" w:lastRow="0" w:firstColumn="0" w:lastColumn="0" w:oddVBand="0" w:evenVBand="0" w:oddHBand="0" w:evenHBand="0" w:firstRowFirstColumn="0" w:firstRowLastColumn="0" w:lastRowFirstColumn="0" w:lastRowLastColumn="0"/>
            </w:pPr>
            <w:r>
              <w:t xml:space="preserve">Snow: 5.68-8.07 </w:t>
            </w:r>
            <w:r>
              <w:fldChar w:fldCharType="begin" w:fldLock="1"/>
            </w:r>
            <w:r w:rsidR="00187F73">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tc>
        <w:tc>
          <w:tcPr>
            <w:tcW w:w="2189" w:type="dxa"/>
          </w:tcPr>
          <w:p w14:paraId="38A15F6E" w14:textId="77777777" w:rsidR="00B87FFE" w:rsidRDefault="00B87FFE">
            <w:pPr>
              <w:cnfStyle w:val="000000000000" w:firstRow="0" w:lastRow="0" w:firstColumn="0" w:lastColumn="0" w:oddVBand="0" w:evenVBand="0" w:oddHBand="0" w:evenHBand="0" w:firstRowFirstColumn="0" w:firstRowLastColumn="0" w:lastRowFirstColumn="0" w:lastRowLastColumn="0"/>
            </w:pPr>
          </w:p>
        </w:tc>
      </w:tr>
      <w:tr w:rsidR="00B87FFE" w14:paraId="7E90779F" w14:textId="77777777" w:rsidTr="00F36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11E722" w14:textId="09DD7ADB" w:rsidR="00B87FFE" w:rsidRDefault="00B87FFE">
            <w:r>
              <w:t>Conductivity</w:t>
            </w:r>
          </w:p>
        </w:tc>
        <w:tc>
          <w:tcPr>
            <w:tcW w:w="7903" w:type="dxa"/>
          </w:tcPr>
          <w:p w14:paraId="14DCD21B" w14:textId="543EA824" w:rsidR="00B87FFE" w:rsidRDefault="00AC4AC4">
            <w:pPr>
              <w:cnfStyle w:val="000000100000" w:firstRow="0" w:lastRow="0" w:firstColumn="0" w:lastColumn="0" w:oddVBand="0" w:evenVBand="0" w:oddHBand="1" w:evenHBand="0" w:firstRowFirstColumn="0" w:firstRowLastColumn="0" w:lastRowFirstColumn="0" w:lastRowLastColumn="0"/>
            </w:pPr>
            <w:r>
              <w:t xml:space="preserve">Indicative of total dissolved solids and salinity. This tells us how much is dissolved in the water and thus how much is available for microbial metabolic processes. </w:t>
            </w:r>
          </w:p>
        </w:tc>
        <w:tc>
          <w:tcPr>
            <w:tcW w:w="2127" w:type="dxa"/>
          </w:tcPr>
          <w:p w14:paraId="7675059C" w14:textId="77777777" w:rsidR="00B87FFE" w:rsidRDefault="00B87FFE">
            <w:pPr>
              <w:cnfStyle w:val="000000100000" w:firstRow="0" w:lastRow="0" w:firstColumn="0" w:lastColumn="0" w:oddVBand="0" w:evenVBand="0" w:oddHBand="1" w:evenHBand="0" w:firstRowFirstColumn="0" w:firstRowLastColumn="0" w:lastRowFirstColumn="0" w:lastRowLastColumn="0"/>
            </w:pPr>
          </w:p>
        </w:tc>
        <w:tc>
          <w:tcPr>
            <w:tcW w:w="2189" w:type="dxa"/>
          </w:tcPr>
          <w:p w14:paraId="02652D88" w14:textId="77777777" w:rsidR="00B87FFE" w:rsidRDefault="00B87FFE">
            <w:pPr>
              <w:cnfStyle w:val="000000100000" w:firstRow="0" w:lastRow="0" w:firstColumn="0" w:lastColumn="0" w:oddVBand="0" w:evenVBand="0" w:oddHBand="1" w:evenHBand="0" w:firstRowFirstColumn="0" w:firstRowLastColumn="0" w:lastRowFirstColumn="0" w:lastRowLastColumn="0"/>
            </w:pPr>
          </w:p>
        </w:tc>
      </w:tr>
    </w:tbl>
    <w:p w14:paraId="1C3050C8" w14:textId="77777777" w:rsidR="00C07449" w:rsidRDefault="00C07449"/>
    <w:p w14:paraId="39A3B5D4" w14:textId="19D85B39" w:rsidR="00B87FFE" w:rsidRDefault="00B87FFE">
      <w:r w:rsidRPr="00C07449">
        <w:rPr>
          <w:b/>
        </w:rPr>
        <w:t xml:space="preserve">Table </w:t>
      </w:r>
      <w:r w:rsidR="00C07449" w:rsidRPr="00C07449">
        <w:rPr>
          <w:b/>
        </w:rPr>
        <w:t>3</w:t>
      </w:r>
      <w:r w:rsidRPr="00C07449">
        <w:rPr>
          <w:b/>
        </w:rPr>
        <w:t>.</w:t>
      </w:r>
      <w:r>
        <w:t xml:space="preserve"> Prospective aqueous measurements with rationale for collecting the data, expected levels for snow and ice, and equipment/methods that can be used</w:t>
      </w:r>
      <w:r w:rsidR="00C55D56">
        <w:t xml:space="preserve"> (&lt; denotes </w:t>
      </w:r>
      <w:proofErr w:type="spellStart"/>
      <w:r w:rsidR="002752F1">
        <w:t>lLOD</w:t>
      </w:r>
      <w:proofErr w:type="spellEnd"/>
      <w:r w:rsidR="002752F1">
        <w:t xml:space="preserve"> = </w:t>
      </w:r>
      <w:proofErr w:type="spellStart"/>
      <w:r w:rsidR="002752F1">
        <w:t>imits</w:t>
      </w:r>
      <w:proofErr w:type="spellEnd"/>
      <w:r w:rsidR="002752F1">
        <w:t xml:space="preserve"> of detection, ICP-MS = inductively coupled plasma mass spectrometry, IC = ion chromatography</w:t>
      </w:r>
      <w:r w:rsidR="00C55D56">
        <w:t>)</w:t>
      </w:r>
      <w:r w:rsidR="005A1DC1">
        <w:t xml:space="preserve"> NOTE ON UNITS: 1M (</w:t>
      </w:r>
      <w:proofErr w:type="spellStart"/>
      <w:r w:rsidR="005A1DC1">
        <w:t>mol</w:t>
      </w:r>
      <w:proofErr w:type="spellEnd"/>
      <w:r w:rsidR="005A1DC1">
        <w:t xml:space="preserve"> per litre) = </w:t>
      </w:r>
      <w:r w:rsidR="005A1DC1" w:rsidRPr="005A1DC1">
        <w:t>35,500</w:t>
      </w:r>
      <w:r w:rsidR="005A1DC1">
        <w:t xml:space="preserve"> ppm = </w:t>
      </w:r>
      <w:r w:rsidR="005A1DC1" w:rsidRPr="005A1DC1">
        <w:t>35,500</w:t>
      </w:r>
      <w:r w:rsidR="005A1DC1">
        <w:t xml:space="preserve"> mg/L</w:t>
      </w:r>
    </w:p>
    <w:tbl>
      <w:tblPr>
        <w:tblStyle w:val="GridTable4-Accent1"/>
        <w:tblW w:w="0" w:type="auto"/>
        <w:tblLook w:val="04A0" w:firstRow="1" w:lastRow="0" w:firstColumn="1" w:lastColumn="0" w:noHBand="0" w:noVBand="1"/>
      </w:tblPr>
      <w:tblGrid>
        <w:gridCol w:w="1868"/>
        <w:gridCol w:w="5774"/>
        <w:gridCol w:w="1637"/>
        <w:gridCol w:w="4671"/>
      </w:tblGrid>
      <w:tr w:rsidR="00037142" w14:paraId="6D7326C7" w14:textId="77777777" w:rsidTr="00B81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414664" w14:textId="77777777" w:rsidR="00B87FFE" w:rsidRDefault="00B87FFE" w:rsidP="00EB4198">
            <w:r>
              <w:t>Measurement</w:t>
            </w:r>
          </w:p>
        </w:tc>
        <w:tc>
          <w:tcPr>
            <w:tcW w:w="0" w:type="auto"/>
          </w:tcPr>
          <w:p w14:paraId="6D3637BA" w14:textId="77777777" w:rsidR="00B87FFE" w:rsidRDefault="00B87FFE" w:rsidP="00EB4198">
            <w:pPr>
              <w:cnfStyle w:val="100000000000" w:firstRow="1" w:lastRow="0" w:firstColumn="0" w:lastColumn="0" w:oddVBand="0" w:evenVBand="0" w:oddHBand="0" w:evenHBand="0" w:firstRowFirstColumn="0" w:firstRowLastColumn="0" w:lastRowFirstColumn="0" w:lastRowLastColumn="0"/>
            </w:pPr>
            <w:r>
              <w:t>Rationale</w:t>
            </w:r>
          </w:p>
        </w:tc>
        <w:tc>
          <w:tcPr>
            <w:tcW w:w="0" w:type="auto"/>
          </w:tcPr>
          <w:p w14:paraId="5404CCC3" w14:textId="77777777" w:rsidR="00B87FFE" w:rsidRDefault="00B87FFE" w:rsidP="00EB4198">
            <w:pPr>
              <w:cnfStyle w:val="100000000000" w:firstRow="1" w:lastRow="0" w:firstColumn="0" w:lastColumn="0" w:oddVBand="0" w:evenVBand="0" w:oddHBand="0" w:evenHBand="0" w:firstRowFirstColumn="0" w:firstRowLastColumn="0" w:lastRowFirstColumn="0" w:lastRowLastColumn="0"/>
            </w:pPr>
            <w:r>
              <w:t>Levels</w:t>
            </w:r>
          </w:p>
        </w:tc>
        <w:tc>
          <w:tcPr>
            <w:tcW w:w="0" w:type="auto"/>
          </w:tcPr>
          <w:p w14:paraId="573027C9" w14:textId="77777777" w:rsidR="00B87FFE" w:rsidRDefault="00B87FFE" w:rsidP="00EB4198">
            <w:pPr>
              <w:cnfStyle w:val="100000000000" w:firstRow="1" w:lastRow="0" w:firstColumn="0" w:lastColumn="0" w:oddVBand="0" w:evenVBand="0" w:oddHBand="0" w:evenHBand="0" w:firstRowFirstColumn="0" w:firstRowLastColumn="0" w:lastRowFirstColumn="0" w:lastRowLastColumn="0"/>
            </w:pPr>
            <w:r>
              <w:t>Equipment</w:t>
            </w:r>
          </w:p>
        </w:tc>
      </w:tr>
      <w:tr w:rsidR="00037142" w14:paraId="73F8A31E"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A39B8C" w14:textId="12A28E2E" w:rsidR="00B87FFE" w:rsidRDefault="00187F73" w:rsidP="00EB4198">
            <w:r>
              <w:t>Dissolved organic carbon</w:t>
            </w:r>
          </w:p>
        </w:tc>
        <w:tc>
          <w:tcPr>
            <w:tcW w:w="0" w:type="auto"/>
          </w:tcPr>
          <w:p w14:paraId="2093426C" w14:textId="19E054CE" w:rsidR="00B87FFE" w:rsidRDefault="00AC4AC4" w:rsidP="00EB4198">
            <w:pPr>
              <w:cnfStyle w:val="000000100000" w:firstRow="0" w:lastRow="0" w:firstColumn="0" w:lastColumn="0" w:oddVBand="0" w:evenVBand="0" w:oddHBand="1" w:evenHBand="0" w:firstRowFirstColumn="0" w:firstRowLastColumn="0" w:lastRowFirstColumn="0" w:lastRowLastColumn="0"/>
            </w:pPr>
            <w:r>
              <w:t>DOC is a measure of the carbon available for heterotrophic metabolism</w:t>
            </w:r>
          </w:p>
        </w:tc>
        <w:tc>
          <w:tcPr>
            <w:tcW w:w="0" w:type="auto"/>
          </w:tcPr>
          <w:p w14:paraId="4C67E6C0" w14:textId="2CCC8924" w:rsidR="00B87FFE" w:rsidRPr="00187F73" w:rsidRDefault="00187F73" w:rsidP="00EB4198">
            <w:pPr>
              <w:cnfStyle w:val="000000100000" w:firstRow="0" w:lastRow="0" w:firstColumn="0" w:lastColumn="0" w:oddVBand="0" w:evenVBand="0" w:oddHBand="1" w:evenHBand="0" w:firstRowFirstColumn="0" w:firstRowLastColumn="0" w:lastRowFirstColumn="0" w:lastRowLastColumn="0"/>
              <w:rPr>
                <w:b/>
              </w:rPr>
            </w:pPr>
            <w:r>
              <w:t>Snow: 36</w:t>
            </w:r>
            <w:r w:rsidR="005B126A">
              <w:t xml:space="preserve"> </w:t>
            </w:r>
            <m:oMath>
              <m:r>
                <w:rPr>
                  <w:rFonts w:ascii="Cambria Math" w:hAnsi="Cambria Math"/>
                </w:rPr>
                <m:t xml:space="preserve">± </m:t>
              </m:r>
            </m:oMath>
            <w:r>
              <w:t xml:space="preserve">13 </w:t>
            </w:r>
            <w:r>
              <w:sym w:font="Symbol" w:char="F06D"/>
            </w:r>
            <w:r>
              <w:t xml:space="preserve">M </w:t>
            </w:r>
            <w:r>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tc>
        <w:tc>
          <w:tcPr>
            <w:tcW w:w="0" w:type="auto"/>
          </w:tcPr>
          <w:p w14:paraId="7628159F" w14:textId="77777777" w:rsidR="00B87FFE" w:rsidRDefault="002752F1" w:rsidP="00EB4198">
            <w:pPr>
              <w:cnfStyle w:val="000000100000" w:firstRow="0" w:lastRow="0" w:firstColumn="0" w:lastColumn="0" w:oddVBand="0" w:evenVBand="0" w:oddHBand="1" w:evenHBand="0" w:firstRowFirstColumn="0" w:firstRowLastColumn="0" w:lastRowFirstColumn="0" w:lastRowLastColumn="0"/>
            </w:pPr>
            <w:r>
              <w:t xml:space="preserve">ICP-MS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r>
              <w:t xml:space="preserve"> </w:t>
            </w:r>
          </w:p>
          <w:p w14:paraId="490C3276" w14:textId="77F2617E" w:rsidR="00037142" w:rsidRDefault="00037142" w:rsidP="00EB4198">
            <w:pPr>
              <w:cnfStyle w:val="000000100000" w:firstRow="0" w:lastRow="0" w:firstColumn="0" w:lastColumn="0" w:oddVBand="0" w:evenVBand="0" w:oddHBand="1" w:evenHBand="0" w:firstRowFirstColumn="0" w:firstRowLastColumn="0" w:lastRowFirstColumn="0" w:lastRowLastColumn="0"/>
            </w:pPr>
            <w:r w:rsidRPr="00037142">
              <w:t>﻿</w:t>
            </w:r>
            <w:r>
              <w:t>T</w:t>
            </w:r>
            <w:r w:rsidRPr="00037142">
              <w:t>hermal oxidation (</w:t>
            </w:r>
            <w:proofErr w:type="spellStart"/>
            <w:r w:rsidRPr="00037142">
              <w:t>Thermalox</w:t>
            </w:r>
            <w:proofErr w:type="spellEnd"/>
            <w:r>
              <w:t xml:space="preserve"> </w:t>
            </w:r>
            <w:r w:rsidRPr="00037142">
              <w:t>TOC/</w:t>
            </w:r>
            <w:proofErr w:type="spellStart"/>
            <w:r w:rsidRPr="00037142">
              <w:t>TNAnalyzer</w:t>
            </w:r>
            <w:proofErr w:type="spellEnd"/>
            <w:r w:rsidRPr="00037142">
              <w:t xml:space="preserve">) using </w:t>
            </w:r>
            <w:r>
              <w:t xml:space="preserve">the </w:t>
            </w:r>
            <w:r w:rsidRPr="00037142">
              <w:t xml:space="preserve">non-purgeable organic carbon (NPOC) method LOD </w:t>
            </w:r>
            <w:r>
              <w:t xml:space="preserve">= </w:t>
            </w:r>
            <w:r w:rsidRPr="00037142">
              <w:t>1.0 mg 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037142" w14:paraId="7D5E9682"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2496B654" w14:textId="414FD375" w:rsidR="00B87FFE" w:rsidRDefault="00187F73" w:rsidP="00EB4198">
            <w:r>
              <w:t>Phosphate (PO</w:t>
            </w:r>
            <w:r w:rsidRPr="00187F73">
              <w:rPr>
                <w:vertAlign w:val="subscript"/>
              </w:rPr>
              <w:t>4</w:t>
            </w:r>
            <w:r>
              <w:rPr>
                <w:vertAlign w:val="subscript"/>
              </w:rPr>
              <w:t xml:space="preserve"> </w:t>
            </w:r>
            <w:r w:rsidRPr="00187F73">
              <w:t>- anion</w:t>
            </w:r>
            <w:r>
              <w:t>)</w:t>
            </w:r>
          </w:p>
        </w:tc>
        <w:tc>
          <w:tcPr>
            <w:tcW w:w="0" w:type="auto"/>
          </w:tcPr>
          <w:p w14:paraId="44DD74E1" w14:textId="01C7BB13" w:rsidR="00B87FFE" w:rsidRDefault="00B359A6" w:rsidP="00EB4198">
            <w:pPr>
              <w:cnfStyle w:val="000000000000" w:firstRow="0" w:lastRow="0" w:firstColumn="0" w:lastColumn="0" w:oddVBand="0" w:evenVBand="0" w:oddHBand="0" w:evenHBand="0" w:firstRowFirstColumn="0" w:firstRowLastColumn="0" w:lastRowFirstColumn="0" w:lastRowLastColumn="0"/>
            </w:pPr>
            <w:r>
              <w:t>Essential for forming DNA and cell membranes and alters community assembly</w:t>
            </w:r>
          </w:p>
        </w:tc>
        <w:tc>
          <w:tcPr>
            <w:tcW w:w="0" w:type="auto"/>
          </w:tcPr>
          <w:p w14:paraId="7ED9B6B3" w14:textId="378FC442" w:rsidR="00B87FFE"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0.77 </w:t>
            </w:r>
            <w:r w:rsidR="005B126A">
              <w:t xml:space="preserve"> </w:t>
            </w:r>
            <m:oMath>
              <m:r>
                <w:rPr>
                  <w:rFonts w:ascii="Cambria Math" w:hAnsi="Cambria Math"/>
                </w:rPr>
                <m:t>±</m:t>
              </m:r>
            </m:oMath>
            <w:r>
              <w:t xml:space="preserve"> 1.71 </w:t>
            </w:r>
            <w:r>
              <w:sym w:font="Symbol" w:char="F06D"/>
            </w:r>
            <w:r>
              <w:t xml:space="preserve">M </w:t>
            </w:r>
            <w:r>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tc>
        <w:tc>
          <w:tcPr>
            <w:tcW w:w="0" w:type="auto"/>
          </w:tcPr>
          <w:p w14:paraId="36BD0F49" w14:textId="5E32FF52" w:rsidR="00B87FFE"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10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0142DE80" w14:textId="07A16B8E" w:rsidR="00037142" w:rsidRDefault="00037142" w:rsidP="00EB4198">
            <w:pPr>
              <w:cnfStyle w:val="000000000000" w:firstRow="0" w:lastRow="0" w:firstColumn="0" w:lastColumn="0" w:oddVBand="0" w:evenVBand="0" w:oddHBand="0" w:evenHBand="0" w:firstRowFirstColumn="0" w:firstRowLastColumn="0" w:lastRowFirstColumn="0" w:lastRowLastColumn="0"/>
            </w:pPr>
            <w:r>
              <w:t xml:space="preserve">Automated colorimetric flow injection analysis (Seal AQ2)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037142" w14:paraId="30634D04"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E01924" w14:textId="649A3574" w:rsidR="00B359A6" w:rsidRDefault="00B359A6" w:rsidP="00EB4198">
            <w:r>
              <w:lastRenderedPageBreak/>
              <w:t>Ammonia (NH</w:t>
            </w:r>
            <w:r w:rsidRPr="00B359A6">
              <w:rPr>
                <w:vertAlign w:val="subscript"/>
              </w:rPr>
              <w:t>3</w:t>
            </w:r>
            <w:r>
              <w:rPr>
                <w:vertAlign w:val="subscript"/>
              </w:rPr>
              <w:t xml:space="preserve"> </w:t>
            </w:r>
            <w:r w:rsidRPr="00B359A6">
              <w:t>- cation</w:t>
            </w:r>
            <w:r>
              <w:t>)</w:t>
            </w:r>
          </w:p>
        </w:tc>
        <w:tc>
          <w:tcPr>
            <w:tcW w:w="0" w:type="auto"/>
          </w:tcPr>
          <w:p w14:paraId="43314455" w14:textId="2F439128" w:rsidR="00B359A6" w:rsidRDefault="00B359A6" w:rsidP="00EB4198">
            <w:pPr>
              <w:cnfStyle w:val="000000100000" w:firstRow="0" w:lastRow="0" w:firstColumn="0" w:lastColumn="0" w:oddVBand="0" w:evenVBand="0" w:oddHBand="1" w:evenHBand="0" w:firstRowFirstColumn="0" w:firstRowLastColumn="0" w:lastRowFirstColumn="0" w:lastRowLastColumn="0"/>
            </w:pPr>
            <w:r>
              <w:t xml:space="preserve">Important in the nitrogen cycle. Nitrogen needed to build proteins and nucleic acids. </w:t>
            </w:r>
            <w:r w:rsidR="00E167B9">
              <w:t>Habitats with low ammonia may preferentially select for nitrifying (a.k.a. ammonia-oxidizing) taxa.</w:t>
            </w:r>
          </w:p>
        </w:tc>
        <w:tc>
          <w:tcPr>
            <w:tcW w:w="0" w:type="auto"/>
          </w:tcPr>
          <w:p w14:paraId="54174AF1" w14:textId="77777777" w:rsidR="00B359A6" w:rsidRDefault="00B359A6" w:rsidP="00EB4198">
            <w:pPr>
              <w:cnfStyle w:val="000000100000" w:firstRow="0" w:lastRow="0" w:firstColumn="0" w:lastColumn="0" w:oddVBand="0" w:evenVBand="0" w:oddHBand="1" w:evenHBand="0" w:firstRowFirstColumn="0" w:firstRowLastColumn="0" w:lastRowFirstColumn="0" w:lastRowLastColumn="0"/>
            </w:pPr>
          </w:p>
        </w:tc>
        <w:tc>
          <w:tcPr>
            <w:tcW w:w="0" w:type="auto"/>
          </w:tcPr>
          <w:p w14:paraId="1CA2E621" w14:textId="77777777" w:rsidR="00B359A6" w:rsidRDefault="00B359A6" w:rsidP="00EB4198">
            <w:pPr>
              <w:cnfStyle w:val="000000100000" w:firstRow="0" w:lastRow="0" w:firstColumn="0" w:lastColumn="0" w:oddVBand="0" w:evenVBand="0" w:oddHBand="1" w:evenHBand="0" w:firstRowFirstColumn="0" w:firstRowLastColumn="0" w:lastRowFirstColumn="0" w:lastRowLastColumn="0"/>
            </w:pPr>
          </w:p>
        </w:tc>
      </w:tr>
      <w:tr w:rsidR="00037142" w14:paraId="6B585EA9"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08F1CB6C" w14:textId="6938A7A9" w:rsidR="00037142" w:rsidRDefault="00037142" w:rsidP="00EB4198">
            <w:r>
              <w:t>Ammonium (NH - cation)</w:t>
            </w:r>
          </w:p>
        </w:tc>
        <w:tc>
          <w:tcPr>
            <w:tcW w:w="0" w:type="auto"/>
          </w:tcPr>
          <w:p w14:paraId="3F1599C5" w14:textId="77777777" w:rsidR="00037142" w:rsidRDefault="00037142" w:rsidP="00EB4198">
            <w:pPr>
              <w:cnfStyle w:val="000000000000" w:firstRow="0" w:lastRow="0" w:firstColumn="0" w:lastColumn="0" w:oddVBand="0" w:evenVBand="0" w:oddHBand="0" w:evenHBand="0" w:firstRowFirstColumn="0" w:firstRowLastColumn="0" w:lastRowFirstColumn="0" w:lastRowLastColumn="0"/>
            </w:pPr>
          </w:p>
        </w:tc>
        <w:tc>
          <w:tcPr>
            <w:tcW w:w="0" w:type="auto"/>
          </w:tcPr>
          <w:p w14:paraId="3AB8E280" w14:textId="77777777" w:rsidR="00037142" w:rsidRDefault="00037142" w:rsidP="00EB4198">
            <w:pPr>
              <w:cnfStyle w:val="000000000000" w:firstRow="0" w:lastRow="0" w:firstColumn="0" w:lastColumn="0" w:oddVBand="0" w:evenVBand="0" w:oddHBand="0" w:evenHBand="0" w:firstRowFirstColumn="0" w:firstRowLastColumn="0" w:lastRowFirstColumn="0" w:lastRowLastColumn="0"/>
            </w:pPr>
          </w:p>
        </w:tc>
        <w:tc>
          <w:tcPr>
            <w:tcW w:w="0" w:type="auto"/>
          </w:tcPr>
          <w:p w14:paraId="61D60A5C" w14:textId="6EF2A523" w:rsidR="00037142" w:rsidRDefault="00037142" w:rsidP="00EB4198">
            <w:pPr>
              <w:cnfStyle w:val="000000000000" w:firstRow="0" w:lastRow="0" w:firstColumn="0" w:lastColumn="0" w:oddVBand="0" w:evenVBand="0" w:oddHBand="0" w:evenHBand="0" w:firstRowFirstColumn="0" w:firstRowLastColumn="0" w:lastRowFirstColumn="0" w:lastRowLastColumn="0"/>
            </w:pPr>
            <w:r>
              <w:t xml:space="preserve">Automated colorimetric flow injection analysis (Seal AQ2) LOD = </w:t>
            </w:r>
            <w:r w:rsidRPr="00037142">
              <w:t xml:space="preserve">﻿0.03mgN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037142" w14:paraId="190E629A"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C0FA68" w14:textId="79A416AE" w:rsidR="00B87FFE" w:rsidRDefault="00187F73" w:rsidP="00EB4198">
            <w:r>
              <w:t>Nitrate (NO3 - anion)</w:t>
            </w:r>
          </w:p>
        </w:tc>
        <w:tc>
          <w:tcPr>
            <w:tcW w:w="0" w:type="auto"/>
          </w:tcPr>
          <w:p w14:paraId="76532C7D" w14:textId="1DB684D7" w:rsidR="00B87FFE" w:rsidRDefault="00B359A6" w:rsidP="00EB4198">
            <w:pPr>
              <w:cnfStyle w:val="000000100000" w:firstRow="0" w:lastRow="0" w:firstColumn="0" w:lastColumn="0" w:oddVBand="0" w:evenVBand="0" w:oddHBand="1" w:evenHBand="0" w:firstRowFirstColumn="0" w:firstRowLastColumn="0" w:lastRowFirstColumn="0" w:lastRowLastColumn="0"/>
            </w:pPr>
            <w:r>
              <w:t>Important in the nitrogen cycle. Nitrogen needed to build proteins and nucleic acids.</w:t>
            </w:r>
            <w:r w:rsidR="003610D7">
              <w:t xml:space="preserve"> Nitrate availability may impact community structure by selecting for species most capable of exploiting those conditions.</w:t>
            </w:r>
          </w:p>
        </w:tc>
        <w:tc>
          <w:tcPr>
            <w:tcW w:w="0" w:type="auto"/>
          </w:tcPr>
          <w:p w14:paraId="6FDEA6E7" w14:textId="44D50F56" w:rsidR="00B87FFE" w:rsidRDefault="00187F73" w:rsidP="00EB4198">
            <w:pPr>
              <w:cnfStyle w:val="000000100000" w:firstRow="0" w:lastRow="0" w:firstColumn="0" w:lastColumn="0" w:oddVBand="0" w:evenVBand="0" w:oddHBand="1" w:evenHBand="0" w:firstRowFirstColumn="0" w:firstRowLastColumn="0" w:lastRowFirstColumn="0" w:lastRowLastColumn="0"/>
            </w:pPr>
            <w:r>
              <w:t xml:space="preserve">Snow: 1008 </w:t>
            </w:r>
            <w:r w:rsidR="005B126A">
              <w:t xml:space="preserve"> </w:t>
            </w:r>
            <m:oMath>
              <m:r>
                <w:rPr>
                  <w:rFonts w:ascii="Cambria Math" w:hAnsi="Cambria Math"/>
                </w:rPr>
                <m:t>±</m:t>
              </m:r>
            </m:oMath>
            <w:r>
              <w:t xml:space="preserve"> 1986 pp</w:t>
            </w:r>
            <w:r w:rsidR="00F1259F">
              <w:t xml:space="preserve">m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024DC037" w14:textId="77777777" w:rsidR="00B87FFE" w:rsidRDefault="002752F1" w:rsidP="00EB4198">
            <w:pPr>
              <w:cnfStyle w:val="000000100000" w:firstRow="0" w:lastRow="0" w:firstColumn="0" w:lastColumn="0" w:oddVBand="0" w:evenVBand="0" w:oddHBand="1" w:evenHBand="0" w:firstRowFirstColumn="0" w:firstRowLastColumn="0" w:lastRowFirstColumn="0" w:lastRowLastColumn="0"/>
            </w:pPr>
            <w:r>
              <w:t xml:space="preserve">IC LOD = 96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4BB5D08C" w14:textId="68B904C7" w:rsidR="00037142" w:rsidRDefault="00037142" w:rsidP="00EB4198">
            <w:pPr>
              <w:cnfStyle w:val="000000100000" w:firstRow="0" w:lastRow="0" w:firstColumn="0" w:lastColumn="0" w:oddVBand="0" w:evenVBand="0" w:oddHBand="1" w:evenHBand="0" w:firstRowFirstColumn="0" w:firstRowLastColumn="0" w:lastRowFirstColumn="0" w:lastRowLastColumn="0"/>
            </w:pPr>
            <w:r>
              <w:t xml:space="preserve">IC (Dionex-ICS2500) </w:t>
            </w:r>
            <w:r>
              <w:t xml:space="preserve">LOD = </w:t>
            </w:r>
            <w:r w:rsidRPr="00037142">
              <w:t xml:space="preserve">﻿0.04 mg 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037142" w14:paraId="1B1D5157"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57E97C52" w14:textId="711B5EDE" w:rsidR="00B87FFE" w:rsidRDefault="00187F73" w:rsidP="00EB4198">
            <w:proofErr w:type="spellStart"/>
            <w:r>
              <w:t>Sulfate</w:t>
            </w:r>
            <w:proofErr w:type="spellEnd"/>
            <w:r>
              <w:t xml:space="preserve"> (SO4 - anion)</w:t>
            </w:r>
          </w:p>
        </w:tc>
        <w:tc>
          <w:tcPr>
            <w:tcW w:w="0" w:type="auto"/>
          </w:tcPr>
          <w:p w14:paraId="33532F7B" w14:textId="42DD3919" w:rsidR="00B87FFE" w:rsidRDefault="003610D7" w:rsidP="00EB4198">
            <w:pPr>
              <w:cnfStyle w:val="000000000000" w:firstRow="0" w:lastRow="0" w:firstColumn="0" w:lastColumn="0" w:oddVBand="0" w:evenVBand="0" w:oddHBand="0" w:evenHBand="0" w:firstRowFirstColumn="0" w:firstRowLastColumn="0" w:lastRowFirstColumn="0" w:lastRowLastColumn="0"/>
            </w:pPr>
            <w:proofErr w:type="spellStart"/>
            <w:r>
              <w:t>Sulfate</w:t>
            </w:r>
            <w:proofErr w:type="spellEnd"/>
            <w:r>
              <w:t xml:space="preserve"> availability may impact community structure by selecting for species most capable of exploiting those conditions.</w:t>
            </w:r>
          </w:p>
        </w:tc>
        <w:tc>
          <w:tcPr>
            <w:tcW w:w="0" w:type="auto"/>
          </w:tcPr>
          <w:p w14:paraId="1951456C" w14:textId="7AA8FB76" w:rsidR="00B87FFE"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13 </w:t>
            </w:r>
            <w:r w:rsidR="005B126A">
              <w:t xml:space="preserve"> </w:t>
            </w:r>
            <m:oMath>
              <m:r>
                <w:rPr>
                  <w:rFonts w:ascii="Cambria Math" w:hAnsi="Cambria Math"/>
                </w:rPr>
                <m:t xml:space="preserve">± </m:t>
              </m:r>
            </m:oMath>
            <w:r>
              <w:t>46 ppm</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7FE8AEAF" w14:textId="77777777" w:rsidR="00B87FFE" w:rsidRDefault="002752F1" w:rsidP="00EB4198">
            <w:pPr>
              <w:cnfStyle w:val="000000000000" w:firstRow="0" w:lastRow="0" w:firstColumn="0" w:lastColumn="0" w:oddVBand="0" w:evenVBand="0" w:oddHBand="0" w:evenHBand="0" w:firstRowFirstColumn="0" w:firstRowLastColumn="0" w:lastRowFirstColumn="0" w:lastRowLastColumn="0"/>
            </w:pPr>
            <w:r>
              <w:t xml:space="preserve">IC LOD = 121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5DE0FB80" w14:textId="23D3F701" w:rsidR="00037142" w:rsidRDefault="00037142" w:rsidP="00EB4198">
            <w:pPr>
              <w:cnfStyle w:val="000000000000" w:firstRow="0" w:lastRow="0" w:firstColumn="0" w:lastColumn="0" w:oddVBand="0" w:evenVBand="0" w:oddHBand="0" w:evenHBand="0" w:firstRowFirstColumn="0" w:firstRowLastColumn="0" w:lastRowFirstColumn="0" w:lastRowLastColumn="0"/>
            </w:pPr>
            <w:r>
              <w:t xml:space="preserve">IC (Dionex-ICS2500) </w:t>
            </w:r>
            <w:r>
              <w:t xml:space="preserve">LOD = </w:t>
            </w:r>
            <w:r w:rsidRPr="00037142">
              <w:t>﻿0.3 mg S 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037142" w14:paraId="42CAC515"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C64967" w14:textId="2A78B571" w:rsidR="00B87FFE" w:rsidRDefault="00187F73" w:rsidP="00EB4198">
            <w:r>
              <w:t>Calcium (Ca - anion)</w:t>
            </w:r>
          </w:p>
        </w:tc>
        <w:tc>
          <w:tcPr>
            <w:tcW w:w="0" w:type="auto"/>
          </w:tcPr>
          <w:p w14:paraId="27FAC33F" w14:textId="3E270415" w:rsidR="00B87FFE" w:rsidRDefault="003610D7" w:rsidP="00EB4198">
            <w:pPr>
              <w:cnfStyle w:val="000000100000" w:firstRow="0" w:lastRow="0" w:firstColumn="0" w:lastColumn="0" w:oddVBand="0" w:evenVBand="0" w:oddHBand="1" w:evenHBand="0" w:firstRowFirstColumn="0" w:firstRowLastColumn="0" w:lastRowFirstColumn="0" w:lastRowLastColumn="0"/>
            </w:pPr>
            <w:r>
              <w:t>Calcium availability may impact community structure by selecting for species most capable of exploiting those conditions.</w:t>
            </w:r>
          </w:p>
        </w:tc>
        <w:tc>
          <w:tcPr>
            <w:tcW w:w="0" w:type="auto"/>
          </w:tcPr>
          <w:p w14:paraId="5A20FEA8" w14:textId="0FEE5E77" w:rsidR="00B87FFE" w:rsidRDefault="00187F73" w:rsidP="00EB4198">
            <w:pPr>
              <w:cnfStyle w:val="000000100000" w:firstRow="0" w:lastRow="0" w:firstColumn="0" w:lastColumn="0" w:oddVBand="0" w:evenVBand="0" w:oddHBand="1" w:evenHBand="0" w:firstRowFirstColumn="0" w:firstRowLastColumn="0" w:lastRowFirstColumn="0" w:lastRowLastColumn="0"/>
            </w:pPr>
            <w:r>
              <w:t xml:space="preserve">Snow: 381 </w:t>
            </w:r>
            <w:r w:rsidR="005B126A">
              <w:t xml:space="preserve"> </w:t>
            </w:r>
            <m:oMath>
              <m:r>
                <w:rPr>
                  <w:rFonts w:ascii="Cambria Math" w:hAnsi="Cambria Math"/>
                </w:rPr>
                <m:t>±</m:t>
              </m:r>
            </m:oMath>
            <w:r>
              <w:t xml:space="preserve"> 588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3ED66AC4" w14:textId="20F0D6F7" w:rsidR="00B87FFE"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74B270B8"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55CD3E06" w14:textId="2C0A7D23" w:rsidR="009C0F8F" w:rsidRDefault="009C0F8F" w:rsidP="009C0F8F">
            <w:r>
              <w:t>Chloride (</w:t>
            </w:r>
            <w:proofErr w:type="gramStart"/>
            <w:r>
              <w:t>Cl  -</w:t>
            </w:r>
            <w:proofErr w:type="gramEnd"/>
            <w:r>
              <w:t xml:space="preserve"> anion)</w:t>
            </w:r>
          </w:p>
        </w:tc>
        <w:tc>
          <w:tcPr>
            <w:tcW w:w="0" w:type="auto"/>
          </w:tcPr>
          <w:p w14:paraId="3DD1517C" w14:textId="663C15D1" w:rsidR="009C0F8F" w:rsidRDefault="003610D7" w:rsidP="00EB4198">
            <w:pPr>
              <w:cnfStyle w:val="000000000000" w:firstRow="0" w:lastRow="0" w:firstColumn="0" w:lastColumn="0" w:oddVBand="0" w:evenVBand="0" w:oddHBand="0" w:evenHBand="0" w:firstRowFirstColumn="0" w:firstRowLastColumn="0" w:lastRowFirstColumn="0" w:lastRowLastColumn="0"/>
            </w:pPr>
            <w:r>
              <w:t>Chloride availability may impact community structure by selecting for species most capable of exploiting those conditions.</w:t>
            </w:r>
          </w:p>
        </w:tc>
        <w:tc>
          <w:tcPr>
            <w:tcW w:w="0" w:type="auto"/>
          </w:tcPr>
          <w:p w14:paraId="222FCBB4" w14:textId="68501978" w:rsidR="009C0F8F" w:rsidRDefault="007F09CF" w:rsidP="00EB4198">
            <w:pPr>
              <w:cnfStyle w:val="000000000000" w:firstRow="0" w:lastRow="0" w:firstColumn="0" w:lastColumn="0" w:oddVBand="0" w:evenVBand="0" w:oddHBand="0" w:evenHBand="0" w:firstRowFirstColumn="0" w:firstRowLastColumn="0" w:lastRowFirstColumn="0" w:lastRowLastColumn="0"/>
            </w:pPr>
            <w:r>
              <w:t xml:space="preserve">Snow: </w:t>
            </w:r>
            <w:r w:rsidR="00C55D56">
              <w:t xml:space="preserve"> 136-381 ppb </w:t>
            </w:r>
            <w:r w:rsidR="00C55D56">
              <w:fldChar w:fldCharType="begin" w:fldLock="1"/>
            </w:r>
            <w:r w:rsidR="00C55D5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55D56">
              <w:fldChar w:fldCharType="separate"/>
            </w:r>
            <w:r w:rsidR="00C55D56" w:rsidRPr="00187F73">
              <w:rPr>
                <w:noProof/>
              </w:rPr>
              <w:t>(Lutz et al., 2016)</w:t>
            </w:r>
            <w:r w:rsidR="00C55D56">
              <w:fldChar w:fldCharType="end"/>
            </w:r>
          </w:p>
        </w:tc>
        <w:tc>
          <w:tcPr>
            <w:tcW w:w="0" w:type="auto"/>
          </w:tcPr>
          <w:p w14:paraId="374AC61B" w14:textId="77777777" w:rsidR="009C0F8F" w:rsidRDefault="002752F1" w:rsidP="00EB4198">
            <w:pPr>
              <w:cnfStyle w:val="000000000000" w:firstRow="0" w:lastRow="0" w:firstColumn="0" w:lastColumn="0" w:oddVBand="0" w:evenVBand="0" w:oddHBand="0" w:evenHBand="0" w:firstRowFirstColumn="0" w:firstRowLastColumn="0" w:lastRowFirstColumn="0" w:lastRowLastColumn="0"/>
            </w:pPr>
            <w:r>
              <w:t xml:space="preserve">IC LOC = 72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1EA68113" w14:textId="483113EE" w:rsidR="00037142" w:rsidRDefault="00037142" w:rsidP="00EB4198">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 xml:space="preserve">﻿0.7 mg L-1 </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037142" w14:paraId="54B1817D"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F79556" w14:textId="123FC8F7" w:rsidR="00B87FFE" w:rsidRDefault="00187F73" w:rsidP="00EB4198">
            <w:r>
              <w:t>Iron (Fe - cation)</w:t>
            </w:r>
          </w:p>
        </w:tc>
        <w:tc>
          <w:tcPr>
            <w:tcW w:w="0" w:type="auto"/>
          </w:tcPr>
          <w:p w14:paraId="7028F4DB" w14:textId="4D74C3AE" w:rsidR="00B87FFE" w:rsidRDefault="003610D7" w:rsidP="00EB4198">
            <w:pPr>
              <w:cnfStyle w:val="000000100000" w:firstRow="0" w:lastRow="0" w:firstColumn="0" w:lastColumn="0" w:oddVBand="0" w:evenVBand="0" w:oddHBand="1" w:evenHBand="0" w:firstRowFirstColumn="0" w:firstRowLastColumn="0" w:lastRowFirstColumn="0" w:lastRowLastColumn="0"/>
            </w:pPr>
            <w:r>
              <w:t>Iron availability may impact community structure by selecting for species most capable of exploiting those conditions.</w:t>
            </w:r>
          </w:p>
        </w:tc>
        <w:tc>
          <w:tcPr>
            <w:tcW w:w="0" w:type="auto"/>
          </w:tcPr>
          <w:p w14:paraId="6E46760F" w14:textId="12931E1D" w:rsidR="00B87FFE" w:rsidRDefault="00187F73" w:rsidP="00EB4198">
            <w:pPr>
              <w:cnfStyle w:val="000000100000" w:firstRow="0" w:lastRow="0" w:firstColumn="0" w:lastColumn="0" w:oddVBand="0" w:evenVBand="0" w:oddHBand="1" w:evenHBand="0" w:firstRowFirstColumn="0" w:firstRowLastColumn="0" w:lastRowFirstColumn="0" w:lastRowLastColumn="0"/>
            </w:pPr>
            <w:r>
              <w:t xml:space="preserve">Snow: 1.9 </w:t>
            </w:r>
            <w:r w:rsidR="005B126A">
              <w:t xml:space="preserve"> </w:t>
            </w:r>
            <m:oMath>
              <m:r>
                <w:rPr>
                  <w:rFonts w:ascii="Cambria Math" w:hAnsi="Cambria Math"/>
                </w:rPr>
                <m:t>±</m:t>
              </m:r>
            </m:oMath>
            <w:r>
              <w:t xml:space="preserve"> 1.0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529AFD4D" w14:textId="77777777" w:rsidR="00B87FFE"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202C0B12" w14:textId="55F98AD0" w:rsidR="00037142" w:rsidRDefault="00037142" w:rsidP="00EB4198">
            <w:pPr>
              <w:cnfStyle w:val="000000100000" w:firstRow="0" w:lastRow="0" w:firstColumn="0" w:lastColumn="0" w:oddVBand="0" w:evenVBand="0" w:oddHBand="1" w:evenHBand="0" w:firstRowFirstColumn="0" w:firstRowLastColumn="0" w:lastRowFirstColumn="0" w:lastRowLastColumn="0"/>
            </w:pPr>
            <w:r w:rsidRPr="00037142">
              <w:t xml:space="preserve">﻿ICP-OES (Varian Vista-Pro) </w:t>
            </w:r>
            <w:r>
              <w:t xml:space="preserve">LOD = </w:t>
            </w:r>
            <w:r w:rsidRPr="00037142">
              <w:t>﻿0.01 mgL-1</w:t>
            </w:r>
            <w:bookmarkStart w:id="0" w:name="_GoBack"/>
            <w:bookmarkEnd w:id="0"/>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037142" w14:paraId="02AB6AB4"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2FA9C977" w14:textId="5B85F3A1" w:rsidR="00187F73" w:rsidRDefault="00187F73" w:rsidP="00EB4198">
            <w:r>
              <w:t>Potassium (K - cation)</w:t>
            </w:r>
          </w:p>
        </w:tc>
        <w:tc>
          <w:tcPr>
            <w:tcW w:w="0" w:type="auto"/>
          </w:tcPr>
          <w:p w14:paraId="1FA2B80B" w14:textId="767ED3ED" w:rsidR="00187F73" w:rsidRDefault="003610D7" w:rsidP="00EB4198">
            <w:pPr>
              <w:cnfStyle w:val="000000000000" w:firstRow="0" w:lastRow="0" w:firstColumn="0" w:lastColumn="0" w:oddVBand="0" w:evenVBand="0" w:oddHBand="0" w:evenHBand="0" w:firstRowFirstColumn="0" w:firstRowLastColumn="0" w:lastRowFirstColumn="0" w:lastRowLastColumn="0"/>
            </w:pPr>
            <w:r>
              <w:t>Potassium availability may impact community structure by selecting for species most capable of exploiting those conditions.</w:t>
            </w:r>
          </w:p>
        </w:tc>
        <w:tc>
          <w:tcPr>
            <w:tcW w:w="0" w:type="auto"/>
          </w:tcPr>
          <w:p w14:paraId="407B415B" w14:textId="4CFC0405" w:rsidR="00187F73"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41 </w:t>
            </w:r>
            <w:r w:rsidR="005B126A">
              <w:t xml:space="preserve"> </w:t>
            </w:r>
            <m:oMath>
              <m:r>
                <w:rPr>
                  <w:rFonts w:ascii="Cambria Math" w:hAnsi="Cambria Math"/>
                </w:rPr>
                <m:t>±</m:t>
              </m:r>
            </m:oMath>
            <w:r>
              <w:t xml:space="preserve"> 20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53872536" w14:textId="1A14DDFB" w:rsidR="00187F73"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10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3D58C78C"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735240" w14:textId="32EDCC29" w:rsidR="00187F73" w:rsidRDefault="00187F73" w:rsidP="00EB4198">
            <w:r>
              <w:t>Magnesium (Mg - cation)</w:t>
            </w:r>
          </w:p>
        </w:tc>
        <w:tc>
          <w:tcPr>
            <w:tcW w:w="0" w:type="auto"/>
          </w:tcPr>
          <w:p w14:paraId="2627280F" w14:textId="1CDABEA9" w:rsidR="00187F73" w:rsidRDefault="003610D7" w:rsidP="00EB4198">
            <w:pPr>
              <w:cnfStyle w:val="000000100000" w:firstRow="0" w:lastRow="0" w:firstColumn="0" w:lastColumn="0" w:oddVBand="0" w:evenVBand="0" w:oddHBand="1" w:evenHBand="0" w:firstRowFirstColumn="0" w:firstRowLastColumn="0" w:lastRowFirstColumn="0" w:lastRowLastColumn="0"/>
            </w:pPr>
            <w:r>
              <w:t>Magnesium availability may impact community structure by selecting for species most capable of exploiting those conditions.</w:t>
            </w:r>
          </w:p>
        </w:tc>
        <w:tc>
          <w:tcPr>
            <w:tcW w:w="0" w:type="auto"/>
          </w:tcPr>
          <w:p w14:paraId="473893E0" w14:textId="56462B33" w:rsidR="00187F73" w:rsidRDefault="00187F73" w:rsidP="00EB4198">
            <w:pPr>
              <w:cnfStyle w:val="000000100000" w:firstRow="0" w:lastRow="0" w:firstColumn="0" w:lastColumn="0" w:oddVBand="0" w:evenVBand="0" w:oddHBand="1" w:evenHBand="0" w:firstRowFirstColumn="0" w:firstRowLastColumn="0" w:lastRowFirstColumn="0" w:lastRowLastColumn="0"/>
            </w:pPr>
            <w:r>
              <w:t xml:space="preserve">Snow: 125 </w:t>
            </w:r>
            <w:r w:rsidR="005B126A">
              <w:t xml:space="preserve"> </w:t>
            </w:r>
            <m:oMath>
              <m:r>
                <w:rPr>
                  <w:rFonts w:ascii="Cambria Math" w:hAnsi="Cambria Math"/>
                </w:rPr>
                <m:t xml:space="preserve">± </m:t>
              </m:r>
            </m:oMath>
            <w:r>
              <w:t>206 ppb</w:t>
            </w:r>
            <w:r w:rsidR="00F1259F">
              <w:t xml:space="preserve"> </w:t>
            </w:r>
            <w:r w:rsidR="00F1259F">
              <w:lastRenderedPageBreak/>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608DDCB4" w14:textId="1B19CD1B" w:rsidR="00187F73" w:rsidRDefault="00BA39A0" w:rsidP="00EB4198">
            <w:pPr>
              <w:cnfStyle w:val="000000100000" w:firstRow="0" w:lastRow="0" w:firstColumn="0" w:lastColumn="0" w:oddVBand="0" w:evenVBand="0" w:oddHBand="1" w:evenHBand="0" w:firstRowFirstColumn="0" w:firstRowLastColumn="0" w:lastRowFirstColumn="0" w:lastRowLastColumn="0"/>
            </w:pPr>
            <w:r>
              <w:lastRenderedPageBreak/>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271570B9"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2E65553E" w14:textId="43705B01" w:rsidR="00187F73" w:rsidRDefault="00187F73" w:rsidP="00EB4198">
            <w:r>
              <w:t>Manganese (Mn - cation)</w:t>
            </w:r>
          </w:p>
        </w:tc>
        <w:tc>
          <w:tcPr>
            <w:tcW w:w="0" w:type="auto"/>
          </w:tcPr>
          <w:p w14:paraId="0083F628" w14:textId="180E1F76" w:rsidR="00187F73" w:rsidRDefault="003610D7" w:rsidP="00EB4198">
            <w:pPr>
              <w:cnfStyle w:val="000000000000" w:firstRow="0" w:lastRow="0" w:firstColumn="0" w:lastColumn="0" w:oddVBand="0" w:evenVBand="0" w:oddHBand="0" w:evenHBand="0" w:firstRowFirstColumn="0" w:firstRowLastColumn="0" w:lastRowFirstColumn="0" w:lastRowLastColumn="0"/>
            </w:pPr>
            <w:r>
              <w:t>Manganese availability may impact community structure by selecting for species most capable of exploiting those conditions.</w:t>
            </w:r>
          </w:p>
        </w:tc>
        <w:tc>
          <w:tcPr>
            <w:tcW w:w="0" w:type="auto"/>
          </w:tcPr>
          <w:p w14:paraId="61870CB5" w14:textId="547EEB10" w:rsidR="00187F73"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3.7 </w:t>
            </w:r>
            <w:r w:rsidR="005B126A">
              <w:t xml:space="preserve"> </w:t>
            </w:r>
            <m:oMath>
              <m:r>
                <w:rPr>
                  <w:rFonts w:ascii="Cambria Math" w:hAnsi="Cambria Math"/>
                </w:rPr>
                <m:t>±</m:t>
              </m:r>
            </m:oMath>
            <w:r>
              <w:t xml:space="preserve"> 3.9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14FF7418" w14:textId="18C75B2E" w:rsidR="00187F73" w:rsidRDefault="00BA39A0" w:rsidP="00EB4198">
            <w:pPr>
              <w:cnfStyle w:val="000000000000" w:firstRow="0" w:lastRow="0" w:firstColumn="0" w:lastColumn="0" w:oddVBand="0" w:evenVBand="0" w:oddHBand="0" w:evenHBand="0" w:firstRowFirstColumn="0" w:firstRowLastColumn="0" w:lastRowFirstColumn="0" w:lastRowLastColumn="0"/>
            </w:pPr>
            <w:r>
              <w:t xml:space="preserve">CP-MS LOD = 0.01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12DC646C"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615FA4" w14:textId="3F23F27D" w:rsidR="00187F73" w:rsidRDefault="009C0F8F" w:rsidP="00EB4198">
            <w:r>
              <w:t>Aluminium (Al</w:t>
            </w:r>
            <w:r w:rsidR="00C55D56">
              <w:t>)</w:t>
            </w:r>
          </w:p>
        </w:tc>
        <w:tc>
          <w:tcPr>
            <w:tcW w:w="0" w:type="auto"/>
          </w:tcPr>
          <w:p w14:paraId="679EDE35" w14:textId="52B58035" w:rsidR="00187F73" w:rsidRDefault="003610D7" w:rsidP="00EB4198">
            <w:pPr>
              <w:cnfStyle w:val="000000100000" w:firstRow="0" w:lastRow="0" w:firstColumn="0" w:lastColumn="0" w:oddVBand="0" w:evenVBand="0" w:oddHBand="1" w:evenHBand="0" w:firstRowFirstColumn="0" w:firstRowLastColumn="0" w:lastRowFirstColumn="0" w:lastRowLastColumn="0"/>
            </w:pPr>
            <w:r>
              <w:t>Aluminium availability may impact community structure by selecting for species most capable of exploiting those conditions.</w:t>
            </w:r>
          </w:p>
        </w:tc>
        <w:tc>
          <w:tcPr>
            <w:tcW w:w="0" w:type="auto"/>
          </w:tcPr>
          <w:p w14:paraId="54BF89F8" w14:textId="544C2C86" w:rsidR="00187F73" w:rsidRDefault="00C55D56" w:rsidP="00EB4198">
            <w:pPr>
              <w:cnfStyle w:val="000000100000" w:firstRow="0" w:lastRow="0" w:firstColumn="0" w:lastColumn="0" w:oddVBand="0" w:evenVBand="0" w:oddHBand="1" w:evenHBand="0" w:firstRowFirstColumn="0" w:firstRowLastColumn="0" w:lastRowFirstColumn="0" w:lastRowLastColumn="0"/>
            </w:pPr>
            <w:r>
              <w:t>Snow: 0.2-2.3 ppb</w:t>
            </w:r>
            <w:r w:rsidR="00497AB6">
              <w:t xml:space="preserve">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531CCC74" w14:textId="168DAFB4" w:rsidR="00187F73"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18137766"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0C13F8E0" w14:textId="38ECEA8D" w:rsidR="009C0F8F" w:rsidRDefault="009C0F8F" w:rsidP="00EB4198">
            <w:r>
              <w:t>Barium (Ba)</w:t>
            </w:r>
          </w:p>
        </w:tc>
        <w:tc>
          <w:tcPr>
            <w:tcW w:w="0" w:type="auto"/>
          </w:tcPr>
          <w:p w14:paraId="753F5B33" w14:textId="4F837B97" w:rsidR="009C0F8F" w:rsidRDefault="003610D7" w:rsidP="00EB4198">
            <w:pPr>
              <w:cnfStyle w:val="000000000000" w:firstRow="0" w:lastRow="0" w:firstColumn="0" w:lastColumn="0" w:oddVBand="0" w:evenVBand="0" w:oddHBand="0" w:evenHBand="0" w:firstRowFirstColumn="0" w:firstRowLastColumn="0" w:lastRowFirstColumn="0" w:lastRowLastColumn="0"/>
            </w:pPr>
            <w:r>
              <w:t>Barium availability may impact community structure by selecting for species most capable of exploiting those conditions.</w:t>
            </w:r>
          </w:p>
        </w:tc>
        <w:tc>
          <w:tcPr>
            <w:tcW w:w="0" w:type="auto"/>
          </w:tcPr>
          <w:p w14:paraId="1A9AABB7" w14:textId="26BAA366"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- 6.7 ppb</w:t>
            </w:r>
            <w:r w:rsidR="00497AB6">
              <w:t xml:space="preserve">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3ABA4C72" w14:textId="0BBC08F5"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42EFC9FA"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567BE6" w14:textId="1976DF64" w:rsidR="009C0F8F" w:rsidRDefault="009C0F8F" w:rsidP="00EB4198">
            <w:r>
              <w:t>Bismuth (Bi)</w:t>
            </w:r>
          </w:p>
        </w:tc>
        <w:tc>
          <w:tcPr>
            <w:tcW w:w="0" w:type="auto"/>
          </w:tcPr>
          <w:p w14:paraId="26DBF049" w14:textId="239397EB" w:rsidR="009C0F8F" w:rsidRDefault="003610D7" w:rsidP="00EB4198">
            <w:pPr>
              <w:cnfStyle w:val="000000100000" w:firstRow="0" w:lastRow="0" w:firstColumn="0" w:lastColumn="0" w:oddVBand="0" w:evenVBand="0" w:oddHBand="1" w:evenHBand="0" w:firstRowFirstColumn="0" w:firstRowLastColumn="0" w:lastRowFirstColumn="0" w:lastRowLastColumn="0"/>
            </w:pPr>
            <w:r>
              <w:t>Bismuth availability may impact community structure by selecting for species most capable of exploiting those conditions.</w:t>
            </w:r>
          </w:p>
        </w:tc>
        <w:tc>
          <w:tcPr>
            <w:tcW w:w="0" w:type="auto"/>
          </w:tcPr>
          <w:p w14:paraId="5E9DF02B" w14:textId="65592019" w:rsidR="009C0F8F" w:rsidRDefault="00C55D56" w:rsidP="00EB4198">
            <w:pPr>
              <w:cnfStyle w:val="000000100000" w:firstRow="0" w:lastRow="0" w:firstColumn="0" w:lastColumn="0" w:oddVBand="0" w:evenVBand="0" w:oddHBand="1" w:evenHBand="0" w:firstRowFirstColumn="0" w:firstRowLastColumn="0" w:lastRowFirstColumn="0" w:lastRowLastColumn="0"/>
            </w:pPr>
            <w:r>
              <w:t>Snow: &lt; ppb</w:t>
            </w:r>
            <w:r w:rsidR="00497AB6">
              <w:t xml:space="preserve">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6C137EAE" w14:textId="0767DD20"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CP-MS LOD = 0.01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58D5E3DF"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7E61E6F2" w14:textId="4285AF23" w:rsidR="009C0F8F" w:rsidRDefault="009C0F8F" w:rsidP="00EB4198">
            <w:r>
              <w:t>Cadmium (Cd)</w:t>
            </w:r>
          </w:p>
        </w:tc>
        <w:tc>
          <w:tcPr>
            <w:tcW w:w="0" w:type="auto"/>
          </w:tcPr>
          <w:p w14:paraId="0CE5C1C9" w14:textId="03749E0E" w:rsidR="009C0F8F" w:rsidRDefault="003610D7" w:rsidP="00EB4198">
            <w:pPr>
              <w:cnfStyle w:val="000000000000" w:firstRow="0" w:lastRow="0" w:firstColumn="0" w:lastColumn="0" w:oddVBand="0" w:evenVBand="0" w:oddHBand="0" w:evenHBand="0" w:firstRowFirstColumn="0" w:firstRowLastColumn="0" w:lastRowFirstColumn="0" w:lastRowLastColumn="0"/>
            </w:pPr>
            <w:r>
              <w:t>Cadmium availability may impact community structure by selecting for species most capable of exploiting those conditions.</w:t>
            </w:r>
          </w:p>
        </w:tc>
        <w:tc>
          <w:tcPr>
            <w:tcW w:w="0" w:type="auto"/>
          </w:tcPr>
          <w:p w14:paraId="6547F6D6" w14:textId="0880E9DA"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- 0.0</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14D56023" w14:textId="16A74D67"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CP-MS LOD = 0.01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202CBE4F"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4AF447" w14:textId="14BE292D" w:rsidR="009C0F8F" w:rsidRDefault="009C0F8F" w:rsidP="00EB4198">
            <w:r>
              <w:t>Cobalt (Co)</w:t>
            </w:r>
          </w:p>
        </w:tc>
        <w:tc>
          <w:tcPr>
            <w:tcW w:w="0" w:type="auto"/>
          </w:tcPr>
          <w:p w14:paraId="2D8A2588" w14:textId="589D3298" w:rsidR="009C0F8F" w:rsidRDefault="003610D7" w:rsidP="00EB4198">
            <w:pPr>
              <w:cnfStyle w:val="000000100000" w:firstRow="0" w:lastRow="0" w:firstColumn="0" w:lastColumn="0" w:oddVBand="0" w:evenVBand="0" w:oddHBand="1" w:evenHBand="0" w:firstRowFirstColumn="0" w:firstRowLastColumn="0" w:lastRowFirstColumn="0" w:lastRowLastColumn="0"/>
            </w:pPr>
            <w:r>
              <w:t>Cobalt availability may impact community structure by selecting for species most capable of exploiting those conditions.</w:t>
            </w:r>
          </w:p>
        </w:tc>
        <w:tc>
          <w:tcPr>
            <w:tcW w:w="0" w:type="auto"/>
          </w:tcPr>
          <w:p w14:paraId="27CE8ECD" w14:textId="7FA2CFD7" w:rsidR="009C0F8F" w:rsidRDefault="00C55D56" w:rsidP="00EB4198">
            <w:pPr>
              <w:cnfStyle w:val="000000100000" w:firstRow="0" w:lastRow="0" w:firstColumn="0" w:lastColumn="0" w:oddVBand="0" w:evenVBand="0" w:oddHBand="1" w:evenHBand="0" w:firstRowFirstColumn="0" w:firstRowLastColumn="0" w:lastRowFirstColumn="0" w:lastRowLastColumn="0"/>
            </w:pPr>
            <w:r>
              <w:t>Snow: &lt; - 0.2</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3A491162" w14:textId="72197733"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4DB6BB2D"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4EA4731F" w14:textId="3A602026" w:rsidR="009C0F8F" w:rsidRDefault="009C0F8F" w:rsidP="00EB4198">
            <w:r>
              <w:t>Chromium (Cr)</w:t>
            </w:r>
          </w:p>
        </w:tc>
        <w:tc>
          <w:tcPr>
            <w:tcW w:w="0" w:type="auto"/>
          </w:tcPr>
          <w:p w14:paraId="15E1408F" w14:textId="0544A13D" w:rsidR="009C0F8F" w:rsidRDefault="003610D7" w:rsidP="00EB4198">
            <w:pPr>
              <w:cnfStyle w:val="000000000000" w:firstRow="0" w:lastRow="0" w:firstColumn="0" w:lastColumn="0" w:oddVBand="0" w:evenVBand="0" w:oddHBand="0" w:evenHBand="0" w:firstRowFirstColumn="0" w:firstRowLastColumn="0" w:lastRowFirstColumn="0" w:lastRowLastColumn="0"/>
            </w:pPr>
            <w:r>
              <w:t>Chromium availability may impact community structure by selecting for species most capable of exploiting those conditions.</w:t>
            </w:r>
          </w:p>
        </w:tc>
        <w:tc>
          <w:tcPr>
            <w:tcW w:w="0" w:type="auto"/>
          </w:tcPr>
          <w:p w14:paraId="7D766EAF" w14:textId="6A3FF0F3"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- 0.1</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43812D61" w14:textId="086FB99C"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683EE2D7"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DC837D" w14:textId="63F8061C" w:rsidR="009C0F8F" w:rsidRDefault="009C0F8F" w:rsidP="00EB4198">
            <w:r>
              <w:t>Copper (Cu)</w:t>
            </w:r>
          </w:p>
        </w:tc>
        <w:tc>
          <w:tcPr>
            <w:tcW w:w="0" w:type="auto"/>
          </w:tcPr>
          <w:p w14:paraId="6FAD2A13" w14:textId="2BD5BB8C" w:rsidR="009C0F8F" w:rsidRDefault="003610D7" w:rsidP="00EB4198">
            <w:pPr>
              <w:cnfStyle w:val="000000100000" w:firstRow="0" w:lastRow="0" w:firstColumn="0" w:lastColumn="0" w:oddVBand="0" w:evenVBand="0" w:oddHBand="1" w:evenHBand="0" w:firstRowFirstColumn="0" w:firstRowLastColumn="0" w:lastRowFirstColumn="0" w:lastRowLastColumn="0"/>
            </w:pPr>
            <w:r>
              <w:t>Copper availability may impact community structure by selecting for species most capable of exploiting those conditions.</w:t>
            </w:r>
          </w:p>
        </w:tc>
        <w:tc>
          <w:tcPr>
            <w:tcW w:w="0" w:type="auto"/>
          </w:tcPr>
          <w:p w14:paraId="613408AC" w14:textId="37E24BD0" w:rsidR="009C0F8F" w:rsidRDefault="00C55D56" w:rsidP="00EB4198">
            <w:pPr>
              <w:cnfStyle w:val="000000100000" w:firstRow="0" w:lastRow="0" w:firstColumn="0" w:lastColumn="0" w:oddVBand="0" w:evenVBand="0" w:oddHBand="1" w:evenHBand="0" w:firstRowFirstColumn="0" w:firstRowLastColumn="0" w:lastRowFirstColumn="0" w:lastRowLastColumn="0"/>
            </w:pPr>
            <w:r>
              <w:t xml:space="preserve">Snow: &lt; - 0.3 </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243D8C5F" w14:textId="11876F6E"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14D667B0"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393701B5" w14:textId="68587237" w:rsidR="009C0F8F" w:rsidRDefault="009C0F8F" w:rsidP="00EB4198">
            <w:r>
              <w:t>Sodium (Na)</w:t>
            </w:r>
          </w:p>
        </w:tc>
        <w:tc>
          <w:tcPr>
            <w:tcW w:w="0" w:type="auto"/>
          </w:tcPr>
          <w:p w14:paraId="0E494EE1" w14:textId="69E4A6AC" w:rsidR="009C0F8F" w:rsidRDefault="003610D7" w:rsidP="00EB4198">
            <w:pPr>
              <w:cnfStyle w:val="000000000000" w:firstRow="0" w:lastRow="0" w:firstColumn="0" w:lastColumn="0" w:oddVBand="0" w:evenVBand="0" w:oddHBand="0" w:evenHBand="0" w:firstRowFirstColumn="0" w:firstRowLastColumn="0" w:lastRowFirstColumn="0" w:lastRowLastColumn="0"/>
            </w:pPr>
            <w:r>
              <w:t>Sodium availability may impact community structure by selecting for species most capable of exploiting those conditions.</w:t>
            </w:r>
          </w:p>
        </w:tc>
        <w:tc>
          <w:tcPr>
            <w:tcW w:w="0" w:type="auto"/>
          </w:tcPr>
          <w:p w14:paraId="2D63C436" w14:textId="31394758" w:rsidR="009C0F8F" w:rsidRDefault="00C55D56" w:rsidP="00EB4198">
            <w:pPr>
              <w:cnfStyle w:val="000000000000" w:firstRow="0" w:lastRow="0" w:firstColumn="0" w:lastColumn="0" w:oddVBand="0" w:evenVBand="0" w:oddHBand="0" w:evenHBand="0" w:firstRowFirstColumn="0" w:firstRowLastColumn="0" w:lastRowFirstColumn="0" w:lastRowLastColumn="0"/>
            </w:pPr>
            <w:r>
              <w:t xml:space="preserve">Snow:  90 </w:t>
            </w:r>
            <w:r w:rsidR="00497AB6">
              <w:t>–</w:t>
            </w:r>
            <w:r>
              <w:t xml:space="preserve"> 376</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676B277A" w14:textId="4EFBAF0D"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CP-MS LOD = 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2FD29747"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BD6E7C" w14:textId="712DF695" w:rsidR="009C0F8F" w:rsidRDefault="009C0F8F" w:rsidP="00EB4198">
            <w:r>
              <w:lastRenderedPageBreak/>
              <w:t>Nickel (Ni)</w:t>
            </w:r>
          </w:p>
        </w:tc>
        <w:tc>
          <w:tcPr>
            <w:tcW w:w="0" w:type="auto"/>
          </w:tcPr>
          <w:p w14:paraId="4D444591" w14:textId="58519846" w:rsidR="009C0F8F" w:rsidRDefault="003610D7" w:rsidP="00EB4198">
            <w:pPr>
              <w:cnfStyle w:val="000000100000" w:firstRow="0" w:lastRow="0" w:firstColumn="0" w:lastColumn="0" w:oddVBand="0" w:evenVBand="0" w:oddHBand="1" w:evenHBand="0" w:firstRowFirstColumn="0" w:firstRowLastColumn="0" w:lastRowFirstColumn="0" w:lastRowLastColumn="0"/>
            </w:pPr>
            <w:r>
              <w:t>Nickel availability may impact community structure by selecting for species most capable of exploiting those conditions.</w:t>
            </w:r>
          </w:p>
        </w:tc>
        <w:tc>
          <w:tcPr>
            <w:tcW w:w="0" w:type="auto"/>
          </w:tcPr>
          <w:p w14:paraId="4F2DA032" w14:textId="6CDE14DE" w:rsidR="009C0F8F" w:rsidRDefault="00C55D56" w:rsidP="00EB4198">
            <w:pPr>
              <w:cnfStyle w:val="000000100000" w:firstRow="0" w:lastRow="0" w:firstColumn="0" w:lastColumn="0" w:oddVBand="0" w:evenVBand="0" w:oddHBand="1" w:evenHBand="0" w:firstRowFirstColumn="0" w:firstRowLastColumn="0" w:lastRowFirstColumn="0" w:lastRowLastColumn="0"/>
            </w:pPr>
            <w:r>
              <w:t xml:space="preserve">Snow:  &lt; - 0.3 </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246773CF" w14:textId="181ECA79"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17C319BB"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2364D060" w14:textId="6F95A061" w:rsidR="009C0F8F" w:rsidRDefault="009C0F8F" w:rsidP="00EB4198">
            <w:r>
              <w:t>Lead (</w:t>
            </w:r>
            <w:proofErr w:type="spellStart"/>
            <w:r>
              <w:t>Pb</w:t>
            </w:r>
            <w:proofErr w:type="spellEnd"/>
            <w:r>
              <w:t>)</w:t>
            </w:r>
          </w:p>
        </w:tc>
        <w:tc>
          <w:tcPr>
            <w:tcW w:w="0" w:type="auto"/>
          </w:tcPr>
          <w:p w14:paraId="6D9ACA8A" w14:textId="71F64715" w:rsidR="009C0F8F" w:rsidRDefault="003610D7" w:rsidP="00EB4198">
            <w:pPr>
              <w:cnfStyle w:val="000000000000" w:firstRow="0" w:lastRow="0" w:firstColumn="0" w:lastColumn="0" w:oddVBand="0" w:evenVBand="0" w:oddHBand="0" w:evenHBand="0" w:firstRowFirstColumn="0" w:firstRowLastColumn="0" w:lastRowFirstColumn="0" w:lastRowLastColumn="0"/>
            </w:pPr>
            <w:r>
              <w:t>Lead availability may impact community structure by selecting for species most capable of exploiting those conditions.</w:t>
            </w:r>
          </w:p>
        </w:tc>
        <w:tc>
          <w:tcPr>
            <w:tcW w:w="0" w:type="auto"/>
          </w:tcPr>
          <w:p w14:paraId="665914E7" w14:textId="229C0543"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- 0.2</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0283DD07" w14:textId="237DCEB8"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CP-MS LOD = 0.01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6292A7DB"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8253F3" w14:textId="6811DE8A" w:rsidR="009C0F8F" w:rsidRDefault="009C0F8F" w:rsidP="00EB4198">
            <w:proofErr w:type="spellStart"/>
            <w:r>
              <w:t>Sulfur</w:t>
            </w:r>
            <w:proofErr w:type="spellEnd"/>
            <w:r>
              <w:t xml:space="preserve"> (S)</w:t>
            </w:r>
          </w:p>
        </w:tc>
        <w:tc>
          <w:tcPr>
            <w:tcW w:w="0" w:type="auto"/>
          </w:tcPr>
          <w:p w14:paraId="7FDB44E6" w14:textId="76206ACA" w:rsidR="009C0F8F" w:rsidRDefault="003610D7" w:rsidP="00EB4198">
            <w:pPr>
              <w:cnfStyle w:val="000000100000" w:firstRow="0" w:lastRow="0" w:firstColumn="0" w:lastColumn="0" w:oddVBand="0" w:evenVBand="0" w:oddHBand="1" w:evenHBand="0" w:firstRowFirstColumn="0" w:firstRowLastColumn="0" w:lastRowFirstColumn="0" w:lastRowLastColumn="0"/>
            </w:pPr>
            <w:proofErr w:type="spellStart"/>
            <w:r>
              <w:t>Sulfur</w:t>
            </w:r>
            <w:proofErr w:type="spellEnd"/>
            <w:r>
              <w:t xml:space="preserve"> availability may impact community structure by selecting for species most capable of exploiting those conditions.</w:t>
            </w:r>
          </w:p>
        </w:tc>
        <w:tc>
          <w:tcPr>
            <w:tcW w:w="0" w:type="auto"/>
          </w:tcPr>
          <w:p w14:paraId="19EF3188" w14:textId="67EDD413" w:rsidR="009C0F8F" w:rsidRDefault="00C55D56" w:rsidP="00EB4198">
            <w:pPr>
              <w:cnfStyle w:val="000000100000" w:firstRow="0" w:lastRow="0" w:firstColumn="0" w:lastColumn="0" w:oddVBand="0" w:evenVBand="0" w:oddHBand="1" w:evenHBand="0" w:firstRowFirstColumn="0" w:firstRowLastColumn="0" w:lastRowFirstColumn="0" w:lastRowLastColumn="0"/>
            </w:pPr>
            <w:r>
              <w:t>Snow: &lt; - 61</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084BE4BC" w14:textId="45CAA752"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10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00C08872"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3A321E19" w14:textId="45B43345" w:rsidR="009C0F8F" w:rsidRDefault="009C0F8F" w:rsidP="00EB4198">
            <w:r>
              <w:t>Silicon (Si)</w:t>
            </w:r>
          </w:p>
        </w:tc>
        <w:tc>
          <w:tcPr>
            <w:tcW w:w="0" w:type="auto"/>
          </w:tcPr>
          <w:p w14:paraId="2FB97FBF" w14:textId="7B3BA466" w:rsidR="009C0F8F" w:rsidRDefault="003610D7" w:rsidP="00EB4198">
            <w:pPr>
              <w:cnfStyle w:val="000000000000" w:firstRow="0" w:lastRow="0" w:firstColumn="0" w:lastColumn="0" w:oddVBand="0" w:evenVBand="0" w:oddHBand="0" w:evenHBand="0" w:firstRowFirstColumn="0" w:firstRowLastColumn="0" w:lastRowFirstColumn="0" w:lastRowLastColumn="0"/>
            </w:pPr>
            <w:r>
              <w:t>Silicon availability may impact community structure by selecting for species most capable of exploiting those conditions.</w:t>
            </w:r>
          </w:p>
        </w:tc>
        <w:tc>
          <w:tcPr>
            <w:tcW w:w="0" w:type="auto"/>
          </w:tcPr>
          <w:p w14:paraId="7A6693FB" w14:textId="1A97BA3F"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- 17</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4C47FCF8" w14:textId="5A498D0A"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73E6E71A"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EC76D7" w14:textId="47D06113" w:rsidR="009C0F8F" w:rsidRDefault="009C0F8F" w:rsidP="00EB4198">
            <w:r>
              <w:t>Strontium (Sr)</w:t>
            </w:r>
          </w:p>
        </w:tc>
        <w:tc>
          <w:tcPr>
            <w:tcW w:w="0" w:type="auto"/>
          </w:tcPr>
          <w:p w14:paraId="1B97FA36" w14:textId="062E7A04" w:rsidR="009C0F8F" w:rsidRDefault="003610D7" w:rsidP="00EB4198">
            <w:pPr>
              <w:cnfStyle w:val="000000100000" w:firstRow="0" w:lastRow="0" w:firstColumn="0" w:lastColumn="0" w:oddVBand="0" w:evenVBand="0" w:oddHBand="1" w:evenHBand="0" w:firstRowFirstColumn="0" w:firstRowLastColumn="0" w:lastRowFirstColumn="0" w:lastRowLastColumn="0"/>
            </w:pPr>
            <w:r>
              <w:t>Strontium availability may impact community structure by selecting for species most capable of exploiting those conditions.</w:t>
            </w:r>
          </w:p>
        </w:tc>
        <w:tc>
          <w:tcPr>
            <w:tcW w:w="0" w:type="auto"/>
          </w:tcPr>
          <w:p w14:paraId="3066B6DF" w14:textId="3E99D566" w:rsidR="009C0F8F" w:rsidRDefault="00C55D56" w:rsidP="00EB4198">
            <w:pPr>
              <w:cnfStyle w:val="000000100000" w:firstRow="0" w:lastRow="0" w:firstColumn="0" w:lastColumn="0" w:oddVBand="0" w:evenVBand="0" w:oddHBand="1" w:evenHBand="0" w:firstRowFirstColumn="0" w:firstRowLastColumn="0" w:lastRowFirstColumn="0" w:lastRowLastColumn="0"/>
            </w:pPr>
            <w:r>
              <w:t xml:space="preserve">Snow: 0.2 – 2.1 </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6F8246E6" w14:textId="4F6FB089"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037142" w14:paraId="6C6F9161"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20FDE75E" w14:textId="5C0D9330" w:rsidR="009C0F8F" w:rsidRDefault="009C0F8F" w:rsidP="00EB4198">
            <w:r>
              <w:t>Zinc (Zn)</w:t>
            </w:r>
          </w:p>
        </w:tc>
        <w:tc>
          <w:tcPr>
            <w:tcW w:w="0" w:type="auto"/>
          </w:tcPr>
          <w:p w14:paraId="47A1CBC7" w14:textId="342457DA" w:rsidR="009C0F8F" w:rsidRDefault="003610D7" w:rsidP="00EB4198">
            <w:pPr>
              <w:cnfStyle w:val="000000000000" w:firstRow="0" w:lastRow="0" w:firstColumn="0" w:lastColumn="0" w:oddVBand="0" w:evenVBand="0" w:oddHBand="0" w:evenHBand="0" w:firstRowFirstColumn="0" w:firstRowLastColumn="0" w:lastRowFirstColumn="0" w:lastRowLastColumn="0"/>
            </w:pPr>
            <w:r>
              <w:t>Zinc availability may impact community structure by selecting for species most capable of exploiting those conditions.</w:t>
            </w:r>
          </w:p>
        </w:tc>
        <w:tc>
          <w:tcPr>
            <w:tcW w:w="0" w:type="auto"/>
          </w:tcPr>
          <w:p w14:paraId="251367D6" w14:textId="421E60A9" w:rsidR="009C0F8F" w:rsidRDefault="00C55D56" w:rsidP="00EB4198">
            <w:pPr>
              <w:cnfStyle w:val="000000000000" w:firstRow="0" w:lastRow="0" w:firstColumn="0" w:lastColumn="0" w:oddVBand="0" w:evenVBand="0" w:oddHBand="0" w:evenHBand="0" w:firstRowFirstColumn="0" w:firstRowLastColumn="0" w:lastRowFirstColumn="0" w:lastRowLastColumn="0"/>
            </w:pPr>
            <w:r>
              <w:t>Snow: 0.4 – 4.5</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74834EB6" w14:textId="0AA099F0"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bl>
    <w:p w14:paraId="096BF885" w14:textId="2596EC67" w:rsidR="00B87FFE" w:rsidRDefault="00B87FFE" w:rsidP="00B87FFE"/>
    <w:p w14:paraId="29F7E617" w14:textId="4F01B487" w:rsidR="00F1259F" w:rsidRDefault="00F1259F" w:rsidP="00B87FFE">
      <w:r w:rsidRPr="00C07449">
        <w:rPr>
          <w:b/>
        </w:rPr>
        <w:t xml:space="preserve">Table </w:t>
      </w:r>
      <w:r w:rsidR="00C07449" w:rsidRPr="00C07449">
        <w:rPr>
          <w:b/>
        </w:rPr>
        <w:t>4</w:t>
      </w:r>
      <w:r w:rsidRPr="00C07449">
        <w:rPr>
          <w:b/>
        </w:rPr>
        <w:t>.</w:t>
      </w:r>
      <w:r>
        <w:t xml:space="preserve"> Prospective particulate measurements with rationale for collecting the data, expected levels for snow and ice, and equipment/methods that can be used</w:t>
      </w:r>
    </w:p>
    <w:tbl>
      <w:tblPr>
        <w:tblStyle w:val="GridTable4-Accent1"/>
        <w:tblW w:w="0" w:type="auto"/>
        <w:tblLook w:val="04A0" w:firstRow="1" w:lastRow="0" w:firstColumn="1" w:lastColumn="0" w:noHBand="0" w:noVBand="1"/>
      </w:tblPr>
      <w:tblGrid>
        <w:gridCol w:w="1980"/>
        <w:gridCol w:w="7654"/>
        <w:gridCol w:w="2127"/>
        <w:gridCol w:w="2189"/>
      </w:tblGrid>
      <w:tr w:rsidR="00F1259F" w14:paraId="36EC5089" w14:textId="77777777" w:rsidTr="006B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60B280" w14:textId="77777777" w:rsidR="00F1259F" w:rsidRDefault="00F1259F" w:rsidP="00EB4198">
            <w:r>
              <w:t>Measurement</w:t>
            </w:r>
          </w:p>
        </w:tc>
        <w:tc>
          <w:tcPr>
            <w:tcW w:w="7654" w:type="dxa"/>
          </w:tcPr>
          <w:p w14:paraId="28ACB8B6"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Rationale</w:t>
            </w:r>
          </w:p>
        </w:tc>
        <w:tc>
          <w:tcPr>
            <w:tcW w:w="2127" w:type="dxa"/>
          </w:tcPr>
          <w:p w14:paraId="0536DA4A"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Levels</w:t>
            </w:r>
          </w:p>
        </w:tc>
        <w:tc>
          <w:tcPr>
            <w:tcW w:w="2189" w:type="dxa"/>
          </w:tcPr>
          <w:p w14:paraId="2460F6E4"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Equipment</w:t>
            </w:r>
          </w:p>
        </w:tc>
      </w:tr>
      <w:tr w:rsidR="00F1259F" w14:paraId="5937A1F4"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DA6B18" w14:textId="67A6C948" w:rsidR="00F1259F" w:rsidRDefault="00F1259F" w:rsidP="00EB4198">
            <w:r>
              <w:t>Total carbon</w:t>
            </w:r>
            <w:r w:rsidR="00CB7CD6">
              <w:t xml:space="preserve"> </w:t>
            </w:r>
          </w:p>
        </w:tc>
        <w:tc>
          <w:tcPr>
            <w:tcW w:w="7654" w:type="dxa"/>
          </w:tcPr>
          <w:p w14:paraId="304B2A99"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127" w:type="dxa"/>
          </w:tcPr>
          <w:p w14:paraId="4EADEFDF" w14:textId="0AFF588F"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w:t>
            </w:r>
            <w:r w:rsidR="00CB7CD6">
              <w:t xml:space="preserve">5.4 </w:t>
            </w:r>
            <w:r w:rsidR="005B126A">
              <w:t xml:space="preserve"> </w:t>
            </w:r>
            <m:oMath>
              <m:r>
                <w:rPr>
                  <w:rFonts w:ascii="Cambria Math" w:hAnsi="Cambria Math"/>
                </w:rPr>
                <m:t>±</m:t>
              </m:r>
            </m:oMath>
            <w:r w:rsidR="00CB7CD6">
              <w:t xml:space="preserve"> 4.4 %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01D81203"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7DC21EBC" w14:textId="77777777" w:rsidTr="006B650D">
        <w:tc>
          <w:tcPr>
            <w:cnfStyle w:val="001000000000" w:firstRow="0" w:lastRow="0" w:firstColumn="1" w:lastColumn="0" w:oddVBand="0" w:evenVBand="0" w:oddHBand="0" w:evenHBand="0" w:firstRowFirstColumn="0" w:firstRowLastColumn="0" w:lastRowFirstColumn="0" w:lastRowLastColumn="0"/>
            <w:tcW w:w="1980" w:type="dxa"/>
          </w:tcPr>
          <w:p w14:paraId="464CF592" w14:textId="42C549F5" w:rsidR="00F1259F" w:rsidRDefault="00F1259F" w:rsidP="00EB4198">
            <w:r>
              <w:t>Total nitrogen</w:t>
            </w:r>
          </w:p>
        </w:tc>
        <w:tc>
          <w:tcPr>
            <w:tcW w:w="7654" w:type="dxa"/>
          </w:tcPr>
          <w:p w14:paraId="1175AA0C"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127" w:type="dxa"/>
          </w:tcPr>
          <w:p w14:paraId="6A095730" w14:textId="3B9918E1"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w:t>
            </w:r>
            <w:r w:rsidR="00CB7CD6">
              <w:t xml:space="preserve">0.3 </w:t>
            </w:r>
            <w:r w:rsidR="005B126A">
              <w:t xml:space="preserve"> </w:t>
            </w:r>
            <m:oMath>
              <m:r>
                <w:rPr>
                  <w:rFonts w:ascii="Cambria Math" w:hAnsi="Cambria Math"/>
                </w:rPr>
                <m:t>±</m:t>
              </m:r>
            </m:oMath>
            <w:r w:rsidR="00CB7CD6">
              <w:t xml:space="preserve"> 0.2 %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0362BB8F"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r w:rsidR="00F1259F" w14:paraId="2CC3883E"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21FE92" w14:textId="04FC357A" w:rsidR="00F1259F" w:rsidRDefault="00F1259F" w:rsidP="00EB4198">
            <w:r>
              <w:lastRenderedPageBreak/>
              <w:t>Total sulphur</w:t>
            </w:r>
          </w:p>
        </w:tc>
        <w:tc>
          <w:tcPr>
            <w:tcW w:w="7654" w:type="dxa"/>
          </w:tcPr>
          <w:p w14:paraId="022FECA7"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127" w:type="dxa"/>
          </w:tcPr>
          <w:p w14:paraId="03966C55" w14:textId="696F58B5"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w:t>
            </w:r>
            <w:r w:rsidR="00CB7CD6">
              <w:t xml:space="preserve">0.12 </w:t>
            </w:r>
            <w:r w:rsidR="005B126A">
              <w:t xml:space="preserve"> </w:t>
            </w:r>
            <m:oMath>
              <m:r>
                <w:rPr>
                  <w:rFonts w:ascii="Cambria Math" w:hAnsi="Cambria Math"/>
                </w:rPr>
                <m:t>±</m:t>
              </m:r>
            </m:oMath>
            <w:r w:rsidR="00CB7CD6">
              <w:t xml:space="preserve"> 0.03 %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3CC6AC0F"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3150EFAB" w14:textId="77777777" w:rsidTr="006B650D">
        <w:tc>
          <w:tcPr>
            <w:cnfStyle w:val="001000000000" w:firstRow="0" w:lastRow="0" w:firstColumn="1" w:lastColumn="0" w:oddVBand="0" w:evenVBand="0" w:oddHBand="0" w:evenHBand="0" w:firstRowFirstColumn="0" w:firstRowLastColumn="0" w:lastRowFirstColumn="0" w:lastRowLastColumn="0"/>
            <w:tcW w:w="1980" w:type="dxa"/>
          </w:tcPr>
          <w:p w14:paraId="644E840B" w14:textId="61B2073B" w:rsidR="00F1259F" w:rsidRDefault="00F1259F" w:rsidP="00EB4198">
            <w:r>
              <w:t>Total phosphorus</w:t>
            </w:r>
          </w:p>
        </w:tc>
        <w:tc>
          <w:tcPr>
            <w:tcW w:w="7654" w:type="dxa"/>
          </w:tcPr>
          <w:p w14:paraId="332C8BD0"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127" w:type="dxa"/>
          </w:tcPr>
          <w:p w14:paraId="4EFC8107" w14:textId="5BDF14E9"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w:t>
            </w:r>
            <w:r w:rsidR="00CB7CD6">
              <w:t xml:space="preserve">0.07 </w:t>
            </w:r>
            <w:r w:rsidR="005B126A">
              <w:t xml:space="preserve"> </w:t>
            </w:r>
            <m:oMath>
              <m:r>
                <w:rPr>
                  <w:rFonts w:ascii="Cambria Math" w:hAnsi="Cambria Math"/>
                </w:rPr>
                <m:t>±</m:t>
              </m:r>
            </m:oMath>
            <w:r w:rsidR="00CB7CD6">
              <w:t xml:space="preserve"> 0.03 %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47EEDAE9"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r w:rsidR="00F1259F" w14:paraId="42444D30"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07307E" w14:textId="64653577" w:rsidR="00F1259F" w:rsidRDefault="00F1259F" w:rsidP="00EB4198">
            <w:r>
              <w:t>Organic nitrogen isotopes (δ15N)</w:t>
            </w:r>
          </w:p>
        </w:tc>
        <w:tc>
          <w:tcPr>
            <w:tcW w:w="7654" w:type="dxa"/>
          </w:tcPr>
          <w:p w14:paraId="73DBFC2E" w14:textId="5529E937" w:rsidR="00F1259F" w:rsidRDefault="00EB4198" w:rsidP="00EB4198">
            <w:pPr>
              <w:cnfStyle w:val="000000100000" w:firstRow="0" w:lastRow="0" w:firstColumn="0" w:lastColumn="0" w:oddVBand="0" w:evenVBand="0" w:oddHBand="1" w:evenHBand="0" w:firstRowFirstColumn="0" w:firstRowLastColumn="0" w:lastRowFirstColumn="0" w:lastRowLastColumn="0"/>
            </w:pPr>
            <w:r>
              <w:t>The isotopic signature of nitrogen indicates the source</w:t>
            </w:r>
            <w:r w:rsidR="005A1DC1">
              <w:t xml:space="preserve"> i.e. negative δ15N is indicative of atmospheric nitrogen</w:t>
            </w:r>
          </w:p>
        </w:tc>
        <w:tc>
          <w:tcPr>
            <w:tcW w:w="2127" w:type="dxa"/>
          </w:tcPr>
          <w:p w14:paraId="59666992" w14:textId="7DB50EA7"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w:t>
            </w:r>
            <w:r w:rsidR="00CB7CD6">
              <w:t xml:space="preserve">-4.77 </w:t>
            </w:r>
            <m:oMath>
              <m:r>
                <w:rPr>
                  <w:rFonts w:ascii="Cambria Math" w:hAnsi="Cambria Math"/>
                </w:rPr>
                <m:t xml:space="preserve">± </m:t>
              </m:r>
            </m:oMath>
            <w:r w:rsidR="00CB7CD6">
              <w:t>2.41</w:t>
            </w:r>
            <w:r w:rsidR="00CB7CD6">
              <w:rPr>
                <w:rFonts w:eastAsiaTheme="minorEastAsia"/>
              </w:rPr>
              <w:t xml:space="preserve"> </w:t>
            </w:r>
            <w:r w:rsidR="00CB7CD6" w:rsidRPr="00CB7CD6">
              <w:rPr>
                <w:rFonts w:eastAsiaTheme="minorEastAsia"/>
              </w:rPr>
              <w:t>‰</w:t>
            </w:r>
            <w:r>
              <w:rPr>
                <w:rFonts w:eastAsiaTheme="minorEastAsia"/>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89" w:type="dxa"/>
          </w:tcPr>
          <w:p w14:paraId="48ECDF6E"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7A44344A" w14:textId="77777777" w:rsidTr="006B650D">
        <w:tc>
          <w:tcPr>
            <w:cnfStyle w:val="001000000000" w:firstRow="0" w:lastRow="0" w:firstColumn="1" w:lastColumn="0" w:oddVBand="0" w:evenVBand="0" w:oddHBand="0" w:evenHBand="0" w:firstRowFirstColumn="0" w:firstRowLastColumn="0" w:lastRowFirstColumn="0" w:lastRowLastColumn="0"/>
            <w:tcW w:w="1980" w:type="dxa"/>
          </w:tcPr>
          <w:p w14:paraId="5151F630" w14:textId="24FB32EB" w:rsidR="00F1259F" w:rsidRDefault="00F1259F" w:rsidP="00EB4198">
            <w:r>
              <w:t>Organic carbon isotopes (δ13C)</w:t>
            </w:r>
          </w:p>
        </w:tc>
        <w:tc>
          <w:tcPr>
            <w:tcW w:w="7654" w:type="dxa"/>
          </w:tcPr>
          <w:p w14:paraId="505E81C7" w14:textId="1B7FB9E3" w:rsidR="00F1259F" w:rsidRDefault="00EB4198" w:rsidP="00EB4198">
            <w:pPr>
              <w:cnfStyle w:val="000000000000" w:firstRow="0" w:lastRow="0" w:firstColumn="0" w:lastColumn="0" w:oddVBand="0" w:evenVBand="0" w:oddHBand="0" w:evenHBand="0" w:firstRowFirstColumn="0" w:firstRowLastColumn="0" w:lastRowFirstColumn="0" w:lastRowLastColumn="0"/>
            </w:pPr>
            <w:r>
              <w:t xml:space="preserve">The isotopic signature of carbon indicates the source i.e. negative </w:t>
            </w:r>
          </w:p>
        </w:tc>
        <w:tc>
          <w:tcPr>
            <w:tcW w:w="2127" w:type="dxa"/>
          </w:tcPr>
          <w:p w14:paraId="54A5902D" w14:textId="0BBD3125"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w:t>
            </w:r>
            <w:r w:rsidR="00CB7CD6">
              <w:t>-27.76</w:t>
            </w:r>
            <w:r>
              <w:t xml:space="preserve"> </w:t>
            </w:r>
            <m:oMath>
              <m:r>
                <w:rPr>
                  <w:rFonts w:ascii="Cambria Math" w:hAnsi="Cambria Math"/>
                </w:rPr>
                <m:t xml:space="preserve">± </m:t>
              </m:r>
            </m:oMath>
            <w:r w:rsidR="00CB7CD6">
              <w:t>1.52</w:t>
            </w:r>
            <w:r>
              <w:t xml:space="preserve"> </w:t>
            </w:r>
            <w:r w:rsidRPr="00CB7CD6">
              <w:rPr>
                <w:rFonts w:eastAsiaTheme="minorEastAsia"/>
              </w:rPr>
              <w:t>‰</w:t>
            </w:r>
            <w:r>
              <w:rPr>
                <w:rFonts w:eastAsiaTheme="minorEastAsia"/>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89" w:type="dxa"/>
          </w:tcPr>
          <w:p w14:paraId="6E98E2DD"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bl>
    <w:p w14:paraId="4899D3D7" w14:textId="1AC2757B" w:rsidR="00F1259F" w:rsidRDefault="00F1259F" w:rsidP="00B87FFE"/>
    <w:p w14:paraId="3121A7CE" w14:textId="76599CC7" w:rsidR="00F1259F" w:rsidRDefault="00F1259F" w:rsidP="00B87FFE">
      <w:r w:rsidRPr="00C07449">
        <w:rPr>
          <w:b/>
        </w:rPr>
        <w:t xml:space="preserve">Table </w:t>
      </w:r>
      <w:r w:rsidR="00C07449" w:rsidRPr="00C07449">
        <w:rPr>
          <w:b/>
        </w:rPr>
        <w:t>5</w:t>
      </w:r>
      <w:r w:rsidRPr="00C07449">
        <w:rPr>
          <w:b/>
        </w:rPr>
        <w:t>.</w:t>
      </w:r>
      <w:r>
        <w:t xml:space="preserve"> Prospective microbial measurements with rationale for collecting the data, expected levels for snow and ice, and equipment/methods that can be used</w:t>
      </w:r>
    </w:p>
    <w:tbl>
      <w:tblPr>
        <w:tblStyle w:val="GridTable4-Accent1"/>
        <w:tblW w:w="0" w:type="auto"/>
        <w:tblLook w:val="04A0" w:firstRow="1" w:lastRow="0" w:firstColumn="1" w:lastColumn="0" w:noHBand="0" w:noVBand="1"/>
      </w:tblPr>
      <w:tblGrid>
        <w:gridCol w:w="2122"/>
        <w:gridCol w:w="7371"/>
        <w:gridCol w:w="2268"/>
        <w:gridCol w:w="2126"/>
      </w:tblGrid>
      <w:tr w:rsidR="00F1259F" w14:paraId="35E131E2" w14:textId="77777777" w:rsidTr="006B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62FA7DE" w14:textId="77777777" w:rsidR="00F1259F" w:rsidRDefault="00F1259F" w:rsidP="00EB4198">
            <w:r>
              <w:t>Measurement</w:t>
            </w:r>
          </w:p>
        </w:tc>
        <w:tc>
          <w:tcPr>
            <w:tcW w:w="7371" w:type="dxa"/>
          </w:tcPr>
          <w:p w14:paraId="2D47DACC"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Rationale</w:t>
            </w:r>
          </w:p>
        </w:tc>
        <w:tc>
          <w:tcPr>
            <w:tcW w:w="2268" w:type="dxa"/>
          </w:tcPr>
          <w:p w14:paraId="38A19435"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Levels</w:t>
            </w:r>
          </w:p>
        </w:tc>
        <w:tc>
          <w:tcPr>
            <w:tcW w:w="2126" w:type="dxa"/>
          </w:tcPr>
          <w:p w14:paraId="29BF95C3"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Equipment</w:t>
            </w:r>
          </w:p>
        </w:tc>
      </w:tr>
      <w:tr w:rsidR="00F1259F" w14:paraId="257A4F57"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B436EFD" w14:textId="23006E24" w:rsidR="00F1259F" w:rsidRDefault="008766F1" w:rsidP="00EB4198">
            <w:r>
              <w:t>Cell counts</w:t>
            </w:r>
          </w:p>
        </w:tc>
        <w:tc>
          <w:tcPr>
            <w:tcW w:w="7371" w:type="dxa"/>
          </w:tcPr>
          <w:p w14:paraId="0505A91E"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4535A922" w14:textId="1E13CF6F"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43,558 </w:t>
            </w:r>
            <w:r w:rsidR="005B126A">
              <w:t xml:space="preserve"> </w:t>
            </w:r>
            <m:oMath>
              <m:r>
                <w:rPr>
                  <w:rFonts w:ascii="Cambria Math" w:hAnsi="Cambria Math"/>
                </w:rPr>
                <m:t xml:space="preserve">± </m:t>
              </m:r>
            </m:oMath>
            <w:r>
              <w:t>50,308 mL</w:t>
            </w:r>
            <w:r w:rsidRPr="008766F1">
              <w:rPr>
                <w:vertAlign w:val="superscript"/>
              </w:rPr>
              <w:t>-1</w:t>
            </w:r>
            <w:r>
              <w:rPr>
                <w:vertAlign w:val="superscript"/>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36A650E6"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1E922EEE"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60427087" w14:textId="28F4F0C2" w:rsidR="00F1259F" w:rsidRDefault="008766F1" w:rsidP="00EB4198">
            <w:r>
              <w:t>Cell volume</w:t>
            </w:r>
          </w:p>
        </w:tc>
        <w:tc>
          <w:tcPr>
            <w:tcW w:w="7371" w:type="dxa"/>
          </w:tcPr>
          <w:p w14:paraId="6FE3E686"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150F89B6" w14:textId="497FC2BF"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2,044 </w:t>
            </w:r>
            <w:r w:rsidR="005B126A">
              <w:t xml:space="preserve"> </w:t>
            </w:r>
            <m:oMath>
              <m:r>
                <w:rPr>
                  <w:rFonts w:ascii="Cambria Math" w:hAnsi="Cambria Math"/>
                </w:rPr>
                <m:t>±</m:t>
              </m:r>
            </m:oMath>
            <w:r>
              <w:t xml:space="preserve"> 1,342  </w:t>
            </w:r>
            <w:r>
              <w:sym w:font="Symbol" w:char="F06D"/>
            </w:r>
            <w:r>
              <w:t>m</w:t>
            </w:r>
            <w:r w:rsidRPr="008766F1">
              <w:rPr>
                <w:vertAlign w:val="superscript"/>
              </w:rPr>
              <w:t>3</w:t>
            </w:r>
            <w:r>
              <w:rPr>
                <w:vertAlign w:val="superscript"/>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1022B54E"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r w:rsidR="009C0F8F" w14:paraId="7D0A8C33"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D5F3062" w14:textId="07D71D14" w:rsidR="009C0F8F" w:rsidRDefault="009C0F8F" w:rsidP="00EB4198">
            <w:r>
              <w:t xml:space="preserve">Cell diameter </w:t>
            </w:r>
          </w:p>
        </w:tc>
        <w:tc>
          <w:tcPr>
            <w:tcW w:w="7371" w:type="dxa"/>
          </w:tcPr>
          <w:p w14:paraId="77D00520" w14:textId="77777777" w:rsidR="009C0F8F" w:rsidRDefault="009C0F8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0261A1A0" w14:textId="07AB42E3" w:rsidR="009C0F8F" w:rsidRDefault="00A7383F" w:rsidP="00EB4198">
            <w:pPr>
              <w:cnfStyle w:val="000000100000" w:firstRow="0" w:lastRow="0" w:firstColumn="0" w:lastColumn="0" w:oddVBand="0" w:evenVBand="0" w:oddHBand="1" w:evenHBand="0" w:firstRowFirstColumn="0" w:firstRowLastColumn="0" w:lastRowFirstColumn="0" w:lastRowLastColumn="0"/>
            </w:pPr>
            <w:r>
              <w:t xml:space="preserve">Snow: 6.4 – 20 </w:t>
            </w:r>
            <w:r>
              <w:sym w:font="Symbol" w:char="F06D"/>
            </w:r>
            <w:r>
              <w:t xml:space="preserve">m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76823A7C" w14:textId="77777777" w:rsidR="009C0F8F" w:rsidRDefault="009C0F8F" w:rsidP="00EB4198">
            <w:pPr>
              <w:cnfStyle w:val="000000100000" w:firstRow="0" w:lastRow="0" w:firstColumn="0" w:lastColumn="0" w:oddVBand="0" w:evenVBand="0" w:oddHBand="1" w:evenHBand="0" w:firstRowFirstColumn="0" w:firstRowLastColumn="0" w:lastRowFirstColumn="0" w:lastRowLastColumn="0"/>
            </w:pPr>
          </w:p>
        </w:tc>
      </w:tr>
      <w:tr w:rsidR="00F1259F" w14:paraId="00FE1217"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691F1FC6" w14:textId="7947A14E" w:rsidR="00F1259F" w:rsidRDefault="008766F1" w:rsidP="00EB4198">
            <w:r>
              <w:t>Biomass</w:t>
            </w:r>
          </w:p>
        </w:tc>
        <w:tc>
          <w:tcPr>
            <w:tcW w:w="7371" w:type="dxa"/>
          </w:tcPr>
          <w:p w14:paraId="6A12DB6C"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7078BF09" w14:textId="15E5D8A9" w:rsidR="00F1259F" w:rsidRDefault="008766F1" w:rsidP="00EB4198">
            <w:pPr>
              <w:cnfStyle w:val="000000000000" w:firstRow="0" w:lastRow="0" w:firstColumn="0" w:lastColumn="0" w:oddVBand="0" w:evenVBand="0" w:oddHBand="0" w:evenHBand="0" w:firstRowFirstColumn="0" w:firstRowLastColumn="0" w:lastRowFirstColumn="0" w:lastRowLastColumn="0"/>
            </w:pPr>
            <w:r>
              <w:t>Snow: 35 +/- 20 mm</w:t>
            </w:r>
            <w:r w:rsidRPr="008766F1">
              <w:rPr>
                <w:vertAlign w:val="superscript"/>
              </w:rPr>
              <w:t>3</w:t>
            </w:r>
            <w:r>
              <w:t xml:space="preserve"> L</w:t>
            </w:r>
            <w:r w:rsidRPr="008766F1">
              <w:rPr>
                <w:vertAlign w:val="superscript"/>
              </w:rPr>
              <w:t>-1</w:t>
            </w:r>
            <w:r>
              <w:rPr>
                <w:vertAlign w:val="superscript"/>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63459F53"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bl>
    <w:p w14:paraId="336FAB2B" w14:textId="51DCD757" w:rsidR="00F1259F" w:rsidRDefault="00F1259F" w:rsidP="00B87FFE"/>
    <w:p w14:paraId="203E039E" w14:textId="4C8FC966" w:rsidR="00F1259F" w:rsidRDefault="00F1259F" w:rsidP="00B87FFE">
      <w:r w:rsidRPr="00C07449">
        <w:rPr>
          <w:b/>
        </w:rPr>
        <w:t xml:space="preserve">Table </w:t>
      </w:r>
      <w:r w:rsidR="00C07449" w:rsidRPr="00C07449">
        <w:rPr>
          <w:b/>
        </w:rPr>
        <w:t>6</w:t>
      </w:r>
      <w:r w:rsidRPr="00C07449">
        <w:rPr>
          <w:b/>
        </w:rPr>
        <w:t>.</w:t>
      </w:r>
      <w:r>
        <w:t xml:space="preserve"> Prospective </w:t>
      </w:r>
      <w:r w:rsidR="007D7196">
        <w:t>mineralogical</w:t>
      </w:r>
      <w:r>
        <w:t xml:space="preserve"> measurements with rationale for collecting the data, expected levels for snow and ice, and equipment/methods that can be used</w:t>
      </w:r>
    </w:p>
    <w:tbl>
      <w:tblPr>
        <w:tblStyle w:val="GridTable4-Accent1"/>
        <w:tblW w:w="0" w:type="auto"/>
        <w:tblLook w:val="04A0" w:firstRow="1" w:lastRow="0" w:firstColumn="1" w:lastColumn="0" w:noHBand="0" w:noVBand="1"/>
      </w:tblPr>
      <w:tblGrid>
        <w:gridCol w:w="2122"/>
        <w:gridCol w:w="7371"/>
        <w:gridCol w:w="2268"/>
        <w:gridCol w:w="2126"/>
      </w:tblGrid>
      <w:tr w:rsidR="00F1259F" w14:paraId="7055BBF0" w14:textId="77777777" w:rsidTr="006B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CCA92E2" w14:textId="77777777" w:rsidR="00F1259F" w:rsidRDefault="00F1259F" w:rsidP="00EB4198">
            <w:r>
              <w:lastRenderedPageBreak/>
              <w:t>Measurement</w:t>
            </w:r>
          </w:p>
        </w:tc>
        <w:tc>
          <w:tcPr>
            <w:tcW w:w="7371" w:type="dxa"/>
          </w:tcPr>
          <w:p w14:paraId="7271A3F7"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Rationale</w:t>
            </w:r>
          </w:p>
        </w:tc>
        <w:tc>
          <w:tcPr>
            <w:tcW w:w="2268" w:type="dxa"/>
          </w:tcPr>
          <w:p w14:paraId="0CAC3FF5"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Levels</w:t>
            </w:r>
          </w:p>
        </w:tc>
        <w:tc>
          <w:tcPr>
            <w:tcW w:w="2126" w:type="dxa"/>
          </w:tcPr>
          <w:p w14:paraId="471E4BFB"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Equipment</w:t>
            </w:r>
          </w:p>
        </w:tc>
      </w:tr>
      <w:tr w:rsidR="00F1259F" w14:paraId="6750D65E"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417EBA3" w14:textId="77005108" w:rsidR="00F1259F" w:rsidRDefault="00497AB6" w:rsidP="00EB4198">
            <w:r>
              <w:t>Quartz</w:t>
            </w:r>
          </w:p>
        </w:tc>
        <w:tc>
          <w:tcPr>
            <w:tcW w:w="7371" w:type="dxa"/>
          </w:tcPr>
          <w:p w14:paraId="44B79306"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5190199B"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126" w:type="dxa"/>
          </w:tcPr>
          <w:p w14:paraId="203333A4" w14:textId="0C1E1757" w:rsidR="00F1259F" w:rsidRDefault="00497AB6" w:rsidP="00EB4198">
            <w:pPr>
              <w:cnfStyle w:val="000000100000" w:firstRow="0" w:lastRow="0" w:firstColumn="0" w:lastColumn="0" w:oddVBand="0" w:evenVBand="0" w:oddHBand="1" w:evenHBand="0" w:firstRowFirstColumn="0" w:firstRowLastColumn="0" w:lastRowFirstColumn="0" w:lastRowLastColumn="0"/>
            </w:pPr>
            <w:r>
              <w:t xml:space="preserve">X-ray diffraction analysis </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F1259F" w14:paraId="5A5AE273"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233CD268" w14:textId="2DEB4DCA" w:rsidR="00F1259F" w:rsidRDefault="00497AB6" w:rsidP="00EB4198">
            <w:r>
              <w:t>Plagioclase</w:t>
            </w:r>
          </w:p>
        </w:tc>
        <w:tc>
          <w:tcPr>
            <w:tcW w:w="7371" w:type="dxa"/>
          </w:tcPr>
          <w:p w14:paraId="6F6095BA"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675CF861"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126" w:type="dxa"/>
          </w:tcPr>
          <w:p w14:paraId="74B18C28" w14:textId="2A18F53C" w:rsidR="00F1259F" w:rsidRDefault="00497AB6" w:rsidP="00EB4198">
            <w:pPr>
              <w:cnfStyle w:val="000000000000" w:firstRow="0" w:lastRow="0" w:firstColumn="0" w:lastColumn="0" w:oddVBand="0" w:evenVBand="0" w:oddHBand="0"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F1259F" w14:paraId="2ED5F2F0"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BAE42CC" w14:textId="720A4F5B" w:rsidR="00F1259F" w:rsidRDefault="00497AB6" w:rsidP="00EB4198">
            <w:r>
              <w:t>Pyroxene</w:t>
            </w:r>
          </w:p>
        </w:tc>
        <w:tc>
          <w:tcPr>
            <w:tcW w:w="7371" w:type="dxa"/>
          </w:tcPr>
          <w:p w14:paraId="174570F7"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5E0B7A16" w14:textId="56E23A53"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126" w:type="dxa"/>
          </w:tcPr>
          <w:p w14:paraId="79578D55" w14:textId="6AC6D0F8" w:rsidR="00F1259F" w:rsidRDefault="00497AB6" w:rsidP="00EB4198">
            <w:pPr>
              <w:cnfStyle w:val="000000100000" w:firstRow="0" w:lastRow="0" w:firstColumn="0" w:lastColumn="0" w:oddVBand="0" w:evenVBand="0" w:oddHBand="1"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F1259F" w14:paraId="174AEF9E"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60D59ACE" w14:textId="5091D6C9" w:rsidR="00F1259F" w:rsidRDefault="00497AB6" w:rsidP="00EB4198">
            <w:r>
              <w:t>Mica</w:t>
            </w:r>
          </w:p>
        </w:tc>
        <w:tc>
          <w:tcPr>
            <w:tcW w:w="7371" w:type="dxa"/>
          </w:tcPr>
          <w:p w14:paraId="7DA0C4D2"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1BABB363" w14:textId="3FE46F40"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126" w:type="dxa"/>
          </w:tcPr>
          <w:p w14:paraId="250DA3A0" w14:textId="57404FC5" w:rsidR="00F1259F" w:rsidRDefault="00497AB6" w:rsidP="00EB4198">
            <w:pPr>
              <w:cnfStyle w:val="000000000000" w:firstRow="0" w:lastRow="0" w:firstColumn="0" w:lastColumn="0" w:oddVBand="0" w:evenVBand="0" w:oddHBand="0"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F1259F" w14:paraId="7AF71AD2"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0D7469C" w14:textId="641CEF99" w:rsidR="00F1259F" w:rsidRDefault="00497AB6" w:rsidP="00EB4198">
            <w:r>
              <w:t>Chlorite</w:t>
            </w:r>
          </w:p>
        </w:tc>
        <w:tc>
          <w:tcPr>
            <w:tcW w:w="7371" w:type="dxa"/>
          </w:tcPr>
          <w:p w14:paraId="4DBC89B7"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54FC106A"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126" w:type="dxa"/>
          </w:tcPr>
          <w:p w14:paraId="650E91AA" w14:textId="0740334B" w:rsidR="00F1259F" w:rsidRDefault="00497AB6" w:rsidP="00EB4198">
            <w:pPr>
              <w:cnfStyle w:val="000000100000" w:firstRow="0" w:lastRow="0" w:firstColumn="0" w:lastColumn="0" w:oddVBand="0" w:evenVBand="0" w:oddHBand="1"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F1259F" w14:paraId="438EA1AA"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74CCD1FD" w14:textId="1BB3E4E3" w:rsidR="00F1259F" w:rsidRDefault="00497AB6" w:rsidP="00EB4198">
            <w:r>
              <w:t>Muscovite</w:t>
            </w:r>
          </w:p>
        </w:tc>
        <w:tc>
          <w:tcPr>
            <w:tcW w:w="7371" w:type="dxa"/>
          </w:tcPr>
          <w:p w14:paraId="70A0BFBB"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61E86DA1"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126" w:type="dxa"/>
          </w:tcPr>
          <w:p w14:paraId="2CC2ADB4" w14:textId="43A20014" w:rsidR="00F1259F" w:rsidRDefault="00497AB6" w:rsidP="00EB4198">
            <w:pPr>
              <w:cnfStyle w:val="000000000000" w:firstRow="0" w:lastRow="0" w:firstColumn="0" w:lastColumn="0" w:oddVBand="0" w:evenVBand="0" w:oddHBand="0"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497AB6" w14:paraId="46D8D48E"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35BC003" w14:textId="6BD0988E" w:rsidR="00497AB6" w:rsidRDefault="00497AB6" w:rsidP="00EB4198">
            <w:r>
              <w:t>Calcite</w:t>
            </w:r>
          </w:p>
        </w:tc>
        <w:tc>
          <w:tcPr>
            <w:tcW w:w="7371" w:type="dxa"/>
          </w:tcPr>
          <w:p w14:paraId="21E2182C" w14:textId="77777777" w:rsidR="00497AB6" w:rsidRDefault="00497AB6"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79C604CE" w14:textId="77777777" w:rsidR="00497AB6" w:rsidRDefault="00497AB6" w:rsidP="00EB4198">
            <w:pPr>
              <w:cnfStyle w:val="000000100000" w:firstRow="0" w:lastRow="0" w:firstColumn="0" w:lastColumn="0" w:oddVBand="0" w:evenVBand="0" w:oddHBand="1" w:evenHBand="0" w:firstRowFirstColumn="0" w:firstRowLastColumn="0" w:lastRowFirstColumn="0" w:lastRowLastColumn="0"/>
            </w:pPr>
          </w:p>
        </w:tc>
        <w:tc>
          <w:tcPr>
            <w:tcW w:w="2126" w:type="dxa"/>
          </w:tcPr>
          <w:p w14:paraId="3CB35536" w14:textId="74073BCD" w:rsidR="00497AB6" w:rsidRDefault="00497AB6" w:rsidP="00EB4198">
            <w:pPr>
              <w:cnfStyle w:val="000000100000" w:firstRow="0" w:lastRow="0" w:firstColumn="0" w:lastColumn="0" w:oddVBand="0" w:evenVBand="0" w:oddHBand="1"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497AB6" w14:paraId="68B114B0"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5A5A08C6" w14:textId="057A88F8" w:rsidR="00497AB6" w:rsidRDefault="00497AB6" w:rsidP="00EB4198">
            <w:r>
              <w:t>Dolomite</w:t>
            </w:r>
          </w:p>
        </w:tc>
        <w:tc>
          <w:tcPr>
            <w:tcW w:w="7371" w:type="dxa"/>
          </w:tcPr>
          <w:p w14:paraId="4B0F89F1" w14:textId="77777777" w:rsidR="00497AB6" w:rsidRDefault="00497AB6"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2E2BBF9D" w14:textId="77777777" w:rsidR="00497AB6" w:rsidRDefault="00497AB6" w:rsidP="00EB4198">
            <w:pPr>
              <w:cnfStyle w:val="000000000000" w:firstRow="0" w:lastRow="0" w:firstColumn="0" w:lastColumn="0" w:oddVBand="0" w:evenVBand="0" w:oddHBand="0" w:evenHBand="0" w:firstRowFirstColumn="0" w:firstRowLastColumn="0" w:lastRowFirstColumn="0" w:lastRowLastColumn="0"/>
            </w:pPr>
          </w:p>
        </w:tc>
        <w:tc>
          <w:tcPr>
            <w:tcW w:w="2126" w:type="dxa"/>
          </w:tcPr>
          <w:p w14:paraId="5F62B470" w14:textId="2643BA50" w:rsidR="00497AB6" w:rsidRDefault="00497AB6" w:rsidP="00EB4198">
            <w:pPr>
              <w:cnfStyle w:val="000000000000" w:firstRow="0" w:lastRow="0" w:firstColumn="0" w:lastColumn="0" w:oddVBand="0" w:evenVBand="0" w:oddHBand="0"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bl>
    <w:p w14:paraId="246B0A88" w14:textId="77777777" w:rsidR="002764C1" w:rsidRDefault="002764C1" w:rsidP="00B87FFE"/>
    <w:p w14:paraId="49E402AE" w14:textId="7D1186BD" w:rsidR="00B87FFE" w:rsidRDefault="00497AB6" w:rsidP="00B87FFE">
      <w:r>
        <w:t>References</w:t>
      </w:r>
    </w:p>
    <w:p w14:paraId="1D9C305F" w14:textId="7F57F240" w:rsidR="00037142" w:rsidRPr="00037142" w:rsidRDefault="00497AB6" w:rsidP="00037142">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00037142" w:rsidRPr="00037142">
        <w:rPr>
          <w:rFonts w:ascii="Calibri" w:hAnsi="Calibri" w:cs="Calibri"/>
          <w:noProof/>
          <w:lang w:val="en-US"/>
        </w:rPr>
        <w:t xml:space="preserve">Heppell, C., Louise Heathwaite, A., Binley, A., Byrne, P., Ullah, S., Lansdown, K., et al. (2014). Interpreting spatial patterns in redox and coupled water-nitrogen fluxes in the streambed of a gaining river reach. </w:t>
      </w:r>
      <w:r w:rsidR="00037142" w:rsidRPr="00037142">
        <w:rPr>
          <w:rFonts w:ascii="Calibri" w:hAnsi="Calibri" w:cs="Calibri"/>
          <w:i/>
          <w:iCs/>
          <w:noProof/>
          <w:lang w:val="en-US"/>
        </w:rPr>
        <w:t>Biogeochemistry</w:t>
      </w:r>
      <w:r w:rsidR="00037142" w:rsidRPr="00037142">
        <w:rPr>
          <w:rFonts w:ascii="Calibri" w:hAnsi="Calibri" w:cs="Calibri"/>
          <w:noProof/>
          <w:lang w:val="en-US"/>
        </w:rPr>
        <w:t xml:space="preserve"> 117, 491–509. doi:10.1007/s10533-013-9895-4.</w:t>
      </w:r>
    </w:p>
    <w:p w14:paraId="0BF87F03" w14:textId="77777777" w:rsidR="00037142" w:rsidRPr="00037142" w:rsidRDefault="00037142" w:rsidP="00037142">
      <w:pPr>
        <w:widowControl w:val="0"/>
        <w:autoSpaceDE w:val="0"/>
        <w:autoSpaceDN w:val="0"/>
        <w:adjustRightInd w:val="0"/>
        <w:ind w:left="480" w:hanging="480"/>
        <w:rPr>
          <w:rFonts w:ascii="Calibri" w:hAnsi="Calibri" w:cs="Calibri"/>
          <w:noProof/>
        </w:rPr>
      </w:pPr>
      <w:r w:rsidRPr="00037142">
        <w:rPr>
          <w:rFonts w:ascii="Calibri" w:hAnsi="Calibri" w:cs="Calibri"/>
          <w:noProof/>
          <w:lang w:val="en-US"/>
        </w:rPr>
        <w:t xml:space="preserve">Lutz, S., Anesio, A. M., Raiswell, R., Edwards, A., Newton, R. J., Gill, F., et al. (2016). The biogeography of red snow microbiomes and their role </w:t>
      </w:r>
      <w:r w:rsidRPr="00037142">
        <w:rPr>
          <w:rFonts w:ascii="Calibri" w:hAnsi="Calibri" w:cs="Calibri"/>
          <w:noProof/>
          <w:lang w:val="en-US"/>
        </w:rPr>
        <w:lastRenderedPageBreak/>
        <w:t xml:space="preserve">in melting arctic glaciers. </w:t>
      </w:r>
      <w:r w:rsidRPr="00037142">
        <w:rPr>
          <w:rFonts w:ascii="Calibri" w:hAnsi="Calibri" w:cs="Calibri"/>
          <w:i/>
          <w:iCs/>
          <w:noProof/>
          <w:lang w:val="en-US"/>
        </w:rPr>
        <w:t>Nat. Commun.</w:t>
      </w:r>
      <w:r w:rsidRPr="00037142">
        <w:rPr>
          <w:rFonts w:ascii="Calibri" w:hAnsi="Calibri" w:cs="Calibri"/>
          <w:noProof/>
          <w:lang w:val="en-US"/>
        </w:rPr>
        <w:t xml:space="preserve"> 7, 1–9. doi:10.1038/ncomms11968.</w:t>
      </w:r>
    </w:p>
    <w:p w14:paraId="6E910304" w14:textId="69D9AE37" w:rsidR="00497AB6" w:rsidRDefault="00497AB6" w:rsidP="00037142">
      <w:pPr>
        <w:widowControl w:val="0"/>
        <w:autoSpaceDE w:val="0"/>
        <w:autoSpaceDN w:val="0"/>
        <w:adjustRightInd w:val="0"/>
        <w:ind w:left="480" w:hanging="480"/>
      </w:pPr>
      <w:r>
        <w:fldChar w:fldCharType="end"/>
      </w:r>
    </w:p>
    <w:sectPr w:rsidR="00497AB6" w:rsidSect="00B810FD">
      <w:pgSz w:w="16840" w:h="1190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CD6796" w14:textId="77777777" w:rsidR="001B4D72" w:rsidRDefault="001B4D72" w:rsidP="00C07449">
      <w:r>
        <w:separator/>
      </w:r>
    </w:p>
  </w:endnote>
  <w:endnote w:type="continuationSeparator" w:id="0">
    <w:p w14:paraId="58C31A16" w14:textId="77777777" w:rsidR="001B4D72" w:rsidRDefault="001B4D72" w:rsidP="00C07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F07725" w14:textId="77777777" w:rsidR="001B4D72" w:rsidRDefault="001B4D72" w:rsidP="00C07449">
      <w:r>
        <w:separator/>
      </w:r>
    </w:p>
  </w:footnote>
  <w:footnote w:type="continuationSeparator" w:id="0">
    <w:p w14:paraId="66C860AB" w14:textId="77777777" w:rsidR="001B4D72" w:rsidRDefault="001B4D72" w:rsidP="00C074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F29A5"/>
    <w:multiLevelType w:val="hybridMultilevel"/>
    <w:tmpl w:val="C0C28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207E2"/>
    <w:multiLevelType w:val="hybridMultilevel"/>
    <w:tmpl w:val="3274D19C"/>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AA"/>
    <w:rsid w:val="00037142"/>
    <w:rsid w:val="00187F73"/>
    <w:rsid w:val="001B4D72"/>
    <w:rsid w:val="002752F1"/>
    <w:rsid w:val="002764C1"/>
    <w:rsid w:val="00295FFB"/>
    <w:rsid w:val="003610D7"/>
    <w:rsid w:val="00497AB6"/>
    <w:rsid w:val="00511661"/>
    <w:rsid w:val="005155B5"/>
    <w:rsid w:val="005A1DC1"/>
    <w:rsid w:val="005B126A"/>
    <w:rsid w:val="006B650D"/>
    <w:rsid w:val="007574D4"/>
    <w:rsid w:val="007877CC"/>
    <w:rsid w:val="007B60A6"/>
    <w:rsid w:val="007D7196"/>
    <w:rsid w:val="007F09CF"/>
    <w:rsid w:val="00812543"/>
    <w:rsid w:val="008766F1"/>
    <w:rsid w:val="008D0762"/>
    <w:rsid w:val="008F6434"/>
    <w:rsid w:val="009B7C4D"/>
    <w:rsid w:val="009C0F8F"/>
    <w:rsid w:val="00A65B5D"/>
    <w:rsid w:val="00A7383F"/>
    <w:rsid w:val="00AC4AC4"/>
    <w:rsid w:val="00AD1CAA"/>
    <w:rsid w:val="00B359A6"/>
    <w:rsid w:val="00B810FD"/>
    <w:rsid w:val="00B87FFE"/>
    <w:rsid w:val="00BA39A0"/>
    <w:rsid w:val="00C07449"/>
    <w:rsid w:val="00C55D56"/>
    <w:rsid w:val="00C77BB8"/>
    <w:rsid w:val="00CB7CD6"/>
    <w:rsid w:val="00CC492F"/>
    <w:rsid w:val="00CD36A0"/>
    <w:rsid w:val="00DB482F"/>
    <w:rsid w:val="00DC528E"/>
    <w:rsid w:val="00E167B9"/>
    <w:rsid w:val="00EB4198"/>
    <w:rsid w:val="00ED525D"/>
    <w:rsid w:val="00ED7D86"/>
    <w:rsid w:val="00F1259F"/>
    <w:rsid w:val="00F364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BC08C"/>
  <w14:defaultImageDpi w14:val="32767"/>
  <w15:chartTrackingRefBased/>
  <w15:docId w15:val="{4269AFCD-8AA3-C04B-AFEF-02B2BF9C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7F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B87FFE"/>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B87FF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CB7CD6"/>
    <w:rPr>
      <w:color w:val="808080"/>
    </w:rPr>
  </w:style>
  <w:style w:type="paragraph" w:styleId="Header">
    <w:name w:val="header"/>
    <w:basedOn w:val="Normal"/>
    <w:link w:val="HeaderChar"/>
    <w:uiPriority w:val="99"/>
    <w:unhideWhenUsed/>
    <w:rsid w:val="00C07449"/>
    <w:pPr>
      <w:tabs>
        <w:tab w:val="center" w:pos="4513"/>
        <w:tab w:val="right" w:pos="9026"/>
      </w:tabs>
    </w:pPr>
  </w:style>
  <w:style w:type="character" w:customStyle="1" w:styleId="HeaderChar">
    <w:name w:val="Header Char"/>
    <w:basedOn w:val="DefaultParagraphFont"/>
    <w:link w:val="Header"/>
    <w:uiPriority w:val="99"/>
    <w:rsid w:val="00C07449"/>
  </w:style>
  <w:style w:type="paragraph" w:styleId="Footer">
    <w:name w:val="footer"/>
    <w:basedOn w:val="Normal"/>
    <w:link w:val="FooterChar"/>
    <w:uiPriority w:val="99"/>
    <w:unhideWhenUsed/>
    <w:rsid w:val="00C07449"/>
    <w:pPr>
      <w:tabs>
        <w:tab w:val="center" w:pos="4513"/>
        <w:tab w:val="right" w:pos="9026"/>
      </w:tabs>
    </w:pPr>
  </w:style>
  <w:style w:type="character" w:customStyle="1" w:styleId="FooterChar">
    <w:name w:val="Footer Char"/>
    <w:basedOn w:val="DefaultParagraphFont"/>
    <w:link w:val="Footer"/>
    <w:uiPriority w:val="99"/>
    <w:rsid w:val="00C07449"/>
  </w:style>
  <w:style w:type="paragraph" w:styleId="ListParagraph">
    <w:name w:val="List Paragraph"/>
    <w:basedOn w:val="Normal"/>
    <w:uiPriority w:val="34"/>
    <w:qFormat/>
    <w:rsid w:val="00C07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485059">
      <w:bodyDiv w:val="1"/>
      <w:marLeft w:val="0"/>
      <w:marRight w:val="0"/>
      <w:marTop w:val="0"/>
      <w:marBottom w:val="0"/>
      <w:divBdr>
        <w:top w:val="none" w:sz="0" w:space="0" w:color="auto"/>
        <w:left w:val="none" w:sz="0" w:space="0" w:color="auto"/>
        <w:bottom w:val="none" w:sz="0" w:space="0" w:color="auto"/>
        <w:right w:val="none" w:sz="0" w:space="0" w:color="auto"/>
      </w:divBdr>
    </w:div>
    <w:div w:id="1295335540">
      <w:bodyDiv w:val="1"/>
      <w:marLeft w:val="0"/>
      <w:marRight w:val="0"/>
      <w:marTop w:val="0"/>
      <w:marBottom w:val="0"/>
      <w:divBdr>
        <w:top w:val="none" w:sz="0" w:space="0" w:color="auto"/>
        <w:left w:val="none" w:sz="0" w:space="0" w:color="auto"/>
        <w:bottom w:val="none" w:sz="0" w:space="0" w:color="auto"/>
        <w:right w:val="none" w:sz="0" w:space="0" w:color="auto"/>
      </w:divBdr>
    </w:div>
    <w:div w:id="159351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4ABC4-ABFF-9A41-B90A-7B4464DEE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9</Pages>
  <Words>31111</Words>
  <Characters>177338</Characters>
  <Application>Microsoft Office Word</Application>
  <DocSecurity>0</DocSecurity>
  <Lines>1477</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21</cp:revision>
  <cp:lastPrinted>2021-03-10T09:56:00Z</cp:lastPrinted>
  <dcterms:created xsi:type="dcterms:W3CDTF">2021-03-10T08:06:00Z</dcterms:created>
  <dcterms:modified xsi:type="dcterms:W3CDTF">2021-03-11T11:07:00Z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