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63369D6A"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w:t>
      </w:r>
      <w:r w:rsidR="00FD6E8E">
        <w:rPr>
          <w:rFonts w:asciiTheme="minorHAnsi" w:hAnsiTheme="minorHAnsi" w:cstheme="majorHAnsi"/>
          <w:b/>
          <w:sz w:val="48"/>
        </w:rPr>
        <w:t xml:space="preserve">activity and </w:t>
      </w:r>
      <w:r w:rsidRPr="00A55792">
        <w:rPr>
          <w:rFonts w:asciiTheme="minorHAnsi" w:hAnsiTheme="minorHAnsi" w:cstheme="majorHAnsi"/>
          <w:b/>
          <w:sz w:val="48"/>
        </w:rPr>
        <w:t>dormancy on</w:t>
      </w:r>
      <w:r w:rsidR="00FD6E8E">
        <w:rPr>
          <w:rFonts w:asciiTheme="minorHAnsi" w:hAnsiTheme="minorHAnsi" w:cstheme="majorHAnsi"/>
          <w:b/>
          <w:sz w:val="48"/>
        </w:rPr>
        <w:t xml:space="preserve"> the</w:t>
      </w:r>
      <w:r w:rsidRPr="00A55792">
        <w:rPr>
          <w:rFonts w:asciiTheme="minorHAnsi" w:hAnsiTheme="minorHAnsi" w:cstheme="majorHAnsi"/>
          <w:b/>
          <w:sz w:val="48"/>
        </w:rPr>
        <w:t xml:space="preserve"> biogeography and community assembly mechanisms of </w:t>
      </w:r>
      <w:r w:rsidR="009039D5" w:rsidRPr="00A55792">
        <w:rPr>
          <w:rFonts w:asciiTheme="minorHAnsi" w:hAnsiTheme="minorHAnsi" w:cstheme="majorHAnsi"/>
          <w:b/>
          <w:sz w:val="48"/>
        </w:rPr>
        <w:t>supraglacial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2A326B2A" w14:textId="77777777" w:rsidR="006E4A56" w:rsidRPr="00A55792" w:rsidRDefault="006E4A56"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w:t>
      </w:r>
      <w:proofErr w:type="spellStart"/>
      <w:r w:rsidRPr="00A55792">
        <w:rPr>
          <w:rFonts w:asciiTheme="minorHAnsi" w:hAnsiTheme="minorHAnsi" w:cstheme="majorHAnsi"/>
          <w:sz w:val="44"/>
        </w:rPr>
        <w:t>Heppell</w:t>
      </w:r>
      <w:proofErr w:type="spellEnd"/>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w:t>
      </w:r>
      <w:proofErr w:type="spellStart"/>
      <w:r w:rsidRPr="00A55792">
        <w:rPr>
          <w:rFonts w:asciiTheme="minorHAnsi" w:hAnsiTheme="minorHAnsi" w:cstheme="majorHAnsi"/>
          <w:sz w:val="44"/>
        </w:rPr>
        <w:t>Jungblut</w:t>
      </w:r>
      <w:proofErr w:type="spellEnd"/>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lastRenderedPageBreak/>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32A13DA2" w14:textId="77824F51" w:rsidR="001B1602"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3836211" w:history="1">
            <w:r w:rsidR="001B1602" w:rsidRPr="00923624">
              <w:rPr>
                <w:rStyle w:val="Hyperlink"/>
                <w:noProof/>
              </w:rPr>
              <w:t>Aim &amp; Objectives</w:t>
            </w:r>
            <w:r w:rsidR="001B1602">
              <w:rPr>
                <w:noProof/>
                <w:webHidden/>
              </w:rPr>
              <w:tab/>
            </w:r>
            <w:r w:rsidR="001B1602">
              <w:rPr>
                <w:noProof/>
                <w:webHidden/>
              </w:rPr>
              <w:fldChar w:fldCharType="begin"/>
            </w:r>
            <w:r w:rsidR="001B1602">
              <w:rPr>
                <w:noProof/>
                <w:webHidden/>
              </w:rPr>
              <w:instrText xml:space="preserve"> PAGEREF _Toc63836211 \h </w:instrText>
            </w:r>
            <w:r w:rsidR="001B1602">
              <w:rPr>
                <w:noProof/>
                <w:webHidden/>
              </w:rPr>
            </w:r>
            <w:r w:rsidR="001B1602">
              <w:rPr>
                <w:noProof/>
                <w:webHidden/>
              </w:rPr>
              <w:fldChar w:fldCharType="separate"/>
            </w:r>
            <w:r w:rsidR="001B1602">
              <w:rPr>
                <w:noProof/>
                <w:webHidden/>
              </w:rPr>
              <w:t>4</w:t>
            </w:r>
            <w:r w:rsidR="001B1602">
              <w:rPr>
                <w:noProof/>
                <w:webHidden/>
              </w:rPr>
              <w:fldChar w:fldCharType="end"/>
            </w:r>
          </w:hyperlink>
        </w:p>
        <w:p w14:paraId="6EC638C1" w14:textId="5AB62970" w:rsidR="001B1602" w:rsidRDefault="001B1602">
          <w:pPr>
            <w:pStyle w:val="TOC1"/>
            <w:tabs>
              <w:tab w:val="right" w:leader="dot" w:pos="9010"/>
            </w:tabs>
            <w:rPr>
              <w:rFonts w:eastAsiaTheme="minorEastAsia" w:cstheme="minorBidi"/>
              <w:b w:val="0"/>
              <w:bCs w:val="0"/>
              <w:i w:val="0"/>
              <w:iCs w:val="0"/>
              <w:noProof/>
            </w:rPr>
          </w:pPr>
          <w:hyperlink w:anchor="_Toc63836212" w:history="1">
            <w:r w:rsidRPr="00923624">
              <w:rPr>
                <w:rStyle w:val="Hyperlink"/>
                <w:noProof/>
              </w:rPr>
              <w:t>Abbreviations</w:t>
            </w:r>
            <w:r>
              <w:rPr>
                <w:noProof/>
                <w:webHidden/>
              </w:rPr>
              <w:tab/>
            </w:r>
            <w:r>
              <w:rPr>
                <w:noProof/>
                <w:webHidden/>
              </w:rPr>
              <w:fldChar w:fldCharType="begin"/>
            </w:r>
            <w:r>
              <w:rPr>
                <w:noProof/>
                <w:webHidden/>
              </w:rPr>
              <w:instrText xml:space="preserve"> PAGEREF _Toc63836212 \h </w:instrText>
            </w:r>
            <w:r>
              <w:rPr>
                <w:noProof/>
                <w:webHidden/>
              </w:rPr>
            </w:r>
            <w:r>
              <w:rPr>
                <w:noProof/>
                <w:webHidden/>
              </w:rPr>
              <w:fldChar w:fldCharType="separate"/>
            </w:r>
            <w:r>
              <w:rPr>
                <w:noProof/>
                <w:webHidden/>
              </w:rPr>
              <w:t>5</w:t>
            </w:r>
            <w:r>
              <w:rPr>
                <w:noProof/>
                <w:webHidden/>
              </w:rPr>
              <w:fldChar w:fldCharType="end"/>
            </w:r>
          </w:hyperlink>
        </w:p>
        <w:p w14:paraId="457C3A33" w14:textId="6846D77A" w:rsidR="001B1602" w:rsidRDefault="001B1602">
          <w:pPr>
            <w:pStyle w:val="TOC1"/>
            <w:tabs>
              <w:tab w:val="right" w:leader="dot" w:pos="9010"/>
            </w:tabs>
            <w:rPr>
              <w:rFonts w:eastAsiaTheme="minorEastAsia" w:cstheme="minorBidi"/>
              <w:b w:val="0"/>
              <w:bCs w:val="0"/>
              <w:i w:val="0"/>
              <w:iCs w:val="0"/>
              <w:noProof/>
            </w:rPr>
          </w:pPr>
          <w:hyperlink w:anchor="_Toc63836213" w:history="1">
            <w:r w:rsidRPr="00923624">
              <w:rPr>
                <w:rStyle w:val="Hyperlink"/>
                <w:noProof/>
              </w:rPr>
              <w:t>Introduction (1500 words)</w:t>
            </w:r>
            <w:r>
              <w:rPr>
                <w:noProof/>
                <w:webHidden/>
              </w:rPr>
              <w:tab/>
            </w:r>
            <w:r>
              <w:rPr>
                <w:noProof/>
                <w:webHidden/>
              </w:rPr>
              <w:fldChar w:fldCharType="begin"/>
            </w:r>
            <w:r>
              <w:rPr>
                <w:noProof/>
                <w:webHidden/>
              </w:rPr>
              <w:instrText xml:space="preserve"> PAGEREF _Toc63836213 \h </w:instrText>
            </w:r>
            <w:r>
              <w:rPr>
                <w:noProof/>
                <w:webHidden/>
              </w:rPr>
            </w:r>
            <w:r>
              <w:rPr>
                <w:noProof/>
                <w:webHidden/>
              </w:rPr>
              <w:fldChar w:fldCharType="separate"/>
            </w:r>
            <w:r>
              <w:rPr>
                <w:noProof/>
                <w:webHidden/>
              </w:rPr>
              <w:t>6</w:t>
            </w:r>
            <w:r>
              <w:rPr>
                <w:noProof/>
                <w:webHidden/>
              </w:rPr>
              <w:fldChar w:fldCharType="end"/>
            </w:r>
          </w:hyperlink>
        </w:p>
        <w:p w14:paraId="49D19A8E" w14:textId="01506803" w:rsidR="001B1602" w:rsidRDefault="001B1602">
          <w:pPr>
            <w:pStyle w:val="TOC1"/>
            <w:tabs>
              <w:tab w:val="right" w:leader="dot" w:pos="9010"/>
            </w:tabs>
            <w:rPr>
              <w:rFonts w:eastAsiaTheme="minorEastAsia" w:cstheme="minorBidi"/>
              <w:b w:val="0"/>
              <w:bCs w:val="0"/>
              <w:i w:val="0"/>
              <w:iCs w:val="0"/>
              <w:noProof/>
            </w:rPr>
          </w:pPr>
          <w:hyperlink w:anchor="_Toc63836214" w:history="1">
            <w:r w:rsidRPr="00923624">
              <w:rPr>
                <w:rStyle w:val="Hyperlink"/>
                <w:rFonts w:cstheme="majorHAnsi"/>
                <w:noProof/>
              </w:rPr>
              <w:t>Background and Literature Review</w:t>
            </w:r>
            <w:r>
              <w:rPr>
                <w:noProof/>
                <w:webHidden/>
              </w:rPr>
              <w:tab/>
            </w:r>
            <w:r>
              <w:rPr>
                <w:noProof/>
                <w:webHidden/>
              </w:rPr>
              <w:fldChar w:fldCharType="begin"/>
            </w:r>
            <w:r>
              <w:rPr>
                <w:noProof/>
                <w:webHidden/>
              </w:rPr>
              <w:instrText xml:space="preserve"> PAGEREF _Toc63836214 \h </w:instrText>
            </w:r>
            <w:r>
              <w:rPr>
                <w:noProof/>
                <w:webHidden/>
              </w:rPr>
            </w:r>
            <w:r>
              <w:rPr>
                <w:noProof/>
                <w:webHidden/>
              </w:rPr>
              <w:fldChar w:fldCharType="separate"/>
            </w:r>
            <w:r>
              <w:rPr>
                <w:noProof/>
                <w:webHidden/>
              </w:rPr>
              <w:t>9</w:t>
            </w:r>
            <w:r>
              <w:rPr>
                <w:noProof/>
                <w:webHidden/>
              </w:rPr>
              <w:fldChar w:fldCharType="end"/>
            </w:r>
          </w:hyperlink>
        </w:p>
        <w:p w14:paraId="0923263C" w14:textId="2ABA3FBF" w:rsidR="001B1602" w:rsidRDefault="001B1602">
          <w:pPr>
            <w:pStyle w:val="TOC2"/>
            <w:tabs>
              <w:tab w:val="right" w:leader="dot" w:pos="9010"/>
            </w:tabs>
            <w:rPr>
              <w:rFonts w:eastAsiaTheme="minorEastAsia" w:cstheme="minorBidi"/>
              <w:b w:val="0"/>
              <w:bCs w:val="0"/>
              <w:noProof/>
              <w:sz w:val="24"/>
              <w:szCs w:val="24"/>
            </w:rPr>
          </w:pPr>
          <w:hyperlink w:anchor="_Toc63836215" w:history="1">
            <w:r w:rsidRPr="00923624">
              <w:rPr>
                <w:rStyle w:val="Hyperlink"/>
                <w:noProof/>
              </w:rPr>
              <w:t>Cryoconite holes</w:t>
            </w:r>
            <w:r>
              <w:rPr>
                <w:noProof/>
                <w:webHidden/>
              </w:rPr>
              <w:tab/>
            </w:r>
            <w:r>
              <w:rPr>
                <w:noProof/>
                <w:webHidden/>
              </w:rPr>
              <w:fldChar w:fldCharType="begin"/>
            </w:r>
            <w:r>
              <w:rPr>
                <w:noProof/>
                <w:webHidden/>
              </w:rPr>
              <w:instrText xml:space="preserve"> PAGEREF _Toc63836215 \h </w:instrText>
            </w:r>
            <w:r>
              <w:rPr>
                <w:noProof/>
                <w:webHidden/>
              </w:rPr>
            </w:r>
            <w:r>
              <w:rPr>
                <w:noProof/>
                <w:webHidden/>
              </w:rPr>
              <w:fldChar w:fldCharType="separate"/>
            </w:r>
            <w:r>
              <w:rPr>
                <w:noProof/>
                <w:webHidden/>
              </w:rPr>
              <w:t>9</w:t>
            </w:r>
            <w:r>
              <w:rPr>
                <w:noProof/>
                <w:webHidden/>
              </w:rPr>
              <w:fldChar w:fldCharType="end"/>
            </w:r>
          </w:hyperlink>
        </w:p>
        <w:p w14:paraId="247E8DD0" w14:textId="15EB5CBF" w:rsidR="001B1602" w:rsidRDefault="001B1602">
          <w:pPr>
            <w:pStyle w:val="TOC3"/>
            <w:tabs>
              <w:tab w:val="right" w:leader="dot" w:pos="9010"/>
            </w:tabs>
            <w:rPr>
              <w:rFonts w:eastAsiaTheme="minorEastAsia" w:cstheme="minorBidi"/>
              <w:noProof/>
              <w:sz w:val="24"/>
              <w:szCs w:val="24"/>
            </w:rPr>
          </w:pPr>
          <w:hyperlink w:anchor="_Toc63836216" w:history="1">
            <w:r w:rsidRPr="00923624">
              <w:rPr>
                <w:rStyle w:val="Hyperlink"/>
                <w:noProof/>
              </w:rPr>
              <w:t>Formation</w:t>
            </w:r>
            <w:r>
              <w:rPr>
                <w:noProof/>
                <w:webHidden/>
              </w:rPr>
              <w:tab/>
            </w:r>
            <w:r>
              <w:rPr>
                <w:noProof/>
                <w:webHidden/>
              </w:rPr>
              <w:fldChar w:fldCharType="begin"/>
            </w:r>
            <w:r>
              <w:rPr>
                <w:noProof/>
                <w:webHidden/>
              </w:rPr>
              <w:instrText xml:space="preserve"> PAGEREF _Toc63836216 \h </w:instrText>
            </w:r>
            <w:r>
              <w:rPr>
                <w:noProof/>
                <w:webHidden/>
              </w:rPr>
            </w:r>
            <w:r>
              <w:rPr>
                <w:noProof/>
                <w:webHidden/>
              </w:rPr>
              <w:fldChar w:fldCharType="separate"/>
            </w:r>
            <w:r>
              <w:rPr>
                <w:noProof/>
                <w:webHidden/>
              </w:rPr>
              <w:t>10</w:t>
            </w:r>
            <w:r>
              <w:rPr>
                <w:noProof/>
                <w:webHidden/>
              </w:rPr>
              <w:fldChar w:fldCharType="end"/>
            </w:r>
          </w:hyperlink>
        </w:p>
        <w:p w14:paraId="26131904" w14:textId="47282121" w:rsidR="001B1602" w:rsidRDefault="001B1602">
          <w:pPr>
            <w:pStyle w:val="TOC3"/>
            <w:tabs>
              <w:tab w:val="right" w:leader="dot" w:pos="9010"/>
            </w:tabs>
            <w:rPr>
              <w:rFonts w:eastAsiaTheme="minorEastAsia" w:cstheme="minorBidi"/>
              <w:noProof/>
              <w:sz w:val="24"/>
              <w:szCs w:val="24"/>
            </w:rPr>
          </w:pPr>
          <w:hyperlink w:anchor="_Toc63836217" w:history="1">
            <w:r w:rsidRPr="00923624">
              <w:rPr>
                <w:rStyle w:val="Hyperlink"/>
                <w:noProof/>
              </w:rPr>
              <w:t>Sediment and water column</w:t>
            </w:r>
            <w:r>
              <w:rPr>
                <w:noProof/>
                <w:webHidden/>
              </w:rPr>
              <w:tab/>
            </w:r>
            <w:r>
              <w:rPr>
                <w:noProof/>
                <w:webHidden/>
              </w:rPr>
              <w:fldChar w:fldCharType="begin"/>
            </w:r>
            <w:r>
              <w:rPr>
                <w:noProof/>
                <w:webHidden/>
              </w:rPr>
              <w:instrText xml:space="preserve"> PAGEREF _Toc63836217 \h </w:instrText>
            </w:r>
            <w:r>
              <w:rPr>
                <w:noProof/>
                <w:webHidden/>
              </w:rPr>
            </w:r>
            <w:r>
              <w:rPr>
                <w:noProof/>
                <w:webHidden/>
              </w:rPr>
              <w:fldChar w:fldCharType="separate"/>
            </w:r>
            <w:r>
              <w:rPr>
                <w:noProof/>
                <w:webHidden/>
              </w:rPr>
              <w:t>10</w:t>
            </w:r>
            <w:r>
              <w:rPr>
                <w:noProof/>
                <w:webHidden/>
              </w:rPr>
              <w:fldChar w:fldCharType="end"/>
            </w:r>
          </w:hyperlink>
        </w:p>
        <w:p w14:paraId="45B367A0" w14:textId="5EBBB36E" w:rsidR="001B1602" w:rsidRDefault="001B1602">
          <w:pPr>
            <w:pStyle w:val="TOC3"/>
            <w:tabs>
              <w:tab w:val="right" w:leader="dot" w:pos="9010"/>
            </w:tabs>
            <w:rPr>
              <w:rFonts w:eastAsiaTheme="minorEastAsia" w:cstheme="minorBidi"/>
              <w:noProof/>
              <w:sz w:val="24"/>
              <w:szCs w:val="24"/>
            </w:rPr>
          </w:pPr>
          <w:hyperlink w:anchor="_Toc63836218" w:history="1">
            <w:r w:rsidRPr="00923624">
              <w:rPr>
                <w:rStyle w:val="Hyperlink"/>
                <w:noProof/>
              </w:rPr>
              <w:t>Temporal variability</w:t>
            </w:r>
            <w:r>
              <w:rPr>
                <w:noProof/>
                <w:webHidden/>
              </w:rPr>
              <w:tab/>
            </w:r>
            <w:r>
              <w:rPr>
                <w:noProof/>
                <w:webHidden/>
              </w:rPr>
              <w:fldChar w:fldCharType="begin"/>
            </w:r>
            <w:r>
              <w:rPr>
                <w:noProof/>
                <w:webHidden/>
              </w:rPr>
              <w:instrText xml:space="preserve"> PAGEREF _Toc63836218 \h </w:instrText>
            </w:r>
            <w:r>
              <w:rPr>
                <w:noProof/>
                <w:webHidden/>
              </w:rPr>
            </w:r>
            <w:r>
              <w:rPr>
                <w:noProof/>
                <w:webHidden/>
              </w:rPr>
              <w:fldChar w:fldCharType="separate"/>
            </w:r>
            <w:r>
              <w:rPr>
                <w:noProof/>
                <w:webHidden/>
              </w:rPr>
              <w:t>11</w:t>
            </w:r>
            <w:r>
              <w:rPr>
                <w:noProof/>
                <w:webHidden/>
              </w:rPr>
              <w:fldChar w:fldCharType="end"/>
            </w:r>
          </w:hyperlink>
        </w:p>
        <w:p w14:paraId="0E9B2F4F" w14:textId="63D05CF2" w:rsidR="001B1602" w:rsidRDefault="001B1602">
          <w:pPr>
            <w:pStyle w:val="TOC3"/>
            <w:tabs>
              <w:tab w:val="right" w:leader="dot" w:pos="9010"/>
            </w:tabs>
            <w:rPr>
              <w:rFonts w:eastAsiaTheme="minorEastAsia" w:cstheme="minorBidi"/>
              <w:noProof/>
              <w:sz w:val="24"/>
              <w:szCs w:val="24"/>
            </w:rPr>
          </w:pPr>
          <w:hyperlink w:anchor="_Toc63836219" w:history="1">
            <w:r w:rsidRPr="00923624">
              <w:rPr>
                <w:rStyle w:val="Hyperlink"/>
                <w:noProof/>
              </w:rPr>
              <w:t>Glacier mass balance</w:t>
            </w:r>
            <w:r>
              <w:rPr>
                <w:noProof/>
                <w:webHidden/>
              </w:rPr>
              <w:tab/>
            </w:r>
            <w:r>
              <w:rPr>
                <w:noProof/>
                <w:webHidden/>
              </w:rPr>
              <w:fldChar w:fldCharType="begin"/>
            </w:r>
            <w:r>
              <w:rPr>
                <w:noProof/>
                <w:webHidden/>
              </w:rPr>
              <w:instrText xml:space="preserve"> PAGEREF _Toc63836219 \h </w:instrText>
            </w:r>
            <w:r>
              <w:rPr>
                <w:noProof/>
                <w:webHidden/>
              </w:rPr>
            </w:r>
            <w:r>
              <w:rPr>
                <w:noProof/>
                <w:webHidden/>
              </w:rPr>
              <w:fldChar w:fldCharType="separate"/>
            </w:r>
            <w:r>
              <w:rPr>
                <w:noProof/>
                <w:webHidden/>
              </w:rPr>
              <w:t>11</w:t>
            </w:r>
            <w:r>
              <w:rPr>
                <w:noProof/>
                <w:webHidden/>
              </w:rPr>
              <w:fldChar w:fldCharType="end"/>
            </w:r>
          </w:hyperlink>
        </w:p>
        <w:p w14:paraId="7272966E" w14:textId="6F822737" w:rsidR="001B1602" w:rsidRDefault="001B1602">
          <w:pPr>
            <w:pStyle w:val="TOC3"/>
            <w:tabs>
              <w:tab w:val="right" w:leader="dot" w:pos="9010"/>
            </w:tabs>
            <w:rPr>
              <w:rFonts w:eastAsiaTheme="minorEastAsia" w:cstheme="minorBidi"/>
              <w:noProof/>
              <w:sz w:val="24"/>
              <w:szCs w:val="24"/>
            </w:rPr>
          </w:pPr>
          <w:hyperlink w:anchor="_Toc63836220" w:history="1">
            <w:r w:rsidRPr="00923624">
              <w:rPr>
                <w:rStyle w:val="Hyperlink"/>
                <w:noProof/>
              </w:rPr>
              <w:t>Hydrology</w:t>
            </w:r>
            <w:r>
              <w:rPr>
                <w:noProof/>
                <w:webHidden/>
              </w:rPr>
              <w:tab/>
            </w:r>
            <w:r>
              <w:rPr>
                <w:noProof/>
                <w:webHidden/>
              </w:rPr>
              <w:fldChar w:fldCharType="begin"/>
            </w:r>
            <w:r>
              <w:rPr>
                <w:noProof/>
                <w:webHidden/>
              </w:rPr>
              <w:instrText xml:space="preserve"> PAGEREF _Toc63836220 \h </w:instrText>
            </w:r>
            <w:r>
              <w:rPr>
                <w:noProof/>
                <w:webHidden/>
              </w:rPr>
            </w:r>
            <w:r>
              <w:rPr>
                <w:noProof/>
                <w:webHidden/>
              </w:rPr>
              <w:fldChar w:fldCharType="separate"/>
            </w:r>
            <w:r>
              <w:rPr>
                <w:noProof/>
                <w:webHidden/>
              </w:rPr>
              <w:t>11</w:t>
            </w:r>
            <w:r>
              <w:rPr>
                <w:noProof/>
                <w:webHidden/>
              </w:rPr>
              <w:fldChar w:fldCharType="end"/>
            </w:r>
          </w:hyperlink>
        </w:p>
        <w:p w14:paraId="3101E4A9" w14:textId="1B569E2A" w:rsidR="001B1602" w:rsidRDefault="001B1602">
          <w:pPr>
            <w:pStyle w:val="TOC3"/>
            <w:tabs>
              <w:tab w:val="right" w:leader="dot" w:pos="9010"/>
            </w:tabs>
            <w:rPr>
              <w:rFonts w:eastAsiaTheme="minorEastAsia" w:cstheme="minorBidi"/>
              <w:noProof/>
              <w:sz w:val="24"/>
              <w:szCs w:val="24"/>
            </w:rPr>
          </w:pPr>
          <w:hyperlink w:anchor="_Toc63836221" w:history="1">
            <w:r w:rsidRPr="00923624">
              <w:rPr>
                <w:rStyle w:val="Hyperlink"/>
                <w:noProof/>
              </w:rPr>
              <w:t>Microbial communities</w:t>
            </w:r>
            <w:r>
              <w:rPr>
                <w:noProof/>
                <w:webHidden/>
              </w:rPr>
              <w:tab/>
            </w:r>
            <w:r>
              <w:rPr>
                <w:noProof/>
                <w:webHidden/>
              </w:rPr>
              <w:fldChar w:fldCharType="begin"/>
            </w:r>
            <w:r>
              <w:rPr>
                <w:noProof/>
                <w:webHidden/>
              </w:rPr>
              <w:instrText xml:space="preserve"> PAGEREF _Toc63836221 \h </w:instrText>
            </w:r>
            <w:r>
              <w:rPr>
                <w:noProof/>
                <w:webHidden/>
              </w:rPr>
            </w:r>
            <w:r>
              <w:rPr>
                <w:noProof/>
                <w:webHidden/>
              </w:rPr>
              <w:fldChar w:fldCharType="separate"/>
            </w:r>
            <w:r>
              <w:rPr>
                <w:noProof/>
                <w:webHidden/>
              </w:rPr>
              <w:t>12</w:t>
            </w:r>
            <w:r>
              <w:rPr>
                <w:noProof/>
                <w:webHidden/>
              </w:rPr>
              <w:fldChar w:fldCharType="end"/>
            </w:r>
          </w:hyperlink>
        </w:p>
        <w:p w14:paraId="30ADF40C" w14:textId="12536ABF" w:rsidR="001B1602" w:rsidRDefault="001B1602">
          <w:pPr>
            <w:pStyle w:val="TOC3"/>
            <w:tabs>
              <w:tab w:val="right" w:leader="dot" w:pos="9010"/>
            </w:tabs>
            <w:rPr>
              <w:rFonts w:eastAsiaTheme="minorEastAsia" w:cstheme="minorBidi"/>
              <w:noProof/>
              <w:sz w:val="24"/>
              <w:szCs w:val="24"/>
            </w:rPr>
          </w:pPr>
          <w:hyperlink w:anchor="_Toc63836222" w:history="1">
            <w:r w:rsidRPr="00923624">
              <w:rPr>
                <w:rStyle w:val="Hyperlink"/>
                <w:noProof/>
              </w:rPr>
              <w:t>Physiology</w:t>
            </w:r>
            <w:r>
              <w:rPr>
                <w:noProof/>
                <w:webHidden/>
              </w:rPr>
              <w:tab/>
            </w:r>
            <w:r>
              <w:rPr>
                <w:noProof/>
                <w:webHidden/>
              </w:rPr>
              <w:fldChar w:fldCharType="begin"/>
            </w:r>
            <w:r>
              <w:rPr>
                <w:noProof/>
                <w:webHidden/>
              </w:rPr>
              <w:instrText xml:space="preserve"> PAGEREF _Toc63836222 \h </w:instrText>
            </w:r>
            <w:r>
              <w:rPr>
                <w:noProof/>
                <w:webHidden/>
              </w:rPr>
            </w:r>
            <w:r>
              <w:rPr>
                <w:noProof/>
                <w:webHidden/>
              </w:rPr>
              <w:fldChar w:fldCharType="separate"/>
            </w:r>
            <w:r>
              <w:rPr>
                <w:noProof/>
                <w:webHidden/>
              </w:rPr>
              <w:t>13</w:t>
            </w:r>
            <w:r>
              <w:rPr>
                <w:noProof/>
                <w:webHidden/>
              </w:rPr>
              <w:fldChar w:fldCharType="end"/>
            </w:r>
          </w:hyperlink>
        </w:p>
        <w:p w14:paraId="1C78433C" w14:textId="16D7337A" w:rsidR="001B1602" w:rsidRDefault="001B1602">
          <w:pPr>
            <w:pStyle w:val="TOC3"/>
            <w:tabs>
              <w:tab w:val="right" w:leader="dot" w:pos="9010"/>
            </w:tabs>
            <w:rPr>
              <w:rFonts w:eastAsiaTheme="minorEastAsia" w:cstheme="minorBidi"/>
              <w:noProof/>
              <w:sz w:val="24"/>
              <w:szCs w:val="24"/>
            </w:rPr>
          </w:pPr>
          <w:hyperlink w:anchor="_Toc63836223" w:history="1">
            <w:r w:rsidRPr="00923624">
              <w:rPr>
                <w:rStyle w:val="Hyperlink"/>
                <w:noProof/>
              </w:rPr>
              <w:t>Biogeochemistry</w:t>
            </w:r>
            <w:r>
              <w:rPr>
                <w:noProof/>
                <w:webHidden/>
              </w:rPr>
              <w:tab/>
            </w:r>
            <w:r>
              <w:rPr>
                <w:noProof/>
                <w:webHidden/>
              </w:rPr>
              <w:fldChar w:fldCharType="begin"/>
            </w:r>
            <w:r>
              <w:rPr>
                <w:noProof/>
                <w:webHidden/>
              </w:rPr>
              <w:instrText xml:space="preserve"> PAGEREF _Toc63836223 \h </w:instrText>
            </w:r>
            <w:r>
              <w:rPr>
                <w:noProof/>
                <w:webHidden/>
              </w:rPr>
            </w:r>
            <w:r>
              <w:rPr>
                <w:noProof/>
                <w:webHidden/>
              </w:rPr>
              <w:fldChar w:fldCharType="separate"/>
            </w:r>
            <w:r>
              <w:rPr>
                <w:noProof/>
                <w:webHidden/>
              </w:rPr>
              <w:t>13</w:t>
            </w:r>
            <w:r>
              <w:rPr>
                <w:noProof/>
                <w:webHidden/>
              </w:rPr>
              <w:fldChar w:fldCharType="end"/>
            </w:r>
          </w:hyperlink>
        </w:p>
        <w:p w14:paraId="4CB8043A" w14:textId="09620BA4" w:rsidR="001B1602" w:rsidRDefault="001B1602">
          <w:pPr>
            <w:pStyle w:val="TOC3"/>
            <w:tabs>
              <w:tab w:val="right" w:leader="dot" w:pos="9010"/>
            </w:tabs>
            <w:rPr>
              <w:rFonts w:eastAsiaTheme="minorEastAsia" w:cstheme="minorBidi"/>
              <w:noProof/>
              <w:sz w:val="24"/>
              <w:szCs w:val="24"/>
            </w:rPr>
          </w:pPr>
          <w:hyperlink w:anchor="_Toc63836224" w:history="1">
            <w:r w:rsidRPr="00923624">
              <w:rPr>
                <w:rStyle w:val="Hyperlink"/>
                <w:noProof/>
              </w:rPr>
              <w:t>Downstream impact</w:t>
            </w:r>
            <w:r>
              <w:rPr>
                <w:noProof/>
                <w:webHidden/>
              </w:rPr>
              <w:tab/>
            </w:r>
            <w:r>
              <w:rPr>
                <w:noProof/>
                <w:webHidden/>
              </w:rPr>
              <w:fldChar w:fldCharType="begin"/>
            </w:r>
            <w:r>
              <w:rPr>
                <w:noProof/>
                <w:webHidden/>
              </w:rPr>
              <w:instrText xml:space="preserve"> PAGEREF _Toc63836224 \h </w:instrText>
            </w:r>
            <w:r>
              <w:rPr>
                <w:noProof/>
                <w:webHidden/>
              </w:rPr>
            </w:r>
            <w:r>
              <w:rPr>
                <w:noProof/>
                <w:webHidden/>
              </w:rPr>
              <w:fldChar w:fldCharType="separate"/>
            </w:r>
            <w:r>
              <w:rPr>
                <w:noProof/>
                <w:webHidden/>
              </w:rPr>
              <w:t>16</w:t>
            </w:r>
            <w:r>
              <w:rPr>
                <w:noProof/>
                <w:webHidden/>
              </w:rPr>
              <w:fldChar w:fldCharType="end"/>
            </w:r>
          </w:hyperlink>
        </w:p>
        <w:p w14:paraId="4A86FE16" w14:textId="7922400D" w:rsidR="001B1602" w:rsidRDefault="001B1602">
          <w:pPr>
            <w:pStyle w:val="TOC3"/>
            <w:tabs>
              <w:tab w:val="right" w:leader="dot" w:pos="9010"/>
            </w:tabs>
            <w:rPr>
              <w:rFonts w:eastAsiaTheme="minorEastAsia" w:cstheme="minorBidi"/>
              <w:noProof/>
              <w:sz w:val="24"/>
              <w:szCs w:val="24"/>
            </w:rPr>
          </w:pPr>
          <w:hyperlink w:anchor="_Toc63836225" w:history="1">
            <w:r w:rsidRPr="00923624">
              <w:rPr>
                <w:rStyle w:val="Hyperlink"/>
                <w:noProof/>
              </w:rPr>
              <w:t>Elemental deposition, radionuclides and pollutants</w:t>
            </w:r>
            <w:r>
              <w:rPr>
                <w:noProof/>
                <w:webHidden/>
              </w:rPr>
              <w:tab/>
            </w:r>
            <w:r>
              <w:rPr>
                <w:noProof/>
                <w:webHidden/>
              </w:rPr>
              <w:fldChar w:fldCharType="begin"/>
            </w:r>
            <w:r>
              <w:rPr>
                <w:noProof/>
                <w:webHidden/>
              </w:rPr>
              <w:instrText xml:space="preserve"> PAGEREF _Toc63836225 \h </w:instrText>
            </w:r>
            <w:r>
              <w:rPr>
                <w:noProof/>
                <w:webHidden/>
              </w:rPr>
            </w:r>
            <w:r>
              <w:rPr>
                <w:noProof/>
                <w:webHidden/>
              </w:rPr>
              <w:fldChar w:fldCharType="separate"/>
            </w:r>
            <w:r>
              <w:rPr>
                <w:noProof/>
                <w:webHidden/>
              </w:rPr>
              <w:t>16</w:t>
            </w:r>
            <w:r>
              <w:rPr>
                <w:noProof/>
                <w:webHidden/>
              </w:rPr>
              <w:fldChar w:fldCharType="end"/>
            </w:r>
          </w:hyperlink>
        </w:p>
        <w:p w14:paraId="37CE63BD" w14:textId="77C427EF" w:rsidR="001B1602" w:rsidRDefault="001B1602">
          <w:pPr>
            <w:pStyle w:val="TOC3"/>
            <w:tabs>
              <w:tab w:val="right" w:leader="dot" w:pos="9010"/>
            </w:tabs>
            <w:rPr>
              <w:rFonts w:eastAsiaTheme="minorEastAsia" w:cstheme="minorBidi"/>
              <w:noProof/>
              <w:sz w:val="24"/>
              <w:szCs w:val="24"/>
            </w:rPr>
          </w:pPr>
          <w:hyperlink w:anchor="_Toc63836226" w:history="1">
            <w:r w:rsidRPr="00923624">
              <w:rPr>
                <w:rStyle w:val="Hyperlink"/>
                <w:noProof/>
              </w:rPr>
              <w:t>Snowball Earth and astrobiology</w:t>
            </w:r>
            <w:r>
              <w:rPr>
                <w:noProof/>
                <w:webHidden/>
              </w:rPr>
              <w:tab/>
            </w:r>
            <w:r>
              <w:rPr>
                <w:noProof/>
                <w:webHidden/>
              </w:rPr>
              <w:fldChar w:fldCharType="begin"/>
            </w:r>
            <w:r>
              <w:rPr>
                <w:noProof/>
                <w:webHidden/>
              </w:rPr>
              <w:instrText xml:space="preserve"> PAGEREF _Toc63836226 \h </w:instrText>
            </w:r>
            <w:r>
              <w:rPr>
                <w:noProof/>
                <w:webHidden/>
              </w:rPr>
            </w:r>
            <w:r>
              <w:rPr>
                <w:noProof/>
                <w:webHidden/>
              </w:rPr>
              <w:fldChar w:fldCharType="separate"/>
            </w:r>
            <w:r>
              <w:rPr>
                <w:noProof/>
                <w:webHidden/>
              </w:rPr>
              <w:t>16</w:t>
            </w:r>
            <w:r>
              <w:rPr>
                <w:noProof/>
                <w:webHidden/>
              </w:rPr>
              <w:fldChar w:fldCharType="end"/>
            </w:r>
          </w:hyperlink>
        </w:p>
        <w:p w14:paraId="03D52A06" w14:textId="35C06637" w:rsidR="001B1602" w:rsidRDefault="001B1602">
          <w:pPr>
            <w:pStyle w:val="TOC2"/>
            <w:tabs>
              <w:tab w:val="right" w:leader="dot" w:pos="9010"/>
            </w:tabs>
            <w:rPr>
              <w:rFonts w:eastAsiaTheme="minorEastAsia" w:cstheme="minorBidi"/>
              <w:b w:val="0"/>
              <w:bCs w:val="0"/>
              <w:noProof/>
              <w:sz w:val="24"/>
              <w:szCs w:val="24"/>
            </w:rPr>
          </w:pPr>
          <w:hyperlink w:anchor="_Toc63836227" w:history="1">
            <w:r w:rsidRPr="00923624">
              <w:rPr>
                <w:rStyle w:val="Hyperlink"/>
                <w:noProof/>
              </w:rPr>
              <w:t>Snow and ice</w:t>
            </w:r>
            <w:r>
              <w:rPr>
                <w:noProof/>
                <w:webHidden/>
              </w:rPr>
              <w:tab/>
            </w:r>
            <w:r>
              <w:rPr>
                <w:noProof/>
                <w:webHidden/>
              </w:rPr>
              <w:fldChar w:fldCharType="begin"/>
            </w:r>
            <w:r>
              <w:rPr>
                <w:noProof/>
                <w:webHidden/>
              </w:rPr>
              <w:instrText xml:space="preserve"> PAGEREF _Toc63836227 \h </w:instrText>
            </w:r>
            <w:r>
              <w:rPr>
                <w:noProof/>
                <w:webHidden/>
              </w:rPr>
            </w:r>
            <w:r>
              <w:rPr>
                <w:noProof/>
                <w:webHidden/>
              </w:rPr>
              <w:fldChar w:fldCharType="separate"/>
            </w:r>
            <w:r>
              <w:rPr>
                <w:noProof/>
                <w:webHidden/>
              </w:rPr>
              <w:t>17</w:t>
            </w:r>
            <w:r>
              <w:rPr>
                <w:noProof/>
                <w:webHidden/>
              </w:rPr>
              <w:fldChar w:fldCharType="end"/>
            </w:r>
          </w:hyperlink>
        </w:p>
        <w:p w14:paraId="23B9CBEC" w14:textId="31A9FE31" w:rsidR="001B1602" w:rsidRDefault="001B1602">
          <w:pPr>
            <w:pStyle w:val="TOC3"/>
            <w:tabs>
              <w:tab w:val="right" w:leader="dot" w:pos="9010"/>
            </w:tabs>
            <w:rPr>
              <w:rFonts w:eastAsiaTheme="minorEastAsia" w:cstheme="minorBidi"/>
              <w:noProof/>
              <w:sz w:val="24"/>
              <w:szCs w:val="24"/>
            </w:rPr>
          </w:pPr>
          <w:hyperlink w:anchor="_Toc63836228" w:history="1">
            <w:r w:rsidRPr="00923624">
              <w:rPr>
                <w:rStyle w:val="Hyperlink"/>
                <w:noProof/>
              </w:rPr>
              <w:t>Microbial communities</w:t>
            </w:r>
            <w:r>
              <w:rPr>
                <w:noProof/>
                <w:webHidden/>
              </w:rPr>
              <w:tab/>
            </w:r>
            <w:r>
              <w:rPr>
                <w:noProof/>
                <w:webHidden/>
              </w:rPr>
              <w:fldChar w:fldCharType="begin"/>
            </w:r>
            <w:r>
              <w:rPr>
                <w:noProof/>
                <w:webHidden/>
              </w:rPr>
              <w:instrText xml:space="preserve"> PAGEREF _Toc63836228 \h </w:instrText>
            </w:r>
            <w:r>
              <w:rPr>
                <w:noProof/>
                <w:webHidden/>
              </w:rPr>
            </w:r>
            <w:r>
              <w:rPr>
                <w:noProof/>
                <w:webHidden/>
              </w:rPr>
              <w:fldChar w:fldCharType="separate"/>
            </w:r>
            <w:r>
              <w:rPr>
                <w:noProof/>
                <w:webHidden/>
              </w:rPr>
              <w:t>17</w:t>
            </w:r>
            <w:r>
              <w:rPr>
                <w:noProof/>
                <w:webHidden/>
              </w:rPr>
              <w:fldChar w:fldCharType="end"/>
            </w:r>
          </w:hyperlink>
        </w:p>
        <w:p w14:paraId="29D0E8DD" w14:textId="38B01B07" w:rsidR="001B1602" w:rsidRDefault="001B1602">
          <w:pPr>
            <w:pStyle w:val="TOC3"/>
            <w:tabs>
              <w:tab w:val="right" w:leader="dot" w:pos="9010"/>
            </w:tabs>
            <w:rPr>
              <w:rFonts w:eastAsiaTheme="minorEastAsia" w:cstheme="minorBidi"/>
              <w:noProof/>
              <w:sz w:val="24"/>
              <w:szCs w:val="24"/>
            </w:rPr>
          </w:pPr>
          <w:hyperlink w:anchor="_Toc63836229" w:history="1">
            <w:r w:rsidRPr="00923624">
              <w:rPr>
                <w:rStyle w:val="Hyperlink"/>
                <w:noProof/>
              </w:rPr>
              <w:t>Physiology</w:t>
            </w:r>
            <w:r>
              <w:rPr>
                <w:noProof/>
                <w:webHidden/>
              </w:rPr>
              <w:tab/>
            </w:r>
            <w:r>
              <w:rPr>
                <w:noProof/>
                <w:webHidden/>
              </w:rPr>
              <w:fldChar w:fldCharType="begin"/>
            </w:r>
            <w:r>
              <w:rPr>
                <w:noProof/>
                <w:webHidden/>
              </w:rPr>
              <w:instrText xml:space="preserve"> PAGEREF _Toc63836229 \h </w:instrText>
            </w:r>
            <w:r>
              <w:rPr>
                <w:noProof/>
                <w:webHidden/>
              </w:rPr>
            </w:r>
            <w:r>
              <w:rPr>
                <w:noProof/>
                <w:webHidden/>
              </w:rPr>
              <w:fldChar w:fldCharType="separate"/>
            </w:r>
            <w:r>
              <w:rPr>
                <w:noProof/>
                <w:webHidden/>
              </w:rPr>
              <w:t>17</w:t>
            </w:r>
            <w:r>
              <w:rPr>
                <w:noProof/>
                <w:webHidden/>
              </w:rPr>
              <w:fldChar w:fldCharType="end"/>
            </w:r>
          </w:hyperlink>
        </w:p>
        <w:p w14:paraId="4E822EBE" w14:textId="473F3F23" w:rsidR="001B1602" w:rsidRDefault="001B1602">
          <w:pPr>
            <w:pStyle w:val="TOC3"/>
            <w:tabs>
              <w:tab w:val="right" w:leader="dot" w:pos="9010"/>
            </w:tabs>
            <w:rPr>
              <w:rFonts w:eastAsiaTheme="minorEastAsia" w:cstheme="minorBidi"/>
              <w:noProof/>
              <w:sz w:val="24"/>
              <w:szCs w:val="24"/>
            </w:rPr>
          </w:pPr>
          <w:hyperlink w:anchor="_Toc63836230" w:history="1">
            <w:r w:rsidRPr="00923624">
              <w:rPr>
                <w:rStyle w:val="Hyperlink"/>
                <w:noProof/>
              </w:rPr>
              <w:t>Biogeochemistry</w:t>
            </w:r>
            <w:r>
              <w:rPr>
                <w:noProof/>
                <w:webHidden/>
              </w:rPr>
              <w:tab/>
            </w:r>
            <w:r>
              <w:rPr>
                <w:noProof/>
                <w:webHidden/>
              </w:rPr>
              <w:fldChar w:fldCharType="begin"/>
            </w:r>
            <w:r>
              <w:rPr>
                <w:noProof/>
                <w:webHidden/>
              </w:rPr>
              <w:instrText xml:space="preserve"> PAGEREF _Toc63836230 \h </w:instrText>
            </w:r>
            <w:r>
              <w:rPr>
                <w:noProof/>
                <w:webHidden/>
              </w:rPr>
            </w:r>
            <w:r>
              <w:rPr>
                <w:noProof/>
                <w:webHidden/>
              </w:rPr>
              <w:fldChar w:fldCharType="separate"/>
            </w:r>
            <w:r>
              <w:rPr>
                <w:noProof/>
                <w:webHidden/>
              </w:rPr>
              <w:t>18</w:t>
            </w:r>
            <w:r>
              <w:rPr>
                <w:noProof/>
                <w:webHidden/>
              </w:rPr>
              <w:fldChar w:fldCharType="end"/>
            </w:r>
          </w:hyperlink>
        </w:p>
        <w:p w14:paraId="7347FB4C" w14:textId="0272934D" w:rsidR="001B1602" w:rsidRDefault="001B1602">
          <w:pPr>
            <w:pStyle w:val="TOC2"/>
            <w:tabs>
              <w:tab w:val="right" w:leader="dot" w:pos="9010"/>
            </w:tabs>
            <w:rPr>
              <w:rFonts w:eastAsiaTheme="minorEastAsia" w:cstheme="minorBidi"/>
              <w:b w:val="0"/>
              <w:bCs w:val="0"/>
              <w:noProof/>
              <w:sz w:val="24"/>
              <w:szCs w:val="24"/>
            </w:rPr>
          </w:pPr>
          <w:hyperlink w:anchor="_Toc63836231" w:history="1">
            <w:r w:rsidRPr="00923624">
              <w:rPr>
                <w:rStyle w:val="Hyperlink"/>
                <w:noProof/>
              </w:rPr>
              <w:t>Rare biosphere</w:t>
            </w:r>
            <w:r>
              <w:rPr>
                <w:noProof/>
                <w:webHidden/>
              </w:rPr>
              <w:tab/>
            </w:r>
            <w:r>
              <w:rPr>
                <w:noProof/>
                <w:webHidden/>
              </w:rPr>
              <w:fldChar w:fldCharType="begin"/>
            </w:r>
            <w:r>
              <w:rPr>
                <w:noProof/>
                <w:webHidden/>
              </w:rPr>
              <w:instrText xml:space="preserve"> PAGEREF _Toc63836231 \h </w:instrText>
            </w:r>
            <w:r>
              <w:rPr>
                <w:noProof/>
                <w:webHidden/>
              </w:rPr>
            </w:r>
            <w:r>
              <w:rPr>
                <w:noProof/>
                <w:webHidden/>
              </w:rPr>
              <w:fldChar w:fldCharType="separate"/>
            </w:r>
            <w:r>
              <w:rPr>
                <w:noProof/>
                <w:webHidden/>
              </w:rPr>
              <w:t>18</w:t>
            </w:r>
            <w:r>
              <w:rPr>
                <w:noProof/>
                <w:webHidden/>
              </w:rPr>
              <w:fldChar w:fldCharType="end"/>
            </w:r>
          </w:hyperlink>
        </w:p>
        <w:p w14:paraId="2B808F5E" w14:textId="6D7A66F7" w:rsidR="001B1602" w:rsidRDefault="001B1602">
          <w:pPr>
            <w:pStyle w:val="TOC3"/>
            <w:tabs>
              <w:tab w:val="right" w:leader="dot" w:pos="9010"/>
            </w:tabs>
            <w:rPr>
              <w:rFonts w:eastAsiaTheme="minorEastAsia" w:cstheme="minorBidi"/>
              <w:noProof/>
              <w:sz w:val="24"/>
              <w:szCs w:val="24"/>
            </w:rPr>
          </w:pPr>
          <w:hyperlink w:anchor="_Toc63836232" w:history="1">
            <w:r w:rsidRPr="00923624">
              <w:rPr>
                <w:rStyle w:val="Hyperlink"/>
                <w:noProof/>
              </w:rPr>
              <w:t>Knowledge gaps</w:t>
            </w:r>
            <w:r>
              <w:rPr>
                <w:noProof/>
                <w:webHidden/>
              </w:rPr>
              <w:tab/>
            </w:r>
            <w:r>
              <w:rPr>
                <w:noProof/>
                <w:webHidden/>
              </w:rPr>
              <w:fldChar w:fldCharType="begin"/>
            </w:r>
            <w:r>
              <w:rPr>
                <w:noProof/>
                <w:webHidden/>
              </w:rPr>
              <w:instrText xml:space="preserve"> PAGEREF _Toc63836232 \h </w:instrText>
            </w:r>
            <w:r>
              <w:rPr>
                <w:noProof/>
                <w:webHidden/>
              </w:rPr>
            </w:r>
            <w:r>
              <w:rPr>
                <w:noProof/>
                <w:webHidden/>
              </w:rPr>
              <w:fldChar w:fldCharType="separate"/>
            </w:r>
            <w:r>
              <w:rPr>
                <w:noProof/>
                <w:webHidden/>
              </w:rPr>
              <w:t>18</w:t>
            </w:r>
            <w:r>
              <w:rPr>
                <w:noProof/>
                <w:webHidden/>
              </w:rPr>
              <w:fldChar w:fldCharType="end"/>
            </w:r>
          </w:hyperlink>
        </w:p>
        <w:p w14:paraId="7E08CD41" w14:textId="562DC446" w:rsidR="001B1602" w:rsidRDefault="001B1602">
          <w:pPr>
            <w:pStyle w:val="TOC2"/>
            <w:tabs>
              <w:tab w:val="right" w:leader="dot" w:pos="9010"/>
            </w:tabs>
            <w:rPr>
              <w:rFonts w:eastAsiaTheme="minorEastAsia" w:cstheme="minorBidi"/>
              <w:b w:val="0"/>
              <w:bCs w:val="0"/>
              <w:noProof/>
              <w:sz w:val="24"/>
              <w:szCs w:val="24"/>
            </w:rPr>
          </w:pPr>
          <w:hyperlink w:anchor="_Toc63836233" w:history="1">
            <w:r w:rsidRPr="00923624">
              <w:rPr>
                <w:rStyle w:val="Hyperlink"/>
                <w:noProof/>
              </w:rPr>
              <w:t>Dormancy</w:t>
            </w:r>
            <w:r>
              <w:rPr>
                <w:noProof/>
                <w:webHidden/>
              </w:rPr>
              <w:tab/>
            </w:r>
            <w:r>
              <w:rPr>
                <w:noProof/>
                <w:webHidden/>
              </w:rPr>
              <w:fldChar w:fldCharType="begin"/>
            </w:r>
            <w:r>
              <w:rPr>
                <w:noProof/>
                <w:webHidden/>
              </w:rPr>
              <w:instrText xml:space="preserve"> PAGEREF _Toc63836233 \h </w:instrText>
            </w:r>
            <w:r>
              <w:rPr>
                <w:noProof/>
                <w:webHidden/>
              </w:rPr>
            </w:r>
            <w:r>
              <w:rPr>
                <w:noProof/>
                <w:webHidden/>
              </w:rPr>
              <w:fldChar w:fldCharType="separate"/>
            </w:r>
            <w:r>
              <w:rPr>
                <w:noProof/>
                <w:webHidden/>
              </w:rPr>
              <w:t>19</w:t>
            </w:r>
            <w:r>
              <w:rPr>
                <w:noProof/>
                <w:webHidden/>
              </w:rPr>
              <w:fldChar w:fldCharType="end"/>
            </w:r>
          </w:hyperlink>
        </w:p>
        <w:p w14:paraId="32B73B16" w14:textId="5512A95A" w:rsidR="001B1602" w:rsidRDefault="001B1602">
          <w:pPr>
            <w:pStyle w:val="TOC3"/>
            <w:tabs>
              <w:tab w:val="right" w:leader="dot" w:pos="9010"/>
            </w:tabs>
            <w:rPr>
              <w:rFonts w:eastAsiaTheme="minorEastAsia" w:cstheme="minorBidi"/>
              <w:noProof/>
              <w:sz w:val="24"/>
              <w:szCs w:val="24"/>
            </w:rPr>
          </w:pPr>
          <w:hyperlink w:anchor="_Toc63836234" w:history="1">
            <w:r w:rsidRPr="00923624">
              <w:rPr>
                <w:rStyle w:val="Hyperlink"/>
                <w:noProof/>
              </w:rPr>
              <w:t>Methods</w:t>
            </w:r>
            <w:r>
              <w:rPr>
                <w:noProof/>
                <w:webHidden/>
              </w:rPr>
              <w:tab/>
            </w:r>
            <w:r>
              <w:rPr>
                <w:noProof/>
                <w:webHidden/>
              </w:rPr>
              <w:fldChar w:fldCharType="begin"/>
            </w:r>
            <w:r>
              <w:rPr>
                <w:noProof/>
                <w:webHidden/>
              </w:rPr>
              <w:instrText xml:space="preserve"> PAGEREF _Toc63836234 \h </w:instrText>
            </w:r>
            <w:r>
              <w:rPr>
                <w:noProof/>
                <w:webHidden/>
              </w:rPr>
            </w:r>
            <w:r>
              <w:rPr>
                <w:noProof/>
                <w:webHidden/>
              </w:rPr>
              <w:fldChar w:fldCharType="separate"/>
            </w:r>
            <w:r>
              <w:rPr>
                <w:noProof/>
                <w:webHidden/>
              </w:rPr>
              <w:t>20</w:t>
            </w:r>
            <w:r>
              <w:rPr>
                <w:noProof/>
                <w:webHidden/>
              </w:rPr>
              <w:fldChar w:fldCharType="end"/>
            </w:r>
          </w:hyperlink>
        </w:p>
        <w:p w14:paraId="3A629A3A" w14:textId="7325DA8B" w:rsidR="001B1602" w:rsidRDefault="001B1602">
          <w:pPr>
            <w:pStyle w:val="TOC3"/>
            <w:tabs>
              <w:tab w:val="right" w:leader="dot" w:pos="9010"/>
            </w:tabs>
            <w:rPr>
              <w:rFonts w:eastAsiaTheme="minorEastAsia" w:cstheme="minorBidi"/>
              <w:noProof/>
              <w:sz w:val="24"/>
              <w:szCs w:val="24"/>
            </w:rPr>
          </w:pPr>
          <w:hyperlink w:anchor="_Toc63836235" w:history="1">
            <w:r w:rsidRPr="00923624">
              <w:rPr>
                <w:rStyle w:val="Hyperlink"/>
                <w:noProof/>
              </w:rPr>
              <w:t>Cryoconite, snow and ice</w:t>
            </w:r>
            <w:r>
              <w:rPr>
                <w:noProof/>
                <w:webHidden/>
              </w:rPr>
              <w:tab/>
            </w:r>
            <w:r>
              <w:rPr>
                <w:noProof/>
                <w:webHidden/>
              </w:rPr>
              <w:fldChar w:fldCharType="begin"/>
            </w:r>
            <w:r>
              <w:rPr>
                <w:noProof/>
                <w:webHidden/>
              </w:rPr>
              <w:instrText xml:space="preserve"> PAGEREF _Toc63836235 \h </w:instrText>
            </w:r>
            <w:r>
              <w:rPr>
                <w:noProof/>
                <w:webHidden/>
              </w:rPr>
            </w:r>
            <w:r>
              <w:rPr>
                <w:noProof/>
                <w:webHidden/>
              </w:rPr>
              <w:fldChar w:fldCharType="separate"/>
            </w:r>
            <w:r>
              <w:rPr>
                <w:noProof/>
                <w:webHidden/>
              </w:rPr>
              <w:t>21</w:t>
            </w:r>
            <w:r>
              <w:rPr>
                <w:noProof/>
                <w:webHidden/>
              </w:rPr>
              <w:fldChar w:fldCharType="end"/>
            </w:r>
          </w:hyperlink>
        </w:p>
        <w:p w14:paraId="73C377BD" w14:textId="54EBEBAD" w:rsidR="001B1602" w:rsidRDefault="001B1602">
          <w:pPr>
            <w:pStyle w:val="TOC3"/>
            <w:tabs>
              <w:tab w:val="right" w:leader="dot" w:pos="9010"/>
            </w:tabs>
            <w:rPr>
              <w:rFonts w:eastAsiaTheme="minorEastAsia" w:cstheme="minorBidi"/>
              <w:noProof/>
              <w:sz w:val="24"/>
              <w:szCs w:val="24"/>
            </w:rPr>
          </w:pPr>
          <w:hyperlink w:anchor="_Toc63836236" w:history="1">
            <w:r w:rsidRPr="00923624">
              <w:rPr>
                <w:rStyle w:val="Hyperlink"/>
                <w:noProof/>
              </w:rPr>
              <w:t>Knowledge gaps</w:t>
            </w:r>
            <w:r>
              <w:rPr>
                <w:noProof/>
                <w:webHidden/>
              </w:rPr>
              <w:tab/>
            </w:r>
            <w:r>
              <w:rPr>
                <w:noProof/>
                <w:webHidden/>
              </w:rPr>
              <w:fldChar w:fldCharType="begin"/>
            </w:r>
            <w:r>
              <w:rPr>
                <w:noProof/>
                <w:webHidden/>
              </w:rPr>
              <w:instrText xml:space="preserve"> PAGEREF _Toc63836236 \h </w:instrText>
            </w:r>
            <w:r>
              <w:rPr>
                <w:noProof/>
                <w:webHidden/>
              </w:rPr>
            </w:r>
            <w:r>
              <w:rPr>
                <w:noProof/>
                <w:webHidden/>
              </w:rPr>
              <w:fldChar w:fldCharType="separate"/>
            </w:r>
            <w:r>
              <w:rPr>
                <w:noProof/>
                <w:webHidden/>
              </w:rPr>
              <w:t>22</w:t>
            </w:r>
            <w:r>
              <w:rPr>
                <w:noProof/>
                <w:webHidden/>
              </w:rPr>
              <w:fldChar w:fldCharType="end"/>
            </w:r>
          </w:hyperlink>
        </w:p>
        <w:p w14:paraId="2CD5713E" w14:textId="0343405F" w:rsidR="001B1602" w:rsidRDefault="001B1602">
          <w:pPr>
            <w:pStyle w:val="TOC2"/>
            <w:tabs>
              <w:tab w:val="right" w:leader="dot" w:pos="9010"/>
            </w:tabs>
            <w:rPr>
              <w:rFonts w:eastAsiaTheme="minorEastAsia" w:cstheme="minorBidi"/>
              <w:b w:val="0"/>
              <w:bCs w:val="0"/>
              <w:noProof/>
              <w:sz w:val="24"/>
              <w:szCs w:val="24"/>
            </w:rPr>
          </w:pPr>
          <w:hyperlink w:anchor="_Toc63836237" w:history="1">
            <w:r w:rsidRPr="00923624">
              <w:rPr>
                <w:rStyle w:val="Hyperlink"/>
                <w:noProof/>
              </w:rPr>
              <w:t>Biogeography and community assembly</w:t>
            </w:r>
            <w:r>
              <w:rPr>
                <w:noProof/>
                <w:webHidden/>
              </w:rPr>
              <w:tab/>
            </w:r>
            <w:r>
              <w:rPr>
                <w:noProof/>
                <w:webHidden/>
              </w:rPr>
              <w:fldChar w:fldCharType="begin"/>
            </w:r>
            <w:r>
              <w:rPr>
                <w:noProof/>
                <w:webHidden/>
              </w:rPr>
              <w:instrText xml:space="preserve"> PAGEREF _Toc63836237 \h </w:instrText>
            </w:r>
            <w:r>
              <w:rPr>
                <w:noProof/>
                <w:webHidden/>
              </w:rPr>
            </w:r>
            <w:r>
              <w:rPr>
                <w:noProof/>
                <w:webHidden/>
              </w:rPr>
              <w:fldChar w:fldCharType="separate"/>
            </w:r>
            <w:r>
              <w:rPr>
                <w:noProof/>
                <w:webHidden/>
              </w:rPr>
              <w:t>23</w:t>
            </w:r>
            <w:r>
              <w:rPr>
                <w:noProof/>
                <w:webHidden/>
              </w:rPr>
              <w:fldChar w:fldCharType="end"/>
            </w:r>
          </w:hyperlink>
        </w:p>
        <w:p w14:paraId="13661A70" w14:textId="281BC60C" w:rsidR="001B1602" w:rsidRDefault="001B1602">
          <w:pPr>
            <w:pStyle w:val="TOC3"/>
            <w:tabs>
              <w:tab w:val="right" w:leader="dot" w:pos="9010"/>
            </w:tabs>
            <w:rPr>
              <w:rFonts w:eastAsiaTheme="minorEastAsia" w:cstheme="minorBidi"/>
              <w:noProof/>
              <w:sz w:val="24"/>
              <w:szCs w:val="24"/>
            </w:rPr>
          </w:pPr>
          <w:hyperlink w:anchor="_Toc63836238" w:history="1">
            <w:r w:rsidRPr="00923624">
              <w:rPr>
                <w:rStyle w:val="Hyperlink"/>
                <w:noProof/>
              </w:rPr>
              <w:t>Cryoconite holes</w:t>
            </w:r>
            <w:r>
              <w:rPr>
                <w:noProof/>
                <w:webHidden/>
              </w:rPr>
              <w:tab/>
            </w:r>
            <w:r>
              <w:rPr>
                <w:noProof/>
                <w:webHidden/>
              </w:rPr>
              <w:fldChar w:fldCharType="begin"/>
            </w:r>
            <w:r>
              <w:rPr>
                <w:noProof/>
                <w:webHidden/>
              </w:rPr>
              <w:instrText xml:space="preserve"> PAGEREF _Toc63836238 \h </w:instrText>
            </w:r>
            <w:r>
              <w:rPr>
                <w:noProof/>
                <w:webHidden/>
              </w:rPr>
            </w:r>
            <w:r>
              <w:rPr>
                <w:noProof/>
                <w:webHidden/>
              </w:rPr>
              <w:fldChar w:fldCharType="separate"/>
            </w:r>
            <w:r>
              <w:rPr>
                <w:noProof/>
                <w:webHidden/>
              </w:rPr>
              <w:t>25</w:t>
            </w:r>
            <w:r>
              <w:rPr>
                <w:noProof/>
                <w:webHidden/>
              </w:rPr>
              <w:fldChar w:fldCharType="end"/>
            </w:r>
          </w:hyperlink>
        </w:p>
        <w:p w14:paraId="4F10F608" w14:textId="237F3F04" w:rsidR="001B1602" w:rsidRDefault="001B1602">
          <w:pPr>
            <w:pStyle w:val="TOC3"/>
            <w:tabs>
              <w:tab w:val="right" w:leader="dot" w:pos="9010"/>
            </w:tabs>
            <w:rPr>
              <w:rFonts w:eastAsiaTheme="minorEastAsia" w:cstheme="minorBidi"/>
              <w:noProof/>
              <w:sz w:val="24"/>
              <w:szCs w:val="24"/>
            </w:rPr>
          </w:pPr>
          <w:hyperlink w:anchor="_Toc63836239" w:history="1">
            <w:r w:rsidRPr="00923624">
              <w:rPr>
                <w:rStyle w:val="Hyperlink"/>
                <w:noProof/>
              </w:rPr>
              <w:t>Snow and ice</w:t>
            </w:r>
            <w:r>
              <w:rPr>
                <w:noProof/>
                <w:webHidden/>
              </w:rPr>
              <w:tab/>
            </w:r>
            <w:r>
              <w:rPr>
                <w:noProof/>
                <w:webHidden/>
              </w:rPr>
              <w:fldChar w:fldCharType="begin"/>
            </w:r>
            <w:r>
              <w:rPr>
                <w:noProof/>
                <w:webHidden/>
              </w:rPr>
              <w:instrText xml:space="preserve"> PAGEREF _Toc63836239 \h </w:instrText>
            </w:r>
            <w:r>
              <w:rPr>
                <w:noProof/>
                <w:webHidden/>
              </w:rPr>
            </w:r>
            <w:r>
              <w:rPr>
                <w:noProof/>
                <w:webHidden/>
              </w:rPr>
              <w:fldChar w:fldCharType="separate"/>
            </w:r>
            <w:r>
              <w:rPr>
                <w:noProof/>
                <w:webHidden/>
              </w:rPr>
              <w:t>28</w:t>
            </w:r>
            <w:r>
              <w:rPr>
                <w:noProof/>
                <w:webHidden/>
              </w:rPr>
              <w:fldChar w:fldCharType="end"/>
            </w:r>
          </w:hyperlink>
        </w:p>
        <w:p w14:paraId="58BB6559" w14:textId="5A00C94C" w:rsidR="001B1602" w:rsidRDefault="001B1602">
          <w:pPr>
            <w:pStyle w:val="TOC3"/>
            <w:tabs>
              <w:tab w:val="right" w:leader="dot" w:pos="9010"/>
            </w:tabs>
            <w:rPr>
              <w:rFonts w:eastAsiaTheme="minorEastAsia" w:cstheme="minorBidi"/>
              <w:noProof/>
              <w:sz w:val="24"/>
              <w:szCs w:val="24"/>
            </w:rPr>
          </w:pPr>
          <w:hyperlink w:anchor="_Toc63836240" w:history="1">
            <w:r w:rsidRPr="00923624">
              <w:rPr>
                <w:rStyle w:val="Hyperlink"/>
                <w:noProof/>
              </w:rPr>
              <w:t>Knowledge gaps</w:t>
            </w:r>
            <w:r>
              <w:rPr>
                <w:noProof/>
                <w:webHidden/>
              </w:rPr>
              <w:tab/>
            </w:r>
            <w:r>
              <w:rPr>
                <w:noProof/>
                <w:webHidden/>
              </w:rPr>
              <w:fldChar w:fldCharType="begin"/>
            </w:r>
            <w:r>
              <w:rPr>
                <w:noProof/>
                <w:webHidden/>
              </w:rPr>
              <w:instrText xml:space="preserve"> PAGEREF _Toc63836240 \h </w:instrText>
            </w:r>
            <w:r>
              <w:rPr>
                <w:noProof/>
                <w:webHidden/>
              </w:rPr>
            </w:r>
            <w:r>
              <w:rPr>
                <w:noProof/>
                <w:webHidden/>
              </w:rPr>
              <w:fldChar w:fldCharType="separate"/>
            </w:r>
            <w:r>
              <w:rPr>
                <w:noProof/>
                <w:webHidden/>
              </w:rPr>
              <w:t>28</w:t>
            </w:r>
            <w:r>
              <w:rPr>
                <w:noProof/>
                <w:webHidden/>
              </w:rPr>
              <w:fldChar w:fldCharType="end"/>
            </w:r>
          </w:hyperlink>
        </w:p>
        <w:p w14:paraId="282BFC5F" w14:textId="746A2E4D" w:rsidR="001B1602" w:rsidRDefault="001B1602">
          <w:pPr>
            <w:pStyle w:val="TOC2"/>
            <w:tabs>
              <w:tab w:val="right" w:leader="dot" w:pos="9010"/>
            </w:tabs>
            <w:rPr>
              <w:rFonts w:eastAsiaTheme="minorEastAsia" w:cstheme="minorBidi"/>
              <w:b w:val="0"/>
              <w:bCs w:val="0"/>
              <w:noProof/>
              <w:sz w:val="24"/>
              <w:szCs w:val="24"/>
            </w:rPr>
          </w:pPr>
          <w:hyperlink w:anchor="_Toc63836241" w:history="1">
            <w:r w:rsidRPr="00923624">
              <w:rPr>
                <w:rStyle w:val="Hyperlink"/>
                <w:noProof/>
              </w:rPr>
              <w:t>Conclusion</w:t>
            </w:r>
            <w:r>
              <w:rPr>
                <w:noProof/>
                <w:webHidden/>
              </w:rPr>
              <w:tab/>
            </w:r>
            <w:r>
              <w:rPr>
                <w:noProof/>
                <w:webHidden/>
              </w:rPr>
              <w:fldChar w:fldCharType="begin"/>
            </w:r>
            <w:r>
              <w:rPr>
                <w:noProof/>
                <w:webHidden/>
              </w:rPr>
              <w:instrText xml:space="preserve"> PAGEREF _Toc63836241 \h </w:instrText>
            </w:r>
            <w:r>
              <w:rPr>
                <w:noProof/>
                <w:webHidden/>
              </w:rPr>
            </w:r>
            <w:r>
              <w:rPr>
                <w:noProof/>
                <w:webHidden/>
              </w:rPr>
              <w:fldChar w:fldCharType="separate"/>
            </w:r>
            <w:r>
              <w:rPr>
                <w:noProof/>
                <w:webHidden/>
              </w:rPr>
              <w:t>28</w:t>
            </w:r>
            <w:r>
              <w:rPr>
                <w:noProof/>
                <w:webHidden/>
              </w:rPr>
              <w:fldChar w:fldCharType="end"/>
            </w:r>
          </w:hyperlink>
        </w:p>
        <w:p w14:paraId="3A7D97B6" w14:textId="7BF30797" w:rsidR="001B1602" w:rsidRDefault="001B1602">
          <w:pPr>
            <w:pStyle w:val="TOC1"/>
            <w:tabs>
              <w:tab w:val="right" w:leader="dot" w:pos="9010"/>
            </w:tabs>
            <w:rPr>
              <w:rFonts w:eastAsiaTheme="minorEastAsia" w:cstheme="minorBidi"/>
              <w:b w:val="0"/>
              <w:bCs w:val="0"/>
              <w:i w:val="0"/>
              <w:iCs w:val="0"/>
              <w:noProof/>
            </w:rPr>
          </w:pPr>
          <w:hyperlink w:anchor="_Toc63836242" w:history="1">
            <w:r w:rsidRPr="00923624">
              <w:rPr>
                <w:rStyle w:val="Hyperlink"/>
                <w:rFonts w:cstheme="majorHAnsi"/>
                <w:noProof/>
              </w:rPr>
              <w:t>Gantt Chart</w:t>
            </w:r>
            <w:r>
              <w:rPr>
                <w:noProof/>
                <w:webHidden/>
              </w:rPr>
              <w:tab/>
            </w:r>
            <w:r>
              <w:rPr>
                <w:noProof/>
                <w:webHidden/>
              </w:rPr>
              <w:fldChar w:fldCharType="begin"/>
            </w:r>
            <w:r>
              <w:rPr>
                <w:noProof/>
                <w:webHidden/>
              </w:rPr>
              <w:instrText xml:space="preserve"> PAGEREF _Toc63836242 \h </w:instrText>
            </w:r>
            <w:r>
              <w:rPr>
                <w:noProof/>
                <w:webHidden/>
              </w:rPr>
            </w:r>
            <w:r>
              <w:rPr>
                <w:noProof/>
                <w:webHidden/>
              </w:rPr>
              <w:fldChar w:fldCharType="separate"/>
            </w:r>
            <w:r>
              <w:rPr>
                <w:noProof/>
                <w:webHidden/>
              </w:rPr>
              <w:t>30</w:t>
            </w:r>
            <w:r>
              <w:rPr>
                <w:noProof/>
                <w:webHidden/>
              </w:rPr>
              <w:fldChar w:fldCharType="end"/>
            </w:r>
          </w:hyperlink>
        </w:p>
        <w:p w14:paraId="7F31FABA" w14:textId="1082C8DA" w:rsidR="001B1602" w:rsidRDefault="001B1602">
          <w:pPr>
            <w:pStyle w:val="TOC1"/>
            <w:tabs>
              <w:tab w:val="right" w:leader="dot" w:pos="9010"/>
            </w:tabs>
            <w:rPr>
              <w:rFonts w:eastAsiaTheme="minorEastAsia" w:cstheme="minorBidi"/>
              <w:b w:val="0"/>
              <w:bCs w:val="0"/>
              <w:i w:val="0"/>
              <w:iCs w:val="0"/>
              <w:noProof/>
            </w:rPr>
          </w:pPr>
          <w:hyperlink w:anchor="_Toc63836243" w:history="1">
            <w:r w:rsidRPr="00923624">
              <w:rPr>
                <w:rStyle w:val="Hyperlink"/>
                <w:rFonts w:cstheme="majorHAnsi"/>
                <w:noProof/>
              </w:rPr>
              <w:t>Conferences</w:t>
            </w:r>
            <w:r>
              <w:rPr>
                <w:noProof/>
                <w:webHidden/>
              </w:rPr>
              <w:tab/>
            </w:r>
            <w:r>
              <w:rPr>
                <w:noProof/>
                <w:webHidden/>
              </w:rPr>
              <w:fldChar w:fldCharType="begin"/>
            </w:r>
            <w:r>
              <w:rPr>
                <w:noProof/>
                <w:webHidden/>
              </w:rPr>
              <w:instrText xml:space="preserve"> PAGEREF _Toc63836243 \h </w:instrText>
            </w:r>
            <w:r>
              <w:rPr>
                <w:noProof/>
                <w:webHidden/>
              </w:rPr>
            </w:r>
            <w:r>
              <w:rPr>
                <w:noProof/>
                <w:webHidden/>
              </w:rPr>
              <w:fldChar w:fldCharType="separate"/>
            </w:r>
            <w:r>
              <w:rPr>
                <w:noProof/>
                <w:webHidden/>
              </w:rPr>
              <w:t>31</w:t>
            </w:r>
            <w:r>
              <w:rPr>
                <w:noProof/>
                <w:webHidden/>
              </w:rPr>
              <w:fldChar w:fldCharType="end"/>
            </w:r>
          </w:hyperlink>
        </w:p>
        <w:p w14:paraId="3B6CBB10" w14:textId="1A6EF2A5" w:rsidR="001B1602" w:rsidRDefault="001B1602">
          <w:pPr>
            <w:pStyle w:val="TOC1"/>
            <w:tabs>
              <w:tab w:val="right" w:leader="dot" w:pos="9010"/>
            </w:tabs>
            <w:rPr>
              <w:rFonts w:eastAsiaTheme="minorEastAsia" w:cstheme="minorBidi"/>
              <w:b w:val="0"/>
              <w:bCs w:val="0"/>
              <w:i w:val="0"/>
              <w:iCs w:val="0"/>
              <w:noProof/>
            </w:rPr>
          </w:pPr>
          <w:hyperlink w:anchor="_Toc63836244" w:history="1">
            <w:r w:rsidRPr="00923624">
              <w:rPr>
                <w:rStyle w:val="Hyperlink"/>
                <w:rFonts w:cstheme="majorHAnsi"/>
                <w:noProof/>
              </w:rPr>
              <w:t>Research Design Chapter One: Metadata analysis of cryoconite biogeography and assembly mechanisms (400 words)</w:t>
            </w:r>
            <w:r>
              <w:rPr>
                <w:noProof/>
                <w:webHidden/>
              </w:rPr>
              <w:tab/>
            </w:r>
            <w:r>
              <w:rPr>
                <w:noProof/>
                <w:webHidden/>
              </w:rPr>
              <w:fldChar w:fldCharType="begin"/>
            </w:r>
            <w:r>
              <w:rPr>
                <w:noProof/>
                <w:webHidden/>
              </w:rPr>
              <w:instrText xml:space="preserve"> PAGEREF _Toc63836244 \h </w:instrText>
            </w:r>
            <w:r>
              <w:rPr>
                <w:noProof/>
                <w:webHidden/>
              </w:rPr>
            </w:r>
            <w:r>
              <w:rPr>
                <w:noProof/>
                <w:webHidden/>
              </w:rPr>
              <w:fldChar w:fldCharType="separate"/>
            </w:r>
            <w:r>
              <w:rPr>
                <w:noProof/>
                <w:webHidden/>
              </w:rPr>
              <w:t>32</w:t>
            </w:r>
            <w:r>
              <w:rPr>
                <w:noProof/>
                <w:webHidden/>
              </w:rPr>
              <w:fldChar w:fldCharType="end"/>
            </w:r>
          </w:hyperlink>
        </w:p>
        <w:p w14:paraId="55513AA4" w14:textId="0AE2793F" w:rsidR="001B1602" w:rsidRDefault="001B1602">
          <w:pPr>
            <w:pStyle w:val="TOC2"/>
            <w:tabs>
              <w:tab w:val="right" w:leader="dot" w:pos="9010"/>
            </w:tabs>
            <w:rPr>
              <w:rFonts w:eastAsiaTheme="minorEastAsia" w:cstheme="minorBidi"/>
              <w:b w:val="0"/>
              <w:bCs w:val="0"/>
              <w:noProof/>
              <w:sz w:val="24"/>
              <w:szCs w:val="24"/>
            </w:rPr>
          </w:pPr>
          <w:hyperlink w:anchor="_Toc63836245" w:history="1">
            <w:r w:rsidRPr="00923624">
              <w:rPr>
                <w:rStyle w:val="Hyperlink"/>
                <w:noProof/>
              </w:rPr>
              <w:t>Datasets</w:t>
            </w:r>
            <w:r>
              <w:rPr>
                <w:noProof/>
                <w:webHidden/>
              </w:rPr>
              <w:tab/>
            </w:r>
            <w:r>
              <w:rPr>
                <w:noProof/>
                <w:webHidden/>
              </w:rPr>
              <w:fldChar w:fldCharType="begin"/>
            </w:r>
            <w:r>
              <w:rPr>
                <w:noProof/>
                <w:webHidden/>
              </w:rPr>
              <w:instrText xml:space="preserve"> PAGEREF _Toc63836245 \h </w:instrText>
            </w:r>
            <w:r>
              <w:rPr>
                <w:noProof/>
                <w:webHidden/>
              </w:rPr>
            </w:r>
            <w:r>
              <w:rPr>
                <w:noProof/>
                <w:webHidden/>
              </w:rPr>
              <w:fldChar w:fldCharType="separate"/>
            </w:r>
            <w:r>
              <w:rPr>
                <w:noProof/>
                <w:webHidden/>
              </w:rPr>
              <w:t>32</w:t>
            </w:r>
            <w:r>
              <w:rPr>
                <w:noProof/>
                <w:webHidden/>
              </w:rPr>
              <w:fldChar w:fldCharType="end"/>
            </w:r>
          </w:hyperlink>
        </w:p>
        <w:p w14:paraId="284379A6" w14:textId="65B2EC03" w:rsidR="001B1602" w:rsidRDefault="001B1602">
          <w:pPr>
            <w:pStyle w:val="TOC2"/>
            <w:tabs>
              <w:tab w:val="right" w:leader="dot" w:pos="9010"/>
            </w:tabs>
            <w:rPr>
              <w:rFonts w:eastAsiaTheme="minorEastAsia" w:cstheme="minorBidi"/>
              <w:b w:val="0"/>
              <w:bCs w:val="0"/>
              <w:noProof/>
              <w:sz w:val="24"/>
              <w:szCs w:val="24"/>
            </w:rPr>
          </w:pPr>
          <w:hyperlink w:anchor="_Toc63836246" w:history="1">
            <w:r w:rsidRPr="00923624">
              <w:rPr>
                <w:rStyle w:val="Hyperlink"/>
                <w:noProof/>
              </w:rPr>
              <w:t>Bioinformatic analysis:</w:t>
            </w:r>
            <w:r>
              <w:rPr>
                <w:noProof/>
                <w:webHidden/>
              </w:rPr>
              <w:tab/>
            </w:r>
            <w:r>
              <w:rPr>
                <w:noProof/>
                <w:webHidden/>
              </w:rPr>
              <w:fldChar w:fldCharType="begin"/>
            </w:r>
            <w:r>
              <w:rPr>
                <w:noProof/>
                <w:webHidden/>
              </w:rPr>
              <w:instrText xml:space="preserve"> PAGEREF _Toc63836246 \h </w:instrText>
            </w:r>
            <w:r>
              <w:rPr>
                <w:noProof/>
                <w:webHidden/>
              </w:rPr>
            </w:r>
            <w:r>
              <w:rPr>
                <w:noProof/>
                <w:webHidden/>
              </w:rPr>
              <w:fldChar w:fldCharType="separate"/>
            </w:r>
            <w:r>
              <w:rPr>
                <w:noProof/>
                <w:webHidden/>
              </w:rPr>
              <w:t>32</w:t>
            </w:r>
            <w:r>
              <w:rPr>
                <w:noProof/>
                <w:webHidden/>
              </w:rPr>
              <w:fldChar w:fldCharType="end"/>
            </w:r>
          </w:hyperlink>
        </w:p>
        <w:p w14:paraId="3F9EA780" w14:textId="24F0B8BA" w:rsidR="001B1602" w:rsidRDefault="001B1602">
          <w:pPr>
            <w:pStyle w:val="TOC3"/>
            <w:tabs>
              <w:tab w:val="right" w:leader="dot" w:pos="9010"/>
            </w:tabs>
            <w:rPr>
              <w:rFonts w:eastAsiaTheme="minorEastAsia" w:cstheme="minorBidi"/>
              <w:noProof/>
              <w:sz w:val="24"/>
              <w:szCs w:val="24"/>
            </w:rPr>
          </w:pPr>
          <w:hyperlink w:anchor="_Toc63836247" w:history="1">
            <w:r w:rsidRPr="00923624">
              <w:rPr>
                <w:rStyle w:val="Hyperlink"/>
                <w:rFonts w:cstheme="majorHAnsi"/>
                <w:noProof/>
              </w:rPr>
              <w:t>Classification of ASVs and ecological functions</w:t>
            </w:r>
            <w:r>
              <w:rPr>
                <w:noProof/>
                <w:webHidden/>
              </w:rPr>
              <w:tab/>
            </w:r>
            <w:r>
              <w:rPr>
                <w:noProof/>
                <w:webHidden/>
              </w:rPr>
              <w:fldChar w:fldCharType="begin"/>
            </w:r>
            <w:r>
              <w:rPr>
                <w:noProof/>
                <w:webHidden/>
              </w:rPr>
              <w:instrText xml:space="preserve"> PAGEREF _Toc63836247 \h </w:instrText>
            </w:r>
            <w:r>
              <w:rPr>
                <w:noProof/>
                <w:webHidden/>
              </w:rPr>
            </w:r>
            <w:r>
              <w:rPr>
                <w:noProof/>
                <w:webHidden/>
              </w:rPr>
              <w:fldChar w:fldCharType="separate"/>
            </w:r>
            <w:r>
              <w:rPr>
                <w:noProof/>
                <w:webHidden/>
              </w:rPr>
              <w:t>32</w:t>
            </w:r>
            <w:r>
              <w:rPr>
                <w:noProof/>
                <w:webHidden/>
              </w:rPr>
              <w:fldChar w:fldCharType="end"/>
            </w:r>
          </w:hyperlink>
        </w:p>
        <w:p w14:paraId="448CBD4E" w14:textId="56F19BBE" w:rsidR="001B1602" w:rsidRDefault="001B1602">
          <w:pPr>
            <w:pStyle w:val="TOC3"/>
            <w:tabs>
              <w:tab w:val="right" w:leader="dot" w:pos="9010"/>
            </w:tabs>
            <w:rPr>
              <w:rFonts w:eastAsiaTheme="minorEastAsia" w:cstheme="minorBidi"/>
              <w:noProof/>
              <w:sz w:val="24"/>
              <w:szCs w:val="24"/>
            </w:rPr>
          </w:pPr>
          <w:hyperlink w:anchor="_Toc63836248" w:history="1">
            <w:r w:rsidRPr="00923624">
              <w:rPr>
                <w:rStyle w:val="Hyperlink"/>
                <w:rFonts w:cstheme="majorHAnsi"/>
                <w:noProof/>
              </w:rPr>
              <w:t>Quantification of abundant and rare taxa</w:t>
            </w:r>
            <w:r>
              <w:rPr>
                <w:noProof/>
                <w:webHidden/>
              </w:rPr>
              <w:tab/>
            </w:r>
            <w:r>
              <w:rPr>
                <w:noProof/>
                <w:webHidden/>
              </w:rPr>
              <w:fldChar w:fldCharType="begin"/>
            </w:r>
            <w:r>
              <w:rPr>
                <w:noProof/>
                <w:webHidden/>
              </w:rPr>
              <w:instrText xml:space="preserve"> PAGEREF _Toc63836248 \h </w:instrText>
            </w:r>
            <w:r>
              <w:rPr>
                <w:noProof/>
                <w:webHidden/>
              </w:rPr>
            </w:r>
            <w:r>
              <w:rPr>
                <w:noProof/>
                <w:webHidden/>
              </w:rPr>
              <w:fldChar w:fldCharType="separate"/>
            </w:r>
            <w:r>
              <w:rPr>
                <w:noProof/>
                <w:webHidden/>
              </w:rPr>
              <w:t>33</w:t>
            </w:r>
            <w:r>
              <w:rPr>
                <w:noProof/>
                <w:webHidden/>
              </w:rPr>
              <w:fldChar w:fldCharType="end"/>
            </w:r>
          </w:hyperlink>
        </w:p>
        <w:p w14:paraId="66473113" w14:textId="4F8BBC99" w:rsidR="001B1602" w:rsidRDefault="001B1602">
          <w:pPr>
            <w:pStyle w:val="TOC3"/>
            <w:tabs>
              <w:tab w:val="right" w:leader="dot" w:pos="9010"/>
            </w:tabs>
            <w:rPr>
              <w:rFonts w:eastAsiaTheme="minorEastAsia" w:cstheme="minorBidi"/>
              <w:noProof/>
              <w:sz w:val="24"/>
              <w:szCs w:val="24"/>
            </w:rPr>
          </w:pPr>
          <w:hyperlink w:anchor="_Toc63836249" w:history="1">
            <w:r w:rsidRPr="00923624">
              <w:rPr>
                <w:rStyle w:val="Hyperlink"/>
                <w:rFonts w:cstheme="majorHAnsi"/>
                <w:noProof/>
              </w:rPr>
              <w:t>Differences between communities and environmental factors</w:t>
            </w:r>
            <w:r>
              <w:rPr>
                <w:noProof/>
                <w:webHidden/>
              </w:rPr>
              <w:tab/>
            </w:r>
            <w:r>
              <w:rPr>
                <w:noProof/>
                <w:webHidden/>
              </w:rPr>
              <w:fldChar w:fldCharType="begin"/>
            </w:r>
            <w:r>
              <w:rPr>
                <w:noProof/>
                <w:webHidden/>
              </w:rPr>
              <w:instrText xml:space="preserve"> PAGEREF _Toc63836249 \h </w:instrText>
            </w:r>
            <w:r>
              <w:rPr>
                <w:noProof/>
                <w:webHidden/>
              </w:rPr>
            </w:r>
            <w:r>
              <w:rPr>
                <w:noProof/>
                <w:webHidden/>
              </w:rPr>
              <w:fldChar w:fldCharType="separate"/>
            </w:r>
            <w:r>
              <w:rPr>
                <w:noProof/>
                <w:webHidden/>
              </w:rPr>
              <w:t>33</w:t>
            </w:r>
            <w:r>
              <w:rPr>
                <w:noProof/>
                <w:webHidden/>
              </w:rPr>
              <w:fldChar w:fldCharType="end"/>
            </w:r>
          </w:hyperlink>
        </w:p>
        <w:p w14:paraId="54329AA4" w14:textId="02079EDC" w:rsidR="001B1602" w:rsidRDefault="001B1602">
          <w:pPr>
            <w:pStyle w:val="TOC3"/>
            <w:tabs>
              <w:tab w:val="right" w:leader="dot" w:pos="9010"/>
            </w:tabs>
            <w:rPr>
              <w:rFonts w:eastAsiaTheme="minorEastAsia" w:cstheme="minorBidi"/>
              <w:noProof/>
              <w:sz w:val="24"/>
              <w:szCs w:val="24"/>
            </w:rPr>
          </w:pPr>
          <w:hyperlink w:anchor="_Toc63836250" w:history="1">
            <w:r w:rsidRPr="00923624">
              <w:rPr>
                <w:rStyle w:val="Hyperlink"/>
                <w:rFonts w:cstheme="majorHAnsi"/>
                <w:noProof/>
              </w:rPr>
              <w:t>Geographic Analysis</w:t>
            </w:r>
            <w:r>
              <w:rPr>
                <w:noProof/>
                <w:webHidden/>
              </w:rPr>
              <w:tab/>
            </w:r>
            <w:r>
              <w:rPr>
                <w:noProof/>
                <w:webHidden/>
              </w:rPr>
              <w:fldChar w:fldCharType="begin"/>
            </w:r>
            <w:r>
              <w:rPr>
                <w:noProof/>
                <w:webHidden/>
              </w:rPr>
              <w:instrText xml:space="preserve"> PAGEREF _Toc63836250 \h </w:instrText>
            </w:r>
            <w:r>
              <w:rPr>
                <w:noProof/>
                <w:webHidden/>
              </w:rPr>
            </w:r>
            <w:r>
              <w:rPr>
                <w:noProof/>
                <w:webHidden/>
              </w:rPr>
              <w:fldChar w:fldCharType="separate"/>
            </w:r>
            <w:r>
              <w:rPr>
                <w:noProof/>
                <w:webHidden/>
              </w:rPr>
              <w:t>33</w:t>
            </w:r>
            <w:r>
              <w:rPr>
                <w:noProof/>
                <w:webHidden/>
              </w:rPr>
              <w:fldChar w:fldCharType="end"/>
            </w:r>
          </w:hyperlink>
        </w:p>
        <w:p w14:paraId="34635F45" w14:textId="4A3534A6" w:rsidR="001B1602" w:rsidRDefault="001B1602">
          <w:pPr>
            <w:pStyle w:val="TOC3"/>
            <w:tabs>
              <w:tab w:val="right" w:leader="dot" w:pos="9010"/>
            </w:tabs>
            <w:rPr>
              <w:rFonts w:eastAsiaTheme="minorEastAsia" w:cstheme="minorBidi"/>
              <w:noProof/>
              <w:sz w:val="24"/>
              <w:szCs w:val="24"/>
            </w:rPr>
          </w:pPr>
          <w:hyperlink w:anchor="_Toc63836251" w:history="1">
            <w:r w:rsidRPr="00923624">
              <w:rPr>
                <w:rStyle w:val="Hyperlink"/>
                <w:rFonts w:cstheme="majorHAnsi"/>
                <w:noProof/>
              </w:rPr>
              <w:t>Multivariate analysis to test for effect of spatial and environmental factors</w:t>
            </w:r>
            <w:r>
              <w:rPr>
                <w:noProof/>
                <w:webHidden/>
              </w:rPr>
              <w:tab/>
            </w:r>
            <w:r>
              <w:rPr>
                <w:noProof/>
                <w:webHidden/>
              </w:rPr>
              <w:fldChar w:fldCharType="begin"/>
            </w:r>
            <w:r>
              <w:rPr>
                <w:noProof/>
                <w:webHidden/>
              </w:rPr>
              <w:instrText xml:space="preserve"> PAGEREF _Toc63836251 \h </w:instrText>
            </w:r>
            <w:r>
              <w:rPr>
                <w:noProof/>
                <w:webHidden/>
              </w:rPr>
            </w:r>
            <w:r>
              <w:rPr>
                <w:noProof/>
                <w:webHidden/>
              </w:rPr>
              <w:fldChar w:fldCharType="separate"/>
            </w:r>
            <w:r>
              <w:rPr>
                <w:noProof/>
                <w:webHidden/>
              </w:rPr>
              <w:t>34</w:t>
            </w:r>
            <w:r>
              <w:rPr>
                <w:noProof/>
                <w:webHidden/>
              </w:rPr>
              <w:fldChar w:fldCharType="end"/>
            </w:r>
          </w:hyperlink>
        </w:p>
        <w:p w14:paraId="634A9DCD" w14:textId="32CF0421" w:rsidR="001B1602" w:rsidRDefault="001B1602">
          <w:pPr>
            <w:pStyle w:val="TOC3"/>
            <w:tabs>
              <w:tab w:val="right" w:leader="dot" w:pos="9010"/>
            </w:tabs>
            <w:rPr>
              <w:rFonts w:eastAsiaTheme="minorEastAsia" w:cstheme="minorBidi"/>
              <w:noProof/>
              <w:sz w:val="24"/>
              <w:szCs w:val="24"/>
            </w:rPr>
          </w:pPr>
          <w:hyperlink w:anchor="_Toc63836252" w:history="1">
            <w:r w:rsidRPr="00923624">
              <w:rPr>
                <w:rStyle w:val="Hyperlink"/>
                <w:rFonts w:cstheme="majorHAnsi"/>
                <w:noProof/>
              </w:rPr>
              <w:t>Community assembly processes</w:t>
            </w:r>
            <w:r>
              <w:rPr>
                <w:noProof/>
                <w:webHidden/>
              </w:rPr>
              <w:tab/>
            </w:r>
            <w:r>
              <w:rPr>
                <w:noProof/>
                <w:webHidden/>
              </w:rPr>
              <w:fldChar w:fldCharType="begin"/>
            </w:r>
            <w:r>
              <w:rPr>
                <w:noProof/>
                <w:webHidden/>
              </w:rPr>
              <w:instrText xml:space="preserve"> PAGEREF _Toc63836252 \h </w:instrText>
            </w:r>
            <w:r>
              <w:rPr>
                <w:noProof/>
                <w:webHidden/>
              </w:rPr>
            </w:r>
            <w:r>
              <w:rPr>
                <w:noProof/>
                <w:webHidden/>
              </w:rPr>
              <w:fldChar w:fldCharType="separate"/>
            </w:r>
            <w:r>
              <w:rPr>
                <w:noProof/>
                <w:webHidden/>
              </w:rPr>
              <w:t>34</w:t>
            </w:r>
            <w:r>
              <w:rPr>
                <w:noProof/>
                <w:webHidden/>
              </w:rPr>
              <w:fldChar w:fldCharType="end"/>
            </w:r>
          </w:hyperlink>
        </w:p>
        <w:p w14:paraId="4094A31B" w14:textId="4D7E1FBA" w:rsidR="001B1602" w:rsidRDefault="001B1602">
          <w:pPr>
            <w:pStyle w:val="TOC3"/>
            <w:tabs>
              <w:tab w:val="right" w:leader="dot" w:pos="9010"/>
            </w:tabs>
            <w:rPr>
              <w:rFonts w:eastAsiaTheme="minorEastAsia" w:cstheme="minorBidi"/>
              <w:noProof/>
              <w:sz w:val="24"/>
              <w:szCs w:val="24"/>
            </w:rPr>
          </w:pPr>
          <w:hyperlink w:anchor="_Toc63836253" w:history="1">
            <w:r w:rsidRPr="00923624">
              <w:rPr>
                <w:rStyle w:val="Hyperlink"/>
                <w:rFonts w:cstheme="majorHAnsi"/>
                <w:noProof/>
              </w:rPr>
              <w:t>Co-occurrence network analysis</w:t>
            </w:r>
            <w:r>
              <w:rPr>
                <w:noProof/>
                <w:webHidden/>
              </w:rPr>
              <w:tab/>
            </w:r>
            <w:r>
              <w:rPr>
                <w:noProof/>
                <w:webHidden/>
              </w:rPr>
              <w:fldChar w:fldCharType="begin"/>
            </w:r>
            <w:r>
              <w:rPr>
                <w:noProof/>
                <w:webHidden/>
              </w:rPr>
              <w:instrText xml:space="preserve"> PAGEREF _Toc63836253 \h </w:instrText>
            </w:r>
            <w:r>
              <w:rPr>
                <w:noProof/>
                <w:webHidden/>
              </w:rPr>
            </w:r>
            <w:r>
              <w:rPr>
                <w:noProof/>
                <w:webHidden/>
              </w:rPr>
              <w:fldChar w:fldCharType="separate"/>
            </w:r>
            <w:r>
              <w:rPr>
                <w:noProof/>
                <w:webHidden/>
              </w:rPr>
              <w:t>35</w:t>
            </w:r>
            <w:r>
              <w:rPr>
                <w:noProof/>
                <w:webHidden/>
              </w:rPr>
              <w:fldChar w:fldCharType="end"/>
            </w:r>
          </w:hyperlink>
        </w:p>
        <w:p w14:paraId="21421049" w14:textId="4D823A06" w:rsidR="001B1602" w:rsidRDefault="001B1602">
          <w:pPr>
            <w:pStyle w:val="TOC1"/>
            <w:tabs>
              <w:tab w:val="right" w:leader="dot" w:pos="9010"/>
            </w:tabs>
            <w:rPr>
              <w:rFonts w:eastAsiaTheme="minorEastAsia" w:cstheme="minorBidi"/>
              <w:b w:val="0"/>
              <w:bCs w:val="0"/>
              <w:i w:val="0"/>
              <w:iCs w:val="0"/>
              <w:noProof/>
            </w:rPr>
          </w:pPr>
          <w:hyperlink w:anchor="_Toc63836254" w:history="1">
            <w:r w:rsidRPr="00923624">
              <w:rPr>
                <w:rStyle w:val="Hyperlink"/>
                <w:noProof/>
              </w:rPr>
              <w:t>Research Design Chapter Two: Microbial activity, biogeography and community assembly mechanisms of a high Arctic glacier (Spring) (400 words)</w:t>
            </w:r>
            <w:r>
              <w:rPr>
                <w:noProof/>
                <w:webHidden/>
              </w:rPr>
              <w:tab/>
            </w:r>
            <w:r>
              <w:rPr>
                <w:noProof/>
                <w:webHidden/>
              </w:rPr>
              <w:fldChar w:fldCharType="begin"/>
            </w:r>
            <w:r>
              <w:rPr>
                <w:noProof/>
                <w:webHidden/>
              </w:rPr>
              <w:instrText xml:space="preserve"> PAGEREF _Toc63836254 \h </w:instrText>
            </w:r>
            <w:r>
              <w:rPr>
                <w:noProof/>
                <w:webHidden/>
              </w:rPr>
            </w:r>
            <w:r>
              <w:rPr>
                <w:noProof/>
                <w:webHidden/>
              </w:rPr>
              <w:fldChar w:fldCharType="separate"/>
            </w:r>
            <w:r>
              <w:rPr>
                <w:noProof/>
                <w:webHidden/>
              </w:rPr>
              <w:t>36</w:t>
            </w:r>
            <w:r>
              <w:rPr>
                <w:noProof/>
                <w:webHidden/>
              </w:rPr>
              <w:fldChar w:fldCharType="end"/>
            </w:r>
          </w:hyperlink>
        </w:p>
        <w:p w14:paraId="7E779350" w14:textId="6544565B" w:rsidR="001B1602" w:rsidRDefault="001B1602">
          <w:pPr>
            <w:pStyle w:val="TOC2"/>
            <w:tabs>
              <w:tab w:val="right" w:leader="dot" w:pos="9010"/>
            </w:tabs>
            <w:rPr>
              <w:rFonts w:eastAsiaTheme="minorEastAsia" w:cstheme="minorBidi"/>
              <w:b w:val="0"/>
              <w:bCs w:val="0"/>
              <w:noProof/>
              <w:sz w:val="24"/>
              <w:szCs w:val="24"/>
            </w:rPr>
          </w:pPr>
          <w:hyperlink w:anchor="_Toc63836255" w:history="1">
            <w:r w:rsidRPr="00923624">
              <w:rPr>
                <w:rStyle w:val="Hyperlink"/>
                <w:noProof/>
              </w:rPr>
              <w:t>Sample collection</w:t>
            </w:r>
            <w:r>
              <w:rPr>
                <w:noProof/>
                <w:webHidden/>
              </w:rPr>
              <w:tab/>
            </w:r>
            <w:r>
              <w:rPr>
                <w:noProof/>
                <w:webHidden/>
              </w:rPr>
              <w:fldChar w:fldCharType="begin"/>
            </w:r>
            <w:r>
              <w:rPr>
                <w:noProof/>
                <w:webHidden/>
              </w:rPr>
              <w:instrText xml:space="preserve"> PAGEREF _Toc63836255 \h </w:instrText>
            </w:r>
            <w:r>
              <w:rPr>
                <w:noProof/>
                <w:webHidden/>
              </w:rPr>
            </w:r>
            <w:r>
              <w:rPr>
                <w:noProof/>
                <w:webHidden/>
              </w:rPr>
              <w:fldChar w:fldCharType="separate"/>
            </w:r>
            <w:r>
              <w:rPr>
                <w:noProof/>
                <w:webHidden/>
              </w:rPr>
              <w:t>36</w:t>
            </w:r>
            <w:r>
              <w:rPr>
                <w:noProof/>
                <w:webHidden/>
              </w:rPr>
              <w:fldChar w:fldCharType="end"/>
            </w:r>
          </w:hyperlink>
        </w:p>
        <w:p w14:paraId="4C5B5940" w14:textId="05688862" w:rsidR="001B1602" w:rsidRDefault="001B1602">
          <w:pPr>
            <w:pStyle w:val="TOC2"/>
            <w:tabs>
              <w:tab w:val="right" w:leader="dot" w:pos="9010"/>
            </w:tabs>
            <w:rPr>
              <w:rFonts w:eastAsiaTheme="minorEastAsia" w:cstheme="minorBidi"/>
              <w:b w:val="0"/>
              <w:bCs w:val="0"/>
              <w:noProof/>
              <w:sz w:val="24"/>
              <w:szCs w:val="24"/>
            </w:rPr>
          </w:pPr>
          <w:hyperlink w:anchor="_Toc63836256" w:history="1">
            <w:r w:rsidRPr="00923624">
              <w:rPr>
                <w:rStyle w:val="Hyperlink"/>
                <w:noProof/>
              </w:rPr>
              <w:t>Spatial and environmental characteristics</w:t>
            </w:r>
            <w:r>
              <w:rPr>
                <w:noProof/>
                <w:webHidden/>
              </w:rPr>
              <w:tab/>
            </w:r>
            <w:r>
              <w:rPr>
                <w:noProof/>
                <w:webHidden/>
              </w:rPr>
              <w:fldChar w:fldCharType="begin"/>
            </w:r>
            <w:r>
              <w:rPr>
                <w:noProof/>
                <w:webHidden/>
              </w:rPr>
              <w:instrText xml:space="preserve"> PAGEREF _Toc63836256 \h </w:instrText>
            </w:r>
            <w:r>
              <w:rPr>
                <w:noProof/>
                <w:webHidden/>
              </w:rPr>
            </w:r>
            <w:r>
              <w:rPr>
                <w:noProof/>
                <w:webHidden/>
              </w:rPr>
              <w:fldChar w:fldCharType="separate"/>
            </w:r>
            <w:r>
              <w:rPr>
                <w:noProof/>
                <w:webHidden/>
              </w:rPr>
              <w:t>37</w:t>
            </w:r>
            <w:r>
              <w:rPr>
                <w:noProof/>
                <w:webHidden/>
              </w:rPr>
              <w:fldChar w:fldCharType="end"/>
            </w:r>
          </w:hyperlink>
        </w:p>
        <w:p w14:paraId="677BC962" w14:textId="7C1AA863" w:rsidR="001B1602" w:rsidRDefault="001B1602">
          <w:pPr>
            <w:pStyle w:val="TOC2"/>
            <w:tabs>
              <w:tab w:val="right" w:leader="dot" w:pos="9010"/>
            </w:tabs>
            <w:rPr>
              <w:rFonts w:eastAsiaTheme="minorEastAsia" w:cstheme="minorBidi"/>
              <w:b w:val="0"/>
              <w:bCs w:val="0"/>
              <w:noProof/>
              <w:sz w:val="24"/>
              <w:szCs w:val="24"/>
            </w:rPr>
          </w:pPr>
          <w:hyperlink w:anchor="_Toc63836257" w:history="1">
            <w:r w:rsidRPr="00923624">
              <w:rPr>
                <w:rStyle w:val="Hyperlink"/>
                <w:noProof/>
              </w:rPr>
              <w:t>Frozen sample processing</w:t>
            </w:r>
            <w:r>
              <w:rPr>
                <w:noProof/>
                <w:webHidden/>
              </w:rPr>
              <w:tab/>
            </w:r>
            <w:r>
              <w:rPr>
                <w:noProof/>
                <w:webHidden/>
              </w:rPr>
              <w:fldChar w:fldCharType="begin"/>
            </w:r>
            <w:r>
              <w:rPr>
                <w:noProof/>
                <w:webHidden/>
              </w:rPr>
              <w:instrText xml:space="preserve"> PAGEREF _Toc63836257 \h </w:instrText>
            </w:r>
            <w:r>
              <w:rPr>
                <w:noProof/>
                <w:webHidden/>
              </w:rPr>
            </w:r>
            <w:r>
              <w:rPr>
                <w:noProof/>
                <w:webHidden/>
              </w:rPr>
              <w:fldChar w:fldCharType="separate"/>
            </w:r>
            <w:r>
              <w:rPr>
                <w:noProof/>
                <w:webHidden/>
              </w:rPr>
              <w:t>37</w:t>
            </w:r>
            <w:r>
              <w:rPr>
                <w:noProof/>
                <w:webHidden/>
              </w:rPr>
              <w:fldChar w:fldCharType="end"/>
            </w:r>
          </w:hyperlink>
        </w:p>
        <w:p w14:paraId="12E9AC57" w14:textId="4E6C920E" w:rsidR="001B1602" w:rsidRDefault="001B1602">
          <w:pPr>
            <w:pStyle w:val="TOC2"/>
            <w:tabs>
              <w:tab w:val="right" w:leader="dot" w:pos="9010"/>
            </w:tabs>
            <w:rPr>
              <w:rFonts w:eastAsiaTheme="minorEastAsia" w:cstheme="minorBidi"/>
              <w:b w:val="0"/>
              <w:bCs w:val="0"/>
              <w:noProof/>
              <w:sz w:val="24"/>
              <w:szCs w:val="24"/>
            </w:rPr>
          </w:pPr>
          <w:hyperlink w:anchor="_Toc63836258" w:history="1">
            <w:r w:rsidRPr="00923624">
              <w:rPr>
                <w:rStyle w:val="Hyperlink"/>
                <w:noProof/>
              </w:rPr>
              <w:t>BONCAT</w:t>
            </w:r>
            <w:r>
              <w:rPr>
                <w:noProof/>
                <w:webHidden/>
              </w:rPr>
              <w:tab/>
            </w:r>
            <w:r>
              <w:rPr>
                <w:noProof/>
                <w:webHidden/>
              </w:rPr>
              <w:fldChar w:fldCharType="begin"/>
            </w:r>
            <w:r>
              <w:rPr>
                <w:noProof/>
                <w:webHidden/>
              </w:rPr>
              <w:instrText xml:space="preserve"> PAGEREF _Toc63836258 \h </w:instrText>
            </w:r>
            <w:r>
              <w:rPr>
                <w:noProof/>
                <w:webHidden/>
              </w:rPr>
            </w:r>
            <w:r>
              <w:rPr>
                <w:noProof/>
                <w:webHidden/>
              </w:rPr>
              <w:fldChar w:fldCharType="separate"/>
            </w:r>
            <w:r>
              <w:rPr>
                <w:noProof/>
                <w:webHidden/>
              </w:rPr>
              <w:t>38</w:t>
            </w:r>
            <w:r>
              <w:rPr>
                <w:noProof/>
                <w:webHidden/>
              </w:rPr>
              <w:fldChar w:fldCharType="end"/>
            </w:r>
          </w:hyperlink>
        </w:p>
        <w:p w14:paraId="29854320" w14:textId="46DDD9AB" w:rsidR="001B1602" w:rsidRDefault="001B1602">
          <w:pPr>
            <w:pStyle w:val="TOC2"/>
            <w:tabs>
              <w:tab w:val="right" w:leader="dot" w:pos="9010"/>
            </w:tabs>
            <w:rPr>
              <w:rFonts w:eastAsiaTheme="minorEastAsia" w:cstheme="minorBidi"/>
              <w:b w:val="0"/>
              <w:bCs w:val="0"/>
              <w:noProof/>
              <w:sz w:val="24"/>
              <w:szCs w:val="24"/>
            </w:rPr>
          </w:pPr>
          <w:hyperlink w:anchor="_Toc63836259" w:history="1">
            <w:r w:rsidRPr="00923624">
              <w:rPr>
                <w:rStyle w:val="Hyperlink"/>
                <w:noProof/>
              </w:rPr>
              <w:t>DNA and RNA extraction</w:t>
            </w:r>
            <w:r>
              <w:rPr>
                <w:noProof/>
                <w:webHidden/>
              </w:rPr>
              <w:tab/>
            </w:r>
            <w:r>
              <w:rPr>
                <w:noProof/>
                <w:webHidden/>
              </w:rPr>
              <w:fldChar w:fldCharType="begin"/>
            </w:r>
            <w:r>
              <w:rPr>
                <w:noProof/>
                <w:webHidden/>
              </w:rPr>
              <w:instrText xml:space="preserve"> PAGEREF _Toc63836259 \h </w:instrText>
            </w:r>
            <w:r>
              <w:rPr>
                <w:noProof/>
                <w:webHidden/>
              </w:rPr>
            </w:r>
            <w:r>
              <w:rPr>
                <w:noProof/>
                <w:webHidden/>
              </w:rPr>
              <w:fldChar w:fldCharType="separate"/>
            </w:r>
            <w:r>
              <w:rPr>
                <w:noProof/>
                <w:webHidden/>
              </w:rPr>
              <w:t>38</w:t>
            </w:r>
            <w:r>
              <w:rPr>
                <w:noProof/>
                <w:webHidden/>
              </w:rPr>
              <w:fldChar w:fldCharType="end"/>
            </w:r>
          </w:hyperlink>
        </w:p>
        <w:p w14:paraId="786CDAF8" w14:textId="6004B4C0" w:rsidR="001B1602" w:rsidRDefault="001B1602">
          <w:pPr>
            <w:pStyle w:val="TOC2"/>
            <w:tabs>
              <w:tab w:val="right" w:leader="dot" w:pos="9010"/>
            </w:tabs>
            <w:rPr>
              <w:rFonts w:eastAsiaTheme="minorEastAsia" w:cstheme="minorBidi"/>
              <w:b w:val="0"/>
              <w:bCs w:val="0"/>
              <w:noProof/>
              <w:sz w:val="24"/>
              <w:szCs w:val="24"/>
            </w:rPr>
          </w:pPr>
          <w:hyperlink w:anchor="_Toc63836260" w:history="1">
            <w:r w:rsidRPr="00923624">
              <w:rPr>
                <w:rStyle w:val="Hyperlink"/>
                <w:noProof/>
              </w:rPr>
              <w:t>qPCR</w:t>
            </w:r>
            <w:r>
              <w:rPr>
                <w:noProof/>
                <w:webHidden/>
              </w:rPr>
              <w:tab/>
            </w:r>
            <w:r>
              <w:rPr>
                <w:noProof/>
                <w:webHidden/>
              </w:rPr>
              <w:fldChar w:fldCharType="begin"/>
            </w:r>
            <w:r>
              <w:rPr>
                <w:noProof/>
                <w:webHidden/>
              </w:rPr>
              <w:instrText xml:space="preserve"> PAGEREF _Toc63836260 \h </w:instrText>
            </w:r>
            <w:r>
              <w:rPr>
                <w:noProof/>
                <w:webHidden/>
              </w:rPr>
            </w:r>
            <w:r>
              <w:rPr>
                <w:noProof/>
                <w:webHidden/>
              </w:rPr>
              <w:fldChar w:fldCharType="separate"/>
            </w:r>
            <w:r>
              <w:rPr>
                <w:noProof/>
                <w:webHidden/>
              </w:rPr>
              <w:t>38</w:t>
            </w:r>
            <w:r>
              <w:rPr>
                <w:noProof/>
                <w:webHidden/>
              </w:rPr>
              <w:fldChar w:fldCharType="end"/>
            </w:r>
          </w:hyperlink>
        </w:p>
        <w:p w14:paraId="03194CB7" w14:textId="677B9545" w:rsidR="001B1602" w:rsidRDefault="001B1602">
          <w:pPr>
            <w:pStyle w:val="TOC2"/>
            <w:tabs>
              <w:tab w:val="right" w:leader="dot" w:pos="9010"/>
            </w:tabs>
            <w:rPr>
              <w:rFonts w:eastAsiaTheme="minorEastAsia" w:cstheme="minorBidi"/>
              <w:b w:val="0"/>
              <w:bCs w:val="0"/>
              <w:noProof/>
              <w:sz w:val="24"/>
              <w:szCs w:val="24"/>
            </w:rPr>
          </w:pPr>
          <w:hyperlink w:anchor="_Toc63836261" w:history="1">
            <w:r w:rsidRPr="00923624">
              <w:rPr>
                <w:rStyle w:val="Hyperlink"/>
                <w:noProof/>
              </w:rPr>
              <w:t>Amplification and sequencing</w:t>
            </w:r>
            <w:r>
              <w:rPr>
                <w:noProof/>
                <w:webHidden/>
              </w:rPr>
              <w:tab/>
            </w:r>
            <w:r>
              <w:rPr>
                <w:noProof/>
                <w:webHidden/>
              </w:rPr>
              <w:fldChar w:fldCharType="begin"/>
            </w:r>
            <w:r>
              <w:rPr>
                <w:noProof/>
                <w:webHidden/>
              </w:rPr>
              <w:instrText xml:space="preserve"> PAGEREF _Toc63836261 \h </w:instrText>
            </w:r>
            <w:r>
              <w:rPr>
                <w:noProof/>
                <w:webHidden/>
              </w:rPr>
            </w:r>
            <w:r>
              <w:rPr>
                <w:noProof/>
                <w:webHidden/>
              </w:rPr>
              <w:fldChar w:fldCharType="separate"/>
            </w:r>
            <w:r>
              <w:rPr>
                <w:noProof/>
                <w:webHidden/>
              </w:rPr>
              <w:t>39</w:t>
            </w:r>
            <w:r>
              <w:rPr>
                <w:noProof/>
                <w:webHidden/>
              </w:rPr>
              <w:fldChar w:fldCharType="end"/>
            </w:r>
          </w:hyperlink>
        </w:p>
        <w:p w14:paraId="7CA0BC41" w14:textId="72810874" w:rsidR="001B1602" w:rsidRDefault="001B1602">
          <w:pPr>
            <w:pStyle w:val="TOC2"/>
            <w:tabs>
              <w:tab w:val="right" w:leader="dot" w:pos="9010"/>
            </w:tabs>
            <w:rPr>
              <w:rFonts w:eastAsiaTheme="minorEastAsia" w:cstheme="minorBidi"/>
              <w:b w:val="0"/>
              <w:bCs w:val="0"/>
              <w:noProof/>
              <w:sz w:val="24"/>
              <w:szCs w:val="24"/>
            </w:rPr>
          </w:pPr>
          <w:hyperlink w:anchor="_Toc63836262" w:history="1">
            <w:r w:rsidRPr="00923624">
              <w:rPr>
                <w:rStyle w:val="Hyperlink"/>
                <w:noProof/>
              </w:rPr>
              <w:t>Bioinformatic analysis</w:t>
            </w:r>
            <w:r>
              <w:rPr>
                <w:noProof/>
                <w:webHidden/>
              </w:rPr>
              <w:tab/>
            </w:r>
            <w:r>
              <w:rPr>
                <w:noProof/>
                <w:webHidden/>
              </w:rPr>
              <w:fldChar w:fldCharType="begin"/>
            </w:r>
            <w:r>
              <w:rPr>
                <w:noProof/>
                <w:webHidden/>
              </w:rPr>
              <w:instrText xml:space="preserve"> PAGEREF _Toc63836262 \h </w:instrText>
            </w:r>
            <w:r>
              <w:rPr>
                <w:noProof/>
                <w:webHidden/>
              </w:rPr>
            </w:r>
            <w:r>
              <w:rPr>
                <w:noProof/>
                <w:webHidden/>
              </w:rPr>
              <w:fldChar w:fldCharType="separate"/>
            </w:r>
            <w:r>
              <w:rPr>
                <w:noProof/>
                <w:webHidden/>
              </w:rPr>
              <w:t>39</w:t>
            </w:r>
            <w:r>
              <w:rPr>
                <w:noProof/>
                <w:webHidden/>
              </w:rPr>
              <w:fldChar w:fldCharType="end"/>
            </w:r>
          </w:hyperlink>
        </w:p>
        <w:p w14:paraId="3D62F729" w14:textId="0D368F60" w:rsidR="001B1602" w:rsidRDefault="001B1602">
          <w:pPr>
            <w:pStyle w:val="TOC1"/>
            <w:tabs>
              <w:tab w:val="right" w:leader="dot" w:pos="9010"/>
            </w:tabs>
            <w:rPr>
              <w:rFonts w:eastAsiaTheme="minorEastAsia" w:cstheme="minorBidi"/>
              <w:b w:val="0"/>
              <w:bCs w:val="0"/>
              <w:i w:val="0"/>
              <w:iCs w:val="0"/>
              <w:noProof/>
            </w:rPr>
          </w:pPr>
          <w:hyperlink w:anchor="_Toc63836263" w:history="1">
            <w:r w:rsidRPr="00923624">
              <w:rPr>
                <w:rStyle w:val="Hyperlink"/>
                <w:noProof/>
              </w:rPr>
              <w:t>Research Design Chapter Three: Microbial activity, biogeography and community assembly mechanisms of a high Arctic glacier (Summer) (400 words)</w:t>
            </w:r>
            <w:r>
              <w:rPr>
                <w:noProof/>
                <w:webHidden/>
              </w:rPr>
              <w:tab/>
            </w:r>
            <w:r>
              <w:rPr>
                <w:noProof/>
                <w:webHidden/>
              </w:rPr>
              <w:fldChar w:fldCharType="begin"/>
            </w:r>
            <w:r>
              <w:rPr>
                <w:noProof/>
                <w:webHidden/>
              </w:rPr>
              <w:instrText xml:space="preserve"> PAGEREF _Toc63836263 \h </w:instrText>
            </w:r>
            <w:r>
              <w:rPr>
                <w:noProof/>
                <w:webHidden/>
              </w:rPr>
            </w:r>
            <w:r>
              <w:rPr>
                <w:noProof/>
                <w:webHidden/>
              </w:rPr>
              <w:fldChar w:fldCharType="separate"/>
            </w:r>
            <w:r>
              <w:rPr>
                <w:noProof/>
                <w:webHidden/>
              </w:rPr>
              <w:t>40</w:t>
            </w:r>
            <w:r>
              <w:rPr>
                <w:noProof/>
                <w:webHidden/>
              </w:rPr>
              <w:fldChar w:fldCharType="end"/>
            </w:r>
          </w:hyperlink>
        </w:p>
        <w:p w14:paraId="18B0BFE1" w14:textId="004F6A48" w:rsidR="001B1602" w:rsidRDefault="001B1602">
          <w:pPr>
            <w:pStyle w:val="TOC2"/>
            <w:tabs>
              <w:tab w:val="right" w:leader="dot" w:pos="9010"/>
            </w:tabs>
            <w:rPr>
              <w:rFonts w:eastAsiaTheme="minorEastAsia" w:cstheme="minorBidi"/>
              <w:b w:val="0"/>
              <w:bCs w:val="0"/>
              <w:noProof/>
              <w:sz w:val="24"/>
              <w:szCs w:val="24"/>
            </w:rPr>
          </w:pPr>
          <w:hyperlink w:anchor="_Toc63836264" w:history="1">
            <w:r w:rsidRPr="00923624">
              <w:rPr>
                <w:rStyle w:val="Hyperlink"/>
                <w:noProof/>
              </w:rPr>
              <w:t>Sample collection</w:t>
            </w:r>
            <w:r>
              <w:rPr>
                <w:noProof/>
                <w:webHidden/>
              </w:rPr>
              <w:tab/>
            </w:r>
            <w:r>
              <w:rPr>
                <w:noProof/>
                <w:webHidden/>
              </w:rPr>
              <w:fldChar w:fldCharType="begin"/>
            </w:r>
            <w:r>
              <w:rPr>
                <w:noProof/>
                <w:webHidden/>
              </w:rPr>
              <w:instrText xml:space="preserve"> PAGEREF _Toc63836264 \h </w:instrText>
            </w:r>
            <w:r>
              <w:rPr>
                <w:noProof/>
                <w:webHidden/>
              </w:rPr>
            </w:r>
            <w:r>
              <w:rPr>
                <w:noProof/>
                <w:webHidden/>
              </w:rPr>
              <w:fldChar w:fldCharType="separate"/>
            </w:r>
            <w:r>
              <w:rPr>
                <w:noProof/>
                <w:webHidden/>
              </w:rPr>
              <w:t>40</w:t>
            </w:r>
            <w:r>
              <w:rPr>
                <w:noProof/>
                <w:webHidden/>
              </w:rPr>
              <w:fldChar w:fldCharType="end"/>
            </w:r>
          </w:hyperlink>
        </w:p>
        <w:p w14:paraId="4FBDE85D" w14:textId="1D2D4E30" w:rsidR="001B1602" w:rsidRDefault="001B1602">
          <w:pPr>
            <w:pStyle w:val="TOC2"/>
            <w:tabs>
              <w:tab w:val="right" w:leader="dot" w:pos="9010"/>
            </w:tabs>
            <w:rPr>
              <w:rFonts w:eastAsiaTheme="minorEastAsia" w:cstheme="minorBidi"/>
              <w:b w:val="0"/>
              <w:bCs w:val="0"/>
              <w:noProof/>
              <w:sz w:val="24"/>
              <w:szCs w:val="24"/>
            </w:rPr>
          </w:pPr>
          <w:hyperlink w:anchor="_Toc63836265" w:history="1">
            <w:r w:rsidRPr="00923624">
              <w:rPr>
                <w:rStyle w:val="Hyperlink"/>
                <w:noProof/>
              </w:rPr>
              <w:t>Measuring photosynthesis and respiration</w:t>
            </w:r>
            <w:r>
              <w:rPr>
                <w:noProof/>
                <w:webHidden/>
              </w:rPr>
              <w:tab/>
            </w:r>
            <w:r>
              <w:rPr>
                <w:noProof/>
                <w:webHidden/>
              </w:rPr>
              <w:fldChar w:fldCharType="begin"/>
            </w:r>
            <w:r>
              <w:rPr>
                <w:noProof/>
                <w:webHidden/>
              </w:rPr>
              <w:instrText xml:space="preserve"> PAGEREF _Toc63836265 \h </w:instrText>
            </w:r>
            <w:r>
              <w:rPr>
                <w:noProof/>
                <w:webHidden/>
              </w:rPr>
            </w:r>
            <w:r>
              <w:rPr>
                <w:noProof/>
                <w:webHidden/>
              </w:rPr>
              <w:fldChar w:fldCharType="separate"/>
            </w:r>
            <w:r>
              <w:rPr>
                <w:noProof/>
                <w:webHidden/>
              </w:rPr>
              <w:t>41</w:t>
            </w:r>
            <w:r>
              <w:rPr>
                <w:noProof/>
                <w:webHidden/>
              </w:rPr>
              <w:fldChar w:fldCharType="end"/>
            </w:r>
          </w:hyperlink>
        </w:p>
        <w:p w14:paraId="43881885" w14:textId="230FFD54" w:rsidR="001B1602" w:rsidRDefault="001B1602">
          <w:pPr>
            <w:pStyle w:val="TOC2"/>
            <w:tabs>
              <w:tab w:val="right" w:leader="dot" w:pos="9010"/>
            </w:tabs>
            <w:rPr>
              <w:rFonts w:eastAsiaTheme="minorEastAsia" w:cstheme="minorBidi"/>
              <w:b w:val="0"/>
              <w:bCs w:val="0"/>
              <w:noProof/>
              <w:sz w:val="24"/>
              <w:szCs w:val="24"/>
            </w:rPr>
          </w:pPr>
          <w:hyperlink w:anchor="_Toc63836266" w:history="1">
            <w:r w:rsidRPr="00923624">
              <w:rPr>
                <w:rStyle w:val="Hyperlink"/>
                <w:noProof/>
              </w:rPr>
              <w:t>Spatial and environmental characteristics</w:t>
            </w:r>
            <w:r>
              <w:rPr>
                <w:noProof/>
                <w:webHidden/>
              </w:rPr>
              <w:tab/>
            </w:r>
            <w:r>
              <w:rPr>
                <w:noProof/>
                <w:webHidden/>
              </w:rPr>
              <w:fldChar w:fldCharType="begin"/>
            </w:r>
            <w:r>
              <w:rPr>
                <w:noProof/>
                <w:webHidden/>
              </w:rPr>
              <w:instrText xml:space="preserve"> PAGEREF _Toc63836266 \h </w:instrText>
            </w:r>
            <w:r>
              <w:rPr>
                <w:noProof/>
                <w:webHidden/>
              </w:rPr>
            </w:r>
            <w:r>
              <w:rPr>
                <w:noProof/>
                <w:webHidden/>
              </w:rPr>
              <w:fldChar w:fldCharType="separate"/>
            </w:r>
            <w:r>
              <w:rPr>
                <w:noProof/>
                <w:webHidden/>
              </w:rPr>
              <w:t>41</w:t>
            </w:r>
            <w:r>
              <w:rPr>
                <w:noProof/>
                <w:webHidden/>
              </w:rPr>
              <w:fldChar w:fldCharType="end"/>
            </w:r>
          </w:hyperlink>
        </w:p>
        <w:p w14:paraId="57216CE6" w14:textId="1B5CCE8B" w:rsidR="001B1602" w:rsidRDefault="001B1602">
          <w:pPr>
            <w:pStyle w:val="TOC2"/>
            <w:tabs>
              <w:tab w:val="right" w:leader="dot" w:pos="9010"/>
            </w:tabs>
            <w:rPr>
              <w:rFonts w:eastAsiaTheme="minorEastAsia" w:cstheme="minorBidi"/>
              <w:b w:val="0"/>
              <w:bCs w:val="0"/>
              <w:noProof/>
              <w:sz w:val="24"/>
              <w:szCs w:val="24"/>
            </w:rPr>
          </w:pPr>
          <w:hyperlink w:anchor="_Toc63836267" w:history="1">
            <w:r w:rsidRPr="00923624">
              <w:rPr>
                <w:rStyle w:val="Hyperlink"/>
                <w:noProof/>
              </w:rPr>
              <w:t>Sequencing and bioinformatics analysis</w:t>
            </w:r>
            <w:r>
              <w:rPr>
                <w:noProof/>
                <w:webHidden/>
              </w:rPr>
              <w:tab/>
            </w:r>
            <w:r>
              <w:rPr>
                <w:noProof/>
                <w:webHidden/>
              </w:rPr>
              <w:fldChar w:fldCharType="begin"/>
            </w:r>
            <w:r>
              <w:rPr>
                <w:noProof/>
                <w:webHidden/>
              </w:rPr>
              <w:instrText xml:space="preserve"> PAGEREF _Toc63836267 \h </w:instrText>
            </w:r>
            <w:r>
              <w:rPr>
                <w:noProof/>
                <w:webHidden/>
              </w:rPr>
            </w:r>
            <w:r>
              <w:rPr>
                <w:noProof/>
                <w:webHidden/>
              </w:rPr>
              <w:fldChar w:fldCharType="separate"/>
            </w:r>
            <w:r>
              <w:rPr>
                <w:noProof/>
                <w:webHidden/>
              </w:rPr>
              <w:t>41</w:t>
            </w:r>
            <w:r>
              <w:rPr>
                <w:noProof/>
                <w:webHidden/>
              </w:rPr>
              <w:fldChar w:fldCharType="end"/>
            </w:r>
          </w:hyperlink>
        </w:p>
        <w:p w14:paraId="385B9171" w14:textId="25310E57" w:rsidR="001B1602" w:rsidRDefault="001B1602">
          <w:pPr>
            <w:pStyle w:val="TOC1"/>
            <w:tabs>
              <w:tab w:val="right" w:leader="dot" w:pos="9010"/>
            </w:tabs>
            <w:rPr>
              <w:rFonts w:eastAsiaTheme="minorEastAsia" w:cstheme="minorBidi"/>
              <w:b w:val="0"/>
              <w:bCs w:val="0"/>
              <w:i w:val="0"/>
              <w:iCs w:val="0"/>
              <w:noProof/>
            </w:rPr>
          </w:pPr>
          <w:hyperlink w:anchor="_Toc63836268" w:history="1">
            <w:r w:rsidRPr="00923624">
              <w:rPr>
                <w:rStyle w:val="Hyperlink"/>
                <w:noProof/>
              </w:rPr>
              <w:t>Research Design Chapter Four: Prokaryotic activity change under laboratory manipulations (400 words)</w:t>
            </w:r>
            <w:r>
              <w:rPr>
                <w:noProof/>
                <w:webHidden/>
              </w:rPr>
              <w:tab/>
            </w:r>
            <w:r>
              <w:rPr>
                <w:noProof/>
                <w:webHidden/>
              </w:rPr>
              <w:fldChar w:fldCharType="begin"/>
            </w:r>
            <w:r>
              <w:rPr>
                <w:noProof/>
                <w:webHidden/>
              </w:rPr>
              <w:instrText xml:space="preserve"> PAGEREF _Toc63836268 \h </w:instrText>
            </w:r>
            <w:r>
              <w:rPr>
                <w:noProof/>
                <w:webHidden/>
              </w:rPr>
            </w:r>
            <w:r>
              <w:rPr>
                <w:noProof/>
                <w:webHidden/>
              </w:rPr>
              <w:fldChar w:fldCharType="separate"/>
            </w:r>
            <w:r>
              <w:rPr>
                <w:noProof/>
                <w:webHidden/>
              </w:rPr>
              <w:t>42</w:t>
            </w:r>
            <w:r>
              <w:rPr>
                <w:noProof/>
                <w:webHidden/>
              </w:rPr>
              <w:fldChar w:fldCharType="end"/>
            </w:r>
          </w:hyperlink>
        </w:p>
        <w:p w14:paraId="2BE76662" w14:textId="2A80238A" w:rsidR="001B1602" w:rsidRDefault="001B1602">
          <w:pPr>
            <w:pStyle w:val="TOC1"/>
            <w:tabs>
              <w:tab w:val="right" w:leader="dot" w:pos="9010"/>
            </w:tabs>
            <w:rPr>
              <w:rFonts w:eastAsiaTheme="minorEastAsia" w:cstheme="minorBidi"/>
              <w:b w:val="0"/>
              <w:bCs w:val="0"/>
              <w:i w:val="0"/>
              <w:iCs w:val="0"/>
              <w:noProof/>
            </w:rPr>
          </w:pPr>
          <w:hyperlink w:anchor="_Toc63836269" w:history="1">
            <w:r w:rsidRPr="00923624">
              <w:rPr>
                <w:rStyle w:val="Hyperlink"/>
                <w:rFonts w:cstheme="majorHAnsi"/>
                <w:noProof/>
              </w:rPr>
              <w:t>Bibliography</w:t>
            </w:r>
            <w:r>
              <w:rPr>
                <w:noProof/>
                <w:webHidden/>
              </w:rPr>
              <w:tab/>
            </w:r>
            <w:r>
              <w:rPr>
                <w:noProof/>
                <w:webHidden/>
              </w:rPr>
              <w:fldChar w:fldCharType="begin"/>
            </w:r>
            <w:r>
              <w:rPr>
                <w:noProof/>
                <w:webHidden/>
              </w:rPr>
              <w:instrText xml:space="preserve"> PAGEREF _Toc63836269 \h </w:instrText>
            </w:r>
            <w:r>
              <w:rPr>
                <w:noProof/>
                <w:webHidden/>
              </w:rPr>
            </w:r>
            <w:r>
              <w:rPr>
                <w:noProof/>
                <w:webHidden/>
              </w:rPr>
              <w:fldChar w:fldCharType="separate"/>
            </w:r>
            <w:r>
              <w:rPr>
                <w:noProof/>
                <w:webHidden/>
              </w:rPr>
              <w:t>43</w:t>
            </w:r>
            <w:r>
              <w:rPr>
                <w:noProof/>
                <w:webHidden/>
              </w:rPr>
              <w:fldChar w:fldCharType="end"/>
            </w:r>
          </w:hyperlink>
        </w:p>
        <w:p w14:paraId="731E9E0B" w14:textId="1F69A30F"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p>
    <w:p w14:paraId="27B75F92" w14:textId="26D38B20" w:rsidR="00214F15" w:rsidRPr="00A55792" w:rsidRDefault="00214F15" w:rsidP="005C3AE3">
      <w:pPr>
        <w:pStyle w:val="Heading1"/>
        <w:rPr>
          <w:rFonts w:asciiTheme="minorHAnsi" w:hAnsiTheme="minorHAnsi"/>
        </w:rPr>
      </w:pPr>
      <w:bookmarkStart w:id="0" w:name="_Toc63836211"/>
      <w:r w:rsidRPr="00A55792">
        <w:rPr>
          <w:rFonts w:asciiTheme="minorHAnsi" w:hAnsiTheme="minorHAnsi"/>
        </w:rPr>
        <w:lastRenderedPageBreak/>
        <w:t>Aim &amp; Objectives</w:t>
      </w:r>
      <w:bookmarkEnd w:id="0"/>
    </w:p>
    <w:p w14:paraId="40DA2B4C" w14:textId="77777777" w:rsidR="00214F15" w:rsidRPr="00A55792" w:rsidRDefault="00214F15" w:rsidP="00214F15">
      <w:pPr>
        <w:rPr>
          <w:rFonts w:asciiTheme="minorHAnsi" w:hAnsiTheme="minorHAnsi" w:cstheme="majorHAnsi"/>
        </w:rPr>
      </w:pPr>
    </w:p>
    <w:p w14:paraId="0CBBD27D"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1B28B047" w:rsidR="00214F15" w:rsidRPr="00A55792" w:rsidRDefault="00214F15" w:rsidP="00214F15">
      <w:pPr>
        <w:rPr>
          <w:rFonts w:asciiTheme="minorHAnsi" w:hAnsiTheme="minorHAnsi" w:cstheme="majorHAnsi"/>
        </w:rPr>
      </w:pPr>
      <w:r w:rsidRPr="00A55792">
        <w:rPr>
          <w:rFonts w:asciiTheme="minorHAnsi" w:hAnsiTheme="minorHAnsi" w:cstheme="majorHAnsi"/>
        </w:rPr>
        <w:t>Objective 1 (O1): I</w:t>
      </w:r>
      <w:r w:rsidR="009E72C0" w:rsidRPr="00A55792">
        <w:rPr>
          <w:rFonts w:asciiTheme="minorHAnsi" w:hAnsiTheme="minorHAnsi" w:cstheme="majorHAnsi"/>
        </w:rPr>
        <w:t>dentify microbial</w:t>
      </w:r>
      <w:r w:rsidRPr="00A55792">
        <w:rPr>
          <w:rFonts w:asciiTheme="minorHAnsi" w:hAnsiTheme="minorHAnsi" w:cstheme="majorHAnsi"/>
        </w:rPr>
        <w:t xml:space="preserve"> taxa in cryoconite, glacial ice and snow, and classify abundant and rare groups.</w:t>
      </w:r>
    </w:p>
    <w:p w14:paraId="4EF1989B" w14:textId="77777777" w:rsidR="008F6067" w:rsidRPr="00A55792" w:rsidRDefault="008F6067" w:rsidP="00214F15">
      <w:pPr>
        <w:rPr>
          <w:rFonts w:asciiTheme="minorHAnsi" w:hAnsiTheme="minorHAnsi" w:cstheme="majorHAnsi"/>
        </w:rPr>
      </w:pPr>
    </w:p>
    <w:p w14:paraId="2578428F" w14:textId="012D31EA" w:rsidR="008F6067" w:rsidRPr="00A55792" w:rsidRDefault="008F6067" w:rsidP="00214F15">
      <w:pPr>
        <w:rPr>
          <w:rFonts w:asciiTheme="minorHAnsi" w:hAnsiTheme="minorHAnsi" w:cstheme="majorHAnsi"/>
        </w:rPr>
      </w:pPr>
      <w:r w:rsidRPr="00A55792">
        <w:rPr>
          <w:rFonts w:asciiTheme="minorHAnsi" w:hAnsiTheme="minorHAnsi" w:cstheme="majorHAnsi"/>
        </w:rPr>
        <w:t>Objective 2 (O2): Quantify active and dormant prokaryotic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121CA5A1" w:rsidR="00214F15" w:rsidRPr="00A55792" w:rsidRDefault="00214F15" w:rsidP="00214F15">
      <w:pPr>
        <w:rPr>
          <w:rFonts w:asciiTheme="minorHAnsi" w:hAnsiTheme="minorHAnsi" w:cstheme="majorHAnsi"/>
        </w:rPr>
      </w:pPr>
      <w:r w:rsidRPr="00A55792">
        <w:rPr>
          <w:rFonts w:asciiTheme="minorHAnsi" w:hAnsiTheme="minorHAnsi" w:cstheme="majorHAnsi"/>
        </w:rPr>
        <w:t>Obj</w:t>
      </w:r>
      <w:r w:rsidR="008F6067" w:rsidRPr="00A55792">
        <w:rPr>
          <w:rFonts w:asciiTheme="minorHAnsi" w:hAnsiTheme="minorHAnsi" w:cstheme="majorHAnsi"/>
        </w:rPr>
        <w:t>ective 3 (O3</w:t>
      </w:r>
      <w:r w:rsidRPr="00A55792">
        <w:rPr>
          <w:rFonts w:asciiTheme="minorHAnsi" w:hAnsiTheme="minorHAnsi" w:cstheme="majorHAnsi"/>
        </w:rPr>
        <w:t xml:space="preserve">): Characterise the biogeochemical functions of active/dormant, abundant/rare prokaryotic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4 (O4): Quantify distance-decay relationships (DDR) and island species-area relationships (ISAR) where appropriate, for active/dormant, abundant/rare prokaryotic taxa in cryoconite, snow and ice. </w:t>
      </w:r>
    </w:p>
    <w:p w14:paraId="02234882" w14:textId="77777777" w:rsidR="00214F15" w:rsidRPr="00A55792" w:rsidRDefault="00214F15" w:rsidP="00214F15">
      <w:pPr>
        <w:rPr>
          <w:rFonts w:asciiTheme="minorHAnsi" w:hAnsiTheme="minorHAnsi" w:cstheme="majorHAnsi"/>
        </w:rPr>
      </w:pPr>
    </w:p>
    <w:p w14:paraId="1EA16158"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5 (O5): Evaluate the impact of spatial and environmental factors on active/dormant, abundant/rare prokaryotic communities in cryoconite, snow and ice. </w:t>
      </w:r>
    </w:p>
    <w:p w14:paraId="302036B4" w14:textId="77777777" w:rsidR="00214F15" w:rsidRPr="00A55792" w:rsidRDefault="00214F15" w:rsidP="00214F15">
      <w:pPr>
        <w:rPr>
          <w:rFonts w:asciiTheme="minorHAnsi" w:hAnsiTheme="minorHAnsi" w:cstheme="majorHAnsi"/>
        </w:rPr>
      </w:pPr>
    </w:p>
    <w:p w14:paraId="5EDF57AD"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6 (O6): Identify the relative contribution of deterministic and stochastic mechanisms of community assembly in shaping active/dormant, abundant/rare prokaryotic communities in cryoconite, snow and ice. </w:t>
      </w:r>
    </w:p>
    <w:p w14:paraId="39338235" w14:textId="77777777" w:rsidR="00214F15" w:rsidRPr="00A55792" w:rsidRDefault="00214F15" w:rsidP="00214F15">
      <w:pPr>
        <w:rPr>
          <w:rFonts w:asciiTheme="minorHAnsi" w:hAnsiTheme="minorHAnsi" w:cstheme="majorHAnsi"/>
        </w:rPr>
      </w:pPr>
    </w:p>
    <w:p w14:paraId="0816F67C"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7 (O7): Identify the interspecific relationships shaping active/dormant, abundant/rare prokaryotic communities in cryoconite, snow and ice. </w:t>
      </w:r>
    </w:p>
    <w:p w14:paraId="73FAB49B" w14:textId="77777777" w:rsidR="00214F15" w:rsidRPr="00A55792" w:rsidRDefault="00214F15" w:rsidP="00214F15">
      <w:pPr>
        <w:rPr>
          <w:rFonts w:asciiTheme="minorHAnsi" w:hAnsiTheme="minorHAnsi" w:cstheme="majorHAnsi"/>
        </w:rPr>
      </w:pPr>
    </w:p>
    <w:p w14:paraId="73EF9C09"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Objective 8 (O8): Evaluate the contribution of active/dormant, abundant/rare prokaryotic communities in cryoconite, snow and ice to photosynthesis and respiration rates on the glacier surface.</w:t>
      </w:r>
    </w:p>
    <w:p w14:paraId="4A41FDAE" w14:textId="77777777" w:rsidR="00214F15" w:rsidRPr="00A55792" w:rsidRDefault="00214F15" w:rsidP="00214F15">
      <w:pPr>
        <w:rPr>
          <w:rFonts w:asciiTheme="minorHAnsi" w:hAnsiTheme="minorHAnsi" w:cstheme="majorHAnsi"/>
        </w:rPr>
      </w:pPr>
    </w:p>
    <w:p w14:paraId="60ADD227" w14:textId="77777777" w:rsidR="00214F15" w:rsidRPr="00A55792" w:rsidRDefault="00214F15" w:rsidP="00214F15">
      <w:pPr>
        <w:rPr>
          <w:rFonts w:asciiTheme="minorHAnsi" w:hAnsiTheme="minorHAnsi" w:cstheme="majorHAnsi"/>
        </w:rPr>
      </w:pPr>
      <w:r w:rsidRPr="00A55792">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A55792" w:rsidRDefault="00214F15" w:rsidP="00214F15">
      <w:pPr>
        <w:rPr>
          <w:rFonts w:asciiTheme="minorHAnsi" w:hAnsiTheme="minorHAnsi" w:cstheme="majorHAnsi"/>
        </w:rPr>
      </w:pPr>
    </w:p>
    <w:p w14:paraId="23BEB3C5" w14:textId="726E1D3C"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10 </w:t>
      </w:r>
      <w:r w:rsidR="002017CD">
        <w:rPr>
          <w:rFonts w:asciiTheme="minorHAnsi" w:hAnsiTheme="minorHAnsi" w:cstheme="majorHAnsi"/>
        </w:rPr>
        <w:t xml:space="preserve">(O10): </w:t>
      </w:r>
      <w:r w:rsidR="00325503" w:rsidRPr="00325503">
        <w:rPr>
          <w:rFonts w:asciiTheme="minorHAnsi" w:hAnsiTheme="minorHAnsi" w:cstheme="majorHAnsi"/>
        </w:rPr>
        <w:t>Identify which environmental factors impact cryoconite community composition and activity.</w:t>
      </w:r>
    </w:p>
    <w:p w14:paraId="28073EF6" w14:textId="77777777" w:rsidR="00DC2A24" w:rsidRPr="00A55792" w:rsidRDefault="00DC2A24" w:rsidP="00DC2A24">
      <w:pPr>
        <w:rPr>
          <w:rFonts w:asciiTheme="minorHAnsi" w:hAnsiTheme="minorHAnsi"/>
        </w:rPr>
      </w:pPr>
    </w:p>
    <w:p w14:paraId="02938C30" w14:textId="7175D1FF" w:rsidR="005C3AE3" w:rsidRPr="00A55792" w:rsidRDefault="005C3AE3" w:rsidP="005C3AE3">
      <w:pPr>
        <w:pStyle w:val="Heading1"/>
        <w:rPr>
          <w:rFonts w:asciiTheme="minorHAnsi" w:hAnsiTheme="minorHAnsi"/>
        </w:rPr>
      </w:pPr>
      <w:bookmarkStart w:id="1" w:name="_Toc63836212"/>
      <w:r w:rsidRPr="00A55792">
        <w:rPr>
          <w:rFonts w:asciiTheme="minorHAnsi" w:hAnsiTheme="minorHAnsi"/>
        </w:rPr>
        <w:lastRenderedPageBreak/>
        <w:t>Abbreviations</w:t>
      </w:r>
      <w:bookmarkEnd w:id="1"/>
    </w:p>
    <w:p w14:paraId="73070551" w14:textId="77777777" w:rsidR="005C3AE3" w:rsidRPr="00A55792" w:rsidRDefault="005C3AE3" w:rsidP="005C3AE3">
      <w:pPr>
        <w:rPr>
          <w:rFonts w:asciiTheme="minorHAnsi" w:hAnsiTheme="minorHAnsi"/>
        </w:rPr>
      </w:pPr>
    </w:p>
    <w:p w14:paraId="3D728DAA" w14:textId="5FD54303" w:rsidR="005C3AE3" w:rsidRPr="00A55792" w:rsidRDefault="005C3AE3" w:rsidP="005C3AE3">
      <w:pPr>
        <w:jc w:val="center"/>
        <w:rPr>
          <w:rFonts w:asciiTheme="minorHAnsi" w:hAnsiTheme="minorHAnsi" w:cstheme="majorHAnsi"/>
        </w:rPr>
      </w:pPr>
      <w:r w:rsidRPr="00A55792">
        <w:rPr>
          <w:rFonts w:asciiTheme="minorHAnsi" w:hAnsiTheme="minorHAnsi" w:cstheme="majorHAnsi"/>
          <w:b/>
        </w:rPr>
        <w:t>Table 1.</w:t>
      </w:r>
      <w:r w:rsidRPr="00A55792">
        <w:rPr>
          <w:rFonts w:asciiTheme="minorHAnsi" w:hAnsiTheme="minorHAnsi" w:cstheme="majorHAnsi"/>
        </w:rPr>
        <w:t xml:space="preserve"> List of abbreviations used in this report and their meanings</w:t>
      </w:r>
    </w:p>
    <w:p w14:paraId="6EB18301" w14:textId="77777777" w:rsidR="005C3AE3" w:rsidRPr="00A55792"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A55792"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13FAF42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Meaning</w:t>
            </w:r>
          </w:p>
        </w:tc>
      </w:tr>
      <w:tr w:rsidR="00810B8B" w:rsidRPr="00A55792" w14:paraId="141AFA4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922C744" w14:textId="6A00DE25" w:rsidR="00810B8B" w:rsidRPr="00A55792" w:rsidRDefault="00810B8B" w:rsidP="00704A38">
            <w:pPr>
              <w:rPr>
                <w:rFonts w:asciiTheme="minorHAnsi" w:hAnsiTheme="minorHAnsi" w:cstheme="majorHAnsi"/>
              </w:rPr>
            </w:pPr>
            <w:r>
              <w:rPr>
                <w:rFonts w:asciiTheme="minorHAnsi" w:hAnsiTheme="minorHAnsi" w:cstheme="majorHAnsi"/>
              </w:rPr>
              <w:t>C</w:t>
            </w:r>
          </w:p>
        </w:tc>
        <w:tc>
          <w:tcPr>
            <w:tcW w:w="5512" w:type="dxa"/>
          </w:tcPr>
          <w:p w14:paraId="76436F8A" w14:textId="7EDF9FC8" w:rsidR="00810B8B" w:rsidRPr="00A55792" w:rsidRDefault="00810B8B" w:rsidP="00704A38">
            <w:pPr>
              <w:rPr>
                <w:rFonts w:asciiTheme="minorHAnsi" w:hAnsiTheme="minorHAnsi" w:cstheme="majorHAnsi"/>
              </w:rPr>
            </w:pPr>
            <w:r>
              <w:rPr>
                <w:rFonts w:asciiTheme="minorHAnsi" w:hAnsiTheme="minorHAnsi" w:cstheme="majorHAnsi"/>
              </w:rPr>
              <w:t>Carbon</w:t>
            </w:r>
          </w:p>
        </w:tc>
      </w:tr>
      <w:tr w:rsidR="00810B8B" w:rsidRPr="00A55792" w14:paraId="685FB845" w14:textId="77777777" w:rsidTr="00704A38">
        <w:trPr>
          <w:jc w:val="center"/>
        </w:trPr>
        <w:tc>
          <w:tcPr>
            <w:tcW w:w="1571" w:type="dxa"/>
          </w:tcPr>
          <w:p w14:paraId="55A516E0" w14:textId="3E57158C" w:rsidR="00810B8B" w:rsidRPr="00A55792" w:rsidRDefault="00810B8B" w:rsidP="00704A38">
            <w:pPr>
              <w:rPr>
                <w:rFonts w:asciiTheme="minorHAnsi" w:hAnsiTheme="minorHAnsi" w:cstheme="majorHAnsi"/>
              </w:rPr>
            </w:pPr>
            <w:r>
              <w:rPr>
                <w:rFonts w:asciiTheme="minorHAnsi" w:hAnsiTheme="minorHAnsi" w:cstheme="majorHAnsi"/>
              </w:rPr>
              <w:t>N</w:t>
            </w:r>
          </w:p>
        </w:tc>
        <w:tc>
          <w:tcPr>
            <w:tcW w:w="5512" w:type="dxa"/>
          </w:tcPr>
          <w:p w14:paraId="396B671E" w14:textId="6401BE08" w:rsidR="00810B8B" w:rsidRPr="00A55792" w:rsidRDefault="00810B8B" w:rsidP="00704A38">
            <w:pPr>
              <w:rPr>
                <w:rFonts w:asciiTheme="minorHAnsi" w:hAnsiTheme="minorHAnsi" w:cstheme="majorHAnsi"/>
              </w:rPr>
            </w:pPr>
            <w:r>
              <w:rPr>
                <w:rFonts w:asciiTheme="minorHAnsi" w:hAnsiTheme="minorHAnsi" w:cstheme="majorHAnsi"/>
              </w:rPr>
              <w:t>Nitrogen</w:t>
            </w:r>
          </w:p>
        </w:tc>
      </w:tr>
      <w:tr w:rsidR="00810B8B" w:rsidRPr="00A55792" w14:paraId="6076BC8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F741A55" w14:textId="2DE2691D" w:rsidR="00810B8B" w:rsidRPr="00A55792" w:rsidRDefault="00810B8B" w:rsidP="00704A38">
            <w:pPr>
              <w:rPr>
                <w:rFonts w:asciiTheme="minorHAnsi" w:hAnsiTheme="minorHAnsi" w:cstheme="majorHAnsi"/>
              </w:rPr>
            </w:pPr>
            <w:r>
              <w:rPr>
                <w:rFonts w:asciiTheme="minorHAnsi" w:hAnsiTheme="minorHAnsi" w:cstheme="majorHAnsi"/>
              </w:rPr>
              <w:t>P</w:t>
            </w:r>
          </w:p>
        </w:tc>
        <w:tc>
          <w:tcPr>
            <w:tcW w:w="5512" w:type="dxa"/>
          </w:tcPr>
          <w:p w14:paraId="54231202" w14:textId="31E414D8" w:rsidR="00810B8B" w:rsidRPr="00A55792" w:rsidRDefault="00810B8B" w:rsidP="00704A38">
            <w:pPr>
              <w:rPr>
                <w:rFonts w:asciiTheme="minorHAnsi" w:hAnsiTheme="minorHAnsi" w:cstheme="majorHAnsi"/>
              </w:rPr>
            </w:pPr>
            <w:r>
              <w:rPr>
                <w:rFonts w:asciiTheme="minorHAnsi" w:hAnsiTheme="minorHAnsi" w:cstheme="majorHAnsi"/>
              </w:rPr>
              <w:t>Phosphorus</w:t>
            </w:r>
          </w:p>
        </w:tc>
      </w:tr>
      <w:tr w:rsidR="00810B8B" w:rsidRPr="00A55792" w14:paraId="3BFA9BAC" w14:textId="77777777" w:rsidTr="00704A38">
        <w:trPr>
          <w:jc w:val="center"/>
        </w:trPr>
        <w:tc>
          <w:tcPr>
            <w:tcW w:w="1571" w:type="dxa"/>
          </w:tcPr>
          <w:p w14:paraId="04AE5F32" w14:textId="61E73B6D" w:rsidR="00810B8B" w:rsidRPr="00A55792" w:rsidRDefault="00810B8B" w:rsidP="00704A38">
            <w:pPr>
              <w:rPr>
                <w:rFonts w:asciiTheme="minorHAnsi" w:hAnsiTheme="minorHAnsi" w:cstheme="majorHAnsi"/>
              </w:rPr>
            </w:pPr>
            <w:r>
              <w:rPr>
                <w:rFonts w:asciiTheme="minorHAnsi" w:hAnsiTheme="minorHAnsi" w:cstheme="majorHAnsi"/>
              </w:rPr>
              <w:t>Fe</w:t>
            </w:r>
          </w:p>
        </w:tc>
        <w:tc>
          <w:tcPr>
            <w:tcW w:w="5512" w:type="dxa"/>
          </w:tcPr>
          <w:p w14:paraId="3086BC82" w14:textId="16007771" w:rsidR="00810B8B" w:rsidRPr="00A55792" w:rsidRDefault="00810B8B" w:rsidP="00704A38">
            <w:pPr>
              <w:rPr>
                <w:rFonts w:asciiTheme="minorHAnsi" w:hAnsiTheme="minorHAnsi" w:cstheme="majorHAnsi"/>
              </w:rPr>
            </w:pPr>
            <w:r>
              <w:rPr>
                <w:rFonts w:asciiTheme="minorHAnsi" w:hAnsiTheme="minorHAnsi" w:cstheme="majorHAnsi"/>
              </w:rPr>
              <w:t>Iron</w:t>
            </w:r>
          </w:p>
        </w:tc>
      </w:tr>
      <w:tr w:rsidR="008E6617" w:rsidRPr="00A55792" w14:paraId="50A8D2E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2C1E92C" w14:textId="77AFF082" w:rsidR="008E6617" w:rsidRPr="00A55792" w:rsidRDefault="008E6617" w:rsidP="00704A38">
            <w:pPr>
              <w:rPr>
                <w:rFonts w:asciiTheme="minorHAnsi" w:hAnsiTheme="minorHAnsi" w:cstheme="majorHAnsi"/>
              </w:rPr>
            </w:pPr>
            <w:r>
              <w:rPr>
                <w:rFonts w:asciiTheme="minorHAnsi" w:hAnsiTheme="minorHAnsi" w:cstheme="majorHAnsi"/>
              </w:rPr>
              <w:t>MVA</w:t>
            </w:r>
          </w:p>
        </w:tc>
        <w:tc>
          <w:tcPr>
            <w:tcW w:w="5512" w:type="dxa"/>
          </w:tcPr>
          <w:p w14:paraId="741B26B5" w14:textId="33AAB073" w:rsidR="008E6617" w:rsidRPr="00A55792" w:rsidRDefault="008E6617" w:rsidP="00704A38">
            <w:pPr>
              <w:rPr>
                <w:rFonts w:asciiTheme="minorHAnsi" w:hAnsiTheme="minorHAnsi" w:cstheme="majorHAnsi"/>
              </w:rPr>
            </w:pPr>
            <w:r>
              <w:rPr>
                <w:rFonts w:asciiTheme="minorHAnsi" w:hAnsiTheme="minorHAnsi" w:cstheme="majorHAnsi"/>
              </w:rPr>
              <w:t>Multivariate analysis</w:t>
            </w:r>
          </w:p>
        </w:tc>
      </w:tr>
      <w:tr w:rsidR="00147B09" w:rsidRPr="00A55792" w14:paraId="44BC6530" w14:textId="77777777" w:rsidTr="00704A38">
        <w:trPr>
          <w:jc w:val="center"/>
        </w:trPr>
        <w:tc>
          <w:tcPr>
            <w:tcW w:w="1571" w:type="dxa"/>
          </w:tcPr>
          <w:p w14:paraId="1B73217B" w14:textId="0A82CECA" w:rsidR="00147B09" w:rsidRPr="00A55792" w:rsidRDefault="00147B09" w:rsidP="00704A38">
            <w:pPr>
              <w:rPr>
                <w:rFonts w:asciiTheme="minorHAnsi" w:hAnsiTheme="minorHAnsi" w:cstheme="majorHAnsi"/>
              </w:rPr>
            </w:pPr>
            <w:r>
              <w:rPr>
                <w:rFonts w:asciiTheme="minorHAnsi" w:hAnsiTheme="minorHAnsi" w:cstheme="majorHAnsi"/>
              </w:rPr>
              <w:t>IBT</w:t>
            </w:r>
          </w:p>
        </w:tc>
        <w:tc>
          <w:tcPr>
            <w:tcW w:w="5512" w:type="dxa"/>
          </w:tcPr>
          <w:p w14:paraId="2AD83D82" w14:textId="5D63F69D" w:rsidR="00147B09" w:rsidRPr="00A55792" w:rsidRDefault="00147B09" w:rsidP="00704A38">
            <w:pPr>
              <w:rPr>
                <w:rFonts w:asciiTheme="minorHAnsi" w:hAnsiTheme="minorHAnsi" w:cstheme="majorHAnsi"/>
              </w:rPr>
            </w:pPr>
            <w:r>
              <w:rPr>
                <w:rFonts w:asciiTheme="minorHAnsi" w:hAnsiTheme="minorHAnsi" w:cstheme="majorHAnsi"/>
              </w:rPr>
              <w:t>Island Biogeography Theory</w:t>
            </w:r>
          </w:p>
        </w:tc>
      </w:tr>
      <w:tr w:rsidR="00147B09" w:rsidRPr="00A55792" w14:paraId="0F72C0D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2C16A49" w14:textId="5743C185" w:rsidR="00147B09" w:rsidRPr="00A55792" w:rsidRDefault="00147B09" w:rsidP="00704A38">
            <w:pPr>
              <w:rPr>
                <w:rFonts w:asciiTheme="minorHAnsi" w:hAnsiTheme="minorHAnsi" w:cstheme="majorHAnsi"/>
              </w:rPr>
            </w:pPr>
            <w:r>
              <w:rPr>
                <w:rFonts w:asciiTheme="minorHAnsi" w:hAnsiTheme="minorHAnsi" w:cstheme="majorHAnsi"/>
              </w:rPr>
              <w:t>ISAR</w:t>
            </w:r>
          </w:p>
        </w:tc>
        <w:tc>
          <w:tcPr>
            <w:tcW w:w="5512" w:type="dxa"/>
          </w:tcPr>
          <w:p w14:paraId="211721A7" w14:textId="5EF8C312" w:rsidR="00147B09" w:rsidRPr="00A55792" w:rsidRDefault="00147B09" w:rsidP="00704A38">
            <w:pPr>
              <w:rPr>
                <w:rFonts w:asciiTheme="minorHAnsi" w:hAnsiTheme="minorHAnsi" w:cstheme="majorHAnsi"/>
              </w:rPr>
            </w:pPr>
            <w:r>
              <w:rPr>
                <w:rFonts w:asciiTheme="minorHAnsi" w:hAnsiTheme="minorHAnsi" w:cstheme="majorHAnsi"/>
              </w:rPr>
              <w:t>Island species-area relationship</w:t>
            </w:r>
          </w:p>
        </w:tc>
      </w:tr>
      <w:tr w:rsidR="001F1FA8" w:rsidRPr="00A55792" w14:paraId="36E2334C" w14:textId="77777777" w:rsidTr="00704A38">
        <w:trPr>
          <w:jc w:val="center"/>
        </w:trPr>
        <w:tc>
          <w:tcPr>
            <w:tcW w:w="1571" w:type="dxa"/>
          </w:tcPr>
          <w:p w14:paraId="429084C5" w14:textId="1ED6AE92" w:rsidR="001F1FA8" w:rsidRPr="00A55792" w:rsidRDefault="001F1FA8" w:rsidP="00704A38">
            <w:pPr>
              <w:rPr>
                <w:rFonts w:asciiTheme="minorHAnsi" w:hAnsiTheme="minorHAnsi" w:cstheme="majorHAnsi"/>
              </w:rPr>
            </w:pPr>
            <w:r w:rsidRPr="00A55792">
              <w:rPr>
                <w:rFonts w:asciiTheme="minorHAnsi" w:hAnsiTheme="minorHAnsi" w:cstheme="majorHAnsi"/>
              </w:rPr>
              <w:t>EPS</w:t>
            </w:r>
          </w:p>
        </w:tc>
        <w:tc>
          <w:tcPr>
            <w:tcW w:w="5512" w:type="dxa"/>
          </w:tcPr>
          <w:p w14:paraId="3D426324" w14:textId="77777777" w:rsidR="001F1FA8" w:rsidRPr="00A55792" w:rsidRDefault="001F1FA8" w:rsidP="00704A38">
            <w:pPr>
              <w:rPr>
                <w:rFonts w:asciiTheme="minorHAnsi" w:hAnsiTheme="minorHAnsi" w:cstheme="majorHAnsi"/>
              </w:rPr>
            </w:pPr>
          </w:p>
        </w:tc>
      </w:tr>
      <w:tr w:rsidR="005C3AE3" w:rsidRPr="00A55792" w14:paraId="37C4AE2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29ACB2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ASV</w:t>
            </w:r>
          </w:p>
        </w:tc>
        <w:tc>
          <w:tcPr>
            <w:tcW w:w="5512" w:type="dxa"/>
          </w:tcPr>
          <w:p w14:paraId="7770A70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Amplicon sequence variant</w:t>
            </w:r>
          </w:p>
        </w:tc>
      </w:tr>
      <w:tr w:rsidR="005C3AE3" w:rsidRPr="00A55792" w14:paraId="4B1D5A44" w14:textId="77777777" w:rsidTr="00704A38">
        <w:trPr>
          <w:jc w:val="center"/>
        </w:trPr>
        <w:tc>
          <w:tcPr>
            <w:tcW w:w="1571" w:type="dxa"/>
          </w:tcPr>
          <w:p w14:paraId="0F59FCB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OTU</w:t>
            </w:r>
          </w:p>
        </w:tc>
        <w:tc>
          <w:tcPr>
            <w:tcW w:w="5512" w:type="dxa"/>
          </w:tcPr>
          <w:p w14:paraId="0A3FC2B5"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Operational taxonomic unit</w:t>
            </w:r>
          </w:p>
        </w:tc>
      </w:tr>
      <w:tr w:rsidR="005C3AE3" w:rsidRPr="00A55792" w14:paraId="5B95590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01CCB9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ISAR</w:t>
            </w:r>
          </w:p>
        </w:tc>
        <w:tc>
          <w:tcPr>
            <w:tcW w:w="5512" w:type="dxa"/>
          </w:tcPr>
          <w:p w14:paraId="2BBBB82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Island species-area relationship</w:t>
            </w:r>
          </w:p>
        </w:tc>
      </w:tr>
      <w:tr w:rsidR="005C3AE3" w:rsidRPr="00A55792" w14:paraId="1C311DE3" w14:textId="77777777" w:rsidTr="00704A38">
        <w:trPr>
          <w:jc w:val="center"/>
        </w:trPr>
        <w:tc>
          <w:tcPr>
            <w:tcW w:w="1571" w:type="dxa"/>
          </w:tcPr>
          <w:p w14:paraId="0B857B13"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DDR</w:t>
            </w:r>
          </w:p>
        </w:tc>
        <w:tc>
          <w:tcPr>
            <w:tcW w:w="5512" w:type="dxa"/>
          </w:tcPr>
          <w:p w14:paraId="1ACF425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Distance-decay relationship</w:t>
            </w:r>
          </w:p>
        </w:tc>
      </w:tr>
      <w:tr w:rsidR="005C3AE3" w:rsidRPr="00A55792" w14:paraId="01760D3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5440DE"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FAPROTAX</w:t>
            </w:r>
          </w:p>
        </w:tc>
        <w:tc>
          <w:tcPr>
            <w:tcW w:w="5512" w:type="dxa"/>
          </w:tcPr>
          <w:p w14:paraId="72494F5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Functional annotation of prokaryotic taxa database</w:t>
            </w:r>
          </w:p>
        </w:tc>
      </w:tr>
      <w:tr w:rsidR="005C3AE3" w:rsidRPr="00A55792" w14:paraId="7E74D8B6" w14:textId="77777777" w:rsidTr="00704A38">
        <w:trPr>
          <w:jc w:val="center"/>
        </w:trPr>
        <w:tc>
          <w:tcPr>
            <w:tcW w:w="1571" w:type="dxa"/>
          </w:tcPr>
          <w:p w14:paraId="28E5781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QIIME2</w:t>
            </w:r>
          </w:p>
        </w:tc>
        <w:tc>
          <w:tcPr>
            <w:tcW w:w="5512" w:type="dxa"/>
          </w:tcPr>
          <w:p w14:paraId="063D731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Quantitative insights into microbial ecology 2</w:t>
            </w:r>
          </w:p>
        </w:tc>
      </w:tr>
      <w:tr w:rsidR="005C3AE3" w:rsidRPr="00A55792" w14:paraId="2182954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3AAABC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CCA</w:t>
            </w:r>
          </w:p>
        </w:tc>
        <w:tc>
          <w:tcPr>
            <w:tcW w:w="5512" w:type="dxa"/>
          </w:tcPr>
          <w:p w14:paraId="258CB18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Canonical correlation analysis</w:t>
            </w:r>
          </w:p>
        </w:tc>
      </w:tr>
      <w:tr w:rsidR="005C3AE3" w:rsidRPr="00A55792" w14:paraId="38611B43" w14:textId="77777777" w:rsidTr="00704A38">
        <w:trPr>
          <w:jc w:val="center"/>
        </w:trPr>
        <w:tc>
          <w:tcPr>
            <w:tcW w:w="1571" w:type="dxa"/>
          </w:tcPr>
          <w:p w14:paraId="29A4ADF7" w14:textId="77777777" w:rsidR="005C3AE3" w:rsidRPr="00A55792" w:rsidRDefault="005C3AE3" w:rsidP="00704A38">
            <w:pPr>
              <w:rPr>
                <w:rFonts w:asciiTheme="minorHAnsi" w:hAnsiTheme="minorHAnsi" w:cstheme="majorHAnsi"/>
              </w:rPr>
            </w:pPr>
            <w:proofErr w:type="spellStart"/>
            <w:r w:rsidRPr="00A55792">
              <w:rPr>
                <w:rFonts w:asciiTheme="minorHAnsi" w:hAnsiTheme="minorHAnsi" w:cstheme="majorHAnsi"/>
              </w:rPr>
              <w:t>dbMEM</w:t>
            </w:r>
            <w:proofErr w:type="spellEnd"/>
          </w:p>
        </w:tc>
        <w:tc>
          <w:tcPr>
            <w:tcW w:w="5512" w:type="dxa"/>
          </w:tcPr>
          <w:p w14:paraId="2DB29DE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Distance-based Moran’s eigenvector maps</w:t>
            </w:r>
          </w:p>
        </w:tc>
      </w:tr>
      <w:tr w:rsidR="005C3AE3" w:rsidRPr="00A55792" w14:paraId="1D3B51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05F997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VPA</w:t>
            </w:r>
          </w:p>
        </w:tc>
        <w:tc>
          <w:tcPr>
            <w:tcW w:w="5512" w:type="dxa"/>
          </w:tcPr>
          <w:p w14:paraId="6E8FC9B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Variation partitioning analysis</w:t>
            </w:r>
          </w:p>
        </w:tc>
      </w:tr>
      <w:tr w:rsidR="005C3AE3" w:rsidRPr="00A55792" w14:paraId="289A64B1" w14:textId="77777777" w:rsidTr="00704A38">
        <w:trPr>
          <w:jc w:val="center"/>
        </w:trPr>
        <w:tc>
          <w:tcPr>
            <w:tcW w:w="1571" w:type="dxa"/>
          </w:tcPr>
          <w:p w14:paraId="07B24457" w14:textId="77777777" w:rsidR="005C3AE3" w:rsidRPr="00A55792" w:rsidRDefault="005C3AE3" w:rsidP="00704A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5CF470D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Beta-nearest taxon index</w:t>
            </w:r>
          </w:p>
        </w:tc>
      </w:tr>
      <w:tr w:rsidR="005C3AE3" w:rsidRPr="00A55792" w14:paraId="6EA18DB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1599B1" w14:textId="77777777" w:rsidR="005C3AE3" w:rsidRPr="00A55792" w:rsidRDefault="005C3AE3" w:rsidP="00704A38">
            <w:pPr>
              <w:rPr>
                <w:rFonts w:asciiTheme="minorHAnsi" w:hAnsiTheme="minorHAnsi" w:cstheme="majorHAnsi"/>
              </w:rPr>
            </w:pPr>
            <w:proofErr w:type="spellStart"/>
            <w:r w:rsidRPr="00A55792">
              <w:rPr>
                <w:rFonts w:asciiTheme="minorHAnsi" w:hAnsiTheme="minorHAnsi" w:cstheme="majorHAnsi"/>
              </w:rPr>
              <w:t>RC</w:t>
            </w:r>
            <w:r w:rsidRPr="00A55792">
              <w:rPr>
                <w:rFonts w:asciiTheme="minorHAnsi" w:hAnsiTheme="minorHAnsi" w:cstheme="majorHAnsi"/>
                <w:vertAlign w:val="subscript"/>
              </w:rPr>
              <w:t>bray</w:t>
            </w:r>
            <w:proofErr w:type="spellEnd"/>
          </w:p>
        </w:tc>
        <w:tc>
          <w:tcPr>
            <w:tcW w:w="5512" w:type="dxa"/>
          </w:tcPr>
          <w:p w14:paraId="45B5E867" w14:textId="77777777" w:rsidR="005C3AE3" w:rsidRPr="00A55792" w:rsidRDefault="005C3AE3" w:rsidP="00704A38">
            <w:pPr>
              <w:rPr>
                <w:rFonts w:asciiTheme="minorHAnsi" w:hAnsiTheme="minorHAnsi" w:cstheme="majorHAnsi"/>
              </w:rPr>
            </w:pPr>
            <w:r w:rsidRPr="00A55792">
              <w:rPr>
                <w:rFonts w:asciiTheme="minorHAnsi" w:eastAsiaTheme="minorEastAsia" w:hAnsiTheme="minorHAnsi" w:cstheme="majorHAnsi"/>
              </w:rPr>
              <w:t xml:space="preserve">Bray-Curtis based </w:t>
            </w:r>
            <w:proofErr w:type="spellStart"/>
            <w:r w:rsidRPr="00A55792">
              <w:rPr>
                <w:rFonts w:asciiTheme="minorHAnsi" w:eastAsiaTheme="minorEastAsia" w:hAnsiTheme="minorHAnsi" w:cstheme="majorHAnsi"/>
              </w:rPr>
              <w:t>Raup</w:t>
            </w:r>
            <w:proofErr w:type="spellEnd"/>
            <w:r w:rsidRPr="00A55792">
              <w:rPr>
                <w:rFonts w:asciiTheme="minorHAnsi" w:eastAsiaTheme="minorEastAsia" w:hAnsiTheme="minorHAnsi" w:cstheme="majorHAnsi"/>
              </w:rPr>
              <w:t>-Crick</w:t>
            </w:r>
          </w:p>
        </w:tc>
      </w:tr>
      <w:tr w:rsidR="005C3AE3" w:rsidRPr="00A55792" w14:paraId="6F36C83A" w14:textId="77777777" w:rsidTr="00704A38">
        <w:trPr>
          <w:jc w:val="center"/>
        </w:trPr>
        <w:tc>
          <w:tcPr>
            <w:tcW w:w="1571" w:type="dxa"/>
          </w:tcPr>
          <w:p w14:paraId="46C748B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BONCAT</w:t>
            </w:r>
          </w:p>
        </w:tc>
        <w:tc>
          <w:tcPr>
            <w:tcW w:w="5512" w:type="dxa"/>
          </w:tcPr>
          <w:p w14:paraId="663DE2E8" w14:textId="77777777" w:rsidR="005C3AE3" w:rsidRPr="00A55792" w:rsidRDefault="005C3AE3" w:rsidP="00704A38">
            <w:pPr>
              <w:rPr>
                <w:rFonts w:asciiTheme="minorHAnsi" w:hAnsiTheme="minorHAnsi" w:cstheme="majorHAnsi"/>
              </w:rPr>
            </w:pPr>
            <w:proofErr w:type="spellStart"/>
            <w:r w:rsidRPr="00A55792">
              <w:rPr>
                <w:rFonts w:asciiTheme="minorHAnsi" w:hAnsiTheme="minorHAnsi" w:cstheme="majorHAnsi"/>
              </w:rPr>
              <w:t>Bioorthogonal</w:t>
            </w:r>
            <w:proofErr w:type="spellEnd"/>
            <w:r w:rsidRPr="00A55792">
              <w:rPr>
                <w:rFonts w:asciiTheme="minorHAnsi" w:hAnsiTheme="minorHAnsi" w:cstheme="majorHAnsi"/>
              </w:rPr>
              <w:t xml:space="preserve"> noncanonical amino acid tagging</w:t>
            </w:r>
          </w:p>
        </w:tc>
      </w:tr>
      <w:tr w:rsidR="005C3AE3" w:rsidRPr="00A55792" w14:paraId="3CBE47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AC532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qPCR</w:t>
            </w:r>
          </w:p>
        </w:tc>
        <w:tc>
          <w:tcPr>
            <w:tcW w:w="5512" w:type="dxa"/>
          </w:tcPr>
          <w:p w14:paraId="24FDEEC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Quantitative polymerase chain reaction</w:t>
            </w:r>
          </w:p>
        </w:tc>
      </w:tr>
      <w:tr w:rsidR="005C3AE3" w:rsidRPr="00A55792" w14:paraId="3EED6C00" w14:textId="77777777" w:rsidTr="00704A38">
        <w:trPr>
          <w:jc w:val="center"/>
        </w:trPr>
        <w:tc>
          <w:tcPr>
            <w:tcW w:w="1571" w:type="dxa"/>
          </w:tcPr>
          <w:p w14:paraId="6AD0633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GPS</w:t>
            </w:r>
          </w:p>
        </w:tc>
        <w:tc>
          <w:tcPr>
            <w:tcW w:w="5512" w:type="dxa"/>
          </w:tcPr>
          <w:p w14:paraId="577BAECA"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Global positioning system</w:t>
            </w:r>
          </w:p>
        </w:tc>
      </w:tr>
      <w:tr w:rsidR="005C3AE3" w:rsidRPr="00A55792" w14:paraId="4FFEAB5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555161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rDNA</w:t>
            </w:r>
          </w:p>
        </w:tc>
        <w:tc>
          <w:tcPr>
            <w:tcW w:w="5512" w:type="dxa"/>
          </w:tcPr>
          <w:p w14:paraId="1C3C4A64"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Ribosomal deoxyribonucleic acid</w:t>
            </w:r>
          </w:p>
        </w:tc>
      </w:tr>
      <w:tr w:rsidR="005C3AE3" w:rsidRPr="00A55792" w14:paraId="017FD9EC" w14:textId="77777777" w:rsidTr="00704A38">
        <w:trPr>
          <w:jc w:val="center"/>
        </w:trPr>
        <w:tc>
          <w:tcPr>
            <w:tcW w:w="1571" w:type="dxa"/>
          </w:tcPr>
          <w:p w14:paraId="7800916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cDNA</w:t>
            </w:r>
          </w:p>
        </w:tc>
        <w:tc>
          <w:tcPr>
            <w:tcW w:w="5512" w:type="dxa"/>
          </w:tcPr>
          <w:p w14:paraId="48D72A55"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Complementary deoxyribonucleic acid</w:t>
            </w:r>
          </w:p>
        </w:tc>
      </w:tr>
      <w:tr w:rsidR="005C3AE3" w:rsidRPr="00A55792" w14:paraId="336945F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D7DA73"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rRNA</w:t>
            </w:r>
          </w:p>
        </w:tc>
        <w:tc>
          <w:tcPr>
            <w:tcW w:w="5512" w:type="dxa"/>
          </w:tcPr>
          <w:p w14:paraId="13E42B9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Ribosomal ribonucleic acid</w:t>
            </w:r>
          </w:p>
        </w:tc>
      </w:tr>
      <w:tr w:rsidR="005C3AE3" w:rsidRPr="00A55792" w14:paraId="548ACBC6" w14:textId="77777777" w:rsidTr="00704A38">
        <w:trPr>
          <w:jc w:val="center"/>
        </w:trPr>
        <w:tc>
          <w:tcPr>
            <w:tcW w:w="1571" w:type="dxa"/>
          </w:tcPr>
          <w:p w14:paraId="68ACF6F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Met</w:t>
            </w:r>
          </w:p>
        </w:tc>
        <w:tc>
          <w:tcPr>
            <w:tcW w:w="5512" w:type="dxa"/>
          </w:tcPr>
          <w:p w14:paraId="4E8B641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L-methionine</w:t>
            </w:r>
          </w:p>
        </w:tc>
      </w:tr>
      <w:tr w:rsidR="005C3AE3" w:rsidRPr="00A55792" w14:paraId="6D283DE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B83E7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AHA</w:t>
            </w:r>
          </w:p>
        </w:tc>
        <w:tc>
          <w:tcPr>
            <w:tcW w:w="5512" w:type="dxa"/>
          </w:tcPr>
          <w:p w14:paraId="1641961B"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L-azidohomoalanine</w:t>
            </w:r>
          </w:p>
        </w:tc>
      </w:tr>
      <w:tr w:rsidR="005C3AE3" w:rsidRPr="00A55792" w14:paraId="716AB763" w14:textId="77777777" w:rsidTr="00704A38">
        <w:trPr>
          <w:jc w:val="center"/>
        </w:trPr>
        <w:tc>
          <w:tcPr>
            <w:tcW w:w="1571" w:type="dxa"/>
          </w:tcPr>
          <w:p w14:paraId="3BDAEA28"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HPG</w:t>
            </w:r>
          </w:p>
        </w:tc>
        <w:tc>
          <w:tcPr>
            <w:tcW w:w="5512" w:type="dxa"/>
          </w:tcPr>
          <w:p w14:paraId="5855DF7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L-homopropargylglycine</w:t>
            </w:r>
          </w:p>
        </w:tc>
      </w:tr>
    </w:tbl>
    <w:p w14:paraId="260A4508" w14:textId="77777777" w:rsidR="005C3AE3" w:rsidRPr="00A55792" w:rsidRDefault="005C3AE3" w:rsidP="005C3AE3">
      <w:pPr>
        <w:rPr>
          <w:rFonts w:asciiTheme="minorHAnsi" w:hAnsiTheme="minorHAnsi" w:cstheme="majorHAnsi"/>
        </w:rPr>
      </w:pPr>
    </w:p>
    <w:p w14:paraId="726858FF" w14:textId="77777777" w:rsidR="009E72C0" w:rsidRPr="00A55792" w:rsidRDefault="009E72C0" w:rsidP="00DC2A24">
      <w:pPr>
        <w:rPr>
          <w:rFonts w:asciiTheme="minorHAnsi" w:hAnsiTheme="minorHAnsi" w:cstheme="majorHAnsi"/>
        </w:rPr>
      </w:pPr>
    </w:p>
    <w:p w14:paraId="7AC637B2" w14:textId="368F513E" w:rsidR="00DC2A24" w:rsidRPr="00C77D7D" w:rsidRDefault="005C3AE3" w:rsidP="005C3AE3">
      <w:pPr>
        <w:pStyle w:val="Heading1"/>
        <w:rPr>
          <w:rFonts w:asciiTheme="minorHAnsi" w:hAnsiTheme="minorHAnsi"/>
        </w:rPr>
      </w:pPr>
      <w:bookmarkStart w:id="2" w:name="_Toc63836213"/>
      <w:r w:rsidRPr="00C77D7D">
        <w:rPr>
          <w:rFonts w:asciiTheme="minorHAnsi" w:hAnsiTheme="minorHAnsi"/>
        </w:rPr>
        <w:lastRenderedPageBreak/>
        <w:t>Introduction</w:t>
      </w:r>
      <w:bookmarkEnd w:id="2"/>
    </w:p>
    <w:p w14:paraId="7FA04390" w14:textId="77777777" w:rsidR="005C3AE3" w:rsidRPr="00C77D7D" w:rsidRDefault="005C3AE3" w:rsidP="005C3AE3">
      <w:pPr>
        <w:rPr>
          <w:rFonts w:asciiTheme="minorHAnsi" w:hAnsiTheme="minorHAnsi"/>
        </w:rPr>
      </w:pPr>
    </w:p>
    <w:p w14:paraId="33628BC6" w14:textId="77777777" w:rsidR="00C77D7D" w:rsidRDefault="00245000" w:rsidP="00D23043">
      <w:pPr>
        <w:rPr>
          <w:rFonts w:asciiTheme="minorHAnsi" w:hAnsiTheme="minorHAnsi"/>
        </w:rPr>
      </w:pPr>
      <w:r w:rsidRPr="00C77D7D">
        <w:rPr>
          <w:rFonts w:asciiTheme="minorHAnsi" w:hAnsiTheme="minorHAnsi"/>
        </w:rPr>
        <w:t xml:space="preserve">Glaciers have long been viewed as inert, inhospitable environments. However, recent technological advancements have revealed that glaciers are dominated by microbial life </w:t>
      </w:r>
      <w:r w:rsidRPr="00C77D7D">
        <w:rPr>
          <w:rFonts w:asciiTheme="minorHAnsi" w:hAnsiTheme="minorHAnsi"/>
        </w:rPr>
        <w:fldChar w:fldCharType="begin" w:fldLock="1"/>
      </w:r>
      <w:r w:rsidRPr="00C77D7D">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Lutz, Chrismas, &amp; Benning, 2017)</w:t>
      </w:r>
      <w:r w:rsidRPr="00C77D7D">
        <w:rPr>
          <w:rFonts w:asciiTheme="minorHAnsi" w:hAnsiTheme="minorHAnsi"/>
        </w:rPr>
        <w:fldChar w:fldCharType="end"/>
      </w:r>
      <w:r w:rsidR="00C77D7D">
        <w:rPr>
          <w:rFonts w:asciiTheme="minorHAnsi" w:hAnsiTheme="minorHAnsi"/>
        </w:rPr>
        <w:t xml:space="preserve"> with g</w:t>
      </w:r>
      <w:r w:rsidR="00D23043" w:rsidRPr="00C77D7D">
        <w:rPr>
          <w:rFonts w:asciiTheme="minorHAnsi" w:hAnsiTheme="minorHAnsi"/>
        </w:rPr>
        <w:t>laciers and ice sheets harbour</w:t>
      </w:r>
      <w:r w:rsidR="00C77D7D">
        <w:rPr>
          <w:rFonts w:asciiTheme="minorHAnsi" w:hAnsiTheme="minorHAnsi"/>
        </w:rPr>
        <w:t>ing</w:t>
      </w:r>
      <w:r w:rsidR="00D23043" w:rsidRPr="00C77D7D">
        <w:rPr>
          <w:rFonts w:asciiTheme="minorHAnsi" w:hAnsiTheme="minorHAnsi"/>
        </w:rPr>
        <w:t xml:space="preserve"> an estimated 10</w:t>
      </w:r>
      <w:r w:rsidR="00D23043" w:rsidRPr="00C77D7D">
        <w:rPr>
          <w:rFonts w:asciiTheme="minorHAnsi" w:hAnsiTheme="minorHAnsi"/>
          <w:vertAlign w:val="superscript"/>
        </w:rPr>
        <w:t>29</w:t>
      </w:r>
      <w:r w:rsidR="00D23043" w:rsidRPr="00C77D7D">
        <w:rPr>
          <w:rFonts w:asciiTheme="minorHAnsi" w:hAnsiTheme="minorHAnsi"/>
        </w:rPr>
        <w:t xml:space="preserve"> microbes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(Irvine-Fynn &amp; Edwards, 2014)</w:t>
      </w:r>
      <w:r w:rsidR="00D23043" w:rsidRPr="00C77D7D">
        <w:rPr>
          <w:rFonts w:asciiTheme="minorHAnsi" w:hAnsiTheme="minorHAnsi"/>
        </w:rPr>
        <w:fldChar w:fldCharType="end"/>
      </w:r>
      <w:r w:rsidR="00D23043" w:rsidRPr="00C77D7D">
        <w:rPr>
          <w:rFonts w:asciiTheme="minorHAnsi" w:hAnsiTheme="minorHAnsi"/>
        </w:rPr>
        <w:t xml:space="preserve">. </w:t>
      </w:r>
      <w:r w:rsidRPr="00C77D7D">
        <w:rPr>
          <w:rFonts w:asciiTheme="minorHAnsi" w:hAnsiTheme="minorHAnsi"/>
        </w:rPr>
        <w:t xml:space="preserve">These communities are dependent on </w:t>
      </w:r>
      <w:r w:rsidR="00C77D7D">
        <w:rPr>
          <w:rFonts w:asciiTheme="minorHAnsi" w:hAnsiTheme="minorHAnsi"/>
        </w:rPr>
        <w:t xml:space="preserve">the </w:t>
      </w:r>
      <w:r w:rsidRPr="00C77D7D">
        <w:rPr>
          <w:rFonts w:asciiTheme="minorHAnsi" w:hAnsiTheme="minorHAnsi"/>
        </w:rPr>
        <w:t xml:space="preserve">tight recycling of limited nutrients </w:t>
      </w:r>
      <w:r w:rsidRPr="00C77D7D">
        <w:rPr>
          <w:rFonts w:asciiTheme="minorHAnsi" w:hAnsiTheme="minorHAnsi"/>
        </w:rPr>
        <w:fldChar w:fldCharType="begin" w:fldLock="1"/>
      </w:r>
      <w:r w:rsidRPr="00C77D7D">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(Elizabeth A. Bagshaw et al., 2007)</w:t>
      </w:r>
      <w:r w:rsidRPr="00C77D7D">
        <w:rPr>
          <w:rFonts w:asciiTheme="minorHAnsi" w:hAnsiTheme="minorHAnsi"/>
        </w:rPr>
        <w:fldChar w:fldCharType="end"/>
      </w:r>
      <w:r w:rsidR="00C77D7D">
        <w:rPr>
          <w:rFonts w:asciiTheme="minorHAnsi" w:hAnsiTheme="minorHAnsi"/>
        </w:rPr>
        <w:t xml:space="preserve"> and</w:t>
      </w:r>
      <w:r w:rsidR="00D23043" w:rsidRPr="00C77D7D">
        <w:rPr>
          <w:rFonts w:asciiTheme="minorHAnsi" w:hAnsiTheme="minorHAnsi"/>
        </w:rPr>
        <w:t xml:space="preserve"> liquid water </w:t>
      </w:r>
      <w:r w:rsidR="00C77D7D">
        <w:rPr>
          <w:rFonts w:asciiTheme="minorHAnsi" w:hAnsiTheme="minorHAnsi"/>
        </w:rPr>
        <w:t xml:space="preserve">that </w:t>
      </w:r>
      <w:r w:rsidR="00D23043" w:rsidRPr="00C77D7D">
        <w:rPr>
          <w:rFonts w:asciiTheme="minorHAnsi" w:hAnsiTheme="minorHAnsi"/>
        </w:rPr>
        <w:t xml:space="preserve">facilitates high levels of microbial metabolic activity </w:t>
      </w:r>
      <w:r w:rsidR="00C77D7D">
        <w:rPr>
          <w:rFonts w:asciiTheme="minorHAnsi" w:hAnsiTheme="minorHAnsi"/>
        </w:rPr>
        <w:t xml:space="preserve">during the summer melt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(Alexandre M. Anesio &amp; Laybourn-Parry, 2012)</w:t>
      </w:r>
      <w:r w:rsidR="00D23043" w:rsidRPr="00C77D7D">
        <w:rPr>
          <w:rFonts w:asciiTheme="minorHAnsi" w:hAnsiTheme="minorHAnsi"/>
        </w:rPr>
        <w:fldChar w:fldCharType="end"/>
      </w:r>
      <w:r w:rsidRPr="00C77D7D">
        <w:rPr>
          <w:rFonts w:asciiTheme="minorHAnsi" w:hAnsiTheme="minorHAnsi"/>
        </w:rPr>
        <w:t xml:space="preserve">. </w:t>
      </w:r>
    </w:p>
    <w:p w14:paraId="1661965D" w14:textId="77777777" w:rsidR="00C77D7D" w:rsidRDefault="00C77D7D" w:rsidP="00D23043">
      <w:pPr>
        <w:rPr>
          <w:rFonts w:asciiTheme="minorHAnsi" w:hAnsiTheme="minorHAnsi"/>
        </w:rPr>
      </w:pPr>
    </w:p>
    <w:p w14:paraId="0FE5BA27" w14:textId="16AEA736" w:rsidR="00AA0CB8" w:rsidRPr="00C77D7D" w:rsidRDefault="00245000" w:rsidP="00AA0CB8">
      <w:pPr>
        <w:rPr>
          <w:rFonts w:asciiTheme="minorHAnsi" w:hAnsiTheme="minorHAnsi"/>
        </w:rPr>
      </w:pPr>
      <w:r w:rsidRPr="00C77D7D">
        <w:rPr>
          <w:rFonts w:asciiTheme="minorHAnsi" w:hAnsiTheme="minorHAnsi"/>
        </w:rPr>
        <w:t xml:space="preserve">Extremophilic </w:t>
      </w:r>
      <w:r w:rsidR="00D23043" w:rsidRPr="00C77D7D">
        <w:rPr>
          <w:rFonts w:asciiTheme="minorHAnsi" w:hAnsiTheme="minorHAnsi"/>
        </w:rPr>
        <w:t>supraglacial</w:t>
      </w:r>
      <w:r w:rsidRPr="00C77D7D">
        <w:rPr>
          <w:rFonts w:asciiTheme="minorHAnsi" w:hAnsiTheme="minorHAnsi"/>
        </w:rPr>
        <w:t xml:space="preserve"> prokaryotes and </w:t>
      </w:r>
      <w:r w:rsidR="00C77D7D">
        <w:rPr>
          <w:rFonts w:asciiTheme="minorHAnsi" w:hAnsiTheme="minorHAnsi"/>
        </w:rPr>
        <w:t>micro-</w:t>
      </w:r>
      <w:r w:rsidRPr="00C77D7D">
        <w:rPr>
          <w:rFonts w:asciiTheme="minorHAnsi" w:hAnsiTheme="minorHAnsi"/>
        </w:rPr>
        <w:t xml:space="preserve">eukaryotes are present in snow, ice and cryoconite holes </w:t>
      </w:r>
      <w:r w:rsidRPr="00C77D7D">
        <w:rPr>
          <w:rFonts w:asciiTheme="minorHAnsi" w:hAnsiTheme="minorHAnsi"/>
        </w:rPr>
        <w:fldChar w:fldCharType="begin" w:fldLock="1"/>
      </w:r>
      <w:r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(Amy Hodson, Anesio, Fountain, Laybourn-perry, &amp; Sattler, 2008)</w:t>
      </w:r>
      <w:r w:rsidRPr="00C77D7D">
        <w:rPr>
          <w:rFonts w:asciiTheme="minorHAnsi" w:hAnsiTheme="minorHAnsi"/>
        </w:rPr>
        <w:fldChar w:fldCharType="end"/>
      </w:r>
      <w:r w:rsidRPr="00C77D7D">
        <w:rPr>
          <w:rFonts w:asciiTheme="minorHAnsi" w:hAnsiTheme="minorHAnsi"/>
        </w:rPr>
        <w:t xml:space="preserve">. Microbial life is particularly active in cryoconite holes which provide abundant liquid water and stable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(Wharton, McKay, Simmons, &amp; Parker, 1985)</w:t>
      </w:r>
      <w:r w:rsidRPr="00C77D7D">
        <w:rPr>
          <w:rFonts w:asciiTheme="minorHAnsi" w:hAnsiTheme="minorHAnsi"/>
        </w:rPr>
        <w:fldChar w:fldCharType="end"/>
      </w:r>
      <w:r w:rsidRPr="00C77D7D">
        <w:rPr>
          <w:rFonts w:asciiTheme="minorHAnsi" w:hAnsiTheme="minorHAnsi"/>
        </w:rPr>
        <w:t xml:space="preserve">. </w:t>
      </w:r>
      <w:r w:rsidR="00035A83" w:rsidRPr="00C77D7D">
        <w:rPr>
          <w:rFonts w:asciiTheme="minorHAnsi" w:hAnsiTheme="minorHAnsi"/>
        </w:rPr>
        <w:t xml:space="preserve">Glacier microbial communities play a key role in biogeochemical cycling at both local and global scales </w:t>
      </w:r>
      <w:r w:rsidR="00035A83" w:rsidRPr="00C77D7D">
        <w:rPr>
          <w:rFonts w:asciiTheme="minorHAnsi" w:hAnsiTheme="minorHAnsi"/>
        </w:rPr>
        <w:fldChar w:fldCharType="begin" w:fldLock="1"/>
      </w:r>
      <w:r w:rsidR="00CE45FB"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biome","type":"article","volume":"27"},"uris":["http://www.mendeley.com/documents/?uuid=91ea4489-4e62-369e-ac97-699d258ad340"]}],"mendeley":{"formattedCitation":"(Alexandre M. Anesio &amp; Laybourn-Parry, 2012; Amy Hodson et al., 2008)","plainTextFormattedCitation":"(Alexandre M. Anesio &amp; Laybourn-Parry, 2012; Amy Hodson et al., 2008)","previouslyFormattedCitation":"(Alexandre M. Anesio &amp; Laybourn-Parry, 2012; Amy Hodson et al., 2008)"},"properties":{"noteIndex":0},"schema":"https://github.com/citation-style-language/schema/raw/master/csl-citation.json"}</w:instrText>
      </w:r>
      <w:r w:rsidR="00035A83" w:rsidRPr="00C77D7D">
        <w:rPr>
          <w:rFonts w:asciiTheme="minorHAnsi" w:hAnsiTheme="minorHAnsi"/>
        </w:rPr>
        <w:fldChar w:fldCharType="separate"/>
      </w:r>
      <w:r w:rsidR="00035A83" w:rsidRPr="00C77D7D">
        <w:rPr>
          <w:rFonts w:asciiTheme="minorHAnsi" w:hAnsiTheme="minorHAnsi"/>
          <w:noProof/>
        </w:rPr>
        <w:t>(Alexandre M. Anesio &amp; Laybourn-Parry, 2012; Amy Hodson et al., 2008)</w:t>
      </w:r>
      <w:r w:rsidR="00035A83" w:rsidRPr="00C77D7D">
        <w:rPr>
          <w:rFonts w:asciiTheme="minorHAnsi" w:hAnsiTheme="minorHAnsi"/>
        </w:rPr>
        <w:fldChar w:fldCharType="end"/>
      </w:r>
      <w:r w:rsidR="00C77D7D">
        <w:rPr>
          <w:rFonts w:asciiTheme="minorHAnsi" w:hAnsiTheme="minorHAnsi"/>
        </w:rPr>
        <w:t>, contributing</w:t>
      </w:r>
      <w:r w:rsidR="00D23043" w:rsidRPr="00C77D7D">
        <w:rPr>
          <w:rFonts w:asciiTheme="minorHAnsi" w:hAnsiTheme="minorHAnsi"/>
        </w:rPr>
        <w:t xml:space="preserve"> to carbon</w:t>
      </w:r>
      <w:r w:rsidR="00C77D7D">
        <w:rPr>
          <w:rFonts w:asciiTheme="minorHAnsi" w:hAnsiTheme="minorHAnsi"/>
        </w:rPr>
        <w:t xml:space="preserve"> (C)</w:t>
      </w:r>
      <w:r w:rsidR="00D23043" w:rsidRPr="00C77D7D">
        <w:rPr>
          <w:rFonts w:asciiTheme="minorHAnsi" w:hAnsiTheme="minorHAnsi"/>
        </w:rPr>
        <w:t>, nitrogen</w:t>
      </w:r>
      <w:r w:rsidR="00C77D7D">
        <w:rPr>
          <w:rFonts w:asciiTheme="minorHAnsi" w:hAnsiTheme="minorHAnsi"/>
        </w:rPr>
        <w:t xml:space="preserve"> (N)</w:t>
      </w:r>
      <w:r w:rsidR="00D23043" w:rsidRPr="00C77D7D">
        <w:rPr>
          <w:rFonts w:asciiTheme="minorHAnsi" w:hAnsiTheme="minorHAnsi"/>
        </w:rPr>
        <w:t xml:space="preserve">, phosphorus </w:t>
      </w:r>
      <w:r w:rsidR="00C77D7D">
        <w:rPr>
          <w:rFonts w:asciiTheme="minorHAnsi" w:hAnsiTheme="minorHAnsi"/>
        </w:rPr>
        <w:t xml:space="preserve">(P) </w:t>
      </w:r>
      <w:r w:rsidR="00D23043" w:rsidRPr="00C77D7D">
        <w:rPr>
          <w:rFonts w:asciiTheme="minorHAnsi" w:hAnsiTheme="minorHAnsi"/>
        </w:rPr>
        <w:t xml:space="preserve">and iron </w:t>
      </w:r>
      <w:r w:rsidR="00C77D7D">
        <w:rPr>
          <w:rFonts w:asciiTheme="minorHAnsi" w:hAnsiTheme="minorHAnsi"/>
        </w:rPr>
        <w:t xml:space="preserve">(Fe) </w:t>
      </w:r>
      <w:r w:rsidR="00D23043" w:rsidRPr="00C77D7D">
        <w:rPr>
          <w:rFonts w:asciiTheme="minorHAnsi" w:hAnsiTheme="minorHAnsi"/>
        </w:rPr>
        <w:t xml:space="preserve">cycling as well as methanogenesis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(Elizabeth A. Bagshaw et al., 2013; Nixon, Telling, Wadham, &amp; Cockell, 2017; Wadham et al., 2016; Wadham, Tranter, Tulaczyk, &amp; Sharp, 2008)</w:t>
      </w:r>
      <w:r w:rsidR="00D23043" w:rsidRPr="00C77D7D">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 xml:space="preserve">Supraglacial communities are </w:t>
      </w:r>
      <w:r w:rsidR="009E5C15">
        <w:rPr>
          <w:rFonts w:asciiTheme="minorHAnsi" w:hAnsiTheme="minorHAnsi"/>
        </w:rPr>
        <w:t>also useful</w:t>
      </w:r>
      <w:r w:rsidR="00AA0CB8" w:rsidRPr="00C77D7D">
        <w:rPr>
          <w:rFonts w:asciiTheme="minorHAnsi" w:hAnsiTheme="minorHAnsi"/>
        </w:rPr>
        <w:t xml:space="preserve"> for monitoring heavy metal </w:t>
      </w:r>
      <w:r w:rsidR="00AA0CB8">
        <w:rPr>
          <w:rFonts w:asciiTheme="minorHAnsi" w:hAnsiTheme="minorHAnsi"/>
        </w:rPr>
        <w:fldChar w:fldCharType="begin" w:fldLock="1"/>
      </w:r>
      <w:r w:rsidR="009E5C15">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00AA0CB8">
        <w:rPr>
          <w:rFonts w:asciiTheme="minorHAnsi" w:hAnsiTheme="minorHAnsi"/>
        </w:rPr>
        <w:fldChar w:fldCharType="separate"/>
      </w:r>
      <w:r w:rsidR="00AA0CB8" w:rsidRPr="00AA0CB8">
        <w:rPr>
          <w:rFonts w:asciiTheme="minorHAnsi" w:hAnsiTheme="minorHAnsi"/>
          <w:noProof/>
        </w:rPr>
        <w:t>(S. M. Singh et al., 2013)</w:t>
      </w:r>
      <w:r w:rsidR="00AA0CB8">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and atmospheric radionuclide deposition</w:t>
      </w:r>
      <w:r w:rsidR="00AA0CB8">
        <w:rPr>
          <w:rFonts w:asciiTheme="minorHAnsi" w:hAnsiTheme="minorHAnsi"/>
        </w:rPr>
        <w:t xml:space="preserve"> </w:t>
      </w:r>
      <w:r w:rsidR="009E5C15">
        <w:rPr>
          <w:rFonts w:asciiTheme="minorHAnsi" w:hAnsiTheme="minorHAnsi"/>
        </w:rPr>
        <w:fldChar w:fldCharType="begin" w:fldLock="1"/>
      </w:r>
      <w:r w:rsidR="009E5C15">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(Baccolo, Łokas, et al., 2020)</w:t>
      </w:r>
      <w:r w:rsidR="009E5C15">
        <w:rPr>
          <w:rFonts w:asciiTheme="minorHAnsi" w:hAnsiTheme="minorHAnsi"/>
        </w:rPr>
        <w:fldChar w:fldCharType="end"/>
      </w:r>
      <w:r w:rsidR="009E5C15">
        <w:rPr>
          <w:rFonts w:asciiTheme="minorHAnsi" w:hAnsiTheme="minorHAnsi"/>
        </w:rPr>
        <w:t xml:space="preserve"> as well as</w:t>
      </w:r>
      <w:r w:rsidR="00AA0CB8" w:rsidRPr="00C77D7D">
        <w:rPr>
          <w:rFonts w:asciiTheme="minorHAnsi" w:hAnsiTheme="minorHAnsi"/>
        </w:rPr>
        <w:t xml:space="preserve"> </w:t>
      </w:r>
      <w:r w:rsidR="009E5C15">
        <w:rPr>
          <w:rFonts w:asciiTheme="minorHAnsi" w:hAnsiTheme="minorHAnsi"/>
        </w:rPr>
        <w:t xml:space="preserve">in </w:t>
      </w:r>
      <w:r w:rsidR="00AA0CB8" w:rsidRPr="00C77D7D">
        <w:rPr>
          <w:rFonts w:asciiTheme="minorHAnsi" w:hAnsiTheme="minorHAnsi"/>
        </w:rPr>
        <w:t xml:space="preserve">astrobiology research </w:t>
      </w:r>
      <w:r w:rsidR="009E5C15">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(Krzysztof Zawierucha, Ostrowska, &amp; Kolicka, 2017)</w:t>
      </w:r>
      <w:r w:rsidR="009E5C15">
        <w:rPr>
          <w:rFonts w:asciiTheme="minorHAnsi" w:hAnsiTheme="minorHAnsi"/>
        </w:rPr>
        <w:fldChar w:fldCharType="end"/>
      </w:r>
      <w:r w:rsidR="009E5C15">
        <w:rPr>
          <w:rFonts w:asciiTheme="minorHAnsi" w:hAnsiTheme="minorHAnsi"/>
        </w:rPr>
        <w:t>.</w:t>
      </w:r>
    </w:p>
    <w:p w14:paraId="53397B22" w14:textId="77777777" w:rsidR="00245000" w:rsidRPr="00C77D7D" w:rsidRDefault="00245000" w:rsidP="00245000">
      <w:pPr>
        <w:rPr>
          <w:rFonts w:asciiTheme="minorHAnsi" w:hAnsiTheme="minorHAnsi"/>
        </w:rPr>
      </w:pPr>
    </w:p>
    <w:p w14:paraId="237892F9" w14:textId="0EB064F0" w:rsidR="00245000" w:rsidRPr="00C77D7D" w:rsidRDefault="00245000" w:rsidP="006E63E3">
      <w:pPr>
        <w:rPr>
          <w:rFonts w:asciiTheme="minorHAnsi" w:hAnsiTheme="minorHAnsi"/>
        </w:rPr>
      </w:pPr>
      <w:r w:rsidRPr="00C77D7D">
        <w:rPr>
          <w:rFonts w:asciiTheme="minorHAnsi" w:hAnsiTheme="minorHAnsi"/>
        </w:rPr>
        <w:t>Understanding glaci</w:t>
      </w:r>
      <w:r w:rsidR="00810B8B">
        <w:rPr>
          <w:rFonts w:asciiTheme="minorHAnsi" w:hAnsiTheme="minorHAnsi"/>
        </w:rPr>
        <w:t xml:space="preserve">al ecology is essential as the </w:t>
      </w:r>
      <w:r w:rsidRPr="00C77D7D">
        <w:rPr>
          <w:rFonts w:asciiTheme="minorHAnsi" w:hAnsiTheme="minorHAnsi"/>
        </w:rPr>
        <w:t xml:space="preserve">poles experience rapid climate change, with high latitudes warming at twice the global average </w:t>
      </w:r>
      <w:r w:rsidRPr="00C77D7D">
        <w:rPr>
          <w:rFonts w:asciiTheme="minorHAnsi" w:hAnsiTheme="minorHAnsi"/>
        </w:rPr>
        <w:fldChar w:fldCharType="begin" w:fldLock="1"/>
      </w:r>
      <w:r w:rsidRPr="00C77D7D">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(IPCC, 2019)</w:t>
      </w:r>
      <w:r w:rsidRPr="00C77D7D">
        <w:rPr>
          <w:rFonts w:asciiTheme="minorHAnsi" w:hAnsiTheme="minorHAnsi"/>
        </w:rPr>
        <w:fldChar w:fldCharType="end"/>
      </w:r>
      <w:r w:rsidRPr="00C77D7D">
        <w:rPr>
          <w:rFonts w:asciiTheme="minorHAnsi" w:hAnsiTheme="minorHAnsi"/>
        </w:rPr>
        <w:t>. Arctic air temperatures are projected to warm more than 4</w:t>
      </w:r>
      <w:r w:rsidRPr="00C77D7D">
        <w:rPr>
          <w:rFonts w:asciiTheme="minorHAnsi" w:hAnsiTheme="minorHAnsi"/>
        </w:rPr>
        <w:sym w:font="Symbol" w:char="F0B0"/>
      </w:r>
      <w:r w:rsidRPr="00C77D7D">
        <w:rPr>
          <w:rFonts w:asciiTheme="minorHAnsi" w:hAnsiTheme="minorHAnsi"/>
        </w:rPr>
        <w:t xml:space="preserve">C by the end of the century </w:t>
      </w:r>
      <w:r w:rsidRPr="00C77D7D">
        <w:rPr>
          <w:rFonts w:asciiTheme="minorHAnsi" w:hAnsiTheme="minorHAnsi"/>
        </w:rPr>
        <w:fldChar w:fldCharType="begin" w:fldLock="1"/>
      </w:r>
      <w:r w:rsidRPr="00C77D7D">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(Stocker et al., 2013)</w:t>
      </w:r>
      <w:r w:rsidRPr="00C77D7D">
        <w:rPr>
          <w:rFonts w:asciiTheme="minorHAnsi" w:hAnsiTheme="minorHAnsi"/>
        </w:rPr>
        <w:fldChar w:fldCharType="end"/>
      </w:r>
      <w:r w:rsidR="006D7938">
        <w:rPr>
          <w:rFonts w:asciiTheme="minorHAnsi" w:hAnsiTheme="minorHAnsi"/>
        </w:rPr>
        <w:t xml:space="preserve"> with</w:t>
      </w:r>
      <w:r w:rsidRPr="00C77D7D">
        <w:rPr>
          <w:rFonts w:asciiTheme="minorHAnsi" w:hAnsiTheme="minorHAnsi"/>
        </w:rPr>
        <w:t xml:space="preserve"> significant w</w:t>
      </w:r>
      <w:r w:rsidR="006D7938">
        <w:rPr>
          <w:rFonts w:asciiTheme="minorHAnsi" w:hAnsiTheme="minorHAnsi"/>
        </w:rPr>
        <w:t>arming events in Antarctica</w:t>
      </w:r>
      <w:r w:rsidRPr="00C77D7D">
        <w:rPr>
          <w:rFonts w:asciiTheme="minorHAnsi" w:hAnsiTheme="minorHAnsi"/>
        </w:rPr>
        <w:t xml:space="preserve"> leading to extensive ice loss </w:t>
      </w:r>
      <w:r w:rsidRPr="00C77D7D">
        <w:rPr>
          <w:rFonts w:asciiTheme="minorHAnsi" w:hAnsiTheme="minorHAnsi"/>
        </w:rPr>
        <w:fldChar w:fldCharType="begin" w:fldLock="1"/>
      </w:r>
      <w:r w:rsidRPr="00C77D7D">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MacDonell &amp; Fitzsimons, 2008)</w:t>
      </w:r>
      <w:r w:rsidRPr="00C77D7D">
        <w:rPr>
          <w:rFonts w:asciiTheme="minorHAnsi" w:hAnsiTheme="minorHAnsi"/>
        </w:rPr>
        <w:fldChar w:fldCharType="end"/>
      </w:r>
      <w:r w:rsidRPr="00C77D7D">
        <w:rPr>
          <w:rFonts w:asciiTheme="minorHAnsi" w:hAnsiTheme="minorHAnsi"/>
        </w:rPr>
        <w:t xml:space="preserve">. </w:t>
      </w:r>
      <w:r w:rsidR="006D7938">
        <w:rPr>
          <w:rFonts w:asciiTheme="minorHAnsi" w:hAnsiTheme="minorHAnsi"/>
        </w:rPr>
        <w:t>Glacial communities may be vulnerable to change due to their p</w:t>
      </w:r>
      <w:r w:rsidRPr="00C77D7D">
        <w:rPr>
          <w:rFonts w:asciiTheme="minorHAnsi" w:hAnsiTheme="minorHAnsi"/>
        </w:rPr>
        <w:t xml:space="preserve">sychrophilic adaptations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(Warwick F. Vincent, 2010)</w:t>
      </w:r>
      <w:r w:rsidRPr="00C77D7D">
        <w:rPr>
          <w:rFonts w:asciiTheme="minorHAnsi" w:hAnsiTheme="minorHAnsi"/>
        </w:rPr>
        <w:fldChar w:fldCharType="end"/>
      </w:r>
      <w:r w:rsidR="006D7938">
        <w:rPr>
          <w:rFonts w:asciiTheme="minorHAnsi" w:hAnsiTheme="minorHAnsi"/>
        </w:rPr>
        <w:t>, while others</w:t>
      </w:r>
      <w:r w:rsidRPr="00C77D7D">
        <w:rPr>
          <w:rFonts w:asciiTheme="minorHAnsi" w:hAnsiTheme="minorHAnsi"/>
        </w:rPr>
        <w:t xml:space="preserve"> </w:t>
      </w:r>
      <w:r w:rsidR="006D7938">
        <w:rPr>
          <w:rFonts w:asciiTheme="minorHAnsi" w:hAnsiTheme="minorHAnsi"/>
        </w:rPr>
        <w:t xml:space="preserve">may increase </w:t>
      </w:r>
      <w:r w:rsidRPr="00C77D7D">
        <w:rPr>
          <w:rFonts w:asciiTheme="minorHAnsi" w:hAnsiTheme="minorHAnsi"/>
        </w:rPr>
        <w:t xml:space="preserve">productivity, reducing ice albedo and reshaping the glacial landscape </w:t>
      </w:r>
      <w:r w:rsidRPr="00C77D7D">
        <w:rPr>
          <w:rFonts w:asciiTheme="minorHAnsi" w:hAnsiTheme="minorHAnsi"/>
        </w:rPr>
        <w:fldChar w:fldCharType="begin" w:fldLock="1"/>
      </w:r>
      <w:r w:rsidRPr="00C77D7D">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(Lutz, Anesio, Jorge Villar, &amp; Benning, 2014)</w:t>
      </w:r>
      <w:r w:rsidRPr="00C77D7D">
        <w:rPr>
          <w:rFonts w:asciiTheme="minorHAnsi" w:hAnsiTheme="minorHAnsi"/>
        </w:rPr>
        <w:fldChar w:fldCharType="end"/>
      </w:r>
      <w:r w:rsidRPr="00C77D7D">
        <w:rPr>
          <w:rFonts w:asciiTheme="minorHAnsi" w:hAnsiTheme="minorHAnsi"/>
        </w:rPr>
        <w:t>. Increasing air temperature will</w:t>
      </w:r>
      <w:r w:rsidR="006D7938">
        <w:rPr>
          <w:rFonts w:asciiTheme="minorHAnsi" w:hAnsiTheme="minorHAnsi"/>
        </w:rPr>
        <w:t xml:space="preserve"> impact glacier heat budgets as well as</w:t>
      </w:r>
      <w:r w:rsidRPr="00C77D7D">
        <w:rPr>
          <w:rFonts w:asciiTheme="minorHAnsi" w:hAnsiTheme="minorHAnsi"/>
        </w:rPr>
        <w:t xml:space="preserve"> the distribution and turbulence of liquid water</w:t>
      </w:r>
      <w:r w:rsidR="006D7938">
        <w:rPr>
          <w:rFonts w:asciiTheme="minorHAnsi" w:hAnsiTheme="minorHAnsi"/>
        </w:rPr>
        <w:t xml:space="preserve">, affecting </w:t>
      </w:r>
      <w:r w:rsidRPr="00C77D7D">
        <w:rPr>
          <w:rFonts w:asciiTheme="minorHAnsi" w:hAnsiTheme="minorHAnsi"/>
        </w:rPr>
        <w:t xml:space="preserve">the distribution of organic matter and biofilms, organismal motility and the formation of microbial habitats </w:t>
      </w:r>
      <w:r w:rsidRPr="00C77D7D">
        <w:rPr>
          <w:rFonts w:asciiTheme="minorHAnsi" w:hAnsiTheme="minorHAnsi"/>
        </w:rPr>
        <w:fldChar w:fldCharType="begin" w:fldLock="1"/>
      </w:r>
      <w:r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Glacial retreat exposes soils to microbial colonisation </w:t>
      </w:r>
      <w:r w:rsidRPr="00C77D7D">
        <w:rPr>
          <w:rFonts w:asciiTheme="minorHAnsi" w:hAnsiTheme="minorHAnsi"/>
        </w:rPr>
        <w:fldChar w:fldCharType="begin" w:fldLock="1"/>
      </w:r>
      <w:r w:rsidRPr="00C77D7D">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Anesio, &amp; Arndt, 2017)</w:t>
      </w:r>
      <w:r w:rsidRPr="00C77D7D">
        <w:rPr>
          <w:rFonts w:asciiTheme="minorHAnsi" w:hAnsiTheme="minorHAnsi"/>
        </w:rPr>
        <w:fldChar w:fldCharType="end"/>
      </w:r>
      <w:r w:rsidRPr="00C77D7D">
        <w:rPr>
          <w:rFonts w:asciiTheme="minorHAnsi" w:hAnsiTheme="minorHAnsi"/>
        </w:rPr>
        <w:t xml:space="preserve">, whilst thawing permafrost proffers organic matter to decomposers, releasing millions of tons of greenhouse gases </w:t>
      </w:r>
      <w:r w:rsidRPr="00C77D7D">
        <w:rPr>
          <w:rFonts w:asciiTheme="minorHAnsi" w:hAnsiTheme="minorHAnsi"/>
        </w:rPr>
        <w:fldChar w:fldCharType="begin" w:fldLock="1"/>
      </w:r>
      <w:r w:rsidRPr="00C77D7D">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(Jahn, Sachs, Mansfeldt, &amp; Overesch, 2010)</w:t>
      </w:r>
      <w:r w:rsidRPr="00C77D7D">
        <w:rPr>
          <w:rFonts w:asciiTheme="minorHAnsi" w:hAnsiTheme="minorHAnsi"/>
        </w:rPr>
        <w:fldChar w:fldCharType="end"/>
      </w:r>
      <w:r w:rsidRPr="00C77D7D">
        <w:rPr>
          <w:rFonts w:asciiTheme="minorHAnsi" w:hAnsiTheme="minorHAnsi"/>
        </w:rPr>
        <w:t xml:space="preserve">. Conversely, climate change may lead to increased carbon fixation and net autotrophy </w:t>
      </w:r>
      <w:r w:rsidR="00AA0CB8">
        <w:rPr>
          <w:rFonts w:asciiTheme="minorHAnsi" w:hAnsiTheme="minorHAnsi"/>
        </w:rPr>
        <w:t xml:space="preserve">in glacial systems </w:t>
      </w:r>
      <w:r w:rsidRPr="00C77D7D">
        <w:rPr>
          <w:rFonts w:asciiTheme="minorHAnsi" w:hAnsiTheme="minorHAnsi"/>
        </w:rPr>
        <w:fldChar w:fldCharType="begin" w:fldLock="1"/>
      </w:r>
      <w:r w:rsidRPr="00C77D7D">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 M. Cook et al., 2012)</w:t>
      </w:r>
      <w:r w:rsidRPr="00C77D7D">
        <w:rPr>
          <w:rFonts w:asciiTheme="minorHAnsi" w:hAnsiTheme="minorHAnsi"/>
        </w:rPr>
        <w:fldChar w:fldCharType="end"/>
      </w:r>
      <w:r w:rsidRPr="00C77D7D">
        <w:rPr>
          <w:rFonts w:asciiTheme="minorHAnsi" w:hAnsiTheme="minorHAnsi"/>
        </w:rPr>
        <w:t xml:space="preserve">. </w:t>
      </w:r>
    </w:p>
    <w:p w14:paraId="63AB0F5B" w14:textId="77777777" w:rsidR="00245000" w:rsidRPr="00C77D7D" w:rsidRDefault="00245000" w:rsidP="00245000">
      <w:pPr>
        <w:rPr>
          <w:rFonts w:asciiTheme="minorHAnsi" w:hAnsiTheme="minorHAnsi"/>
        </w:rPr>
      </w:pPr>
    </w:p>
    <w:p w14:paraId="4C0D57A2" w14:textId="24D636D8" w:rsidR="009E5C15" w:rsidRPr="00C77D7D" w:rsidRDefault="00245000" w:rsidP="009E5C15">
      <w:pPr>
        <w:rPr>
          <w:rFonts w:asciiTheme="minorHAnsi" w:hAnsiTheme="minorHAnsi"/>
        </w:rPr>
      </w:pPr>
      <w:r w:rsidRPr="00C77D7D">
        <w:rPr>
          <w:rFonts w:asciiTheme="minorHAnsi" w:hAnsiTheme="minorHAnsi"/>
        </w:rPr>
        <w:t>The supraglacial environment includes cry</w:t>
      </w:r>
      <w:r w:rsidR="009E5C15">
        <w:rPr>
          <w:rFonts w:asciiTheme="minorHAnsi" w:hAnsiTheme="minorHAnsi"/>
        </w:rPr>
        <w:t>oconite</w:t>
      </w:r>
      <w:r w:rsidR="00AC7002">
        <w:rPr>
          <w:rFonts w:asciiTheme="minorHAnsi" w:hAnsiTheme="minorHAnsi"/>
        </w:rPr>
        <w:t xml:space="preserve"> holes</w:t>
      </w:r>
      <w:r w:rsidR="009E5C15">
        <w:rPr>
          <w:rFonts w:asciiTheme="minorHAnsi" w:hAnsiTheme="minorHAnsi"/>
        </w:rPr>
        <w:t xml:space="preserve">, snow and ice habitats. </w:t>
      </w:r>
      <w:r w:rsidR="009E5C15" w:rsidRPr="00C77D7D">
        <w:rPr>
          <w:rFonts w:asciiTheme="minorHAnsi" w:hAnsiTheme="minorHAnsi"/>
        </w:rPr>
        <w:t>Cryoconite</w:t>
      </w:r>
      <w:r w:rsidR="009E5C15">
        <w:rPr>
          <w:rFonts w:asciiTheme="minorHAnsi" w:hAnsiTheme="minorHAnsi"/>
        </w:rPr>
        <w:t xml:space="preserve"> holes</w:t>
      </w:r>
      <w:r w:rsidR="009E5C15" w:rsidRPr="00C77D7D">
        <w:rPr>
          <w:rFonts w:asciiTheme="minorHAnsi" w:hAnsiTheme="minorHAnsi"/>
        </w:rPr>
        <w:t xml:space="preserve"> form in the ablation zone of glaciers whe</w:t>
      </w:r>
      <w:r w:rsidR="009E5C15">
        <w:rPr>
          <w:rFonts w:asciiTheme="minorHAnsi" w:hAnsiTheme="minorHAnsi"/>
        </w:rPr>
        <w:t xml:space="preserve">n </w:t>
      </w:r>
      <w:r w:rsidR="00AC7002">
        <w:rPr>
          <w:rFonts w:asciiTheme="minorHAnsi" w:hAnsiTheme="minorHAnsi"/>
        </w:rPr>
        <w:t>organic material and minerals aggregate, absorbing</w:t>
      </w:r>
      <w:r w:rsidR="009E5C15" w:rsidRPr="00C77D7D">
        <w:rPr>
          <w:rFonts w:asciiTheme="minorHAnsi" w:hAnsiTheme="minorHAnsi"/>
        </w:rPr>
        <w:t xml:space="preserve"> solar radiatio</w:t>
      </w:r>
      <w:r w:rsidR="009E5C15">
        <w:rPr>
          <w:rFonts w:asciiTheme="minorHAnsi" w:hAnsiTheme="minorHAnsi"/>
        </w:rPr>
        <w:t>n and</w:t>
      </w:r>
      <w:r w:rsidR="009E5C15" w:rsidRPr="00C77D7D">
        <w:rPr>
          <w:rFonts w:asciiTheme="minorHAnsi" w:hAnsiTheme="minorHAnsi"/>
        </w:rPr>
        <w:t xml:space="preserve"> melt</w:t>
      </w:r>
      <w:r w:rsidR="00AC7002">
        <w:rPr>
          <w:rFonts w:asciiTheme="minorHAnsi" w:hAnsiTheme="minorHAnsi"/>
        </w:rPr>
        <w:t>ing</w:t>
      </w:r>
      <w:r w:rsidR="009E5C15">
        <w:rPr>
          <w:rFonts w:asciiTheme="minorHAnsi" w:hAnsiTheme="minorHAnsi"/>
        </w:rPr>
        <w:t xml:space="preserve"> into</w:t>
      </w:r>
      <w:r w:rsidR="009E5C15" w:rsidRPr="00C77D7D">
        <w:rPr>
          <w:rFonts w:asciiTheme="minorHAnsi" w:hAnsiTheme="minorHAnsi"/>
        </w:rPr>
        <w:t xml:space="preserve"> the ice surface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(Gerdel &amp; Drouet, 1960; Gribbon, 1979; S. MacDonell &amp; Fitzsimons, 2008; Wharton et al., 1985)</w:t>
      </w:r>
      <w:r w:rsidR="009E5C15" w:rsidRPr="00C77D7D">
        <w:rPr>
          <w:rFonts w:asciiTheme="minorHAnsi" w:hAnsiTheme="minorHAnsi"/>
        </w:rPr>
        <w:fldChar w:fldCharType="end"/>
      </w:r>
      <w:r w:rsidR="009E5C15" w:rsidRPr="00C77D7D">
        <w:rPr>
          <w:rFonts w:asciiTheme="minorHAnsi" w:hAnsiTheme="minorHAnsi"/>
        </w:rPr>
        <w:t>.</w:t>
      </w:r>
      <w:r w:rsidR="00AC7002">
        <w:rPr>
          <w:rFonts w:asciiTheme="minorHAnsi" w:hAnsiTheme="minorHAnsi"/>
        </w:rPr>
        <w:t xml:space="preserve"> </w:t>
      </w:r>
      <w:r w:rsidR="00AC7002" w:rsidRPr="00C77D7D">
        <w:rPr>
          <w:rFonts w:asciiTheme="minorHAnsi" w:hAnsiTheme="minorHAnsi"/>
        </w:rPr>
        <w:t>Cryoconite holes support</w:t>
      </w:r>
      <w:r w:rsidR="00AC7002">
        <w:rPr>
          <w:rFonts w:asciiTheme="minorHAnsi" w:hAnsiTheme="minorHAnsi"/>
        </w:rPr>
        <w:t xml:space="preserve"> diverse</w:t>
      </w:r>
      <w:r w:rsidR="00AC7002" w:rsidRPr="00C77D7D">
        <w:rPr>
          <w:rFonts w:asciiTheme="minorHAnsi" w:hAnsiTheme="minorHAnsi"/>
        </w:rPr>
        <w:t xml:space="preserve"> prokaryotic and micro-eukaryotic communities </w:t>
      </w:r>
      <w:r w:rsidR="00AC7002" w:rsidRPr="00C77D7D">
        <w:rPr>
          <w:rFonts w:asciiTheme="minorHAnsi" w:hAnsiTheme="minorHAnsi"/>
        </w:rPr>
        <w:fldChar w:fldCharType="begin" w:fldLock="1"/>
      </w:r>
      <w:r w:rsidR="0012164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00AC7002" w:rsidRPr="00C77D7D">
        <w:rPr>
          <w:rFonts w:asciiTheme="minorHAnsi" w:hAnsiTheme="minorHAnsi"/>
        </w:rPr>
        <w:fldChar w:fldCharType="separate"/>
      </w:r>
      <w:r w:rsidR="00AC7002" w:rsidRPr="00AC7002">
        <w:rPr>
          <w:rFonts w:asciiTheme="minorHAnsi" w:hAnsiTheme="minorHAnsi"/>
          <w:noProof/>
        </w:rPr>
        <w:t>(Cameron, Hodson, &amp; Osborn, 2012b)</w:t>
      </w:r>
      <w:r w:rsidR="00AC7002" w:rsidRPr="00C77D7D">
        <w:rPr>
          <w:rFonts w:asciiTheme="minorHAnsi" w:hAnsiTheme="minorHAnsi"/>
        </w:rPr>
        <w:fldChar w:fldCharType="end"/>
      </w:r>
      <w:r w:rsidR="00AC7002" w:rsidRPr="00C77D7D">
        <w:rPr>
          <w:rFonts w:asciiTheme="minorHAnsi" w:hAnsiTheme="minorHAnsi"/>
        </w:rPr>
        <w:t>.</w:t>
      </w:r>
      <w:r w:rsidR="00AC7002">
        <w:rPr>
          <w:rFonts w:asciiTheme="minorHAnsi" w:hAnsiTheme="minorHAnsi"/>
        </w:rPr>
        <w:t xml:space="preserve"> These communities</w:t>
      </w:r>
      <w:r w:rsidR="009E5C15" w:rsidRPr="00C77D7D">
        <w:rPr>
          <w:rFonts w:asciiTheme="minorHAnsi" w:hAnsiTheme="minorHAnsi"/>
        </w:rPr>
        <w:t xml:space="preserve"> directly impact glacial ice mass balance </w:t>
      </w:r>
      <w:r w:rsidR="009E5C15" w:rsidRPr="00C77D7D">
        <w:rPr>
          <w:rFonts w:asciiTheme="minorHAnsi" w:hAnsiTheme="minorHAnsi"/>
        </w:rPr>
        <w:fldChar w:fldCharType="begin" w:fldLock="1"/>
      </w:r>
      <w:r w:rsidR="00AC7002">
        <w:rPr>
          <w:rFonts w:asciiTheme="minorHAnsi" w:hAnsiTheme="minorHAnsi"/>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Glacier","type":"article-journal","volume":"33"},"uris":["http://www.mendeley.com/documents/?uuid=76f663eb-6789-488d-8d39-f65c887b21d0"]},{"id":"ITEM-2","itemData":{"DOI":"10.1017/jog.2019.41","ISSN":"00221430","abstract":"Cryoconite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Glaciology","id":"ITEM-2","issue":"252","issued":{"date-parts":[["2019"]]},"page":"633-644","title":"Cryoconite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&amp; Seko, 2001)","plainTextFormattedCitation":"(Y. Li et al., 2019; Takeuchi, Kohshima, &amp; Seko, 2001)","previouslyFormattedCitation":"(Y. Li et al., 2019; Takeuchi, Kohshima, &amp; Seko, 2001)"},"properties":{"noteIndex":0},"schema":"https://github.com/citation-style-language/schema/raw/master/csl-citation.json"}</w:instrText>
      </w:r>
      <w:r w:rsidR="009E5C15" w:rsidRPr="00C77D7D">
        <w:rPr>
          <w:rFonts w:asciiTheme="minorHAnsi" w:hAnsiTheme="minorHAnsi"/>
        </w:rPr>
        <w:fldChar w:fldCharType="separate"/>
      </w:r>
      <w:r w:rsidR="009E5C15" w:rsidRPr="009E5C15">
        <w:rPr>
          <w:rFonts w:asciiTheme="minorHAnsi" w:hAnsiTheme="minorHAnsi"/>
          <w:noProof/>
        </w:rPr>
        <w:t>(Y. Li et al., 2019; Takeuchi, Kohshima, &amp; Seko, 2001)</w:t>
      </w:r>
      <w:r w:rsidR="009E5C15" w:rsidRPr="00C77D7D">
        <w:rPr>
          <w:rFonts w:asciiTheme="minorHAnsi" w:hAnsiTheme="minorHAnsi"/>
        </w:rPr>
        <w:fldChar w:fldCharType="end"/>
      </w:r>
      <w:r w:rsidR="009E5C15">
        <w:rPr>
          <w:rFonts w:asciiTheme="minorHAnsi" w:hAnsiTheme="minorHAnsi"/>
        </w:rPr>
        <w:t>, carbon flux</w:t>
      </w:r>
      <w:r w:rsidR="009E5C15" w:rsidRPr="00C77D7D">
        <w:rPr>
          <w:rFonts w:asciiTheme="minorHAnsi" w:eastAsiaTheme="minorEastAsia" w:hAnsiTheme="minorHAnsi"/>
        </w:rPr>
        <w:t xml:space="preserve"> </w:t>
      </w:r>
      <w:r w:rsidR="009E5C15" w:rsidRPr="00C77D7D">
        <w:rPr>
          <w:rFonts w:asciiTheme="minorHAnsi" w:eastAsiaTheme="minorEastAsia" w:hAnsiTheme="minorHAnsi"/>
        </w:rPr>
        <w:fldChar w:fldCharType="begin" w:fldLock="1"/>
      </w:r>
      <w:r w:rsidR="009E5C15" w:rsidRPr="00C77D7D">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009E5C15" w:rsidRPr="00C77D7D">
        <w:rPr>
          <w:rFonts w:asciiTheme="minorHAnsi" w:eastAsiaTheme="minorEastAsia" w:hAnsiTheme="minorHAnsi"/>
        </w:rPr>
        <w:fldChar w:fldCharType="separate"/>
      </w:r>
      <w:r w:rsidR="009E5C15" w:rsidRPr="00C77D7D">
        <w:rPr>
          <w:rFonts w:asciiTheme="minorHAnsi" w:eastAsiaTheme="minorEastAsia" w:hAnsiTheme="minorHAnsi"/>
          <w:noProof/>
        </w:rPr>
        <w:t>(Elizabeth A. Bagshaw et al., 2007; Andy Hodson et al., 2007)</w:t>
      </w:r>
      <w:r w:rsidR="009E5C15" w:rsidRPr="00C77D7D">
        <w:rPr>
          <w:rFonts w:asciiTheme="minorHAnsi" w:eastAsiaTheme="minorEastAsia" w:hAnsiTheme="minorHAnsi"/>
        </w:rPr>
        <w:fldChar w:fldCharType="end"/>
      </w:r>
      <w:r w:rsidR="009E5C15">
        <w:rPr>
          <w:rFonts w:asciiTheme="minorHAnsi" w:hAnsiTheme="minorHAnsi"/>
        </w:rPr>
        <w:t xml:space="preserve"> </w:t>
      </w:r>
      <w:r w:rsidR="009E5C15" w:rsidRPr="00C77D7D">
        <w:rPr>
          <w:rFonts w:asciiTheme="minorHAnsi" w:hAnsiTheme="minorHAnsi"/>
        </w:rPr>
        <w:t>and downstream nutrient availability</w:t>
      </w:r>
      <w:r w:rsidR="00962D35">
        <w:rPr>
          <w:rFonts w:asciiTheme="minorHAnsi" w:hAnsiTheme="minorHAnsi"/>
        </w:rPr>
        <w:t xml:space="preserv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(Wharton et al., 1985)</w:t>
      </w:r>
      <w:r w:rsidR="009E5C15" w:rsidRPr="00C77D7D">
        <w:rPr>
          <w:rFonts w:asciiTheme="minorHAnsi" w:hAnsiTheme="minorHAnsi"/>
        </w:rPr>
        <w:fldChar w:fldCharType="end"/>
      </w:r>
      <w:r w:rsidR="009E5C15" w:rsidRPr="00C77D7D">
        <w:rPr>
          <w:rFonts w:asciiTheme="minorHAnsi" w:hAnsiTheme="minorHAnsi"/>
        </w:rPr>
        <w:t xml:space="preserve">. </w:t>
      </w:r>
    </w:p>
    <w:p w14:paraId="50ADD61B" w14:textId="77777777" w:rsidR="00245000" w:rsidRPr="00C77D7D" w:rsidRDefault="00245000" w:rsidP="00245000">
      <w:pPr>
        <w:rPr>
          <w:rFonts w:asciiTheme="minorHAnsi" w:hAnsiTheme="minorHAnsi"/>
        </w:rPr>
      </w:pPr>
    </w:p>
    <w:p w14:paraId="51E9D700" w14:textId="5B4054D0" w:rsidR="00742BBC" w:rsidRPr="00C77D7D" w:rsidRDefault="00742BBC" w:rsidP="00742BBC">
      <w:pPr>
        <w:rPr>
          <w:rFonts w:asciiTheme="minorHAnsi" w:hAnsiTheme="minorHAnsi"/>
        </w:rPr>
      </w:pPr>
      <w:r w:rsidRPr="00C77D7D">
        <w:rPr>
          <w:rFonts w:asciiTheme="minorHAnsi" w:hAnsiTheme="minorHAnsi"/>
        </w:rPr>
        <w:t>Whilst cryoconite are foci of s</w:t>
      </w:r>
      <w:r w:rsidR="00245000" w:rsidRPr="00C77D7D">
        <w:rPr>
          <w:rFonts w:asciiTheme="minorHAnsi" w:hAnsiTheme="minorHAnsi"/>
        </w:rPr>
        <w:t xml:space="preserve">upraglacial </w:t>
      </w:r>
      <w:r w:rsidRPr="00C77D7D">
        <w:rPr>
          <w:rFonts w:asciiTheme="minorHAnsi" w:hAnsiTheme="minorHAnsi"/>
        </w:rPr>
        <w:t xml:space="preserve">activity, </w:t>
      </w:r>
      <w:r w:rsidR="00245000" w:rsidRPr="00C77D7D">
        <w:rPr>
          <w:rFonts w:asciiTheme="minorHAnsi" w:hAnsiTheme="minorHAnsi"/>
        </w:rPr>
        <w:t xml:space="preserve">snow and ice communities also contribute to glacial melt, </w:t>
      </w:r>
      <w:r w:rsidR="00A55792" w:rsidRPr="00C77D7D">
        <w:rPr>
          <w:rFonts w:asciiTheme="minorHAnsi" w:hAnsiTheme="minorHAnsi"/>
        </w:rPr>
        <w:t xml:space="preserve">carbon delivery, </w:t>
      </w:r>
      <w:r w:rsidR="00245000" w:rsidRPr="00C77D7D">
        <w:rPr>
          <w:rFonts w:asciiTheme="minorHAnsi" w:hAnsiTheme="minorHAnsi"/>
        </w:rPr>
        <w:t xml:space="preserve">nutrient cycling and shape adjacent habitats </w:t>
      </w:r>
      <w:r w:rsidR="00A55792" w:rsidRPr="00C77D7D">
        <w:rPr>
          <w:rFonts w:asciiTheme="minorHAnsi" w:hAnsiTheme="minorHAnsi"/>
        </w:rPr>
        <w:fldChar w:fldCharType="begin" w:fldLock="1"/>
      </w:r>
      <w:r w:rsidR="00757ED5"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glacier","type":"article-journal","volume":"89"},"uris":["http://www.mendeley.com/documents/?uuid=2b9347cb-1739-4955-bffe-dd77c12afcf0"]}],"mendeley":{"formattedCitation":"(Alexandre M. Anesio &amp; Laybourn-Parry, 2012; Joseph M. Cook et al., 2020; B. Di Mauro et al., 2020; Amy Hodson et al., 2008; Lutz et al., 2014; Lutz, McCutcheon, McQuaid, &amp; Benning, 2018; Yallop et al., 2012)","plainTextFormattedCitation":"(Alexandre M. Anesio &amp; Laybourn-Parry, 2012; Joseph M. Cook et al., 2020; B. Di Mauro et al., 2020; Amy Hodson et al., 2008; Lutz et al., 2014; Lutz, McCutcheon, McQuaid, &amp; Benning, 2018; Yallop et al., 2012)","previouslyFormattedCitation":"(Alexandre M. Anesio &amp; Laybourn-Parry, 2012; Joseph M. Cook et al., 2020; B. Di Mauro et al., 2020; Amy Hodson et al., 2008; Lutz et al., 2014; Lutz, McCutcheon, McQuaid, &amp; Benning, 2018; Yallop et al., 2012)"},"properties":{"noteIndex":0},"schema":"https://github.com/citation-style-language/schema/raw/master/csl-citation.json"}</w:instrText>
      </w:r>
      <w:r w:rsidR="00A55792" w:rsidRPr="00C77D7D">
        <w:rPr>
          <w:rFonts w:asciiTheme="minorHAnsi" w:hAnsiTheme="minorHAnsi"/>
        </w:rPr>
        <w:fldChar w:fldCharType="separate"/>
      </w:r>
      <w:r w:rsidR="00A55792" w:rsidRPr="00C77D7D">
        <w:rPr>
          <w:rFonts w:asciiTheme="minorHAnsi" w:hAnsiTheme="minorHAnsi"/>
          <w:noProof/>
        </w:rPr>
        <w:t>(Alexandre M. Anesio &amp; Laybourn-Parry, 2012; Joseph M. Cook et al., 2020; B. Di Mauro et al., 2020; Amy Hodson et al., 2008; Lutz et al., 2014; Lutz, McCutcheon, McQuaid, &amp; Benning, 2018; Yallop et al., 2012)</w:t>
      </w:r>
      <w:r w:rsidR="00A55792" w:rsidRPr="00C77D7D">
        <w:rPr>
          <w:rFonts w:asciiTheme="minorHAnsi" w:hAnsiTheme="minorHAnsi"/>
        </w:rPr>
        <w:fldChar w:fldCharType="end"/>
      </w:r>
      <w:r w:rsidR="00AC7002">
        <w:rPr>
          <w:rFonts w:asciiTheme="minorHAnsi" w:hAnsiTheme="minorHAnsi"/>
        </w:rPr>
        <w:t>. These habitats require increased attention as climate change drives snow retreat, ex</w:t>
      </w:r>
      <w:r w:rsidR="00121644">
        <w:rPr>
          <w:rFonts w:asciiTheme="minorHAnsi" w:hAnsiTheme="minorHAnsi"/>
        </w:rPr>
        <w:t>posing bare-ice and facilitating</w:t>
      </w:r>
      <w:r w:rsidR="00AC7002">
        <w:rPr>
          <w:rFonts w:asciiTheme="minorHAnsi" w:hAnsiTheme="minorHAnsi"/>
        </w:rPr>
        <w:t xml:space="preserve"> longer growing seasons </w:t>
      </w:r>
      <w:r w:rsidRPr="00C77D7D">
        <w:rPr>
          <w:rFonts w:asciiTheme="minorHAnsi" w:hAnsiTheme="minorHAnsi"/>
        </w:rPr>
        <w:fldChar w:fldCharType="begin" w:fldLock="1"/>
      </w:r>
      <w:r w:rsidRPr="00C77D7D">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(Joseph M. Cook et al., 2020)</w:t>
      </w:r>
      <w:r w:rsidRPr="00C77D7D">
        <w:rPr>
          <w:rFonts w:asciiTheme="minorHAnsi" w:hAnsiTheme="minorHAnsi"/>
        </w:rPr>
        <w:fldChar w:fldCharType="end"/>
      </w:r>
      <w:r w:rsidRPr="00C77D7D">
        <w:rPr>
          <w:rFonts w:asciiTheme="minorHAnsi" w:hAnsiTheme="minorHAnsi"/>
        </w:rPr>
        <w:t>.</w:t>
      </w:r>
    </w:p>
    <w:p w14:paraId="058CDB64" w14:textId="77777777" w:rsidR="00035A83" w:rsidRPr="00C77D7D" w:rsidRDefault="00035A83" w:rsidP="00245000">
      <w:pPr>
        <w:rPr>
          <w:rFonts w:asciiTheme="minorHAnsi" w:hAnsiTheme="minorHAnsi"/>
        </w:rPr>
      </w:pPr>
    </w:p>
    <w:p w14:paraId="4AD63395" w14:textId="5AB2EFFF" w:rsidR="00245000" w:rsidRDefault="00121644" w:rsidP="00245000">
      <w:pPr>
        <w:rPr>
          <w:rFonts w:asciiTheme="minorHAnsi" w:hAnsiTheme="minorHAnsi"/>
        </w:rPr>
      </w:pPr>
      <w:r w:rsidRPr="00C77D7D">
        <w:rPr>
          <w:rFonts w:asciiTheme="minorHAnsi" w:hAnsiTheme="minorHAnsi"/>
        </w:rPr>
        <w:t>Biogeography is the study of species distribution</w:t>
      </w:r>
      <w:r>
        <w:rPr>
          <w:rFonts w:asciiTheme="minorHAnsi" w:hAnsiTheme="minorHAnsi"/>
        </w:rPr>
        <w:t>s</w:t>
      </w:r>
      <w:r w:rsidRPr="00C77D7D">
        <w:rPr>
          <w:rFonts w:asciiTheme="minorHAnsi" w:hAnsiTheme="minorHAnsi"/>
        </w:rPr>
        <w:t xml:space="preserve"> </w:t>
      </w:r>
      <w:r>
        <w:rPr>
          <w:rFonts w:asciiTheme="minorHAnsi" w:hAnsiTheme="minorHAnsi"/>
        </w:rPr>
        <w:t xml:space="preserve">through space and </w:t>
      </w:r>
      <w:r w:rsidRPr="00C77D7D">
        <w:rPr>
          <w:rFonts w:asciiTheme="minorHAnsi" w:hAnsiTheme="minorHAnsi"/>
        </w:rPr>
        <w:t>time</w:t>
      </w:r>
      <w:r>
        <w:rPr>
          <w:rFonts w:asciiTheme="minorHAnsi" w:hAnsiTheme="minorHAnsi"/>
        </w:rPr>
        <w:t xml:space="preserve">. As microbial processes are the bedrock of wider ecosystem functioning, we need to identify their biogeographic patterns </w:t>
      </w:r>
      <w:r w:rsidR="00245000" w:rsidRPr="00C77D7D">
        <w:rPr>
          <w:rFonts w:asciiTheme="minorHAnsi" w:hAnsiTheme="minorHAnsi"/>
        </w:rPr>
        <w:t xml:space="preserve">as well as the </w:t>
      </w:r>
      <w:r>
        <w:rPr>
          <w:rFonts w:asciiTheme="minorHAnsi" w:hAnsiTheme="minorHAnsi"/>
        </w:rPr>
        <w:t>mechanisms that shape them</w:t>
      </w:r>
      <w:r w:rsidR="00245000" w:rsidRPr="00C77D7D">
        <w:rPr>
          <w:rFonts w:asciiTheme="minorHAnsi" w:hAnsiTheme="minorHAnsi"/>
        </w:rPr>
        <w:t xml:space="preserve">. </w:t>
      </w:r>
      <w:r w:rsidRPr="00C77D7D">
        <w:rPr>
          <w:rFonts w:asciiTheme="minorHAnsi" w:hAnsiTheme="minorHAnsi"/>
        </w:rPr>
        <w:t>Identifying community assembly me</w:t>
      </w:r>
      <w:r>
        <w:rPr>
          <w:rFonts w:asciiTheme="minorHAnsi" w:hAnsiTheme="minorHAnsi"/>
        </w:rPr>
        <w:t>chanisms illuminates</w:t>
      </w:r>
      <w:r w:rsidRPr="00C77D7D">
        <w:rPr>
          <w:rFonts w:asciiTheme="minorHAnsi" w:hAnsiTheme="minorHAnsi"/>
        </w:rPr>
        <w:t xml:space="preserve"> how the biosphere is established, why it fluctuates over spatiotemporal scales and </w:t>
      </w:r>
      <w:r>
        <w:rPr>
          <w:rFonts w:asciiTheme="minorHAnsi" w:hAnsiTheme="minorHAnsi"/>
        </w:rPr>
        <w:t xml:space="preserve">helps us </w:t>
      </w:r>
      <w:r w:rsidRPr="00C77D7D">
        <w:rPr>
          <w:rFonts w:asciiTheme="minorHAnsi" w:hAnsiTheme="minorHAnsi"/>
        </w:rPr>
        <w:t>predict how it might alter as a result of environmental change.</w:t>
      </w:r>
      <w:r>
        <w:rPr>
          <w:rFonts w:asciiTheme="minorHAnsi" w:hAnsiTheme="minorHAnsi"/>
        </w:rPr>
        <w:t xml:space="preserve"> </w:t>
      </w:r>
    </w:p>
    <w:p w14:paraId="3549D67B" w14:textId="77777777" w:rsidR="00121644" w:rsidRDefault="00121644" w:rsidP="00245000">
      <w:pPr>
        <w:rPr>
          <w:rFonts w:asciiTheme="minorHAnsi" w:hAnsiTheme="minorHAnsi"/>
        </w:rPr>
      </w:pPr>
    </w:p>
    <w:p w14:paraId="1DF4368D" w14:textId="717D3748" w:rsidR="00121644" w:rsidRDefault="00121644" w:rsidP="00121644">
      <w:pPr>
        <w:rPr>
          <w:rFonts w:asciiTheme="minorHAnsi" w:hAnsiTheme="minorHAnsi"/>
        </w:rPr>
      </w:pPr>
      <w:r w:rsidRPr="00C77D7D">
        <w:rPr>
          <w:rFonts w:asciiTheme="minorHAnsi" w:hAnsiTheme="minorHAnsi"/>
        </w:rPr>
        <w:t>Microbial biogeography has</w:t>
      </w:r>
      <w:r w:rsidR="00716C7C">
        <w:rPr>
          <w:rFonts w:asciiTheme="minorHAnsi" w:hAnsiTheme="minorHAnsi"/>
        </w:rPr>
        <w:t xml:space="preserve"> been traditionally based in niche-theory:</w:t>
      </w:r>
      <w:r>
        <w:rPr>
          <w:rFonts w:asciiTheme="minorHAnsi" w:hAnsiTheme="minorHAnsi"/>
        </w:rPr>
        <w:t xml:space="preserve"> m</w:t>
      </w:r>
      <w:r w:rsidRPr="00C77D7D">
        <w:rPr>
          <w:rFonts w:asciiTheme="minorHAnsi" w:hAnsiTheme="minorHAnsi"/>
        </w:rPr>
        <w:t>icroorganisms are ubiquitous in the environmental and their distribution is shaped by environmental filtering only</w:t>
      </w:r>
      <w:r>
        <w:rPr>
          <w:rFonts w:asciiTheme="minorHAnsi" w:hAnsiTheme="minorHAnsi"/>
        </w:rPr>
        <w:t xml:space="preserve"> </w:t>
      </w:r>
      <w:r>
        <w:rPr>
          <w:rFonts w:asciiTheme="minorHAnsi" w:hAnsiTheme="minorHAnsi"/>
        </w:rPr>
        <w:fldChar w:fldCharType="begin" w:fldLock="1"/>
      </w:r>
      <w:r w:rsidR="00C17517">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121644">
        <w:rPr>
          <w:rFonts w:asciiTheme="minorHAnsi" w:hAnsiTheme="minorHAnsi"/>
          <w:noProof/>
        </w:rPr>
        <w:t>(Baas-Becking, 1934)</w:t>
      </w:r>
      <w:r>
        <w:rPr>
          <w:rFonts w:asciiTheme="minorHAnsi" w:hAnsiTheme="minorHAnsi"/>
        </w:rPr>
        <w:fldChar w:fldCharType="end"/>
      </w:r>
      <w:r w:rsidRPr="00C77D7D">
        <w:rPr>
          <w:rFonts w:asciiTheme="minorHAnsi" w:hAnsiTheme="minorHAnsi"/>
        </w:rPr>
        <w:t xml:space="preserve">. However, there is evidence to suggest microbial biogeography might also be affected by neutral processes of community assembly </w:t>
      </w:r>
      <w:r w:rsidRPr="00C77D7D">
        <w:rPr>
          <w:rFonts w:asciiTheme="minorHAnsi" w:hAnsiTheme="minorHAnsi"/>
        </w:rPr>
        <w:fldChar w:fldCharType="begin" w:fldLock="1"/>
      </w:r>
      <w:r w:rsidRPr="00C77D7D">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(Bell et al., 2005; Van Der Gast et al., 2006; Van Der Gast, Lilley, Ager, &amp; Thompson, 2005)</w:t>
      </w:r>
      <w:r w:rsidRPr="00C77D7D">
        <w:rPr>
          <w:rFonts w:asciiTheme="minorHAnsi" w:hAnsiTheme="minorHAnsi"/>
        </w:rPr>
        <w:fldChar w:fldCharType="end"/>
      </w:r>
      <w:r w:rsidRPr="00C77D7D">
        <w:rPr>
          <w:rFonts w:asciiTheme="minorHAnsi" w:hAnsiTheme="minorHAnsi"/>
        </w:rPr>
        <w:t xml:space="preserve">. </w:t>
      </w:r>
    </w:p>
    <w:p w14:paraId="5FDFEBE0" w14:textId="77777777" w:rsidR="00C17517" w:rsidRDefault="00C17517" w:rsidP="00121644">
      <w:pPr>
        <w:rPr>
          <w:rFonts w:asciiTheme="minorHAnsi" w:hAnsiTheme="minorHAnsi"/>
        </w:rPr>
      </w:pPr>
    </w:p>
    <w:p w14:paraId="13259B1A" w14:textId="077266E1" w:rsidR="00C17517" w:rsidRPr="00C77D7D" w:rsidRDefault="004D1D08" w:rsidP="00121644">
      <w:pPr>
        <w:rPr>
          <w:rFonts w:asciiTheme="minorHAnsi" w:hAnsiTheme="minorHAnsi"/>
        </w:rPr>
      </w:pPr>
      <w:r w:rsidRPr="00C77D7D">
        <w:rPr>
          <w:rFonts w:asciiTheme="minorHAnsi" w:hAnsiTheme="minorHAnsi"/>
        </w:rPr>
        <w:t xml:space="preserve">Supraglacial communities can be cosmopolitan or geographical distinct, but are generally thought to be shaped by </w:t>
      </w:r>
      <w:r>
        <w:rPr>
          <w:rFonts w:asciiTheme="minorHAnsi" w:hAnsiTheme="minorHAnsi"/>
        </w:rPr>
        <w:t xml:space="preserve">niche-based, </w:t>
      </w:r>
      <w:r w:rsidRPr="00C77D7D">
        <w:rPr>
          <w:rFonts w:asciiTheme="minorHAnsi" w:hAnsiTheme="minorHAnsi"/>
        </w:rPr>
        <w:t xml:space="preserve">deterministic processes </w:t>
      </w:r>
      <w:r w:rsidRPr="00C77D7D">
        <w:rPr>
          <w:rFonts w:asciiTheme="minorHAnsi" w:hAnsiTheme="minorHAnsi"/>
        </w:rPr>
        <w:fldChar w:fldCharType="begin" w:fldLock="1"/>
      </w:r>
      <w:r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&amp; Laybourn-Parry, 2012)</w:t>
      </w:r>
      <w:r w:rsidRPr="00C77D7D">
        <w:rPr>
          <w:rFonts w:asciiTheme="minorHAnsi" w:hAnsiTheme="minorHAnsi"/>
        </w:rPr>
        <w:fldChar w:fldCharType="end"/>
      </w:r>
      <w:r>
        <w:rPr>
          <w:rFonts w:asciiTheme="minorHAnsi" w:hAnsiTheme="minorHAnsi"/>
        </w:rPr>
        <w:t xml:space="preserve">. </w:t>
      </w:r>
      <w:r w:rsidR="00C17517">
        <w:rPr>
          <w:rFonts w:asciiTheme="minorHAnsi" w:hAnsiTheme="minorHAnsi"/>
        </w:rPr>
        <w:t xml:space="preserve">Cryoconite biogeography is reasonably well documented, with some application of Island Biogeography Theory (IBT) </w:t>
      </w:r>
      <w:r w:rsidR="00C17517">
        <w:rPr>
          <w:rFonts w:asciiTheme="minorHAnsi" w:hAnsiTheme="minorHAnsi"/>
        </w:rPr>
        <w:fldChar w:fldCharType="begin" w:fldLock="1"/>
      </w:r>
      <w:r w:rsidR="00C17517">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(Darcy, Gendron, Sommers, Porazinska, &amp; Schmidt, 2018)</w:t>
      </w:r>
      <w:r w:rsidR="00C17517">
        <w:rPr>
          <w:rFonts w:asciiTheme="minorHAnsi" w:hAnsiTheme="minorHAnsi"/>
        </w:rPr>
        <w:fldChar w:fldCharType="end"/>
      </w:r>
      <w:r w:rsidR="00C17517">
        <w:rPr>
          <w:rFonts w:asciiTheme="minorHAnsi" w:hAnsiTheme="minorHAnsi"/>
        </w:rPr>
        <w:t xml:space="preserve">. Cryoconite communities exhibit local </w:t>
      </w:r>
      <w:r w:rsidR="00B61050" w:rsidRPr="00A55792">
        <w:rPr>
          <w:rFonts w:asciiTheme="minorHAnsi" w:eastAsiaTheme="minorEastAsia" w:hAnsiTheme="minorHAnsi"/>
        </w:rPr>
        <w:fldChar w:fldCharType="begin" w:fldLock="1"/>
      </w:r>
      <w:r w:rsidR="00B61050"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B61050" w:rsidRPr="00A55792">
        <w:rPr>
          <w:rFonts w:asciiTheme="minorHAnsi" w:eastAsiaTheme="minorEastAsia" w:hAnsiTheme="minorHAnsi"/>
        </w:rPr>
        <w:fldChar w:fldCharType="separate"/>
      </w:r>
      <w:r w:rsidR="00B61050" w:rsidRPr="00A55792">
        <w:rPr>
          <w:rFonts w:asciiTheme="minorHAnsi" w:eastAsiaTheme="minorEastAsia" w:hAnsiTheme="minorHAnsi"/>
          <w:noProof/>
        </w:rPr>
        <w:t>(Cameron et al., 2012b; Edwards et al., 2011; Edwards, Rassner, et al., 2013; Grzesiak et al., 2015)</w:t>
      </w:r>
      <w:r w:rsidR="00B61050" w:rsidRPr="00A55792">
        <w:rPr>
          <w:rFonts w:asciiTheme="minorHAnsi" w:eastAsiaTheme="minorEastAsia" w:hAnsiTheme="minorHAnsi"/>
        </w:rPr>
        <w:fldChar w:fldCharType="end"/>
      </w:r>
      <w:r w:rsidR="00B61050">
        <w:rPr>
          <w:rFonts w:asciiTheme="minorHAnsi" w:eastAsiaTheme="minorEastAsia" w:hAnsiTheme="minorHAnsi"/>
        </w:rPr>
        <w:t xml:space="preserve"> </w:t>
      </w:r>
      <w:r w:rsidR="00C17517">
        <w:rPr>
          <w:rFonts w:asciiTheme="minorHAnsi" w:hAnsiTheme="minorHAnsi"/>
        </w:rPr>
        <w:t>and global community diss</w:t>
      </w:r>
      <w:r w:rsidR="00B61050">
        <w:rPr>
          <w:rFonts w:asciiTheme="minorHAnsi" w:hAnsiTheme="minorHAnsi"/>
        </w:rPr>
        <w:t>imilarity</w:t>
      </w:r>
      <w:r w:rsidR="00B61050" w:rsidRPr="00A55792">
        <w:rPr>
          <w:rFonts w:asciiTheme="minorHAnsi" w:eastAsiaTheme="minorEastAsia" w:hAnsiTheme="minorHAnsi"/>
        </w:rPr>
        <w:t xml:space="preserve"> </w:t>
      </w:r>
      <w:r w:rsidR="00B61050">
        <w:rPr>
          <w:rFonts w:asciiTheme="minorHAnsi" w:eastAsiaTheme="minorEastAsia" w:hAnsiTheme="minorHAnsi"/>
        </w:rPr>
        <w:fldChar w:fldCharType="begin" w:fldLock="1"/>
      </w:r>
      <w:r w:rsidR="00CC52E4">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Dieser, McKnight, SanClements, &amp; Foreman, 2018)","plainTextFormattedCitation":"(Cameron et al., 2012b; Darcy et al., 2018; Edwards et al., 2014; D. R. Mueller &amp; Pollard, 2004; Segawa et al., 2017; Smith, Dieser, McKnight, SanClements, &amp; Foreman, 2018)","previouslyFormattedCitation":"(Cameron et al., 2012b; Darcy et al., 2018; Edwards et al., 2014; D. R. Mueller &amp; Pollard, 2004; Segawa et al., 2017; Smith, Dieser, McKnight, SanClements, &amp; Foreman, 2018)"},"properties":{"noteIndex":0},"schema":"https://github.com/citation-style-language/schema/raw/master/csl-citation.json"}</w:instrText>
      </w:r>
      <w:r w:rsidR="00B61050">
        <w:rPr>
          <w:rFonts w:asciiTheme="minorHAnsi" w:eastAsiaTheme="minorEastAsia" w:hAnsiTheme="minorHAnsi"/>
        </w:rPr>
        <w:fldChar w:fldCharType="separate"/>
      </w:r>
      <w:r w:rsidR="00CD2D7A" w:rsidRPr="00CD2D7A">
        <w:rPr>
          <w:rFonts w:asciiTheme="minorHAnsi" w:eastAsiaTheme="minorEastAsia" w:hAnsiTheme="minorHAnsi"/>
          <w:noProof/>
        </w:rPr>
        <w:t>(Cameron et al., 2012b; Darcy et al., 2018; Edwards et al., 2014; D. R. Mueller &amp; Pollard, 2004; Segawa et al., 2017; Smith, Dieser, McKnight, SanClements, &amp; Foreman, 2018)</w:t>
      </w:r>
      <w:r w:rsidR="00B61050">
        <w:rPr>
          <w:rFonts w:asciiTheme="minorHAnsi" w:eastAsiaTheme="minorEastAsia" w:hAnsiTheme="minorHAnsi"/>
        </w:rPr>
        <w:fldChar w:fldCharType="end"/>
      </w:r>
      <w:r w:rsidR="00B61050">
        <w:rPr>
          <w:rFonts w:asciiTheme="minorHAnsi" w:hAnsiTheme="minorHAnsi"/>
        </w:rPr>
        <w:t xml:space="preserve">. Dissimilarity patterns are shaped by </w:t>
      </w:r>
      <w:r w:rsidR="00C17517">
        <w:rPr>
          <w:rFonts w:asciiTheme="minorHAnsi" w:hAnsiTheme="minorHAnsi"/>
        </w:rPr>
        <w:t xml:space="preserve">niche-processes of biotic and abiotic selection, however, there has been little investigation of neutral processes. </w:t>
      </w:r>
      <w:r w:rsidR="00C17517" w:rsidRPr="00C77D7D">
        <w:rPr>
          <w:rFonts w:asciiTheme="minorHAnsi" w:hAnsiTheme="minorHAnsi"/>
        </w:rPr>
        <w:t xml:space="preserve">Literature on snow and ice biogeography and community assembly mechanisms is limited </w:t>
      </w:r>
      <w:r w:rsidR="00C17517" w:rsidRPr="00C77D7D">
        <w:rPr>
          <w:rFonts w:asciiTheme="minorHAnsi" w:hAnsiTheme="minorHAnsi"/>
        </w:rPr>
        <w:fldChar w:fldCharType="begin" w:fldLock="1"/>
      </w:r>
      <w:r w:rsidR="00C17517" w:rsidRPr="00C77D7D">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77D7D">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There is evidence for ubiquity </w:t>
      </w:r>
      <w:r w:rsidR="00C17517" w:rsidRPr="00C77D7D">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17517">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and community dissimilarity </w:t>
      </w:r>
      <w:r w:rsidR="00C17517">
        <w:rPr>
          <w:rFonts w:asciiTheme="minorHAnsi" w:hAnsiTheme="minorHAnsi"/>
        </w:rPr>
        <w:fldChar w:fldCharType="begin" w:fldLock="1"/>
      </w:r>
      <w:r w:rsidR="00B61050">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structure","type":"article-journal","volume":"10"},"uris":["http://www.mendeley.com/documents/?uuid=24615ded-3535-4749-9833-c82a14e134a6"]},{"id":"ITEM-2","itemData":{"DOI":"10.1111/1462-2920.12446","ISSN":"14622920","PMID":"24593847","abstract":"Snow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Microbiology","id":"ITEM-2","issue":"3","issued":{"date-parts":[["2015"]]},"page":"594-609","title":"Diversity and potential sources of microbiota associated with snow on western portions of the Greenland Ice Sheet","type":"article-journal","volume":"17"},"uris":["http://www.mendeley.com/documents/?uuid=200a210c-8573-4014-854d-0f7d655e6a54"]},{"id":"ITEM-3","itemData":{"DOI":"10.1007/s00248-019-01357-z","ISSN":"00953628","PMID":"30868207","abstract":"Snows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Ecology","id":"ITEM-3","issued":{"date-parts":[["2019"]]},"page":"946-958","publisher":"Microbial Ecology","title":"Microbial Ecology of Snow Reveals Taxa-Specific Biogeographical Structure","type":"article-journal"},"uris":["http://www.mendeley.com/documents/?uuid=6b7ea18b-dfca-4db7-8200-f2b84001b8e0"]},{"id":"ITEM-4","itemData":{"DOI":"10.1111/1462-2920.12116","ISSN":"14622912","PMID":"23551529","abstract":"Numerous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Microbiology","id":"ITEM-4","issue":"10","issued":{"date-parts":[["2013"]]},"page":"2672-2680","title":"Phylogeny and biogeography of an uncultured clade of snow chytrids","type":"article-journal","volume":"15"},"uris":["http://www.mendeley.com/documents/?uuid=56358e00-266b-4596-b6a0-07d92d766019"]},{"id":"ITEM-5","itemData":{"DOI":"10.3389/feart.2019.00004","ISSN":"22966463","abstract":"During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Science","id":"ITEM-5","issue":"February","issued":{"date-parts":[["2019"]]},"page":"1-10","title":"Variations in phototroph communities on the ablating bare-ice surface of glaciers on brøggerhalvøya, svalbard","type":"article-journal","volume":"7"},"uris":["http://www.mendeley.com/documents/?uuid=09e80323-e7be-4228-a547-c7765fefa625"]},{"id":"ITEM-6","itemData":{"DOI":"10.1099/mgen.0.000159","ISSN":"20575858","PMID":"29547098","abstract":"The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oligotyping","type":"article-journal","volume":"4"},"uris":["http://www.mendeley.com/documents/?uuid=ac4d9d42-4281-4419-8d06-e586de90a1b9"]}],"mendeley":{"formattedCitation":"(Brown &amp; Jumpponen, 2019; Brown &amp; Tucker, 2020; Cameron et al., 2015; Lutz et al., 2018; Naff, Darcy, &amp; Schmidt, 2013; Takeuchi et al., 2019)","plainTextFormattedCitation":"(Brown &amp; Jumpponen, 2019; Brown &amp; Tucker, 2020; Cameron et al., 2015; Lutz et al., 2018; Naff, Darcy, &amp; Schmidt, 2013; Takeuchi et al., 2019)","previouslyFormattedCitation":"(Brown &amp; Jumpponen, 2019; Brown &amp; Tucker, 2020; Cameron et al., 2015; Lutz et al., 2018; Naff, Darcy, &amp; Schmidt, 2013; Takeuchi et al., 2019)"},"properties":{"noteIndex":0},"schema":"https://github.com/citation-style-language/schema/raw/master/csl-citation.json"}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(Brown &amp; Jumpponen, 2019; Brown &amp; Tucker, 2020; Cameron et al., 2015; Lutz et al., 2018; Naff, Darcy, &amp; Schmidt, 2013; Takeuchi et al., 2019)</w:t>
      </w:r>
      <w:r w:rsidR="00C17517">
        <w:rPr>
          <w:rFonts w:asciiTheme="minorHAnsi" w:hAnsiTheme="minorHAnsi"/>
        </w:rPr>
        <w:fldChar w:fldCharType="end"/>
      </w:r>
      <w:r w:rsidR="00C17517">
        <w:rPr>
          <w:rFonts w:asciiTheme="minorHAnsi" w:hAnsiTheme="minorHAnsi"/>
        </w:rPr>
        <w:t xml:space="preserve"> across different taxonomic groups and geographic scales</w:t>
      </w:r>
      <w:r w:rsidR="00C17517" w:rsidRPr="00C77D7D">
        <w:rPr>
          <w:rFonts w:asciiTheme="minorHAnsi" w:hAnsiTheme="minorHAnsi"/>
        </w:rPr>
        <w:t>.</w:t>
      </w:r>
    </w:p>
    <w:p w14:paraId="6CB6053F" w14:textId="77777777" w:rsidR="00121644" w:rsidRDefault="00121644" w:rsidP="00245000">
      <w:pPr>
        <w:rPr>
          <w:rFonts w:asciiTheme="minorHAnsi" w:hAnsiTheme="minorHAnsi"/>
        </w:rPr>
      </w:pPr>
    </w:p>
    <w:p w14:paraId="0D6384F2" w14:textId="77777777" w:rsidR="00BE3E48" w:rsidRDefault="004D1D08" w:rsidP="004D1D08">
      <w:pPr>
        <w:rPr>
          <w:rFonts w:asciiTheme="minorHAnsi" w:hAnsiTheme="minorHAnsi"/>
        </w:rPr>
      </w:pPr>
      <w:r w:rsidRPr="00C77D7D">
        <w:rPr>
          <w:rFonts w:asciiTheme="minorHAnsi" w:hAnsiTheme="minorHAnsi"/>
        </w:rPr>
        <w:t xml:space="preserve">Dormancy is a reversible state of low metabolic activity in response to limited resources or unfavourable environmental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Amend, &amp; LaRowe, 2019; K. J. Locey et al., 2020; Rittershaus, Baek, &amp; Sassetti, 2013)</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Dormancy</w:t>
      </w:r>
      <w:r w:rsidRPr="00C77D7D">
        <w:rPr>
          <w:rFonts w:asciiTheme="minorHAnsi" w:hAnsiTheme="minorHAnsi"/>
        </w:rPr>
        <w:t xml:space="preserve"> impacts biogeography, community assembly, maintains genetic diversity, stabilises ecosystem processes and facilitates dynamic community responses to environmental change </w:t>
      </w:r>
      <w:r w:rsidRPr="00C77D7D">
        <w:rPr>
          <w:rFonts w:asciiTheme="minorHAnsi" w:hAnsiTheme="minorHAnsi"/>
        </w:rPr>
        <w:fldChar w:fldCharType="begin" w:fldLock="1"/>
      </w:r>
      <w:r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relationship","type":"article-journal","volume":"375"},"uris":["http://www.mendeley.com/documents/?uuid=8b9f9594-dbfa-48fc-9737-d7e8006b9213"]}],"mendeley":{"formattedCitation":"(Lennon &amp; Jones, 2011; K. J. Locey et al., 2020; Rengefors, Karlsson, &amp; Hansson, 1998)","plainTextFormattedCitation":"(Lennon &amp; Jones, 2011; K. J. Locey et al., 2020; Rengefors, Karlsson, &amp; Hansson, 1998)","previouslyFormattedCitation":"(Lennon &amp; Jones, 2011; K. J. Locey et al., 2020; Rengefors, Karlsson, &amp; Hansson, 1998)"},"properties":{"noteIndex":0},"schema":"https://github.com/citation-style-language/schema/raw/master/csl-citation.json"}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(Lennon &amp; Jones, 2011; K. J. Locey et al., 2020; Rengefors, Karlsson, &amp; Hansson, 1998)</w:t>
      </w:r>
      <w:r w:rsidRPr="00C77D7D">
        <w:rPr>
          <w:rFonts w:asciiTheme="minorHAnsi" w:hAnsiTheme="minorHAnsi"/>
        </w:rPr>
        <w:fldChar w:fldCharType="end"/>
      </w:r>
      <w:r w:rsidRPr="00C77D7D">
        <w:rPr>
          <w:rFonts w:asciiTheme="minorHAnsi" w:hAnsiTheme="minorHAnsi"/>
        </w:rPr>
        <w:t xml:space="preserve">. </w:t>
      </w:r>
    </w:p>
    <w:p w14:paraId="36ECDB19" w14:textId="77777777" w:rsidR="00BE3E48" w:rsidRDefault="00BE3E48" w:rsidP="004D1D08">
      <w:pPr>
        <w:rPr>
          <w:rFonts w:asciiTheme="minorHAnsi" w:hAnsiTheme="minorHAnsi"/>
        </w:rPr>
      </w:pPr>
    </w:p>
    <w:p w14:paraId="7A7CE4B2" w14:textId="7D5C8B22" w:rsidR="00121644" w:rsidRDefault="00BE3E48" w:rsidP="00121644">
      <w:pPr>
        <w:rPr>
          <w:rFonts w:asciiTheme="minorHAnsi" w:hAnsiTheme="minorHAnsi"/>
        </w:rPr>
      </w:pPr>
      <w:r>
        <w:rPr>
          <w:rFonts w:asciiTheme="minorHAnsi" w:hAnsiTheme="minorHAnsi"/>
        </w:rPr>
        <w:t xml:space="preserve">Dormancy is prevalent in microbial taxa, particularly </w:t>
      </w:r>
      <w:r w:rsidR="004D1D08" w:rsidRPr="00C77D7D">
        <w:rPr>
          <w:rFonts w:asciiTheme="minorHAnsi" w:hAnsiTheme="minorHAnsi"/>
        </w:rPr>
        <w:t xml:space="preserve">in extreme oligotrophic </w:t>
      </w:r>
      <w:proofErr w:type="spellStart"/>
      <w:r w:rsidR="004D1D08" w:rsidRPr="00C77D7D">
        <w:rPr>
          <w:rFonts w:asciiTheme="minorHAnsi" w:hAnsiTheme="minorHAnsi"/>
        </w:rPr>
        <w:t>cryoenvironments</w:t>
      </w:r>
      <w:proofErr w:type="spellEnd"/>
      <w:r w:rsidR="004D1D08" w:rsidRPr="00C77D7D">
        <w:rPr>
          <w:rFonts w:asciiTheme="minorHAnsi" w:hAnsiTheme="minorHAnsi"/>
        </w:rPr>
        <w:t xml:space="preserve">  </w:t>
      </w:r>
      <w:r w:rsidR="004D1D08" w:rsidRPr="00C77D7D">
        <w:rPr>
          <w:rFonts w:asciiTheme="minorHAnsi" w:hAnsiTheme="minorHAnsi"/>
        </w:rPr>
        <w:fldChar w:fldCharType="begin" w:fldLock="1"/>
      </w:r>
      <w:r w:rsidR="004D1D08" w:rsidRPr="00C77D7D">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D1D08" w:rsidRPr="00C77D7D">
        <w:rPr>
          <w:rFonts w:asciiTheme="minorHAnsi" w:hAnsiTheme="minorHAnsi"/>
        </w:rPr>
        <w:fldChar w:fldCharType="separate"/>
      </w:r>
      <w:r w:rsidR="004D1D08" w:rsidRPr="00C77D7D">
        <w:rPr>
          <w:rFonts w:asciiTheme="minorHAnsi" w:hAnsiTheme="minorHAnsi"/>
          <w:noProof/>
        </w:rPr>
        <w:t>(S. E. Jones &amp; Lennon, 2010)</w:t>
      </w:r>
      <w:r w:rsidR="004D1D08" w:rsidRPr="00C77D7D">
        <w:rPr>
          <w:rFonts w:asciiTheme="minorHAnsi" w:hAnsiTheme="minorHAnsi"/>
        </w:rPr>
        <w:fldChar w:fldCharType="end"/>
      </w:r>
      <w:r w:rsidR="004D1D08" w:rsidRPr="00C77D7D">
        <w:rPr>
          <w:rFonts w:asciiTheme="minorHAnsi" w:hAnsiTheme="minorHAnsi"/>
        </w:rPr>
        <w:t xml:space="preserve">. Despite this, investigations of activity and </w:t>
      </w:r>
      <w:r w:rsidR="004D1D08" w:rsidRPr="00C77D7D">
        <w:rPr>
          <w:rFonts w:asciiTheme="minorHAnsi" w:hAnsiTheme="minorHAnsi"/>
        </w:rPr>
        <w:lastRenderedPageBreak/>
        <w:t xml:space="preserve">dormancy in supraglacial habitats are scarce </w:t>
      </w:r>
      <w:r w:rsidR="004D1D08" w:rsidRPr="00C77D7D">
        <w:rPr>
          <w:rFonts w:asciiTheme="minorHAnsi" w:hAnsiTheme="minorHAnsi"/>
        </w:rPr>
        <w:fldChar w:fldCharType="begin" w:fldLock="1"/>
      </w:r>
      <w:r w:rsidR="004D1D08" w:rsidRPr="00C77D7D">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et al., 2015; Wilhelm et al., 2014)","plainTextFormattedCitation":"(Cameron, Stibal, Chrismas, Box, &amp; Jacobsen, 2017; Cameron et al., 2016; Gokul et al., 2019; Stibal et al., 2015; Wilhelm et al., 2014)","previouslyFormattedCitation":"(Cameron, Stibal, Chrismas, Box, &amp; Jacobsen, 2017; Cameron et al., 2016; Gokul et al., 2019; Stibal et al., 2015; Wilhelm et al., 2014)"},"properties":{"noteIndex":0},"schema":"https://github.com/citation-style-language/schema/raw/master/csl-citation.json"}</w:instrText>
      </w:r>
      <w:r w:rsidR="004D1D08" w:rsidRPr="00C77D7D">
        <w:rPr>
          <w:rFonts w:asciiTheme="minorHAnsi" w:hAnsiTheme="minorHAnsi"/>
        </w:rPr>
        <w:fldChar w:fldCharType="separate"/>
      </w:r>
      <w:r w:rsidR="004D1D08" w:rsidRPr="00C77D7D">
        <w:rPr>
          <w:rFonts w:asciiTheme="minorHAnsi" w:hAnsiTheme="minorHAnsi"/>
          <w:noProof/>
        </w:rPr>
        <w:t>(Cameron, Stibal, Chrismas, Box, &amp; Jacobsen, 2017; Cameron et al., 2016; Gokul et al., 2019; Stibal et al., 2015; Wilhelm et al., 2014)</w:t>
      </w:r>
      <w:r w:rsidR="004D1D08" w:rsidRPr="00C77D7D">
        <w:rPr>
          <w:rFonts w:asciiTheme="minorHAnsi" w:hAnsiTheme="minorHAnsi"/>
        </w:rPr>
        <w:fldChar w:fldCharType="end"/>
      </w:r>
      <w:r w:rsidR="004D1D08" w:rsidRPr="00C77D7D">
        <w:rPr>
          <w:rFonts w:asciiTheme="minorHAnsi" w:hAnsiTheme="minorHAnsi"/>
        </w:rPr>
        <w:t xml:space="preserve"> as traditional culture-independent methods have fo</w:t>
      </w:r>
      <w:r>
        <w:rPr>
          <w:rFonts w:asciiTheme="minorHAnsi" w:hAnsiTheme="minorHAnsi"/>
        </w:rPr>
        <w:t>cused on DNA-based analyses</w:t>
      </w:r>
      <w:r w:rsidR="004D1D08" w:rsidRPr="00C77D7D">
        <w:rPr>
          <w:rFonts w:asciiTheme="minorHAnsi" w:hAnsiTheme="minorHAnsi"/>
        </w:rPr>
        <w:t xml:space="preserve">. </w:t>
      </w:r>
      <w:r>
        <w:rPr>
          <w:rFonts w:asciiTheme="minorHAnsi" w:hAnsiTheme="minorHAnsi"/>
        </w:rPr>
        <w:t>Moreover, discrimination between dormant and active cohorts</w:t>
      </w:r>
      <w:r w:rsidR="00121644" w:rsidRPr="00C77D7D">
        <w:rPr>
          <w:rFonts w:asciiTheme="minorHAnsi" w:hAnsiTheme="minorHAnsi"/>
        </w:rPr>
        <w:t xml:space="preserve"> is commonly excluded from m</w:t>
      </w:r>
      <w:r w:rsidR="006343AA">
        <w:rPr>
          <w:rFonts w:asciiTheme="minorHAnsi" w:hAnsiTheme="minorHAnsi"/>
        </w:rPr>
        <w:t>icrobial</w:t>
      </w:r>
      <w:r>
        <w:rPr>
          <w:rFonts w:asciiTheme="minorHAnsi" w:hAnsiTheme="minorHAnsi"/>
        </w:rPr>
        <w:t xml:space="preserve"> biogeography despite their potential to</w:t>
      </w:r>
      <w:r w:rsidR="00121644" w:rsidRPr="00C77D7D">
        <w:rPr>
          <w:rFonts w:asciiTheme="minorHAnsi" w:hAnsiTheme="minorHAnsi"/>
        </w:rPr>
        <w:t xml:space="preserve"> exhibit different biogeographic patterns and community assembly mechanisms </w:t>
      </w:r>
      <w:r w:rsidR="00121644" w:rsidRPr="00C77D7D">
        <w:rPr>
          <w:rFonts w:asciiTheme="minorHAnsi" w:hAnsiTheme="minorHAnsi"/>
        </w:rPr>
        <w:fldChar w:fldCharType="begin" w:fldLock="1"/>
      </w:r>
      <w:r w:rsidR="00121644" w:rsidRPr="00C77D7D">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00121644" w:rsidRPr="00C77D7D">
        <w:rPr>
          <w:rFonts w:asciiTheme="minorHAnsi" w:hAnsiTheme="minorHAnsi"/>
        </w:rPr>
        <w:fldChar w:fldCharType="separate"/>
      </w:r>
      <w:r w:rsidR="00121644" w:rsidRPr="00C77D7D">
        <w:rPr>
          <w:rFonts w:asciiTheme="minorHAnsi" w:hAnsiTheme="minorHAnsi"/>
          <w:noProof/>
        </w:rPr>
        <w:t>(Mestre &amp; Höfer, 2020)</w:t>
      </w:r>
      <w:r w:rsidR="00121644" w:rsidRPr="00C77D7D">
        <w:rPr>
          <w:rFonts w:asciiTheme="minorHAnsi" w:hAnsiTheme="minorHAnsi"/>
        </w:rPr>
        <w:fldChar w:fldCharType="end"/>
      </w:r>
      <w:r w:rsidR="00121644" w:rsidRPr="00C77D7D">
        <w:rPr>
          <w:rFonts w:asciiTheme="minorHAnsi" w:hAnsiTheme="minorHAnsi"/>
        </w:rPr>
        <w:t xml:space="preserve">.  </w:t>
      </w:r>
    </w:p>
    <w:p w14:paraId="6A7EC91E" w14:textId="77777777" w:rsidR="00B61318" w:rsidRPr="00C77D7D" w:rsidRDefault="00B61318" w:rsidP="00121644">
      <w:pPr>
        <w:rPr>
          <w:rFonts w:asciiTheme="minorHAnsi" w:hAnsiTheme="minorHAnsi"/>
        </w:rPr>
      </w:pPr>
    </w:p>
    <w:p w14:paraId="410EF17F" w14:textId="0B4B9210" w:rsidR="00CD2D7A" w:rsidRPr="00C77D7D" w:rsidRDefault="00B61318" w:rsidP="00CD2D7A">
      <w:pPr>
        <w:rPr>
          <w:rFonts w:asciiTheme="minorHAnsi" w:hAnsiTheme="minorHAnsi"/>
        </w:rPr>
      </w:pPr>
      <w:r w:rsidRPr="00C77D7D">
        <w:rPr>
          <w:rFonts w:asciiTheme="minorHAnsi" w:hAnsiTheme="minorHAnsi"/>
        </w:rPr>
        <w:t>Mi</w:t>
      </w:r>
      <w:r w:rsidR="00E87D6B">
        <w:rPr>
          <w:rFonts w:asciiTheme="minorHAnsi" w:hAnsiTheme="minorHAnsi"/>
        </w:rPr>
        <w:t>crobial communities exhibit</w:t>
      </w:r>
      <w:r w:rsidRPr="00C77D7D">
        <w:rPr>
          <w:rFonts w:asciiTheme="minorHAnsi" w:hAnsiTheme="minorHAnsi"/>
        </w:rPr>
        <w:t xml:space="preserve"> skewed abundance distributions, with few dominant and many rare taxa </w:t>
      </w:r>
      <w:r w:rsidRPr="00C77D7D">
        <w:rPr>
          <w:rFonts w:asciiTheme="minorHAnsi" w:hAnsiTheme="minorHAnsi"/>
        </w:rPr>
        <w:fldChar w:fldCharType="begin" w:fldLock="1"/>
      </w:r>
      <w:r w:rsidRPr="00C77D7D">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(Jia, Dini-Andreote, &amp; Falcão Salles, 2018)</w:t>
      </w:r>
      <w:r w:rsidRPr="00C77D7D">
        <w:rPr>
          <w:rFonts w:asciiTheme="minorHAnsi" w:hAnsiTheme="minorHAnsi"/>
        </w:rPr>
        <w:fldChar w:fldCharType="end"/>
      </w:r>
      <w:r w:rsidRPr="00C77D7D">
        <w:rPr>
          <w:rFonts w:asciiTheme="minorHAnsi" w:hAnsiTheme="minorHAnsi"/>
        </w:rPr>
        <w:t>. These</w:t>
      </w:r>
      <w:r w:rsidR="00CD2D7A">
        <w:rPr>
          <w:rFonts w:asciiTheme="minorHAnsi" w:hAnsiTheme="minorHAnsi"/>
        </w:rPr>
        <w:t xml:space="preserve"> rare or ‘tail’ taxa are termed</w:t>
      </w:r>
      <w:r w:rsidRPr="00C77D7D">
        <w:rPr>
          <w:rFonts w:asciiTheme="minorHAnsi" w:hAnsiTheme="minorHAnsi"/>
        </w:rPr>
        <w:t xml:space="preserve"> the Rare Biosphere. The Rare Biosphere serves a</w:t>
      </w:r>
      <w:r w:rsidR="00CD2D7A">
        <w:rPr>
          <w:rFonts w:asciiTheme="minorHAnsi" w:hAnsiTheme="minorHAnsi"/>
        </w:rPr>
        <w:t>s a phylogenetic reservoir,</w:t>
      </w:r>
      <w:r w:rsidRPr="00C77D7D">
        <w:rPr>
          <w:rFonts w:asciiTheme="minorHAnsi" w:hAnsiTheme="minorHAnsi"/>
        </w:rPr>
        <w:t xml:space="preserve"> increasing ecosystem resilience, and carry out disproportionate ecological functions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diversity","type":"article-journal","volume":"107"},"uris":["http://www.mendeley.com/documents/?uuid=d06cc67d-d280-43ad-b8cd-f594c780d39e"]}],"mendeley":{"formattedCitation":"(Campbell, Yu, Heidelberg, &amp; Kirchman, 2011; Jia et al., 2018; S. E. Jones &amp; Lennon, 2010; Jousset et al., 2017; Lynch &amp; Neufeld, 2015)","plainTextFormattedCitation":"(Campbell, Yu, Heidelberg, &amp; Kirchman, 2011; Jia et al., 2018; S. E. Jones &amp; Lennon, 2010; Jousset et al., 2017; Lynch &amp; Neufeld, 2015)","previouslyFormattedCitation":"(Campbell, Yu, Heidelberg, &amp; Kirchman, 2011; Jia et al., 2018; S. E. Jones &amp; Lennon, 2010; Jousset et al., 2017; Lynch &amp; Neufeld, 2015)"},"properties":{"noteIndex":0},"schema":"https://github.com/citation-style-language/schema/raw/master/csl-citation.json"}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(Campbell, Yu, Heidelberg, &amp; Kirchman, 2011; Jia et al., 2018; S. E. Jones &amp; Lennon, 2010; Jousset et al., 2017; Lynch &amp; Neufeld, 2015)</w:t>
      </w:r>
      <w:r w:rsidRPr="00C77D7D">
        <w:rPr>
          <w:rFonts w:asciiTheme="minorHAnsi" w:hAnsiTheme="minorHAnsi"/>
        </w:rPr>
        <w:fldChar w:fldCharType="end"/>
      </w:r>
      <w:r w:rsidR="00CD2D7A">
        <w:rPr>
          <w:rFonts w:asciiTheme="minorHAnsi" w:hAnsiTheme="minorHAnsi"/>
        </w:rPr>
        <w:t>. The Rare Biosphere</w:t>
      </w:r>
      <w:r w:rsidRPr="00C77D7D">
        <w:rPr>
          <w:rFonts w:asciiTheme="minorHAnsi" w:hAnsiTheme="minorHAnsi"/>
        </w:rPr>
        <w:t xml:space="preserve"> exhibits distinct biogeographic patterns and community assembly processes </w:t>
      </w:r>
      <w:r w:rsidR="00CD2D7A">
        <w:rPr>
          <w:rFonts w:asciiTheme="minorHAnsi" w:hAnsiTheme="minorHAnsi"/>
        </w:rPr>
        <w:fldChar w:fldCharType="begin" w:fldLock="1"/>
      </w:r>
      <w:r w:rsidR="00CC52E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eukaryotes","type":"article-journal","volume":"24"},"uris":["http://www.mendeley.com/documents/?uuid=79609666-5e75-4d9f-83ed-081b5b9254c4"]},{"id":"ITEM-2","itemData":{"DOI":"10.1111/1462-2920.14815","ISSN":"14622920","PMID":"31599105","abstract":"The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Microbiology","id":"ITEM-2","issue":"3","issued":{"date-parts":[["2020"]]},"page":"1052-1065","title":"Soil pH and temperature regulate assembly processes of abundant and rare bacterial communities in agricultural ecosystems","type":"article-journal","volume":"22"},"uris":["http://www.mendeley.com/documents/?uuid=6440be92-b146-4258-ad0a-c35acdf4dd2b"]},{"id":"ITEM-3","itemData":{"DOI":"10.1007/s00374-019-01355-w","ISSN":"01782762","abstract":"Unraveling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Soils","id":"ITEM-3","issued":{"date-parts":[["2019"]]},"page":"351-364","publisher":"Biology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Plateau","type":"article-journal"},"uris":["http://www.mendeley.com/documents/?uuid=af73d3d7-c265-42f1-9505-c9b336da2b20"]},{"id":"ITEM-4","itemData":{"DOI":"10.1038/s41396-018-0153-6","ISSN":"17517370","PMID":"29880912","abstract":"Unraveling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Journal","id":"ITEM-4","issue":"9","issued":{"date-parts":[["2018"]]},"page":"2198-2210","publisher":"Springer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processes","type":"article-journal","volume":"12"},"uris":["http://www.mendeley.com/documents/?uuid=17e9c738-b2e2-426d-88c4-0f84040daf02"]},{"id":"ITEM-5","itemData":{"DOI":"10.1111/mec.14218","ISSN":"1365294X","PMID":"28665016","abstract":"Revealing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Ecology","id":"ITEM-5","issue":"19","issued":{"date-parts":[["2017"]]},"page":"5305-5317","title":"Biogeography and ecological diversity patterns of rare and abundant bacteria in oil-contaminated soils","type":"article-journal","volume":"26"},"uris":["http://www.mendeley.com/documents/?uuid=2e053a11-2946-439a-9a6c-da468d763aaf"]},{"id":"ITEM-6","itemData":{"DOI":"10.1038/ismej.2015.29","ISSN":"17517370","PMID":"25748371","abstract":"Bacteria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Journal","id":"ITEM-6","issue":"9","issued":{"date-parts":[["2015"]]},"page":"2068-2077","publisher":"Nature Publishing Group","title":"The biogeography of abundant and rare bacterioplankton in the lakes and reservoirs of China","type":"article-journal","volume":"9"},"uris":["http://www.mendeley.com/documents/?uuid=d2bf8fa9-f042-48db-9be7-ac918e674cef"]},{"id":"ITEM-7","itemData":{"DOI":"10.1016/j.scitotenv.2020.142252","ISSN":"18791026","PMID":"33182220","abstract":"The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Environment","id":"ITEM-7","issued":{"date-parts":[["2021"]]},"page":"142252","publisher":"Elsevier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Logares et al., 2014; Mo et al., 2018)","plainTextFormattedCitation":"(Jiang, Song, Lei, Korpelainen, &amp; Li, 2019; Jiao, Chen, &amp; Wei, 2017; Jiao &amp; Lu, 2020; M. Li et al., 2021; L. Liu, Yang, Yu, &amp; Wilkinson, 2015; Logares et al., 2014; Mo et al., 2018)","previouslyFormattedCitation":"(Jiang, Song, Lei, Korpelainen, &amp; Li, 2019; Jiao, Chen, &amp; Wei, 2017; Jiao &amp; Lu, 2020; M. Li et al., 2021; L. Liu, Yang, Yu, &amp; Wilkinson, 2015; Logares et al., 2014; Mo et al., 2018)"},"properties":{"noteIndex":0},"schema":"https://github.com/citation-style-language/schema/raw/master/csl-citation.json"}</w:instrText>
      </w:r>
      <w:r w:rsidR="00CD2D7A">
        <w:rPr>
          <w:rFonts w:asciiTheme="minorHAnsi" w:hAnsiTheme="minorHAnsi"/>
        </w:rPr>
        <w:fldChar w:fldCharType="separate"/>
      </w:r>
      <w:r w:rsidR="00CD2D7A" w:rsidRPr="00CD2D7A">
        <w:rPr>
          <w:rFonts w:asciiTheme="minorHAnsi" w:hAnsiTheme="minorHAnsi"/>
          <w:noProof/>
        </w:rPr>
        <w:t>(Jiang, Song, Lei, Korpelainen, &amp; Li, 2019; Jiao, Chen, &amp; Wei, 2017; Jiao &amp; Lu, 2020; M. Li et al., 2021; L. Liu, Yang, Yu, &amp; Wilkinson, 2015; Logares et al., 2014; Mo et al., 2018)</w:t>
      </w:r>
      <w:r w:rsidR="00CD2D7A">
        <w:rPr>
          <w:rFonts w:asciiTheme="minorHAnsi" w:hAnsiTheme="minorHAnsi"/>
        </w:rPr>
        <w:fldChar w:fldCharType="end"/>
      </w:r>
      <w:r w:rsidRPr="00C77D7D">
        <w:rPr>
          <w:rFonts w:asciiTheme="minorHAnsi" w:hAnsiTheme="minorHAnsi"/>
        </w:rPr>
        <w:t xml:space="preserve">. </w:t>
      </w:r>
      <w:r w:rsidR="00CD2D7A" w:rsidRPr="00C77D7D">
        <w:rPr>
          <w:rFonts w:asciiTheme="minorHAnsi" w:hAnsiTheme="minorHAnsi"/>
        </w:rPr>
        <w:t xml:space="preserve">Rare taxa have </w:t>
      </w:r>
      <w:r w:rsidR="00CD2D7A">
        <w:rPr>
          <w:rFonts w:asciiTheme="minorHAnsi" w:hAnsiTheme="minorHAnsi"/>
        </w:rPr>
        <w:t xml:space="preserve">also </w:t>
      </w:r>
      <w:r w:rsidR="00CD2D7A" w:rsidRPr="00C77D7D">
        <w:rPr>
          <w:rFonts w:asciiTheme="minorHAnsi" w:hAnsiTheme="minorHAnsi"/>
        </w:rPr>
        <w:t xml:space="preserve">been shown to be more active than abundant taxa, particularly in extreme environments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Gokul et al., 2019; Lennon &amp; Jones, 2011)","plainTextFormattedCitation":"(Campbell et al., 2011; Gokul et al., 2019; Lennon &amp; Jones, 2011)","previouslyFormattedCitation":"(Campbell et al., 2011; Gokul et al., 2019; Lennon &amp; Jones, 2011)"},"properties":{"noteIndex":0},"schema":"https://github.com/citation-style-language/schema/raw/master/csl-citation.json"}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(Campbell et al., 2011; Gokul et al., 2019; Lennon &amp; Jones, 2011)</w:t>
      </w:r>
      <w:r w:rsidR="00CD2D7A" w:rsidRPr="00C77D7D">
        <w:rPr>
          <w:rFonts w:asciiTheme="minorHAnsi" w:hAnsiTheme="minorHAnsi"/>
        </w:rPr>
        <w:fldChar w:fldCharType="end"/>
      </w:r>
      <w:r w:rsidR="00CD2D7A" w:rsidRPr="00C77D7D">
        <w:rPr>
          <w:rFonts w:asciiTheme="minorHAnsi" w:hAnsiTheme="minorHAnsi"/>
        </w:rPr>
        <w:t xml:space="preserve">, therefore it is important to investigate the activity of the Rare Biosphere, distinct from core taxa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(Jousset et al., 2017)</w:t>
      </w:r>
      <w:r w:rsidR="00CD2D7A" w:rsidRPr="00C77D7D">
        <w:rPr>
          <w:rFonts w:asciiTheme="minorHAnsi" w:hAnsiTheme="minorHAnsi"/>
        </w:rPr>
        <w:fldChar w:fldCharType="end"/>
      </w:r>
      <w:r w:rsidR="00CD2D7A" w:rsidRPr="00C77D7D">
        <w:rPr>
          <w:rFonts w:asciiTheme="minorHAnsi" w:hAnsiTheme="minorHAnsi"/>
        </w:rPr>
        <w:t>.</w:t>
      </w:r>
      <w:r w:rsidR="00CD2D7A">
        <w:rPr>
          <w:rFonts w:asciiTheme="minorHAnsi" w:hAnsiTheme="minorHAnsi"/>
        </w:rPr>
        <w:t xml:space="preserve"> </w:t>
      </w:r>
      <w:r w:rsidR="00CD2D7A" w:rsidRPr="00C77D7D">
        <w:rPr>
          <w:rFonts w:asciiTheme="minorHAnsi" w:hAnsiTheme="minorHAnsi"/>
        </w:rPr>
        <w:t xml:space="preserve">Despite this, research addressing the Rare Biosphere of supraglacial environments is limited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(Gokul et al., 2016)</w:t>
      </w:r>
      <w:r w:rsidR="00CD2D7A" w:rsidRPr="00C77D7D">
        <w:rPr>
          <w:rFonts w:asciiTheme="minorHAnsi" w:hAnsiTheme="minorHAnsi"/>
        </w:rPr>
        <w:fldChar w:fldCharType="end"/>
      </w:r>
      <w:r w:rsidR="00CD2D7A" w:rsidRPr="00C77D7D">
        <w:rPr>
          <w:rFonts w:asciiTheme="minorHAnsi" w:hAnsiTheme="minorHAnsi"/>
        </w:rPr>
        <w:t>.</w:t>
      </w:r>
    </w:p>
    <w:p w14:paraId="56D6580B" w14:textId="77777777" w:rsidR="00DF3DC0" w:rsidRDefault="00DF3DC0" w:rsidP="00DF3DC0">
      <w:pPr>
        <w:rPr>
          <w:rFonts w:asciiTheme="minorHAnsi" w:hAnsiTheme="minorHAnsi"/>
        </w:rPr>
      </w:pPr>
    </w:p>
    <w:p w14:paraId="7F91E41F" w14:textId="43695E3A" w:rsidR="00CD2D7A" w:rsidRPr="00C77D7D" w:rsidRDefault="00CD2D7A" w:rsidP="00DF3DC0">
      <w:pPr>
        <w:rPr>
          <w:rFonts w:asciiTheme="minorHAnsi" w:hAnsiTheme="minorHAnsi"/>
        </w:rPr>
      </w:pPr>
      <w:r>
        <w:rPr>
          <w:rFonts w:asciiTheme="minorHAnsi" w:hAnsiTheme="minorHAnsi"/>
        </w:rPr>
        <w:t>To this authors knowledge, the current knowledge gaps in supraglacial biogeography a</w:t>
      </w:r>
      <w:r w:rsidR="00147B09">
        <w:rPr>
          <w:rFonts w:asciiTheme="minorHAnsi" w:hAnsiTheme="minorHAnsi"/>
        </w:rPr>
        <w:t>nd community assembly</w:t>
      </w:r>
      <w:r>
        <w:rPr>
          <w:rFonts w:asciiTheme="minorHAnsi" w:hAnsiTheme="minorHAnsi"/>
        </w:rPr>
        <w:t xml:space="preserve"> include:</w:t>
      </w:r>
    </w:p>
    <w:p w14:paraId="65934D23" w14:textId="4B814C4E" w:rsidR="00CD2D7A" w:rsidRPr="00147B09" w:rsidRDefault="00CD2D7A" w:rsidP="00CD2D7A">
      <w:pPr>
        <w:pStyle w:val="ListParagraph"/>
        <w:numPr>
          <w:ilvl w:val="0"/>
          <w:numId w:val="6"/>
        </w:numPr>
      </w:pPr>
      <w:r>
        <w:rPr>
          <w:rFonts w:cstheme="majorHAnsi"/>
        </w:rPr>
        <w:t>N</w:t>
      </w:r>
      <w:r w:rsidR="00DF3DC0" w:rsidRPr="00CD2D7A">
        <w:rPr>
          <w:rFonts w:cstheme="majorHAnsi"/>
        </w:rPr>
        <w:t xml:space="preserve">o previous investigation of </w:t>
      </w:r>
      <w:r w:rsidR="00147B09">
        <w:rPr>
          <w:rFonts w:cstheme="majorHAnsi"/>
        </w:rPr>
        <w:t xml:space="preserve">prokaryotic cryoconite island species-area relationship (ISAR) </w:t>
      </w:r>
      <w:r w:rsidR="00DF3DC0" w:rsidRPr="00CD2D7A">
        <w:rPr>
          <w:rFonts w:cstheme="majorHAnsi"/>
        </w:rPr>
        <w:t xml:space="preserve">outside of Antarctica </w:t>
      </w:r>
      <w:r w:rsidR="00DF3DC0" w:rsidRPr="00CD2D7A">
        <w:rPr>
          <w:rFonts w:cstheme="majorHAnsi"/>
        </w:rPr>
        <w:fldChar w:fldCharType="begin" w:fldLock="1"/>
      </w:r>
      <w:r w:rsidR="00DF3DC0" w:rsidRPr="00CD2D7A">
        <w:rPr>
          <w:rFonts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00DF3DC0" w:rsidRPr="00CD2D7A">
        <w:rPr>
          <w:rFonts w:cstheme="majorHAnsi"/>
        </w:rPr>
        <w:fldChar w:fldCharType="separate"/>
      </w:r>
      <w:r w:rsidR="00DF3DC0" w:rsidRPr="00CD2D7A">
        <w:rPr>
          <w:rFonts w:cstheme="majorHAnsi"/>
          <w:noProof/>
        </w:rPr>
        <w:t>(Darcy et al., 2018; Sommers et al., 2020; Krzysztof Zawierucha et al., 2016)</w:t>
      </w:r>
      <w:r w:rsidR="00DF3DC0" w:rsidRPr="00CD2D7A">
        <w:rPr>
          <w:rFonts w:cstheme="majorHAnsi"/>
        </w:rPr>
        <w:fldChar w:fldCharType="end"/>
      </w:r>
      <w:r w:rsidRPr="00CD2D7A">
        <w:rPr>
          <w:rFonts w:cstheme="majorHAnsi"/>
        </w:rPr>
        <w:t xml:space="preserve">. </w:t>
      </w:r>
    </w:p>
    <w:p w14:paraId="154954CD" w14:textId="61DDED10" w:rsidR="00CD2D7A" w:rsidRPr="00CD2D7A" w:rsidRDefault="00CD2D7A" w:rsidP="00147B09">
      <w:pPr>
        <w:pStyle w:val="ListParagraph"/>
        <w:numPr>
          <w:ilvl w:val="0"/>
          <w:numId w:val="6"/>
        </w:numPr>
      </w:pPr>
      <w:r>
        <w:rPr>
          <w:rFonts w:cstheme="majorHAnsi"/>
        </w:rPr>
        <w:t>L</w:t>
      </w:r>
      <w:r w:rsidR="00757ED5" w:rsidRPr="00CD2D7A">
        <w:rPr>
          <w:rFonts w:cstheme="majorHAnsi"/>
        </w:rPr>
        <w:t>imited</w:t>
      </w:r>
      <w:r>
        <w:rPr>
          <w:rFonts w:cstheme="majorHAnsi"/>
        </w:rPr>
        <w:t xml:space="preserve"> literature on </w:t>
      </w:r>
      <w:r w:rsidR="00DF3DC0" w:rsidRPr="00CD2D7A">
        <w:rPr>
          <w:rFonts w:cstheme="majorHAnsi"/>
        </w:rPr>
        <w:t>biogeographic p</w:t>
      </w:r>
      <w:r w:rsidRPr="00CD2D7A">
        <w:rPr>
          <w:rFonts w:cstheme="majorHAnsi"/>
        </w:rPr>
        <w:t>atterns of active</w:t>
      </w:r>
      <w:r w:rsidR="00147B09">
        <w:rPr>
          <w:rFonts w:cstheme="majorHAnsi"/>
        </w:rPr>
        <w:t xml:space="preserve">/bulk and abundant/rare taxa </w:t>
      </w:r>
      <w:r w:rsidR="00147B09" w:rsidRPr="00CD2D7A">
        <w:fldChar w:fldCharType="begin" w:fldLock="1"/>
      </w:r>
      <w:r w:rsidR="00147B09" w:rsidRPr="00CD2D7A">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147B09" w:rsidRPr="00CD2D7A">
        <w:fldChar w:fldCharType="separate"/>
      </w:r>
      <w:r w:rsidR="00147B09" w:rsidRPr="00CD2D7A">
        <w:rPr>
          <w:noProof/>
        </w:rPr>
        <w:t>(Gokul et al., 2016)</w:t>
      </w:r>
      <w:r w:rsidR="00147B09" w:rsidRPr="00CD2D7A">
        <w:fldChar w:fldCharType="end"/>
      </w:r>
      <w:r w:rsidR="00147B09">
        <w:t>.</w:t>
      </w:r>
    </w:p>
    <w:p w14:paraId="743BCEBF" w14:textId="702B173F" w:rsidR="00CD2D7A" w:rsidRPr="00CD2D7A" w:rsidRDefault="00147B09" w:rsidP="00CD2D7A">
      <w:pPr>
        <w:pStyle w:val="ListParagraph"/>
        <w:numPr>
          <w:ilvl w:val="0"/>
          <w:numId w:val="6"/>
        </w:numPr>
      </w:pPr>
      <w:r>
        <w:rPr>
          <w:rFonts w:cstheme="majorHAnsi"/>
        </w:rPr>
        <w:t>F</w:t>
      </w:r>
      <w:r w:rsidR="00CD2D7A" w:rsidRPr="00CD2D7A">
        <w:rPr>
          <w:rFonts w:cstheme="majorHAnsi"/>
        </w:rPr>
        <w:t>ew</w:t>
      </w:r>
      <w:r w:rsidR="00757ED5" w:rsidRPr="00CD2D7A">
        <w:rPr>
          <w:rFonts w:cstheme="majorHAnsi"/>
        </w:rPr>
        <w:t xml:space="preserve"> within glacier biogeographic studies</w:t>
      </w:r>
      <w:r w:rsidR="00DF3DC0" w:rsidRPr="00CD2D7A">
        <w:rPr>
          <w:rFonts w:cstheme="majorHAnsi"/>
        </w:rPr>
        <w:t xml:space="preserve"> </w:t>
      </w:r>
      <w:r w:rsidR="00DF3DC0" w:rsidRPr="00CD2D7A">
        <w:rPr>
          <w:rFonts w:cstheme="majorHAnsi"/>
        </w:rPr>
        <w:fldChar w:fldCharType="begin" w:fldLock="1"/>
      </w:r>
      <w:r w:rsidR="00DF3DC0" w:rsidRPr="00CD2D7A">
        <w:rPr>
          <w:rFonts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DF3DC0" w:rsidRPr="00CD2D7A">
        <w:rPr>
          <w:rFonts w:cstheme="majorHAnsi"/>
        </w:rPr>
        <w:fldChar w:fldCharType="separate"/>
      </w:r>
      <w:r w:rsidR="00DF3DC0" w:rsidRPr="00CD2D7A">
        <w:rPr>
          <w:rFonts w:cstheme="majorHAnsi"/>
          <w:noProof/>
        </w:rPr>
        <w:t>(Darcy et al., 2018; Gokul et al., 2016)</w:t>
      </w:r>
      <w:r w:rsidR="00DF3DC0" w:rsidRPr="00CD2D7A">
        <w:rPr>
          <w:rFonts w:cstheme="majorHAnsi"/>
        </w:rPr>
        <w:fldChar w:fldCharType="end"/>
      </w:r>
      <w:r w:rsidR="00DF3DC0" w:rsidRPr="00CD2D7A">
        <w:rPr>
          <w:rFonts w:cstheme="majorHAnsi"/>
        </w:rPr>
        <w:t xml:space="preserve">. </w:t>
      </w:r>
    </w:p>
    <w:p w14:paraId="1039CC3D" w14:textId="4EC1B174" w:rsidR="00CD2D7A" w:rsidRPr="00147B09" w:rsidRDefault="00DF3DC0" w:rsidP="00CD2D7A">
      <w:pPr>
        <w:pStyle w:val="ListParagraph"/>
        <w:numPr>
          <w:ilvl w:val="0"/>
          <w:numId w:val="6"/>
        </w:numPr>
      </w:pPr>
      <w:r w:rsidRPr="00CD2D7A">
        <w:rPr>
          <w:rFonts w:cstheme="majorHAnsi"/>
        </w:rPr>
        <w:t>A limited numb</w:t>
      </w:r>
      <w:r w:rsidR="00CD2D7A">
        <w:rPr>
          <w:rFonts w:cstheme="majorHAnsi"/>
        </w:rPr>
        <w:t xml:space="preserve">er of studies have </w:t>
      </w:r>
      <w:r w:rsidRPr="00CD2D7A">
        <w:rPr>
          <w:rFonts w:cstheme="majorHAnsi"/>
        </w:rPr>
        <w:t>quanti</w:t>
      </w:r>
      <w:r w:rsidR="00CD2D7A">
        <w:rPr>
          <w:rFonts w:cstheme="majorHAnsi"/>
        </w:rPr>
        <w:t>fied</w:t>
      </w:r>
      <w:r w:rsidRPr="00CD2D7A">
        <w:rPr>
          <w:rFonts w:cstheme="majorHAnsi"/>
        </w:rPr>
        <w:t xml:space="preserve"> the relative influence of deterministic and stochastic processes of community assembly</w:t>
      </w:r>
      <w:r w:rsidR="00CD2D7A">
        <w:rPr>
          <w:rFonts w:cstheme="majorHAnsi"/>
        </w:rPr>
        <w:t xml:space="preserve"> in supraglacial habitats.</w:t>
      </w:r>
    </w:p>
    <w:p w14:paraId="290A2E52" w14:textId="693DAF32" w:rsidR="00147B09" w:rsidRPr="00CD2D7A" w:rsidRDefault="00147B09" w:rsidP="00147B09">
      <w:pPr>
        <w:pStyle w:val="ListParagraph"/>
        <w:numPr>
          <w:ilvl w:val="0"/>
          <w:numId w:val="6"/>
        </w:numPr>
      </w:pPr>
      <w:r w:rsidRPr="00CD2D7A">
        <w:t xml:space="preserve">Only </w:t>
      </w:r>
      <w:r>
        <w:t>multivariate analysis (</w:t>
      </w:r>
      <w:r w:rsidRPr="00CD2D7A">
        <w:t>MVA</w:t>
      </w:r>
      <w:r>
        <w:t>)</w:t>
      </w:r>
      <w:r w:rsidRPr="00CD2D7A">
        <w:t xml:space="preserve"> has been used to explore deterministic processes of cryoconite community assembly, </w:t>
      </w:r>
      <w:r>
        <w:t>with no investigation of neutral processes using null and neutral models.</w:t>
      </w:r>
      <w:r w:rsidRPr="00CD2D7A">
        <w:t xml:space="preserve"> </w:t>
      </w:r>
    </w:p>
    <w:p w14:paraId="3E88C5FC" w14:textId="335AFEAA" w:rsidR="00CD2D7A" w:rsidRDefault="00CD2D7A" w:rsidP="00CD2D7A">
      <w:pPr>
        <w:pStyle w:val="ListParagraph"/>
        <w:numPr>
          <w:ilvl w:val="0"/>
          <w:numId w:val="6"/>
        </w:numPr>
      </w:pPr>
      <w:r>
        <w:t>F</w:t>
      </w:r>
      <w:r w:rsidR="00757ED5" w:rsidRPr="00CD2D7A">
        <w:t xml:space="preserve">ew studies </w:t>
      </w:r>
      <w:r w:rsidR="00DF3DC0" w:rsidRPr="00CD2D7A">
        <w:t>capture temporal variability</w:t>
      </w:r>
      <w:r>
        <w:t xml:space="preserve"> of supraglacial communities</w:t>
      </w:r>
      <w:r w:rsidR="00DF3DC0" w:rsidRPr="00CD2D7A">
        <w:t xml:space="preserve"> </w:t>
      </w:r>
      <w:r w:rsidR="00DF3DC0" w:rsidRPr="00CD2D7A">
        <w:fldChar w:fldCharType="begin" w:fldLock="1"/>
      </w:r>
      <w:r w:rsidR="00AA0CB8" w:rsidRPr="00CD2D7A">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00DF3DC0" w:rsidRPr="00CD2D7A">
        <w:fldChar w:fldCharType="separate"/>
      </w:r>
      <w:r w:rsidR="00757ED5" w:rsidRPr="00CD2D7A">
        <w:rPr>
          <w:noProof/>
        </w:rPr>
        <w:t>(Pittino, Seeger, Azzoni, Ambrosini, &amp; Franzetti, 2021)</w:t>
      </w:r>
      <w:r w:rsidR="00DF3DC0" w:rsidRPr="00CD2D7A">
        <w:fldChar w:fldCharType="end"/>
      </w:r>
      <w:r w:rsidR="00DF3DC0" w:rsidRPr="00CD2D7A">
        <w:t xml:space="preserve">. </w:t>
      </w:r>
    </w:p>
    <w:p w14:paraId="77FC7DFA" w14:textId="587F8CD2" w:rsidR="00DF3DC0" w:rsidRPr="00CD2D7A" w:rsidRDefault="00147B09" w:rsidP="00CD2D7A">
      <w:pPr>
        <w:pStyle w:val="ListParagraph"/>
        <w:numPr>
          <w:ilvl w:val="0"/>
          <w:numId w:val="6"/>
        </w:numPr>
      </w:pPr>
      <w:r>
        <w:t>A</w:t>
      </w:r>
      <w:r w:rsidR="00DF3DC0" w:rsidRPr="00CD2D7A">
        <w:t xml:space="preserve"> </w:t>
      </w:r>
      <w:r>
        <w:t xml:space="preserve">general </w:t>
      </w:r>
      <w:r w:rsidR="00DF3DC0" w:rsidRPr="00CD2D7A">
        <w:t>paucity of data on snow and ice communities, particularly their biogeography, community assembly, abundance and activity.</w:t>
      </w:r>
      <w:r w:rsidR="00DF3DC0" w:rsidRPr="00CD2D7A">
        <w:rPr>
          <w:rFonts w:cstheme="majorHAnsi"/>
        </w:rPr>
        <w:t xml:space="preserve"> </w:t>
      </w:r>
    </w:p>
    <w:p w14:paraId="1ACAC37D" w14:textId="51C86815" w:rsidR="00757ED5" w:rsidRDefault="00DF3DC0" w:rsidP="00035A83">
      <w:pPr>
        <w:rPr>
          <w:rFonts w:asciiTheme="minorHAnsi" w:hAnsiTheme="minorHAnsi"/>
        </w:rPr>
      </w:pPr>
      <w:r w:rsidRPr="00C77D7D">
        <w:rPr>
          <w:rFonts w:asciiTheme="minorHAnsi" w:hAnsiTheme="minorHAnsi" w:cs="Calibri"/>
        </w:rPr>
        <w:t>﻿</w:t>
      </w:r>
      <w:r w:rsidRPr="00C77D7D">
        <w:rPr>
          <w:rFonts w:asciiTheme="minorHAnsi" w:hAnsiTheme="minorHAnsi"/>
        </w:rPr>
        <w:t xml:space="preserve"> </w:t>
      </w:r>
    </w:p>
    <w:p w14:paraId="0F33408D" w14:textId="77777777" w:rsidR="00485F07" w:rsidRDefault="00757ED5" w:rsidP="00035A83">
      <w:pPr>
        <w:rPr>
          <w:rFonts w:asciiTheme="minorHAnsi" w:hAnsiTheme="minorHAnsi"/>
        </w:rPr>
      </w:pPr>
      <w:r>
        <w:rPr>
          <w:rFonts w:asciiTheme="minorHAnsi" w:hAnsiTheme="minorHAnsi"/>
        </w:rPr>
        <w:t>I will address these knowledge gaps by</w:t>
      </w:r>
      <w:r w:rsidR="00485F07">
        <w:rPr>
          <w:rFonts w:asciiTheme="minorHAnsi" w:hAnsiTheme="minorHAnsi"/>
        </w:rPr>
        <w:t>:</w:t>
      </w:r>
    </w:p>
    <w:p w14:paraId="7E43AF7F" w14:textId="77777777" w:rsidR="00485F07" w:rsidRDefault="00485F07" w:rsidP="00485F07">
      <w:pPr>
        <w:pStyle w:val="ListParagraph"/>
        <w:numPr>
          <w:ilvl w:val="0"/>
          <w:numId w:val="7"/>
        </w:numPr>
      </w:pPr>
      <w:r>
        <w:t>L</w:t>
      </w:r>
      <w:r w:rsidR="00C77D7D" w:rsidRPr="00485F07">
        <w:t xml:space="preserve">ooking for evidence of island </w:t>
      </w:r>
      <w:r w:rsidR="00757ED5" w:rsidRPr="00485F07">
        <w:t>biogeographic patterns (ISAR and DDR) and assessing community assembly mechanisms using MVA and null model analysis. I will conduct my analysis using cryoconite raw sequence data from previous studies</w:t>
      </w:r>
      <w:r w:rsidR="00C77D7D" w:rsidRPr="00485F07">
        <w:t>, differentiating core and rare taxa</w:t>
      </w:r>
      <w:r w:rsidR="00757ED5" w:rsidRPr="00485F07">
        <w:t>.</w:t>
      </w:r>
      <w:r w:rsidR="00BE3E48" w:rsidRPr="00485F07">
        <w:t xml:space="preserve"> </w:t>
      </w:r>
    </w:p>
    <w:p w14:paraId="0BD1062D" w14:textId="77777777" w:rsidR="00FD6E8E" w:rsidRDefault="00757ED5" w:rsidP="00FD6E8E">
      <w:pPr>
        <w:pStyle w:val="ListParagraph"/>
        <w:numPr>
          <w:ilvl w:val="0"/>
          <w:numId w:val="7"/>
        </w:numPr>
      </w:pPr>
      <w:r w:rsidRPr="00485F07">
        <w:t>I will collect cryoconite, snow and ice samples f</w:t>
      </w:r>
      <w:r w:rsidR="00C77D7D" w:rsidRPr="00485F07">
        <w:t xml:space="preserve">rom </w:t>
      </w:r>
      <w:proofErr w:type="spellStart"/>
      <w:r w:rsidR="00C77D7D" w:rsidRPr="00485F07">
        <w:t>Foxfonna</w:t>
      </w:r>
      <w:proofErr w:type="spellEnd"/>
      <w:r w:rsidR="00C77D7D" w:rsidRPr="00485F07">
        <w:t xml:space="preserve"> Glacier, Svalbard, in May and August 2021. The active and bulk components of the samples will be </w:t>
      </w:r>
      <w:r w:rsidR="00C77D7D" w:rsidRPr="00485F07">
        <w:lastRenderedPageBreak/>
        <w:t>quantified and taxonomically identified. The samples will be assessed for biogeographic patterns and community assembly mechanisms as described above.</w:t>
      </w:r>
    </w:p>
    <w:p w14:paraId="6A6DBB41" w14:textId="6CE691CF" w:rsidR="00C77D7D" w:rsidRPr="00485F07" w:rsidRDefault="00C77D7D" w:rsidP="00FD6E8E">
      <w:pPr>
        <w:pStyle w:val="ListParagraph"/>
        <w:numPr>
          <w:ilvl w:val="0"/>
          <w:numId w:val="7"/>
        </w:numPr>
      </w:pPr>
      <w:r w:rsidRPr="00485F07">
        <w:t xml:space="preserve">Thirdly, I will conduct a laboratory investigation to assess the impact of environmental variables on the activity and composition of cryoconite communities. </w:t>
      </w:r>
    </w:p>
    <w:p w14:paraId="2B75BA36" w14:textId="77777777" w:rsidR="006E63E3" w:rsidRPr="00A55792" w:rsidRDefault="006E63E3" w:rsidP="00035A83">
      <w:pPr>
        <w:rPr>
          <w:rFonts w:asciiTheme="minorHAnsi" w:hAnsiTheme="minorHAnsi"/>
        </w:rPr>
      </w:pPr>
    </w:p>
    <w:p w14:paraId="1B399D0A" w14:textId="015B8AB7" w:rsidR="00757ED5" w:rsidRPr="00A55792" w:rsidRDefault="00757ED5"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D6E8E">
        <w:rPr>
          <w:rFonts w:asciiTheme="minorHAnsi" w:hAnsiTheme="minorHAnsi"/>
        </w:rPr>
        <w:t xml:space="preserve">Microbially mediated biogeochemical processes in the supraglacial environment has significant local and global impacts. </w:t>
      </w:r>
      <w:r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mechanisms. With this information we can broaden our understanding of </w:t>
      </w:r>
      <w:r w:rsidR="00FD6E8E">
        <w:rPr>
          <w:rFonts w:asciiTheme="minorHAnsi" w:hAnsiTheme="minorHAnsi"/>
        </w:rPr>
        <w:t>the processes shaping microbial life</w:t>
      </w:r>
      <w:r w:rsidRPr="00A55792">
        <w:rPr>
          <w:rFonts w:asciiTheme="minorHAnsi" w:hAnsiTheme="minorHAnsi"/>
        </w:rPr>
        <w:t xml:space="preserve"> and its impact on </w:t>
      </w:r>
      <w:r w:rsidR="00FD6E8E">
        <w:rPr>
          <w:rFonts w:asciiTheme="minorHAnsi" w:hAnsiTheme="minorHAnsi"/>
        </w:rPr>
        <w:t>the cryosphere.</w:t>
      </w:r>
    </w:p>
    <w:p w14:paraId="1834E570" w14:textId="77777777" w:rsidR="00DC2A24" w:rsidRPr="00A55792" w:rsidRDefault="00DC2A24" w:rsidP="00DC2A24">
      <w:pPr>
        <w:rPr>
          <w:rFonts w:asciiTheme="minorHAnsi" w:hAnsiTheme="minorHAnsi"/>
        </w:rPr>
      </w:pPr>
    </w:p>
    <w:p w14:paraId="3F543A5B" w14:textId="77777777" w:rsidR="00DC2A24" w:rsidRPr="00A55792" w:rsidRDefault="00DC2A24" w:rsidP="00DC2A24">
      <w:pPr>
        <w:rPr>
          <w:rFonts w:asciiTheme="minorHAnsi" w:hAnsiTheme="minorHAnsi"/>
        </w:rPr>
      </w:pPr>
    </w:p>
    <w:p w14:paraId="08DD0A6D" w14:textId="77777777" w:rsidR="006D6FEB" w:rsidRPr="00A55792" w:rsidRDefault="006D6FEB" w:rsidP="00DC2A24">
      <w:pPr>
        <w:rPr>
          <w:rFonts w:asciiTheme="minorHAnsi" w:hAnsiTheme="minorHAnsi"/>
        </w:rPr>
      </w:pPr>
    </w:p>
    <w:p w14:paraId="0484A1B2" w14:textId="77777777" w:rsidR="001055EE" w:rsidRPr="00A55792" w:rsidRDefault="001055EE" w:rsidP="001055EE">
      <w:pPr>
        <w:rPr>
          <w:rFonts w:asciiTheme="minorHAnsi" w:hAnsiTheme="minorHAnsi"/>
        </w:rPr>
      </w:pPr>
    </w:p>
    <w:p w14:paraId="1BED5442" w14:textId="77777777" w:rsidR="00DC2A24" w:rsidRPr="00A55792" w:rsidRDefault="00DC2A24" w:rsidP="00DC2A24">
      <w:pPr>
        <w:rPr>
          <w:rFonts w:asciiTheme="minorHAnsi" w:hAnsiTheme="minorHAnsi" w:cstheme="majorHAnsi"/>
        </w:rPr>
      </w:pPr>
    </w:p>
    <w:p w14:paraId="4EF79515" w14:textId="77777777" w:rsidR="003B58D9" w:rsidRPr="00A55792" w:rsidRDefault="003B58D9" w:rsidP="003E4662">
      <w:pPr>
        <w:rPr>
          <w:rFonts w:asciiTheme="minorHAnsi" w:hAnsiTheme="minorHAnsi" w:cstheme="majorHAnsi"/>
        </w:rPr>
      </w:pPr>
    </w:p>
    <w:p w14:paraId="76FE80F8" w14:textId="3CB912F6" w:rsidR="007E3761" w:rsidRPr="00A55792" w:rsidRDefault="00F6012C" w:rsidP="007E3761">
      <w:pPr>
        <w:pStyle w:val="Heading1"/>
        <w:rPr>
          <w:rFonts w:asciiTheme="minorHAnsi" w:hAnsiTheme="minorHAnsi" w:cstheme="majorHAnsi"/>
        </w:rPr>
      </w:pPr>
      <w:bookmarkStart w:id="3" w:name="_Toc63836214"/>
      <w:r w:rsidRPr="00A55792">
        <w:rPr>
          <w:rFonts w:asciiTheme="minorHAnsi" w:hAnsiTheme="minorHAnsi" w:cstheme="majorHAnsi"/>
        </w:rPr>
        <w:lastRenderedPageBreak/>
        <w:t xml:space="preserve">Background and </w:t>
      </w:r>
      <w:r w:rsidR="007E3761" w:rsidRPr="00A55792">
        <w:rPr>
          <w:rFonts w:asciiTheme="minorHAnsi" w:hAnsiTheme="minorHAnsi" w:cstheme="majorHAnsi"/>
        </w:rPr>
        <w:t>Literature Review</w:t>
      </w:r>
      <w:bookmarkEnd w:id="3"/>
    </w:p>
    <w:p w14:paraId="18C4B94D" w14:textId="77777777" w:rsidR="00DC2A24" w:rsidRPr="00A55792" w:rsidRDefault="00DC2A24" w:rsidP="00DC2A24">
      <w:pPr>
        <w:rPr>
          <w:rFonts w:asciiTheme="minorHAnsi" w:hAnsiTheme="minorHAnsi"/>
        </w:rPr>
      </w:pPr>
    </w:p>
    <w:p w14:paraId="4E057AFE" w14:textId="0FD0C2FB" w:rsidR="00DC2A24" w:rsidRPr="00A55792" w:rsidRDefault="00DC2A24" w:rsidP="00DC2A24">
      <w:pPr>
        <w:pStyle w:val="Heading2"/>
        <w:rPr>
          <w:rFonts w:asciiTheme="minorHAnsi" w:hAnsiTheme="minorHAnsi"/>
        </w:rPr>
      </w:pPr>
      <w:bookmarkStart w:id="4" w:name="_Toc63836215"/>
      <w:r w:rsidRPr="00A55792">
        <w:rPr>
          <w:rFonts w:asciiTheme="minorHAnsi" w:hAnsiTheme="minorHAnsi"/>
        </w:rPr>
        <w:t>Cryoconite holes</w:t>
      </w:r>
      <w:bookmarkEnd w:id="4"/>
    </w:p>
    <w:p w14:paraId="77921B35" w14:textId="77777777" w:rsidR="003F59A4" w:rsidRPr="00A55792" w:rsidRDefault="003F59A4" w:rsidP="00DC2A24">
      <w:pPr>
        <w:rPr>
          <w:rFonts w:asciiTheme="minorHAnsi" w:hAnsiTheme="minorHAnsi"/>
        </w:rPr>
      </w:pPr>
    </w:p>
    <w:p w14:paraId="5F34EFFF" w14:textId="259FDB0D" w:rsidR="00DC2A24" w:rsidRPr="00A55792" w:rsidRDefault="002E724C" w:rsidP="00DC2A24">
      <w:pPr>
        <w:rPr>
          <w:rFonts w:asciiTheme="minorHAnsi" w:hAnsiTheme="minorHAnsi"/>
        </w:rPr>
      </w:pPr>
      <w:r w:rsidRPr="00A55792">
        <w:rPr>
          <w:rFonts w:asciiTheme="minorHAnsi" w:hAnsiTheme="minorHAnsi"/>
        </w:rPr>
        <w:t xml:space="preserve">Cryoconite was first described by Arctic explorer A. E. </w:t>
      </w:r>
      <w:proofErr w:type="spellStart"/>
      <w:r w:rsidRPr="00A55792">
        <w:rPr>
          <w:rFonts w:asciiTheme="minorHAnsi" w:hAnsiTheme="minorHAnsi"/>
        </w:rPr>
        <w:t>Nordenskjöld</w:t>
      </w:r>
      <w:proofErr w:type="spellEnd"/>
      <w:r w:rsidRPr="00A55792">
        <w:rPr>
          <w:rFonts w:asciiTheme="minorHAnsi" w:hAnsiTheme="minorHAnsi"/>
        </w:rPr>
        <w:t xml:space="preserve"> in 1870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(Gerdel &amp; Drouet, 1960; Derek R Mueller, Vincent, Pollard, &amp; Fritsen, 2001)</w:t>
      </w:r>
      <w:r w:rsidRPr="00A55792">
        <w:rPr>
          <w:rFonts w:asciiTheme="minorHAnsi" w:hAnsiTheme="minorHAnsi"/>
        </w:rPr>
        <w:fldChar w:fldCharType="end"/>
      </w:r>
      <w:r w:rsidRPr="00A55792">
        <w:rPr>
          <w:rFonts w:asciiTheme="minorHAnsi" w:hAnsiTheme="minorHAnsi"/>
        </w:rPr>
        <w:t xml:space="preserve">. </w:t>
      </w:r>
      <w:proofErr w:type="spellStart"/>
      <w:r w:rsidRPr="00A55792">
        <w:rPr>
          <w:rFonts w:asciiTheme="minorHAnsi" w:hAnsiTheme="minorHAnsi"/>
        </w:rPr>
        <w:t>Nordenskjöld</w:t>
      </w:r>
      <w:proofErr w:type="spellEnd"/>
      <w:r w:rsidRPr="00A55792">
        <w:rPr>
          <w:rFonts w:asciiTheme="minorHAnsi" w:hAnsiTheme="minorHAnsi"/>
        </w:rPr>
        <w:t xml:space="preserve"> complained of being hindered by water-filled depressions he named “cryoconite holes” from the ancient Greek </w:t>
      </w:r>
      <w:proofErr w:type="spellStart"/>
      <w:r w:rsidRPr="00A55792">
        <w:rPr>
          <w:rFonts w:asciiTheme="minorHAnsi" w:hAnsiTheme="minorHAnsi" w:cs="Calibri"/>
          <w:color w:val="000000"/>
        </w:rPr>
        <w:t>κρύον</w:t>
      </w:r>
      <w:proofErr w:type="spellEnd"/>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w:t>
      </w:r>
      <w:proofErr w:type="spellStart"/>
      <w:r w:rsidRPr="00A55792">
        <w:rPr>
          <w:rFonts w:asciiTheme="minorHAnsi" w:hAnsiTheme="minorHAnsi"/>
        </w:rPr>
        <w:t>κόνις</w:t>
      </w:r>
      <w:proofErr w:type="spellEnd"/>
      <w:r w:rsidRPr="00A55792">
        <w:rPr>
          <w:rFonts w:asciiTheme="minorHAnsi" w:hAnsiTheme="minorHAnsi"/>
        </w:rPr>
        <w:t xml:space="preserve"> (dust)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00DC2A24"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A55792">
        <w:rPr>
          <w:rFonts w:asciiTheme="minorHAnsi" w:hAnsiTheme="minorHAnsi"/>
        </w:rPr>
        <w:fldChar w:fldCharType="separate"/>
      </w:r>
      <w:r w:rsidR="00C76325" w:rsidRPr="00A55792">
        <w:rPr>
          <w:rFonts w:asciiTheme="minorHAnsi" w:hAnsiTheme="minorHAnsi"/>
          <w:noProof/>
        </w:rPr>
        <w:t>(Gerdel &amp; Drouet, 1960; Gribbon, 1979; S. MacDonell &amp; Fitzsimons, 2008; Wharton et al., 1985)</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AA0CB8">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Anesio, Deming, Mikucki, &amp; Rapp, 2015)","plainTextFormattedCitation":"(Alexander M. Anesio, Hodson, Fritz, Psenner, &amp; Sattler, 2009; Boetius, Anesio, Deming, Mikucki, &amp; Rapp, 2015)","previouslyFormattedCitation":"(Alexander M. Anesio, Hodson, Fritz, Psenner, &amp; Sattler, 2009; Boetius, Anesio, Deming, Mikucki, &amp; Rapp, 2015)"},"properties":{"noteIndex":0},"schema":"https://github.com/citation-style-language/schema/raw/master/csl-citation.json"}</w:instrText>
      </w:r>
      <w:r w:rsidR="00DC2A24" w:rsidRPr="00A55792">
        <w:rPr>
          <w:rFonts w:asciiTheme="minorHAnsi" w:hAnsiTheme="minorHAnsi"/>
        </w:rPr>
        <w:fldChar w:fldCharType="separate"/>
      </w:r>
      <w:r w:rsidR="00AA0CB8" w:rsidRPr="00AA0CB8">
        <w:rPr>
          <w:rFonts w:asciiTheme="minorHAnsi" w:hAnsiTheme="minorHAnsi"/>
          <w:noProof/>
        </w:rPr>
        <w:t>(Alexander M. Anesio, Hodson, Fritz, Psenner, &amp; Sattler, 2009; Boetius, Anesio, Deming, Mikucki, &amp; Rapp,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Table 1</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Table 2</w:t>
      </w:r>
      <w:r w:rsidR="00D05F54" w:rsidRPr="00A55792">
        <w:rPr>
          <w:rFonts w:asciiTheme="minorHAnsi" w:hAnsiTheme="minorHAnsi"/>
        </w:rPr>
        <w:t xml:space="preserve">). </w:t>
      </w:r>
    </w:p>
    <w:p w14:paraId="0CE80366" w14:textId="77777777" w:rsidR="00DC2A24" w:rsidRPr="00A55792" w:rsidRDefault="00DC2A24" w:rsidP="00DC2A24">
      <w:pPr>
        <w:rPr>
          <w:rFonts w:asciiTheme="minorHAnsi" w:hAnsiTheme="minorHAnsi"/>
        </w:rPr>
      </w:pPr>
    </w:p>
    <w:p w14:paraId="32AFFF09" w14:textId="7F7942B7" w:rsidR="00A2473C" w:rsidRPr="00A55792" w:rsidRDefault="006E7531" w:rsidP="006E7531">
      <w:pPr>
        <w:jc w:val="center"/>
        <w:rPr>
          <w:rFonts w:asciiTheme="minorHAnsi" w:hAnsiTheme="minorHAnsi"/>
        </w:rPr>
      </w:pPr>
      <w:r w:rsidRPr="00A55792">
        <w:rPr>
          <w:rFonts w:asciiTheme="minorHAnsi" w:hAnsiTheme="minorHAnsi"/>
          <w:b/>
        </w:rPr>
        <w:t>Table 1.</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rsidRPr="00A55792"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605"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Pr="00A55792" w:rsidRDefault="00A2473C" w:rsidP="00DC2A24">
            <w:pPr>
              <w:rPr>
                <w:rFonts w:asciiTheme="minorHAnsi" w:hAnsiTheme="minorHAnsi"/>
              </w:rPr>
            </w:pPr>
            <w:r w:rsidRPr="00A55792">
              <w:rPr>
                <w:rFonts w:asciiTheme="minorHAnsi" w:hAnsiTheme="minorHAnsi"/>
              </w:rPr>
              <w:t>Greenland</w:t>
            </w:r>
          </w:p>
        </w:tc>
        <w:tc>
          <w:tcPr>
            <w:tcW w:w="6605" w:type="dxa"/>
          </w:tcPr>
          <w:p w14:paraId="071FB879" w14:textId="326C6EA3"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 Singh, Tsuji, Singh, &amp; Takeuchi, 2020; Takeuchi et al., 2018)</w:t>
            </w:r>
            <w:r w:rsidRPr="00A55792">
              <w:rPr>
                <w:rFonts w:asciiTheme="minorHAnsi" w:hAnsiTheme="minorHAnsi"/>
              </w:rPr>
              <w:fldChar w:fldCharType="end"/>
            </w:r>
          </w:p>
        </w:tc>
      </w:tr>
      <w:tr w:rsidR="00A2473C" w:rsidRPr="00A55792"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605" w:type="dxa"/>
          </w:tcPr>
          <w:p w14:paraId="01FB9CDD" w14:textId="2F918868"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C700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(Takeuchi, Kohshima, Goto-Azuma, &amp; Koerner, 2001)</w:t>
            </w:r>
            <w:r w:rsidRPr="00A55792">
              <w:rPr>
                <w:rFonts w:asciiTheme="minorHAnsi" w:hAnsiTheme="minorHAnsi"/>
              </w:rPr>
              <w:fldChar w:fldCharType="end"/>
            </w:r>
          </w:p>
        </w:tc>
      </w:tr>
      <w:tr w:rsidR="00A2473C" w:rsidRPr="00A55792"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605" w:type="dxa"/>
          </w:tcPr>
          <w:p w14:paraId="54672814" w14:textId="62076F35"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A55792">
              <w:rPr>
                <w:rFonts w:asciiTheme="minorHAnsi" w:hAnsiTheme="minorHAnsi"/>
              </w:rPr>
              <w:fldChar w:fldCharType="separate"/>
            </w:r>
            <w:r w:rsidR="00AC7002" w:rsidRPr="00AC7002">
              <w:rPr>
                <w:rFonts w:asciiTheme="minorHAnsi" w:hAnsiTheme="minorHAnsi"/>
                <w:noProof/>
              </w:rPr>
              <w:t>(Säwström, Mumford, Marshall, Hodson, &amp; Laybourn-Parry, 2002; Thomas, Sinha, &amp; Krishnan, 2020)</w:t>
            </w:r>
            <w:r w:rsidRPr="00A55792">
              <w:rPr>
                <w:rFonts w:asciiTheme="minorHAnsi" w:hAnsiTheme="minorHAnsi"/>
              </w:rPr>
              <w:fldChar w:fldCharType="end"/>
            </w:r>
          </w:p>
        </w:tc>
      </w:tr>
      <w:tr w:rsidR="00A2473C" w:rsidRPr="00A55792"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605" w:type="dxa"/>
          </w:tcPr>
          <w:p w14:paraId="1EE26F86" w14:textId="7445B7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(Christner, Kvitko, &amp; Reeve, 2003; Derek R Mueller et al., 2001)</w:t>
            </w:r>
            <w:r w:rsidRPr="00A55792">
              <w:rPr>
                <w:rFonts w:asciiTheme="minorHAnsi" w:hAnsiTheme="minorHAnsi"/>
              </w:rPr>
              <w:fldChar w:fldCharType="end"/>
            </w:r>
          </w:p>
        </w:tc>
      </w:tr>
      <w:tr w:rsidR="00A2473C" w:rsidRPr="00A55792"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605" w:type="dxa"/>
          </w:tcPr>
          <w:p w14:paraId="56A5B781" w14:textId="5A221E52"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9E5C15">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(Biagio Di Mauro et al., 2017; Margesin, Zacke, &amp; Schinner, 2002; Pittino et al., 2018)</w:t>
            </w:r>
            <w:r w:rsidRPr="00A55792">
              <w:rPr>
                <w:rFonts w:asciiTheme="minorHAnsi" w:hAnsiTheme="minorHAnsi"/>
              </w:rPr>
              <w:fldChar w:fldCharType="end"/>
            </w:r>
          </w:p>
        </w:tc>
      </w:tr>
      <w:tr w:rsidR="006E7531" w:rsidRPr="00A55792"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605" w:type="dxa"/>
          </w:tcPr>
          <w:p w14:paraId="3FC1B7A7" w14:textId="773CC8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B67648" w:rsidRPr="00A55792">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(Łokas et al., 2018; Makowska, Zawierucha, Mokracka, &amp; Koczura, 2016)</w:t>
            </w:r>
            <w:r w:rsidRPr="00A55792">
              <w:rPr>
                <w:rFonts w:asciiTheme="minorHAnsi" w:hAnsiTheme="minorHAnsi"/>
              </w:rPr>
              <w:fldChar w:fldCharType="end"/>
            </w:r>
          </w:p>
        </w:tc>
      </w:tr>
      <w:tr w:rsidR="006E7531" w:rsidRPr="00A55792"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605" w:type="dxa"/>
          </w:tcPr>
          <w:p w14:paraId="743882EE" w14:textId="3EF37B71"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Yoshimura, Seko, &amp; Fujita, 2000)</w:t>
            </w:r>
            <w:r w:rsidRPr="00A55792">
              <w:rPr>
                <w:rFonts w:asciiTheme="minorHAnsi" w:hAnsiTheme="minorHAnsi"/>
              </w:rPr>
              <w:fldChar w:fldCharType="end"/>
            </w:r>
          </w:p>
        </w:tc>
      </w:tr>
      <w:tr w:rsidR="006E7531" w:rsidRPr="00A55792"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605" w:type="dxa"/>
          </w:tcPr>
          <w:p w14:paraId="2E76139D" w14:textId="286A30AB"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Matsuda, Akiko, &amp; Fujita, 2005)</w:t>
            </w:r>
            <w:r w:rsidRPr="00A55792">
              <w:rPr>
                <w:rFonts w:asciiTheme="minorHAnsi" w:hAnsiTheme="minorHAnsi"/>
              </w:rPr>
              <w:fldChar w:fldCharType="end"/>
            </w:r>
          </w:p>
        </w:tc>
      </w:tr>
      <w:tr w:rsidR="006E7531" w:rsidRPr="00A55792"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605" w:type="dxa"/>
          </w:tcPr>
          <w:p w14:paraId="6A2F6057" w14:textId="45848B3D"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A0CB8">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(Pittino, Seeger, et al., 2021)</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2790F7A5" w:rsidR="003B4A1D" w:rsidRPr="00A55792" w:rsidRDefault="006E7531" w:rsidP="002E724C">
      <w:pPr>
        <w:jc w:val="center"/>
        <w:rPr>
          <w:rFonts w:asciiTheme="minorHAnsi" w:hAnsiTheme="minorHAnsi"/>
        </w:rPr>
      </w:pPr>
      <w:r w:rsidRPr="00A55792">
        <w:rPr>
          <w:rFonts w:asciiTheme="minorHAnsi" w:hAnsiTheme="minorHAnsi"/>
          <w:b/>
        </w:rPr>
        <w:t>Table 2</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3F5C698E"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3D3089" w:rsidRPr="00A55792">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A55792">
              <w:rPr>
                <w:rFonts w:ascii="Cambria Math" w:hAnsi="Cambria Math" w:cs="Cambria Math"/>
              </w:rPr>
              <w:instrText>∼</w:instrText>
            </w:r>
            <w:r w:rsidR="003D3089"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A55792">
              <w:rPr>
                <w:rFonts w:ascii="Cambria Math" w:hAnsi="Cambria Math" w:cs="Cambria Math"/>
              </w:rPr>
              <w:instrText>∼</w:instrText>
            </w:r>
            <w:r w:rsidR="003D3089"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A55792">
              <w:rPr>
                <w:rFonts w:ascii="Cambria Math" w:hAnsi="Cambria Math" w:cs="Cambria Math"/>
              </w:rPr>
              <w:instrText>∼</w:instrText>
            </w:r>
            <w:r w:rsidR="003D3089" w:rsidRPr="00A55792">
              <w:rPr>
                <w:rFonts w:asciiTheme="minorHAnsi" w:hAnsiTheme="minorHAnsi"/>
              </w:rPr>
              <w:instrText xml:space="preserve">4 to </w:instrText>
            </w:r>
            <w:r w:rsidR="003D3089" w:rsidRPr="00A55792">
              <w:rPr>
                <w:rFonts w:ascii="Cambria Math" w:hAnsi="Cambria Math" w:cs="Cambria Math"/>
              </w:rPr>
              <w:instrText>∼</w:instrText>
            </w:r>
            <w:r w:rsidR="003D3089" w:rsidRPr="00A55792">
              <w:rPr>
                <w:rFonts w:asciiTheme="minorHAnsi" w:hAnsiTheme="minorHAnsi"/>
              </w:rPr>
              <w:instrText xml:space="preserve">10. The average C:N:P molar ratios in solution were </w:instrText>
            </w:r>
            <w:r w:rsidR="003D3089" w:rsidRPr="00A55792">
              <w:rPr>
                <w:rFonts w:ascii="Cambria Math" w:hAnsi="Cambria Math" w:cs="Cambria Math"/>
              </w:rPr>
              <w:instrText>∼</w:instrText>
            </w:r>
            <w:r w:rsidR="003D3089" w:rsidRPr="00A55792">
              <w:rPr>
                <w:rFonts w:asciiTheme="minorHAnsi" w:hAnsiTheme="minorHAnsi"/>
              </w:rPr>
              <w:instrText xml:space="preserve">350:75:1. Unlike nitrogen, phosphorus concentrations decreased with increasing carbon uptake, and when the rate aimroached </w:instrText>
            </w:r>
            <w:r w:rsidR="003D3089" w:rsidRPr="00A55792">
              <w:rPr>
                <w:rFonts w:ascii="Cambria Math" w:hAnsi="Cambria Math" w:cs="Cambria Math"/>
              </w:rPr>
              <w:instrText>∼</w:instrText>
            </w:r>
            <w:r w:rsidR="003D3089"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Mindl, Laybourn-Parry, Hodson, &amp; Sattler, 2007; Andy Hodson et al., 2007; Stibal &amp;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A55792">
              <w:rPr>
                <w:rFonts w:ascii="Cambria Math" w:hAnsi="Cambria Math" w:cs="Cambria Math"/>
              </w:rPr>
              <w:instrText>∼</w:instrText>
            </w:r>
            <w:r w:rsidRPr="00A55792">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Foreman, Sattler, Mikucki, Porazinska, &amp; Priscu, 2007; Fountain, Nylen, Tranter, &amp; Bagshaw,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6FEF6858"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Podgomy &amp; Grenfell, 1996)</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31AB238"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2E724C" w:rsidRPr="00A55792">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(Sehnal, 2015)</w:t>
            </w:r>
            <w:r w:rsidRPr="00A55792">
              <w:rPr>
                <w:rFonts w:asciiTheme="minorHAnsi" w:hAnsiTheme="minorHAnsi"/>
              </w:rPr>
              <w:fldChar w:fldCharType="end"/>
            </w:r>
          </w:p>
        </w:tc>
      </w:tr>
    </w:tbl>
    <w:p w14:paraId="1BD1D35B" w14:textId="77777777" w:rsidR="003B4A1D" w:rsidRPr="00A55792" w:rsidRDefault="003B4A1D" w:rsidP="00DC2A24">
      <w:pPr>
        <w:rPr>
          <w:rFonts w:asciiTheme="minorHAnsi" w:hAnsiTheme="minorHAnsi"/>
        </w:rPr>
      </w:pPr>
    </w:p>
    <w:p w14:paraId="1A117E7F" w14:textId="77777777" w:rsidR="00DC2A24" w:rsidRPr="00A55792" w:rsidRDefault="00DC2A24" w:rsidP="00DC2A24">
      <w:pPr>
        <w:rPr>
          <w:rFonts w:asciiTheme="minorHAnsi" w:hAnsiTheme="minorHAnsi"/>
        </w:rPr>
      </w:pPr>
    </w:p>
    <w:p w14:paraId="0E3800D5" w14:textId="1FA7BF90" w:rsidR="00DC2A24" w:rsidRPr="00A55792" w:rsidRDefault="00DC2A24" w:rsidP="00DC2A24">
      <w:pPr>
        <w:rPr>
          <w:rFonts w:asciiTheme="minorHAnsi" w:hAnsiTheme="minorHAnsi"/>
        </w:rPr>
      </w:pPr>
      <w:r w:rsidRPr="00A55792">
        <w:rPr>
          <w:rFonts w:asciiTheme="minorHAnsi" w:hAnsiTheme="minorHAnsi"/>
        </w:rPr>
        <w:t xml:space="preserve">Cryoconite holes are extreme natural microcosms,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Wharton et al., 1985)</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easily be created experimentally to explore formation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 Sommers, Porazinska, et al., 2019)</w:t>
      </w:r>
      <w:r w:rsidRPr="00A55792">
        <w:rPr>
          <w:rFonts w:asciiTheme="minorHAnsi" w:hAnsiTheme="minorHAnsi"/>
        </w:rPr>
        <w:fldChar w:fldCharType="end"/>
      </w:r>
      <w:r w:rsidRPr="00A55792">
        <w:rPr>
          <w:rFonts w:asciiTheme="minorHAnsi" w:hAnsiTheme="minorHAnsi"/>
        </w:rPr>
        <w:t>.</w:t>
      </w:r>
    </w:p>
    <w:p w14:paraId="0FFC2AE7" w14:textId="77777777" w:rsidR="00DC2A24" w:rsidRPr="00A55792" w:rsidRDefault="00DC2A24" w:rsidP="00DC2A24">
      <w:pPr>
        <w:rPr>
          <w:rFonts w:asciiTheme="minorHAnsi" w:hAnsiTheme="minorHAnsi"/>
        </w:rPr>
      </w:pPr>
    </w:p>
    <w:p w14:paraId="58068D8C" w14:textId="4D702420" w:rsidR="00DC2A24" w:rsidRPr="00A55792" w:rsidRDefault="00552354" w:rsidP="00DC2A24">
      <w:pPr>
        <w:rPr>
          <w:rFonts w:asciiTheme="minorHAnsi" w:hAnsiTheme="minorHAnsi"/>
        </w:rPr>
      </w:pPr>
      <w:r w:rsidRPr="00A55792">
        <w:rPr>
          <w:rFonts w:asciiTheme="minorHAnsi" w:hAnsiTheme="minorHAnsi"/>
        </w:rPr>
        <w:t xml:space="preserve">Climate change induced glacial melt </w:t>
      </w:r>
      <w:r w:rsidR="002E074D" w:rsidRPr="00A55792">
        <w:rPr>
          <w:rFonts w:asciiTheme="minorHAnsi" w:hAnsiTheme="minorHAnsi"/>
        </w:rPr>
        <w:t xml:space="preserve"> may inhibit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w:t>
      </w:r>
      <w:r w:rsidR="00DC2A24" w:rsidRPr="00A55792">
        <w:rPr>
          <w:rFonts w:asciiTheme="minorHAnsi" w:hAnsiTheme="minorHAnsi"/>
        </w:rPr>
        <w:fldChar w:fldCharType="end"/>
      </w:r>
      <w:r w:rsidRPr="00A55792">
        <w:rPr>
          <w:rFonts w:asciiTheme="minorHAnsi" w:hAnsiTheme="minorHAnsi"/>
        </w:rPr>
        <w:t xml:space="preserve"> or promote cryoconite hole</w:t>
      </w:r>
      <w:r w:rsidR="002E074D" w:rsidRPr="00A55792">
        <w:rPr>
          <w:rFonts w:asciiTheme="minorHAnsi" w:hAnsiTheme="minorHAnsi"/>
        </w:rPr>
        <w:t xml:space="preserve"> development</w:t>
      </w:r>
      <w:r w:rsidRPr="00A55792">
        <w:rPr>
          <w:rFonts w:asciiTheme="minorHAnsi" w:hAnsiTheme="minorHAnsi"/>
        </w:rPr>
        <w:t>, altering communities and enhancing productivity</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2552A76D" w:rsidR="00DC2A24" w:rsidRPr="00A55792" w:rsidRDefault="00DC2A24" w:rsidP="00DC2A24">
      <w:pPr>
        <w:pStyle w:val="Heading3"/>
        <w:rPr>
          <w:rFonts w:asciiTheme="minorHAnsi" w:hAnsiTheme="minorHAnsi"/>
        </w:rPr>
      </w:pPr>
      <w:bookmarkStart w:id="5" w:name="_Toc63836216"/>
      <w:r w:rsidRPr="00A55792">
        <w:rPr>
          <w:rFonts w:asciiTheme="minorHAnsi" w:hAnsiTheme="minorHAnsi"/>
        </w:rPr>
        <w:t>Formation</w:t>
      </w:r>
      <w:bookmarkEnd w:id="5"/>
    </w:p>
    <w:p w14:paraId="687394C1" w14:textId="77777777" w:rsidR="00DC2A24" w:rsidRPr="00A55792" w:rsidRDefault="00DC2A24" w:rsidP="00DC2A24">
      <w:pPr>
        <w:rPr>
          <w:rFonts w:asciiTheme="minorHAnsi" w:hAnsiTheme="minorHAnsi"/>
        </w:rPr>
      </w:pPr>
    </w:p>
    <w:p w14:paraId="71DF75AB" w14:textId="27F1F376" w:rsidR="00C76325" w:rsidRPr="00A55792" w:rsidRDefault="00DC2A24" w:rsidP="00C76325">
      <w:pPr>
        <w:rPr>
          <w:rFonts w:asciiTheme="minorHAnsi" w:hAnsiTheme="minorHAnsi"/>
          <w:b/>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 dependent on sediment loading and glacier energy flux </w:t>
      </w:r>
      <w:r w:rsidR="00C76325" w:rsidRPr="00A55792">
        <w:rPr>
          <w:rFonts w:asciiTheme="minorHAnsi" w:hAnsiTheme="minorHAnsi"/>
        </w:rPr>
        <w:fldChar w:fldCharType="begin" w:fldLock="1"/>
      </w:r>
      <w:r w:rsidR="00F612D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A55792">
        <w:rPr>
          <w:rFonts w:asciiTheme="minorHAnsi" w:hAnsiTheme="minorHAnsi"/>
        </w:rPr>
        <w:fldChar w:fldCharType="separate"/>
      </w:r>
      <w:r w:rsidR="00C76325" w:rsidRPr="00A55792">
        <w:rPr>
          <w:rFonts w:asciiTheme="minorHAnsi" w:hAnsiTheme="minorHAnsi"/>
          <w:noProof/>
        </w:rPr>
        <w:t>(Fountain et al., 2004; S. MacDonell &amp; Fitzsimons, 2008; Wharton et al., 1985)</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 xml:space="preserve">ole shape is driven by microbial activity, timing, rate and frequency of sediment loading, pattern of shortwave radiation and ice surface topography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Sweet, Cavalli, Taggart, &amp; Edwards, 2018; Joseph M. Cook et al., 2016; S. MacDonell &amp; Fitzsimons, 2008)</w:t>
      </w:r>
      <w:r w:rsidRPr="00A55792">
        <w:rPr>
          <w:rFonts w:asciiTheme="minorHAnsi" w:hAnsiTheme="minorHAnsi"/>
        </w:rPr>
        <w:fldChar w:fldCharType="end"/>
      </w:r>
      <w:r w:rsidRPr="00A55792">
        <w:rPr>
          <w:rFonts w:asciiTheme="minorHAnsi" w:hAnsiTheme="minorHAnsi"/>
        </w:rPr>
        <w:t>. Microbial activity affects hole morphology by</w:t>
      </w:r>
      <w:r w:rsidR="00552354" w:rsidRPr="00A55792">
        <w:rPr>
          <w:rFonts w:asciiTheme="minorHAnsi" w:hAnsiTheme="minorHAnsi"/>
        </w:rPr>
        <w:t xml:space="preserve"> via </w:t>
      </w:r>
      <w:proofErr w:type="spellStart"/>
      <w:r w:rsidR="00552354" w:rsidRPr="00A55792">
        <w:rPr>
          <w:rFonts w:asciiTheme="minorHAnsi" w:hAnsiTheme="minorHAnsi"/>
        </w:rPr>
        <w:t>biocrypromorphic</w:t>
      </w:r>
      <w:proofErr w:type="spellEnd"/>
      <w:r w:rsidR="00552354" w:rsidRPr="00A55792">
        <w:rPr>
          <w:rFonts w:asciiTheme="minorHAnsi" w:hAnsiTheme="minorHAnsi"/>
        </w:rPr>
        <w:t xml:space="preserve">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2016)</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7B6691" w:rsidRPr="00A55792">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A55792">
        <w:rPr>
          <w:rFonts w:asciiTheme="minorHAnsi" w:hAnsiTheme="minorHAnsi"/>
        </w:rPr>
        <w:fldChar w:fldCharType="separate"/>
      </w:r>
      <w:r w:rsidR="00F612D6" w:rsidRPr="00A55792">
        <w:rPr>
          <w:rFonts w:asciiTheme="minorHAnsi" w:hAnsiTheme="minorHAnsi"/>
          <w:noProof/>
        </w:rPr>
        <w:t>(S. A. MacDonell &amp; Fitzsimons, 2012; Takeuchi et al., 2000)</w:t>
      </w:r>
      <w:r w:rsidR="00F612D6" w:rsidRPr="00A55792">
        <w:rPr>
          <w:rFonts w:asciiTheme="minorHAnsi" w:hAnsiTheme="minorHAnsi"/>
        </w:rPr>
        <w:fldChar w:fldCharType="end"/>
      </w:r>
      <w:r w:rsidR="00F612D6" w:rsidRPr="00A55792">
        <w:rPr>
          <w:rFonts w:asciiTheme="minorHAnsi" w:hAnsiTheme="minorHAnsi"/>
        </w:rPr>
        <w:t>.</w:t>
      </w:r>
    </w:p>
    <w:p w14:paraId="0F384C6E" w14:textId="77777777" w:rsidR="00DC2A24" w:rsidRPr="00A55792" w:rsidRDefault="00DC2A24" w:rsidP="00DC2A24">
      <w:pPr>
        <w:rPr>
          <w:rFonts w:asciiTheme="minorHAnsi" w:hAnsiTheme="minorHAnsi"/>
        </w:rPr>
      </w:pPr>
    </w:p>
    <w:p w14:paraId="7DD8DFD0" w14:textId="4D6571E0" w:rsidR="00DC2A24" w:rsidRPr="00A55792" w:rsidRDefault="00DC2A24" w:rsidP="00DC2A24">
      <w:pPr>
        <w:pStyle w:val="Heading3"/>
        <w:rPr>
          <w:rFonts w:asciiTheme="minorHAnsi" w:hAnsiTheme="minorHAnsi"/>
        </w:rPr>
      </w:pPr>
      <w:bookmarkStart w:id="6" w:name="_Toc63836217"/>
      <w:r w:rsidRPr="00A55792">
        <w:rPr>
          <w:rFonts w:asciiTheme="minorHAnsi" w:hAnsiTheme="minorHAnsi"/>
        </w:rPr>
        <w:t>Sediment and water column</w:t>
      </w:r>
      <w:bookmarkEnd w:id="6"/>
    </w:p>
    <w:p w14:paraId="040F3630" w14:textId="77777777" w:rsidR="00DC2A24" w:rsidRPr="00A55792" w:rsidRDefault="00DC2A24" w:rsidP="00DC2A24">
      <w:pPr>
        <w:rPr>
          <w:rFonts w:asciiTheme="minorHAnsi" w:hAnsiTheme="minorHAnsi"/>
        </w:rPr>
      </w:pPr>
    </w:p>
    <w:p w14:paraId="5FC7BEEF" w14:textId="1F826982"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2014; Takeuchi, 2002; Wharton et al., 1985)</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S. MacDonell &amp;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7B6691"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(H. Langford, Hodson, Banwart, &amp; Bøggild, 2010; Takeuchi, Kohshima, Goto-Azuma, et al., 2001; Takeuchi, Kohshima, &amp; Seko, 2001)</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6E60AA" w:rsidRPr="00A55792">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(Dong et al., 2016; H. J. Langford, Irvine-Fynn, Edwards, Banwart, &amp; Hodson, 2014;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4EFFD6DD"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Nishiyama, &amp; Li,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carbon (C)</w:t>
      </w:r>
      <w:r w:rsidR="006E60AA" w:rsidRPr="00A55792">
        <w:rPr>
          <w:rFonts w:asciiTheme="minorHAnsi" w:hAnsiTheme="minorHAnsi"/>
        </w:rPr>
        <w:t xml:space="preserve"> and nitrogen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w:t>
      </w:r>
      <w:proofErr w:type="spellStart"/>
      <w:r w:rsidRPr="00A55792">
        <w:rPr>
          <w:rFonts w:asciiTheme="minorHAnsi" w:hAnsiTheme="minorHAnsi"/>
        </w:rPr>
        <w:t>oxic</w:t>
      </w:r>
      <w:proofErr w:type="spellEnd"/>
      <w:r w:rsidRPr="00A55792">
        <w:rPr>
          <w:rFonts w:asciiTheme="minorHAnsi" w:hAnsiTheme="minorHAnsi"/>
        </w:rPr>
        <w:t xml:space="preserve"> </w:t>
      </w:r>
      <w:r w:rsidR="006E60AA" w:rsidRPr="00A55792">
        <w:rPr>
          <w:rFonts w:asciiTheme="minorHAnsi" w:hAnsiTheme="minorHAnsi"/>
        </w:rPr>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836114D" w:rsidR="00DC2A24" w:rsidRPr="00A55792" w:rsidRDefault="007B6691" w:rsidP="00DC2A24">
      <w:pPr>
        <w:rPr>
          <w:rFonts w:asciiTheme="minorHAnsi" w:hAnsiTheme="minorHAnsi"/>
        </w:rPr>
      </w:pPr>
      <w:r w:rsidRPr="00A55792">
        <w:rPr>
          <w:rFonts w:asciiTheme="minorHAnsi" w:hAnsiTheme="minorHAnsi"/>
        </w:rPr>
        <w:lastRenderedPageBreak/>
        <w:t xml:space="preserve">Overlying water </w:t>
      </w:r>
      <w:r w:rsidR="00DC2A24" w:rsidRPr="00A55792">
        <w:rPr>
          <w:rFonts w:asciiTheme="minorHAnsi" w:hAnsiTheme="minorHAnsi"/>
        </w:rPr>
        <w:t xml:space="preserve">contains lower nutrient stores and microbial abundance than the underlying sediment </w:t>
      </w:r>
      <w:r w:rsidR="006E60AA" w:rsidRPr="00A55792">
        <w:rPr>
          <w:rFonts w:asciiTheme="minorHAnsi" w:hAnsiTheme="minorHAnsi"/>
        </w:rPr>
        <w:fldChar w:fldCharType="begin" w:fldLock="1"/>
      </w:r>
      <w:r w:rsidR="003A4310"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A55792">
        <w:rPr>
          <w:rFonts w:asciiTheme="minorHAnsi" w:hAnsiTheme="minorHAnsi"/>
        </w:rPr>
        <w:fldChar w:fldCharType="separate"/>
      </w:r>
      <w:r w:rsidR="006E60AA" w:rsidRPr="00A55792">
        <w:rPr>
          <w:rFonts w:asciiTheme="minorHAnsi" w:hAnsiTheme="minorHAnsi"/>
          <w:noProof/>
        </w:rPr>
        <w:t>(Elizabeth A. Bagshaw et al., 2013; Sommers, Darcy, et al., 2019)</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w:t>
      </w:r>
      <w:proofErr w:type="spellStart"/>
      <w:r w:rsidR="00DC2A24" w:rsidRPr="00A55792">
        <w:rPr>
          <w:rFonts w:asciiTheme="minorHAnsi" w:hAnsiTheme="minorHAnsi"/>
        </w:rPr>
        <w:t>microzonation</w:t>
      </w:r>
      <w:proofErr w:type="spellEnd"/>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CB0CB40" w:rsidR="00DC2A24" w:rsidRPr="00A55792" w:rsidRDefault="00DC2A24" w:rsidP="00DC2A24">
      <w:pPr>
        <w:pStyle w:val="Heading3"/>
        <w:rPr>
          <w:rFonts w:asciiTheme="minorHAnsi" w:hAnsiTheme="minorHAnsi"/>
        </w:rPr>
      </w:pPr>
      <w:bookmarkStart w:id="7" w:name="_Toc63836218"/>
      <w:r w:rsidRPr="00A55792">
        <w:rPr>
          <w:rFonts w:asciiTheme="minorHAnsi" w:hAnsiTheme="minorHAnsi"/>
        </w:rPr>
        <w:t>Temporal variability</w:t>
      </w:r>
      <w:bookmarkEnd w:id="7"/>
    </w:p>
    <w:p w14:paraId="7B9C8F32" w14:textId="77777777" w:rsidR="00DC2A24" w:rsidRPr="00A55792" w:rsidRDefault="00DC2A24" w:rsidP="00DC2A24">
      <w:pPr>
        <w:rPr>
          <w:rFonts w:asciiTheme="minorHAnsi" w:hAnsiTheme="minorHAnsi"/>
        </w:rPr>
      </w:pPr>
    </w:p>
    <w:p w14:paraId="48123EF6" w14:textId="2ACC90B2"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(Pittino, Seeger, et al., 2021)</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EB7BBC" w:rsidRPr="00A55792">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A55792">
        <w:rPr>
          <w:rFonts w:asciiTheme="minorHAnsi" w:hAnsiTheme="minorHAnsi"/>
          <w:color w:val="000000"/>
        </w:rPr>
        <w:fldChar w:fldCharType="separate"/>
      </w:r>
      <w:r w:rsidR="00552354" w:rsidRPr="00A55792">
        <w:rPr>
          <w:rFonts w:asciiTheme="minorHAnsi" w:hAnsiTheme="minorHAnsi"/>
          <w:noProof/>
          <w:color w:val="000000"/>
        </w:rPr>
        <w:t>(Takeuchi et al., 2018; Krzysztof Zawierucha, Buda, &amp; Nawrot,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7C750D" w:rsidRPr="00A55792">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A55792">
        <w:rPr>
          <w:rFonts w:asciiTheme="minorHAnsi" w:hAnsiTheme="minorHAnsi"/>
        </w:rPr>
        <w:fldChar w:fldCharType="separate"/>
      </w:r>
      <w:r w:rsidR="003A4310" w:rsidRPr="00A55792">
        <w:rPr>
          <w:rFonts w:asciiTheme="minorHAnsi" w:hAnsiTheme="minorHAnsi"/>
          <w:noProof/>
        </w:rPr>
        <w:t>(Pittino, Zordan, Azzoni, &amp; Diolaiuti, 2021)</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1A6D4C46" w:rsidR="00DC2A24" w:rsidRPr="00A55792" w:rsidRDefault="00DC2A24" w:rsidP="00DC2A24">
      <w:pPr>
        <w:pStyle w:val="Heading3"/>
        <w:rPr>
          <w:rFonts w:asciiTheme="minorHAnsi" w:hAnsiTheme="minorHAnsi"/>
        </w:rPr>
      </w:pPr>
      <w:bookmarkStart w:id="8" w:name="_Toc63836219"/>
      <w:r w:rsidRPr="00A55792">
        <w:rPr>
          <w:rFonts w:asciiTheme="minorHAnsi" w:hAnsiTheme="minorHAnsi"/>
        </w:rPr>
        <w:t>Glacier mass balance</w:t>
      </w:r>
      <w:bookmarkEnd w:id="8"/>
    </w:p>
    <w:p w14:paraId="79E9FFF5" w14:textId="77777777" w:rsidR="00DC2A24" w:rsidRPr="00A55792" w:rsidRDefault="00DC2A24" w:rsidP="00DC2A24">
      <w:pPr>
        <w:rPr>
          <w:rFonts w:asciiTheme="minorHAnsi" w:hAnsiTheme="minorHAnsi"/>
        </w:rPr>
      </w:pPr>
    </w:p>
    <w:p w14:paraId="2F35DE2A" w14:textId="468BFB9C"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 the al</w:t>
      </w:r>
      <w:r w:rsidRPr="00A55792">
        <w:rPr>
          <w:rFonts w:asciiTheme="minorHAnsi" w:hAnsiTheme="minorHAnsi"/>
        </w:rPr>
        <w:t>bedo of the ice surface 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7C750D"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(Y. Li et al., 2019; Takeuchi, Kohshima, Goto-Azuma, et al., 2001; Takeuchi, Kohshima, &amp; Seko, 2001; Wharton et al., 1985)</w:t>
      </w:r>
      <w:r w:rsidRPr="00A55792">
        <w:rPr>
          <w:rFonts w:asciiTheme="minorHAnsi" w:hAnsiTheme="minorHAnsi"/>
        </w:rPr>
        <w:fldChar w:fldCharType="end"/>
      </w:r>
      <w:r w:rsidR="00DC2A24" w:rsidRPr="00A55792">
        <w:rPr>
          <w:rFonts w:asciiTheme="minorHAnsi" w:hAnsiTheme="minorHAnsi"/>
        </w:rPr>
        <w:t>. This process may result in a radiative he</w:t>
      </w:r>
      <w:r w:rsidRPr="00A55792">
        <w:rPr>
          <w:rFonts w:asciiTheme="minorHAnsi" w:hAnsiTheme="minorHAnsi"/>
        </w:rPr>
        <w:t xml:space="preserve">ating feedback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(Bøggild, Brandt, Brown, &amp; Warren,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3B7F03"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A55792">
        <w:rPr>
          <w:rFonts w:asciiTheme="minorHAnsi" w:hAnsiTheme="minorHAnsi"/>
        </w:rPr>
        <w:fldChar w:fldCharType="separate"/>
      </w:r>
      <w:r w:rsidR="003B7F03" w:rsidRPr="00A55792">
        <w:rPr>
          <w:rFonts w:asciiTheme="minorHAnsi" w:hAnsiTheme="minorHAnsi"/>
          <w:noProof/>
        </w:rPr>
        <w:t>(Amy 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2B69F3BB" w:rsidR="00DC2A24" w:rsidRPr="00A55792" w:rsidRDefault="00B473AA" w:rsidP="00DC2A24">
      <w:pPr>
        <w:pStyle w:val="Heading3"/>
        <w:rPr>
          <w:rFonts w:asciiTheme="minorHAnsi" w:hAnsiTheme="minorHAnsi"/>
        </w:rPr>
      </w:pPr>
      <w:bookmarkStart w:id="9" w:name="_Toc63836220"/>
      <w:r w:rsidRPr="00A55792">
        <w:rPr>
          <w:rFonts w:asciiTheme="minorHAnsi" w:hAnsiTheme="minorHAnsi"/>
        </w:rPr>
        <w:t>H</w:t>
      </w:r>
      <w:r w:rsidR="00DC2A24" w:rsidRPr="00A55792">
        <w:rPr>
          <w:rFonts w:asciiTheme="minorHAnsi" w:hAnsiTheme="minorHAnsi"/>
        </w:rPr>
        <w:t>ydrology</w:t>
      </w:r>
      <w:bookmarkEnd w:id="9"/>
    </w:p>
    <w:p w14:paraId="781F6475" w14:textId="77777777" w:rsidR="00DC2A24" w:rsidRPr="00A55792" w:rsidRDefault="00DC2A24" w:rsidP="00DC2A24">
      <w:pPr>
        <w:rPr>
          <w:rFonts w:asciiTheme="minorHAnsi" w:hAnsiTheme="minorHAnsi"/>
        </w:rPr>
      </w:pPr>
    </w:p>
    <w:p w14:paraId="58EE0D5C" w14:textId="036EC57C"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Figure 1</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(Samui, Antony, &amp; Thamban,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(Baccolo, Nastasi, et al., 2020; Joseph Mitchell Cook, Hodson, &amp; Irvine-Fynn, 2016)</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8">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4558175E" w:rsidR="007C750D" w:rsidRPr="00A55792" w:rsidRDefault="007C750D" w:rsidP="007C750D">
      <w:pPr>
        <w:jc w:val="center"/>
        <w:rPr>
          <w:rFonts w:asciiTheme="minorHAnsi" w:hAnsiTheme="minorHAnsi"/>
        </w:rPr>
      </w:pPr>
      <w:r w:rsidRPr="00A55792">
        <w:rPr>
          <w:rFonts w:asciiTheme="minorHAnsi" w:hAnsiTheme="minorHAnsi"/>
          <w:b/>
        </w:rPr>
        <w:t>Figure 1.</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A) Isolated</w:t>
      </w:r>
      <w:r w:rsidR="00252C2A" w:rsidRPr="00A55792">
        <w:rPr>
          <w:rFonts w:asciiTheme="minorHAnsi" w:hAnsiTheme="minorHAnsi"/>
        </w:rPr>
        <w:t xml:space="preserve"> holes</w:t>
      </w:r>
      <w:r w:rsidRPr="00A55792">
        <w:rPr>
          <w:rFonts w:asciiTheme="minorHAnsi" w:hAnsiTheme="minorHAnsi"/>
        </w:rPr>
        <w:t>. B) Coalescence of i</w:t>
      </w:r>
      <w:r w:rsidR="00252C2A" w:rsidRPr="00A55792">
        <w:rPr>
          <w:rFonts w:asciiTheme="minorHAnsi" w:hAnsiTheme="minorHAnsi"/>
        </w:rPr>
        <w:t>solated holes. C) and D)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6E9760AB" w:rsidR="00DC2A24" w:rsidRPr="00A55792" w:rsidRDefault="00DC2A24" w:rsidP="00DC2A24">
      <w:pPr>
        <w:pStyle w:val="Heading3"/>
        <w:rPr>
          <w:rFonts w:asciiTheme="minorHAnsi" w:hAnsiTheme="minorHAnsi"/>
        </w:rPr>
      </w:pPr>
      <w:bookmarkStart w:id="10" w:name="_Toc63836221"/>
      <w:r w:rsidRPr="00A55792">
        <w:rPr>
          <w:rFonts w:asciiTheme="minorHAnsi" w:hAnsiTheme="minorHAnsi"/>
        </w:rPr>
        <w:t>Microbial communities</w:t>
      </w:r>
      <w:bookmarkEnd w:id="10"/>
    </w:p>
    <w:p w14:paraId="3D4F247E" w14:textId="77777777" w:rsidR="00DC2A24" w:rsidRPr="00A55792" w:rsidRDefault="00DC2A24" w:rsidP="00DC2A24">
      <w:pPr>
        <w:rPr>
          <w:rFonts w:asciiTheme="minorHAnsi" w:hAnsiTheme="minorHAnsi"/>
        </w:rPr>
      </w:pPr>
    </w:p>
    <w:p w14:paraId="2037CD24" w14:textId="337F8217"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xml:space="preserve">, viruses, tardigrades, rotifers, nematodes and insects </w:t>
      </w:r>
      <w:r w:rsidR="00EB7BBC"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A55792">
        <w:rPr>
          <w:rFonts w:asciiTheme="minorHAnsi" w:hAnsiTheme="minorHAnsi"/>
        </w:rPr>
        <w:fldChar w:fldCharType="separate"/>
      </w:r>
      <w:r w:rsidR="00AC7002" w:rsidRPr="00AC7002">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22DE71F0"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(Kaplan-levy, Hadas, Summers, &amp; Sukenik, 2010; Wharton et al., 1985)</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w:t>
      </w:r>
      <w:proofErr w:type="spellStart"/>
      <w:r w:rsidR="00C40189" w:rsidRPr="00A55792">
        <w:rPr>
          <w:rFonts w:asciiTheme="minorHAnsi" w:hAnsiTheme="minorHAnsi"/>
        </w:rPr>
        <w:t>bioflocculation</w:t>
      </w:r>
      <w:proofErr w:type="spellEnd"/>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762DCAA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 Singh &amp;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12164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et al., 2012b; Zarsky et al., 2013)","plainTextFormattedCitation":"(Cameron et al., 2012b; Zarsky et al., 2013)","previouslyFormattedCitation":"(Cameron et al., 2012b; Zarsky et al., 2013)"},"properties":{"noteIndex":0},"schema":"https://github.com/citation-style-language/schema/raw/master/csl-citation.json"}</w:instrText>
      </w:r>
      <w:r w:rsidR="00C40189" w:rsidRPr="00A55792">
        <w:rPr>
          <w:rFonts w:asciiTheme="minorHAnsi" w:hAnsiTheme="minorHAnsi"/>
        </w:rPr>
        <w:fldChar w:fldCharType="separate"/>
      </w:r>
      <w:r w:rsidR="00AC7002" w:rsidRPr="00AC7002">
        <w:rPr>
          <w:rFonts w:asciiTheme="minorHAnsi" w:hAnsiTheme="minorHAnsi"/>
          <w:noProof/>
        </w:rPr>
        <w:t>(Cameron et al.,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55292538"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A55792">
        <w:rPr>
          <w:rFonts w:asciiTheme="minorHAnsi" w:hAnsiTheme="minorHAnsi"/>
        </w:rPr>
        <w:fldChar w:fldCharType="separate"/>
      </w:r>
      <w:r w:rsidR="00A761ED" w:rsidRPr="00A55792">
        <w:rPr>
          <w:rFonts w:asciiTheme="minorHAnsi" w:hAnsiTheme="minorHAnsi"/>
          <w:noProof/>
        </w:rPr>
        <w:t>(De Smet &amp; Van Rompu, 1994; K. Zawierucha, Kolicka, Takeuchi, &amp; Kaczmarek, 2015; K. Zawierucha et al., 2020)</w:t>
      </w:r>
      <w:r w:rsidR="00A761ED" w:rsidRPr="00A55792">
        <w:rPr>
          <w:rFonts w:asciiTheme="minorHAnsi" w:hAnsiTheme="minorHAnsi"/>
        </w:rPr>
        <w:fldChar w:fldCharType="end"/>
      </w:r>
      <w:r w:rsidRPr="00A55792">
        <w:rPr>
          <w:rFonts w:asciiTheme="minorHAnsi" w:hAnsiTheme="minorHAnsi"/>
        </w:rPr>
        <w:t xml:space="preserve">. Whilst nematodes have been reported in cryoconite holes, they </w:t>
      </w:r>
      <w:r w:rsidRPr="00A55792">
        <w:rPr>
          <w:rFonts w:asciiTheme="minorHAnsi" w:hAnsiTheme="minorHAnsi"/>
        </w:rPr>
        <w:lastRenderedPageBreak/>
        <w:t xml:space="preserve">are rarely found </w:t>
      </w:r>
      <w:r w:rsidRPr="00A55792">
        <w:rPr>
          <w:rFonts w:asciiTheme="minorHAnsi" w:hAnsiTheme="minorHAnsi"/>
        </w:rPr>
        <w:fldChar w:fldCharType="begin" w:fldLock="1"/>
      </w:r>
      <w:r w:rsidRPr="00A55792">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 Zawierucha et al., 2020)</w:t>
      </w:r>
      <w:r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colonies and contributing to nutrient cycling </w:t>
      </w:r>
      <w:r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A55792">
        <w:rPr>
          <w:rFonts w:asciiTheme="minorHAnsi" w:hAnsiTheme="minorHAnsi"/>
        </w:rPr>
        <w:fldChar w:fldCharType="separate"/>
      </w:r>
      <w:r w:rsidR="00B4310E" w:rsidRPr="00A55792">
        <w:rPr>
          <w:rFonts w:asciiTheme="minorHAnsi" w:hAnsiTheme="minorHAnsi"/>
          <w:noProof/>
        </w:rPr>
        <w:t>(Krzysztof 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 xml:space="preserve">their importance, </w:t>
      </w:r>
      <w:proofErr w:type="spellStart"/>
      <w:r w:rsidR="00A761ED" w:rsidRPr="00A55792">
        <w:rPr>
          <w:rFonts w:asciiTheme="minorHAnsi" w:hAnsiTheme="minorHAnsi"/>
        </w:rPr>
        <w:t>micrometazoans</w:t>
      </w:r>
      <w:proofErr w:type="spellEnd"/>
      <w:r w:rsidR="00A761ED" w:rsidRPr="00A55792">
        <w:rPr>
          <w:rFonts w:asciiTheme="minorHAnsi" w:hAnsiTheme="minorHAnsi"/>
        </w:rPr>
        <w:t xml:space="preserve">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2744C809"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2007; Bellas, Schroeder, Edwards, Barker, &amp; Anesio, 2020; Säwström, Granéli, Laybourn-Parry, &amp; Anesio, 2007)</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play an important role in controlling bacterial mortality and biogeochemical cycling </w:t>
      </w:r>
      <w:r w:rsidR="005F6817" w:rsidRPr="00A55792">
        <w:rPr>
          <w:rFonts w:asciiTheme="minorHAnsi" w:hAnsiTheme="minorHAnsi"/>
        </w:rPr>
        <w:fldChar w:fldCharType="begin" w:fldLock="1"/>
      </w:r>
      <w:r w:rsidR="00013DBC"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A55792">
        <w:rPr>
          <w:rFonts w:asciiTheme="minorHAnsi" w:hAnsiTheme="minorHAnsi"/>
        </w:rPr>
        <w:fldChar w:fldCharType="separate"/>
      </w:r>
      <w:r w:rsidR="005F6817" w:rsidRPr="00A55792">
        <w:rPr>
          <w:rFonts w:asciiTheme="minorHAnsi" w:hAnsiTheme="minorHAnsi"/>
          <w:noProof/>
        </w:rPr>
        <w:t>(Alexandre M. Anesio et al., 2007; Bellas et al., 2013; Säwström et al., 2007)</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(Sommers, Fontenele, et al., 2019)</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(Alexandre M. Anesio &amp;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61B6967" w:rsidR="00DC2A24" w:rsidRPr="00A55792" w:rsidRDefault="00DC2A24" w:rsidP="00DC2A24">
      <w:pPr>
        <w:pStyle w:val="Heading3"/>
        <w:rPr>
          <w:rFonts w:asciiTheme="minorHAnsi" w:hAnsiTheme="minorHAnsi"/>
        </w:rPr>
      </w:pPr>
      <w:bookmarkStart w:id="11" w:name="_Toc63836222"/>
      <w:r w:rsidRPr="00A55792">
        <w:rPr>
          <w:rFonts w:asciiTheme="minorHAnsi" w:hAnsiTheme="minorHAnsi"/>
        </w:rPr>
        <w:t>Physiology</w:t>
      </w:r>
      <w:bookmarkEnd w:id="11"/>
    </w:p>
    <w:p w14:paraId="53947EC0" w14:textId="77777777" w:rsidR="00DC2A24" w:rsidRPr="00A55792" w:rsidRDefault="00DC2A24" w:rsidP="00DC2A24">
      <w:pPr>
        <w:rPr>
          <w:rFonts w:asciiTheme="minorHAnsi" w:hAnsiTheme="minorHAnsi"/>
        </w:rPr>
      </w:pPr>
    </w:p>
    <w:p w14:paraId="6FD93709" w14:textId="22A7B695"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w:t>
      </w:r>
      <w:proofErr w:type="spellStart"/>
      <w:r w:rsidR="00DC2A24" w:rsidRPr="00A55792">
        <w:rPr>
          <w:rFonts w:asciiTheme="minorHAnsi" w:hAnsiTheme="minorHAnsi"/>
        </w:rPr>
        <w:t>oxic</w:t>
      </w:r>
      <w:proofErr w:type="spellEnd"/>
      <w:r w:rsidR="00DC2A24" w:rsidRPr="00A55792">
        <w:rPr>
          <w:rFonts w:asciiTheme="minorHAnsi" w:hAnsiTheme="minorHAnsi"/>
        </w:rPr>
        <w:t xml:space="preserve">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w:t>
      </w:r>
      <w:proofErr w:type="spellStart"/>
      <w:r w:rsidR="00DC2A24" w:rsidRPr="00A55792">
        <w:rPr>
          <w:rFonts w:asciiTheme="minorHAnsi" w:eastAsiaTheme="minorEastAsia" w:hAnsiTheme="minorHAnsi"/>
        </w:rPr>
        <w:t>photophysiological</w:t>
      </w:r>
      <w:proofErr w:type="spellEnd"/>
      <w:r w:rsidR="00DC2A24" w:rsidRPr="00A55792">
        <w:rPr>
          <w:rFonts w:asciiTheme="minorHAnsi" w:eastAsiaTheme="minorEastAsia" w:hAnsiTheme="minorHAnsi"/>
        </w:rPr>
        <w:t xml:space="preserve"> adjustment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(Elizabeth A. Bagshaw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w:t>
      </w:r>
      <w:proofErr w:type="spellStart"/>
      <w:r w:rsidR="00DC2A24" w:rsidRPr="00A55792">
        <w:rPr>
          <w:rFonts w:asciiTheme="minorHAnsi" w:hAnsiTheme="minorHAnsi"/>
        </w:rPr>
        <w:t>psychrotolerant</w:t>
      </w:r>
      <w:proofErr w:type="spellEnd"/>
      <w:r w:rsidR="00DC2A24" w:rsidRPr="00A55792">
        <w:rPr>
          <w:rFonts w:asciiTheme="minorHAnsi" w:hAnsiTheme="minorHAnsi"/>
        </w:rPr>
        <w:t xml:space="preserve">, rather than psychrophilic </w:t>
      </w:r>
      <w:r w:rsidR="00DC2A24" w:rsidRPr="00A55792">
        <w:rPr>
          <w:rFonts w:asciiTheme="minorHAnsi" w:hAnsiTheme="minorHAnsi"/>
        </w:rPr>
        <w:fldChar w:fldCharType="begin" w:fldLock="1"/>
      </w:r>
      <w:r w:rsidR="00DC2A24"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A55792">
        <w:rPr>
          <w:rFonts w:ascii="Cambria Math" w:hAnsi="Cambria Math" w:cs="Cambria Math"/>
        </w:rPr>
        <w:instrText>∼</w:instrText>
      </w:r>
      <w:r w:rsidR="00DC2A24"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A55792">
        <w:rPr>
          <w:rFonts w:ascii="Cambria Math" w:hAnsi="Cambria Math" w:cs="Cambria Math"/>
        </w:rPr>
        <w:instrText>∼</w:instrText>
      </w:r>
      <w:r w:rsidR="00DC2A24"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A55792">
        <w:rPr>
          <w:rFonts w:ascii="Cambria Math" w:hAnsi="Cambria Math" w:cs="Cambria Math"/>
        </w:rPr>
        <w:instrText>∼</w:instrText>
      </w:r>
      <w:r w:rsidR="00DC2A24" w:rsidRPr="00A55792">
        <w:rPr>
          <w:rFonts w:asciiTheme="minorHAnsi" w:hAnsiTheme="minorHAnsi"/>
        </w:rPr>
        <w:instrText xml:space="preserve">4 to </w:instrText>
      </w:r>
      <w:r w:rsidR="00DC2A24" w:rsidRPr="00A55792">
        <w:rPr>
          <w:rFonts w:ascii="Cambria Math" w:hAnsi="Cambria Math" w:cs="Cambria Math"/>
        </w:rPr>
        <w:instrText>∼</w:instrText>
      </w:r>
      <w:r w:rsidR="00DC2A24" w:rsidRPr="00A55792">
        <w:rPr>
          <w:rFonts w:asciiTheme="minorHAnsi" w:hAnsiTheme="minorHAnsi"/>
        </w:rPr>
        <w:instrText xml:space="preserve">10. The average C:N:P molar ratios in solution were </w:instrText>
      </w:r>
      <w:r w:rsidR="00DC2A24" w:rsidRPr="00A55792">
        <w:rPr>
          <w:rFonts w:ascii="Cambria Math" w:hAnsi="Cambria Math" w:cs="Cambria Math"/>
        </w:rPr>
        <w:instrText>∼</w:instrText>
      </w:r>
      <w:r w:rsidR="00DC2A24" w:rsidRPr="00A55792">
        <w:rPr>
          <w:rFonts w:asciiTheme="minorHAnsi" w:hAnsiTheme="minorHAnsi"/>
        </w:rPr>
        <w:instrText xml:space="preserve">350:75:1. Unlike nitrogen, phosphorus concentrations decreased with increasing carbon uptake, and when the rate aimroached </w:instrText>
      </w:r>
      <w:r w:rsidR="00DC2A24" w:rsidRPr="00A55792">
        <w:rPr>
          <w:rFonts w:ascii="Cambria Math" w:hAnsi="Cambria Math" w:cs="Cambria Math"/>
        </w:rPr>
        <w:instrText>∼</w:instrText>
      </w:r>
      <w:r w:rsidR="00DC2A24"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(Stibal &amp;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751B4C40" w:rsidR="00DC2A24" w:rsidRPr="00A55792" w:rsidRDefault="00DC2A24" w:rsidP="00C963C9">
      <w:pPr>
        <w:pStyle w:val="Heading3"/>
        <w:rPr>
          <w:rFonts w:asciiTheme="minorHAnsi" w:hAnsiTheme="minorHAnsi"/>
        </w:rPr>
      </w:pPr>
      <w:bookmarkStart w:id="12" w:name="_Toc63836223"/>
      <w:r w:rsidRPr="00A55792">
        <w:rPr>
          <w:rFonts w:asciiTheme="minorHAnsi" w:hAnsiTheme="minorHAnsi"/>
        </w:rPr>
        <w:t>Biogeochemistry</w:t>
      </w:r>
      <w:bookmarkEnd w:id="12"/>
    </w:p>
    <w:p w14:paraId="24FB7DE3" w14:textId="77777777" w:rsidR="00DC2A24" w:rsidRPr="00A55792" w:rsidRDefault="00DC2A24" w:rsidP="00DC2A24">
      <w:pPr>
        <w:rPr>
          <w:rFonts w:asciiTheme="minorHAnsi" w:hAnsiTheme="minorHAnsi"/>
        </w:rPr>
      </w:pPr>
    </w:p>
    <w:p w14:paraId="5F192B81" w14:textId="77777777" w:rsidR="00DC2A24" w:rsidRPr="00A55792" w:rsidRDefault="00DC2A24" w:rsidP="00DC2A24">
      <w:pPr>
        <w:pStyle w:val="Heading4"/>
        <w:rPr>
          <w:rFonts w:asciiTheme="minorHAnsi" w:hAnsiTheme="minorHAnsi"/>
        </w:rPr>
      </w:pPr>
      <w:r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6E7AB7F0"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063BC4" w:rsidRPr="00A55792">
        <w:rPr>
          <w:rFonts w:asciiTheme="minorHAnsi" w:hAnsiTheme="minorHAnsi"/>
          <w:b/>
        </w:rPr>
        <w:t>3</w:t>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(Edwards, Pachebat, et al., 2013; Wharton et al., 1985)</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(Vonnahme, Devetter, Žárský, Šabacká, &amp; Elster, 2016; Zarsky et al., 2013)</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 xml:space="preserve">Ionic pulses during the Spring thaw enrichment holes with </w:t>
      </w:r>
      <w:r w:rsidR="00C963C9" w:rsidRPr="00A55792">
        <w:rPr>
          <w:rFonts w:asciiTheme="minorHAnsi" w:hAnsiTheme="minorHAnsi"/>
        </w:rPr>
        <w:t>Cl</w:t>
      </w:r>
      <w:r w:rsidR="00C963C9" w:rsidRPr="00A55792">
        <w:rPr>
          <w:rFonts w:asciiTheme="minorHAnsi" w:hAnsiTheme="min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NO</w:t>
      </w:r>
      <w:r w:rsidR="00C963C9" w:rsidRPr="00A55792">
        <w:rPr>
          <w:rFonts w:asciiTheme="minorHAnsi" w:hAnsiTheme="minorHAnsi" w:cstheme="majorHAnsi"/>
          <w:vertAlign w:val="subscript"/>
        </w:rPr>
        <w:t>2</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NH</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DON, DOP, </w:t>
      </w:r>
      <w:r w:rsidR="00C963C9" w:rsidRPr="00A55792">
        <w:rPr>
          <w:rFonts w:asciiTheme="minorHAnsi" w:hAnsiTheme="minorHAnsi" w:cstheme="majorHAnsi"/>
        </w:rPr>
        <w:t>PO</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3-</w:t>
      </w:r>
      <w:r w:rsidR="00C963C9" w:rsidRPr="00A55792">
        <w:rPr>
          <w:rFonts w:asciiTheme="minorHAnsi" w:eastAsiaTheme="minorEastAsia" w:hAnsiTheme="minorHAnsi"/>
        </w:rPr>
        <w:t xml:space="preserve"> and DOC, increasing bacterial production </w:t>
      </w:r>
      <w:r w:rsidR="00C963C9" w:rsidRPr="00A55792">
        <w:rPr>
          <w:rFonts w:asciiTheme="minorHAnsi" w:eastAsiaTheme="minorEastAsia" w:hAnsiTheme="minorHAnsi"/>
        </w:rPr>
        <w:fldChar w:fldCharType="begin" w:fldLock="1"/>
      </w:r>
      <w:r w:rsidR="00C963C9" w:rsidRPr="00A55792">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A55792">
        <w:rPr>
          <w:rFonts w:asciiTheme="minorHAnsi" w:eastAsiaTheme="minorEastAsia" w:hAnsiTheme="minorHAnsi"/>
        </w:rPr>
        <w:fldChar w:fldCharType="separate"/>
      </w:r>
      <w:r w:rsidR="00C963C9" w:rsidRPr="00A55792">
        <w:rPr>
          <w:rFonts w:asciiTheme="minorHAnsi" w:eastAsiaTheme="minorEastAsia" w:hAnsiTheme="minorHAnsi"/>
          <w:noProof/>
        </w:rPr>
        <w:t>(Jon 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37B20470" w:rsidR="005C3AE3" w:rsidRPr="00A55792" w:rsidRDefault="00063BC4" w:rsidP="00C963C9">
      <w:pPr>
        <w:jc w:val="center"/>
        <w:rPr>
          <w:rFonts w:asciiTheme="minorHAnsi" w:hAnsiTheme="minorHAnsi"/>
        </w:rPr>
      </w:pPr>
      <w:r w:rsidRPr="00A55792">
        <w:rPr>
          <w:rFonts w:asciiTheme="minorHAnsi" w:hAnsiTheme="minorHAnsi"/>
          <w:b/>
        </w:rPr>
        <w:t>Table 3</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lastRenderedPageBreak/>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77777777"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77777777" w:rsidR="00DC2A24" w:rsidRPr="00A55792" w:rsidRDefault="00DC2A24" w:rsidP="00DC2A24">
      <w:pPr>
        <w:pStyle w:val="Heading4"/>
        <w:rPr>
          <w:rFonts w:asciiTheme="minorHAnsi" w:hAnsiTheme="minorHAnsi"/>
        </w:rPr>
      </w:pPr>
      <w:r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327C8786"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Figure 1</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9">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77777777" w:rsidR="005C3AE3" w:rsidRPr="00A55792" w:rsidRDefault="005C3AE3" w:rsidP="005C3AE3">
      <w:pPr>
        <w:jc w:val="center"/>
        <w:rPr>
          <w:rFonts w:asciiTheme="minorHAnsi" w:hAnsiTheme="minorHAnsi"/>
        </w:rPr>
      </w:pPr>
      <w:r w:rsidRPr="00A55792">
        <w:rPr>
          <w:rFonts w:asciiTheme="minorHAnsi" w:hAnsiTheme="minorHAnsi"/>
          <w:b/>
        </w:rPr>
        <w:t>Figure 1.</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640904D0"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(Alexander M. Anesio et al., 2009; Amy Hodson et al., 2008; Säwström et al., 2002)</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A55792">
        <w:rPr>
          <w:rFonts w:ascii="Cambria Math" w:hAnsi="Cambria Math" w:cs="Cambria Math"/>
        </w:rPr>
        <w:instrText>∼</w:instrText>
      </w:r>
      <w:r w:rsidRPr="00A55792">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A55792">
        <w:rPr>
          <w:rFonts w:ascii="Cambria Math" w:hAnsi="Cambria Math" w:cs="Cambria Math"/>
        </w:rPr>
        <w:instrText>∼</w:instrText>
      </w:r>
      <w:r w:rsidRPr="00A55792">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2010; E. A. Bagshaw et al., 2016; Koziol, Moggridge, Cook, &amp; Hodson, 2019; Musilova et al., 2017)</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Tranter, Benning, &amp; Rěhák, 2008)</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6532E305"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(Elizabeth A. Bagshaw et al., 2007; Andy Hodson et al., 2007)</w:t>
      </w:r>
      <w:r w:rsidRPr="00A55792">
        <w:rPr>
          <w:rFonts w:asciiTheme="minorHAnsi" w:eastAsiaTheme="minorEastAsia" w:hAnsiTheme="minorHAnsi"/>
        </w:rPr>
        <w:fldChar w:fldCharType="end"/>
      </w:r>
      <w:r w:rsidRPr="00A55792">
        <w:rPr>
          <w:rFonts w:asciiTheme="minorHAnsi" w:hAnsiTheme="minorHAnsi"/>
        </w:rPr>
        <w:t xml:space="preserve">. Rates of photosynthesis and respiration are primarily controlled by sediment thickness and organic </w:t>
      </w:r>
      <w:r w:rsidRPr="00A55792">
        <w:rPr>
          <w:rFonts w:asciiTheme="minorHAnsi" w:hAnsiTheme="minorHAnsi"/>
        </w:rPr>
        <w:lastRenderedPageBreak/>
        <w:t xml:space="preserve">matter content </w:t>
      </w:r>
      <w:r w:rsidRPr="00A55792">
        <w:rPr>
          <w:rFonts w:asciiTheme="minorHAnsi" w:hAnsiTheme="minorHAnsi"/>
        </w:rPr>
        <w:fldChar w:fldCharType="begin" w:fldLock="1"/>
      </w:r>
      <w:r w:rsidRPr="00A55792">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(Jon Telling et al., 2012)</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rPr>
        <w:instrText xml:space="preserve">4 to </w:instrText>
      </w:r>
      <w:r w:rsidRPr="00A55792">
        <w:rPr>
          <w:rFonts w:ascii="Cambria Math" w:hAnsi="Cambria Math" w:cs="Cambria Math"/>
        </w:rPr>
        <w:instrText>∼</w:instrText>
      </w:r>
      <w:r w:rsidRPr="00A55792">
        <w:rPr>
          <w:rFonts w:asciiTheme="minorHAnsi" w:hAnsiTheme="min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&amp;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A55792">
        <w:rPr>
          <w:rFonts w:asciiTheme="minorHAnsi" w:eastAsiaTheme="minorEastAsia" w:hAnsiTheme="minorHAnsi"/>
        </w:rPr>
        <w:fldChar w:fldCharType="separate"/>
      </w:r>
      <w:r w:rsidR="00AC7002" w:rsidRPr="00AC7002">
        <w:rPr>
          <w:rFonts w:asciiTheme="minorHAnsi" w:eastAsiaTheme="minorEastAsia" w:hAnsiTheme="minorHAnsi"/>
          <w:noProof/>
        </w:rPr>
        <w:t>(Cameron, Hodson, &amp; Osborn,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Pr="00A55792">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A55792">
        <w:rPr>
          <w:rFonts w:asciiTheme="minorHAnsi" w:hAnsiTheme="minorHAnsi" w:cs="Cambria Math"/>
        </w:rPr>
        <w:instrText>‐</w:instrText>
      </w:r>
      <w:r w:rsidRPr="00A55792">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(Samui, Antony, &amp; Thamban,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77777777" w:rsidR="00DC2A24" w:rsidRPr="00A55792" w:rsidRDefault="00DC2A24" w:rsidP="00DC2A24">
      <w:pPr>
        <w:pStyle w:val="Heading4"/>
        <w:rPr>
          <w:rFonts w:asciiTheme="minorHAnsi" w:hAnsiTheme="minorHAnsi"/>
        </w:rPr>
      </w:pPr>
      <w:r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55390E2F" w:rsidR="00B4310E" w:rsidRPr="00A55792" w:rsidRDefault="00B4310E" w:rsidP="00B4310E">
      <w:pPr>
        <w:rPr>
          <w:rFonts w:asciiTheme="minorHAnsi" w:eastAsiaTheme="minorEastAsia" w:hAnsiTheme="minorHAnsi"/>
        </w:rPr>
      </w:pPr>
      <w:r w:rsidRPr="00A55792">
        <w:rPr>
          <w:rFonts w:asciiTheme="minorHAnsi" w:hAnsiTheme="minorHAnsi"/>
        </w:rPr>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Figure 2</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940C9D"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et al., 2012a; Segawa et al., 2014; J. Telling et al., 2012; Jon Telling et al., 2011; Zarsky et al., 2013)</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940C9D" w:rsidRPr="00A55792">
        <w:rPr>
          <w:rFonts w:asciiTheme="minorHAnsi" w:eastAsiaTheme="minorEastAsia" w:hAnsiTheme="minorHAnsi"/>
        </w:rPr>
        <w:t>be reducing</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(Jon 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150587C6" w:rsidR="00DC2A24" w:rsidRPr="00A55792" w:rsidRDefault="00E774FD" w:rsidP="00B4310E">
      <w:pPr>
        <w:jc w:val="center"/>
        <w:rPr>
          <w:rFonts w:asciiTheme="minorHAnsi" w:hAnsiTheme="minorHAnsi"/>
        </w:rPr>
      </w:pPr>
      <w:r w:rsidRPr="00A55792">
        <w:rPr>
          <w:rFonts w:asciiTheme="minorHAnsi" w:hAnsiTheme="minorHAnsi"/>
          <w:b/>
        </w:rPr>
        <w:t>Figure 2.</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7777777" w:rsidR="00DC2A24" w:rsidRPr="00A55792" w:rsidRDefault="00DC2A24" w:rsidP="00DC2A24">
      <w:pPr>
        <w:pStyle w:val="Heading4"/>
        <w:rPr>
          <w:rFonts w:asciiTheme="minorHAnsi" w:hAnsiTheme="minorHAnsi"/>
        </w:rPr>
      </w:pPr>
      <w:r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6803911A"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w:t>
      </w:r>
      <w:proofErr w:type="spellStart"/>
      <w:r w:rsidR="00DC2A24" w:rsidRPr="00A55792">
        <w:rPr>
          <w:rFonts w:asciiTheme="minorHAnsi" w:eastAsiaTheme="minorEastAsia" w:hAnsiTheme="minorHAnsi"/>
        </w:rPr>
        <w:t>biolimiting</w:t>
      </w:r>
      <w:proofErr w:type="spellEnd"/>
      <w:r w:rsidR="00DC2A24" w:rsidRPr="00A55792">
        <w:rPr>
          <w:rFonts w:asciiTheme="minorHAnsi" w:eastAsiaTheme="minorEastAsia" w:hAnsiTheme="minorHAnsi"/>
        </w:rPr>
        <w:t xml:space="preserve"> nutrient </w:t>
      </w:r>
      <w:r w:rsidR="00DC2A24"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A55792">
        <w:rPr>
          <w:rFonts w:asciiTheme="minorHAnsi" w:eastAsiaTheme="minorEastAsia" w:hAnsiTheme="minorHAnsi"/>
        </w:rPr>
        <w:fldChar w:fldCharType="separate"/>
      </w:r>
      <w:r w:rsidR="00AC7002" w:rsidRPr="00AC7002">
        <w:rPr>
          <w:rFonts w:asciiTheme="minorHAnsi" w:eastAsiaTheme="minorEastAsia" w:hAnsiTheme="minorHAnsi"/>
          <w:noProof/>
        </w:rPr>
        <w:t>(Stibal, Tranter, Telling, &amp; Benning,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w:t>
      </w:r>
      <w:proofErr w:type="spellStart"/>
      <w:r w:rsidR="00DC2A24" w:rsidRPr="00A55792">
        <w:rPr>
          <w:rFonts w:asciiTheme="minorHAnsi" w:eastAsiaTheme="minorEastAsia" w:hAnsiTheme="minorHAnsi"/>
        </w:rPr>
        <w:t>biospheric</w:t>
      </w:r>
      <w:proofErr w:type="spellEnd"/>
      <w:r w:rsidR="00DC2A24" w:rsidRPr="00A55792">
        <w:rPr>
          <w:rFonts w:asciiTheme="minorHAnsi" w:eastAsiaTheme="minorEastAsia" w:hAnsiTheme="minorHAnsi"/>
        </w:rPr>
        <w:t xml:space="preserve"> P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et al.,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06248AB1" w:rsidR="00DC2A24" w:rsidRPr="00A55792" w:rsidRDefault="00DC2A24" w:rsidP="00DC2A24">
      <w:pPr>
        <w:pStyle w:val="Heading3"/>
        <w:rPr>
          <w:rFonts w:asciiTheme="minorHAnsi" w:hAnsiTheme="minorHAnsi"/>
        </w:rPr>
      </w:pPr>
      <w:bookmarkStart w:id="13" w:name="_Toc63836224"/>
      <w:r w:rsidRPr="00A55792">
        <w:rPr>
          <w:rFonts w:asciiTheme="minorHAnsi" w:hAnsiTheme="minorHAnsi"/>
        </w:rPr>
        <w:t>Downstream impact</w:t>
      </w:r>
      <w:bookmarkEnd w:id="13"/>
    </w:p>
    <w:p w14:paraId="6B9691F2" w14:textId="77777777" w:rsidR="00DC2A24" w:rsidRPr="00A55792" w:rsidRDefault="00DC2A24" w:rsidP="00DC2A24">
      <w:pPr>
        <w:rPr>
          <w:rFonts w:asciiTheme="minorHAnsi" w:hAnsiTheme="minorHAnsi"/>
        </w:rPr>
      </w:pPr>
    </w:p>
    <w:p w14:paraId="4F298863" w14:textId="77777777" w:rsidR="00AE3BBE" w:rsidRPr="00A55792" w:rsidRDefault="00DC2A24" w:rsidP="00DC2A24">
      <w:pPr>
        <w:rPr>
          <w:rFonts w:asciiTheme="minorHAnsi" w:hAnsiTheme="minorHAnsi"/>
        </w:rPr>
      </w:pPr>
      <w:r w:rsidRPr="00A55792">
        <w:rPr>
          <w:rFonts w:asciiTheme="minorHAnsi" w:hAnsiTheme="minorHAnsi"/>
        </w:rPr>
        <w:lastRenderedPageBreak/>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A55792">
        <w:rPr>
          <w:rFonts w:ascii="Cambria Math" w:hAnsi="Cambria Math" w:cs="Cambria Math"/>
        </w:rPr>
        <w:instrText>∼</w:instrText>
      </w:r>
      <w:r w:rsidRPr="00A55792">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 Fortner &amp;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4505C0ED"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w:t>
      </w:r>
      <w:proofErr w:type="spellStart"/>
      <w:r w:rsidR="00DC2A24" w:rsidRPr="00A55792">
        <w:rPr>
          <w:rFonts w:asciiTheme="minorHAnsi" w:hAnsiTheme="minorHAnsi"/>
        </w:rPr>
        <w:t>inocula</w:t>
      </w:r>
      <w:proofErr w:type="spellEnd"/>
      <w:r w:rsidR="00DC2A24" w:rsidRPr="00A55792">
        <w:rPr>
          <w:rFonts w:asciiTheme="minorHAnsi" w:hAnsiTheme="minorHAnsi"/>
        </w:rPr>
        <w:t xml:space="preserve">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AC700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A55792">
        <w:rPr>
          <w:rFonts w:asciiTheme="minorHAnsi" w:hAnsiTheme="minorHAnsi"/>
        </w:rPr>
        <w:fldChar w:fldCharType="separate"/>
      </w:r>
      <w:r w:rsidR="00AC7002" w:rsidRPr="00AC7002">
        <w:rPr>
          <w:rFonts w:asciiTheme="minorHAnsi" w:hAnsiTheme="minorHAnsi"/>
          <w:noProof/>
        </w:rPr>
        <w:t>(Elizabeth A. Bagshaw et al., 2013; Foreman, Wolf, &amp; Priscu, 2004; Wharton et al., 1985; Zdanowski et al., 2017)</w:t>
      </w:r>
      <w:r w:rsidR="00AE3BBE" w:rsidRPr="00A55792">
        <w:rPr>
          <w:rFonts w:asciiTheme="minorHAnsi" w:hAnsiTheme="minorHAnsi"/>
        </w:rPr>
        <w:fldChar w:fldCharType="end"/>
      </w:r>
      <w:r w:rsidR="00DC2A24" w:rsidRPr="00A55792">
        <w:rPr>
          <w:rFonts w:asciiTheme="minorHAnsi" w:hAnsiTheme="minorHAnsi"/>
        </w:rPr>
        <w:t>.</w:t>
      </w:r>
      <w:r w:rsidR="00AE3BBE" w:rsidRPr="00A55792">
        <w:rPr>
          <w:rFonts w:asciiTheme="minorHAnsi" w:hAnsiTheme="minorHAnsi"/>
        </w:rPr>
        <w:t xml:space="preserve"> </w:t>
      </w:r>
      <w:r w:rsidR="00DC2A24" w:rsidRPr="00A55792">
        <w:rPr>
          <w:rFonts w:asciiTheme="minorHAnsi" w:hAnsiTheme="minorHAnsi"/>
        </w:rPr>
        <w:t xml:space="preserve">Cryoconite </w:t>
      </w:r>
      <w:r w:rsidR="00AE3BBE" w:rsidRPr="00A55792">
        <w:rPr>
          <w:rFonts w:asciiTheme="minorHAnsi" w:hAnsiTheme="minorHAnsi"/>
        </w:rPr>
        <w:t>communities</w:t>
      </w:r>
      <w:r w:rsidR="00DC2A24" w:rsidRPr="00A55792">
        <w:rPr>
          <w:rFonts w:asciiTheme="minorHAnsi" w:hAnsiTheme="minorHAnsi"/>
        </w:rPr>
        <w:t xml:space="preserve"> may </w:t>
      </w:r>
      <w:r w:rsidR="00AE3BBE" w:rsidRPr="00A55792">
        <w:rPr>
          <w:rFonts w:asciiTheme="minorHAnsi" w:hAnsiTheme="minorHAnsi"/>
        </w:rPr>
        <w:t>colonize</w:t>
      </w:r>
      <w:r w:rsidR="00DC2A24" w:rsidRPr="00A55792">
        <w:rPr>
          <w:rFonts w:asciiTheme="minorHAnsi" w:hAnsiTheme="minorHAnsi"/>
        </w:rPr>
        <w:t xml:space="preserve"> newly deglaciated areas, contributing to soil conditioning and nutr</w:t>
      </w:r>
      <w:r w:rsidR="00AE3BBE" w:rsidRPr="00A55792">
        <w:rPr>
          <w:rFonts w:asciiTheme="minorHAnsi" w:hAnsiTheme="minorHAnsi"/>
        </w:rPr>
        <w:t>ient deposition</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(Grongaard, Pugh, &amp; McInnes,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C76679" w:rsidRPr="00A55792">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2357FD12" w:rsidR="00DC2A24" w:rsidRPr="00A55792" w:rsidRDefault="00DC2A24" w:rsidP="00DC2A24">
      <w:pPr>
        <w:pStyle w:val="Heading3"/>
        <w:rPr>
          <w:rFonts w:asciiTheme="minorHAnsi" w:hAnsiTheme="minorHAnsi"/>
        </w:rPr>
      </w:pPr>
      <w:bookmarkStart w:id="14" w:name="_Toc63836225"/>
      <w:r w:rsidRPr="00A55792">
        <w:rPr>
          <w:rFonts w:asciiTheme="minorHAnsi" w:hAnsiTheme="minorHAnsi"/>
        </w:rPr>
        <w:t>Elemental deposition, radionuclides and pollutants</w:t>
      </w:r>
      <w:bookmarkEnd w:id="14"/>
    </w:p>
    <w:p w14:paraId="6C278FC6" w14:textId="77777777" w:rsidR="00DC2A24" w:rsidRPr="00A55792" w:rsidRDefault="00DC2A24" w:rsidP="00DC2A24">
      <w:pPr>
        <w:rPr>
          <w:rFonts w:asciiTheme="minorHAnsi" w:hAnsiTheme="minorHAnsi"/>
        </w:rPr>
      </w:pPr>
    </w:p>
    <w:p w14:paraId="44C38AAD" w14:textId="6F45C5C3"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(Baccolo, Łokas, et al., 2020; Łokas, Zaborska, Kolicka, Różycki, &amp; Zawierucha, 2016; S. M. Singh et al., 2013)</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Pr="00A55792">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Łokas, et al., 2020; Buda et al., 2020; S. M. Singh et al., 2013)</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68EB7141"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high levels of atmospheric pollutants due to binding with EPS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A55792">
        <w:rPr>
          <w:rFonts w:asciiTheme="minorHAnsi" w:hAnsiTheme="minorHAnsi"/>
        </w:rPr>
        <w:fldChar w:fldCharType="separate"/>
      </w:r>
      <w:r w:rsidR="000B67C7" w:rsidRPr="00A55792">
        <w:rPr>
          <w:rFonts w:asciiTheme="minorHAnsi" w:hAnsiTheme="minorHAnsi"/>
          <w:noProof/>
        </w:rPr>
        <w:t>(Huang et al., 2019; Łokas et al., 2016)</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accumulating and  degrading pollutants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(Ferrario et al., 2017; Weiland-Bräuer, Fischer, Schramm, &amp; Schmitz,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3F9F0032"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9E5C15">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(Baccolo et al., 2017; Owens, Blake, &amp; Millward,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7A310423" w:rsidR="00DC2A24" w:rsidRPr="00A55792" w:rsidRDefault="00DC2A24" w:rsidP="00DC2A24">
      <w:pPr>
        <w:pStyle w:val="Heading3"/>
        <w:rPr>
          <w:rFonts w:asciiTheme="minorHAnsi" w:hAnsiTheme="minorHAnsi"/>
        </w:rPr>
      </w:pPr>
      <w:bookmarkStart w:id="15" w:name="_Toc63836226"/>
      <w:r w:rsidRPr="00A55792">
        <w:rPr>
          <w:rFonts w:asciiTheme="minorHAnsi" w:hAnsiTheme="minorHAnsi"/>
        </w:rPr>
        <w:t>Snowball Earth and astrobiology</w:t>
      </w:r>
      <w:bookmarkEnd w:id="15"/>
    </w:p>
    <w:p w14:paraId="14FC275F" w14:textId="77777777" w:rsidR="00DC2A24" w:rsidRPr="00A55792" w:rsidRDefault="00DC2A24" w:rsidP="00DC2A24">
      <w:pPr>
        <w:rPr>
          <w:rFonts w:asciiTheme="minorHAnsi" w:hAnsiTheme="minorHAnsi"/>
        </w:rPr>
      </w:pPr>
    </w:p>
    <w:p w14:paraId="22499C16" w14:textId="5FD38F6D" w:rsidR="005F042B" w:rsidRPr="00A55792" w:rsidRDefault="00B2788D" w:rsidP="005F042B">
      <w:pPr>
        <w:rPr>
          <w:rFonts w:asciiTheme="minorHAnsi" w:hAnsiTheme="minorHAnsi"/>
        </w:rPr>
      </w:pPr>
      <w:r w:rsidRPr="00A55792">
        <w:rPr>
          <w:rFonts w:asciiTheme="minorHAnsi" w:hAnsiTheme="minorHAnsi"/>
        </w:rPr>
        <w:t>E</w:t>
      </w:r>
      <w:r w:rsidR="00DC2A24" w:rsidRPr="00A55792">
        <w:rPr>
          <w:rFonts w:asciiTheme="minorHAnsi" w:hAnsiTheme="minorHAnsi"/>
        </w:rPr>
        <w:t>xtremophilic cryo</w:t>
      </w:r>
      <w:r w:rsidRPr="00A55792">
        <w:rPr>
          <w:rFonts w:asciiTheme="minorHAnsi" w:hAnsiTheme="minorHAnsi"/>
        </w:rPr>
        <w:t>conite communities are useful for</w:t>
      </w:r>
      <w:r w:rsidR="00DC2A24" w:rsidRPr="00A55792">
        <w:rPr>
          <w:rFonts w:asciiTheme="minorHAnsi" w:hAnsiTheme="minorHAnsi"/>
        </w:rPr>
        <w:t xml:space="preserve"> understand</w:t>
      </w:r>
      <w:r w:rsidRPr="00A55792">
        <w:rPr>
          <w:rFonts w:asciiTheme="minorHAnsi" w:hAnsiTheme="minorHAnsi"/>
        </w:rPr>
        <w:t>ing</w:t>
      </w:r>
      <w:r w:rsidR="00DC2A24" w:rsidRPr="00A55792">
        <w:rPr>
          <w:rFonts w:asciiTheme="minorHAnsi" w:hAnsiTheme="minorHAnsi"/>
        </w:rPr>
        <w:t xml:space="preserve"> past life and life be</w:t>
      </w:r>
      <w:r w:rsidR="005F042B" w:rsidRPr="00A55792">
        <w:rPr>
          <w:rFonts w:asciiTheme="minorHAnsi" w:hAnsiTheme="minorHAnsi"/>
        </w:rPr>
        <w:t>yond Earth. Cryoconite</w:t>
      </w:r>
      <w:r w:rsidR="00DC2A24" w:rsidRPr="00A55792">
        <w:rPr>
          <w:rFonts w:asciiTheme="minorHAnsi" w:hAnsiTheme="minorHAnsi"/>
        </w:rPr>
        <w:t xml:space="preserve"> bio</w:t>
      </w:r>
      <w:r w:rsidRPr="00A55792">
        <w:rPr>
          <w:rFonts w:asciiTheme="minorHAnsi" w:hAnsiTheme="minorHAnsi"/>
        </w:rPr>
        <w:t>geochemical processes, physiology</w:t>
      </w:r>
      <w:r w:rsidR="00DC2A24" w:rsidRPr="00A55792">
        <w:rPr>
          <w:rFonts w:asciiTheme="minorHAnsi" w:hAnsiTheme="minorHAnsi"/>
        </w:rPr>
        <w:t xml:space="preserve"> a</w:t>
      </w:r>
      <w:r w:rsidRPr="00A55792">
        <w:rPr>
          <w:rFonts w:asciiTheme="minorHAnsi" w:hAnsiTheme="minorHAnsi"/>
        </w:rPr>
        <w:t>nd interactions can be used to investigate</w:t>
      </w:r>
      <w:r w:rsidR="00DC2A24" w:rsidRPr="00A55792">
        <w:rPr>
          <w:rFonts w:asciiTheme="minorHAnsi" w:hAnsiTheme="minorHAnsi"/>
        </w:rPr>
        <w:t xml:space="preserve"> </w:t>
      </w:r>
      <w:r w:rsidR="00BC45CB" w:rsidRPr="00A55792">
        <w:rPr>
          <w:rFonts w:asciiTheme="minorHAnsi" w:hAnsiTheme="minorHAnsi"/>
        </w:rPr>
        <w:t xml:space="preserve">life </w:t>
      </w:r>
      <w:r w:rsidRPr="00A55792">
        <w:rPr>
          <w:rFonts w:asciiTheme="minorHAnsi" w:hAnsiTheme="minorHAnsi"/>
        </w:rPr>
        <w:t>during</w:t>
      </w:r>
      <w:r w:rsidR="00DC2A24" w:rsidRPr="00A55792">
        <w:rPr>
          <w:rFonts w:asciiTheme="minorHAnsi" w:hAnsiTheme="minorHAnsi"/>
        </w:rPr>
        <w:t xml:space="preserve"> Snowball Earth </w:t>
      </w:r>
      <w:r w:rsidR="00DC2A24" w:rsidRPr="00A55792">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DC2A24" w:rsidRPr="00A55792">
        <w:rPr>
          <w:rFonts w:asciiTheme="minorHAnsi" w:hAnsiTheme="minorHAnsi"/>
        </w:rPr>
        <w:fldChar w:fldCharType="separate"/>
      </w:r>
      <w:r w:rsidR="009E5C15" w:rsidRPr="009E5C15">
        <w:rPr>
          <w:rFonts w:asciiTheme="minorHAnsi" w:hAnsiTheme="minorHAnsi"/>
          <w:noProof/>
        </w:rPr>
        <w:t>(Krzysztof Zawierucha et al., 2017)</w:t>
      </w:r>
      <w:r w:rsidR="00DC2A24" w:rsidRPr="00A55792">
        <w:rPr>
          <w:rFonts w:asciiTheme="minorHAnsi" w:hAnsiTheme="minorHAnsi"/>
        </w:rPr>
        <w:fldChar w:fldCharType="end"/>
      </w:r>
      <w:r w:rsidR="005F042B" w:rsidRPr="00A55792">
        <w:rPr>
          <w:rFonts w:asciiTheme="minorHAnsi" w:hAnsiTheme="minorHAnsi"/>
        </w:rPr>
        <w:t xml:space="preserve">, </w:t>
      </w:r>
      <w:r w:rsidR="00BC45CB" w:rsidRPr="00A55792">
        <w:rPr>
          <w:rFonts w:asciiTheme="minorHAnsi" w:hAnsiTheme="minorHAnsi"/>
        </w:rPr>
        <w:t>as analogues for life</w:t>
      </w:r>
      <w:r w:rsidR="00DC2A24" w:rsidRPr="00A55792">
        <w:rPr>
          <w:rFonts w:asciiTheme="minorHAnsi" w:hAnsiTheme="minorHAnsi"/>
        </w:rPr>
        <w:t xml:space="preserve"> on </w:t>
      </w:r>
      <w:r w:rsidR="00BC45CB" w:rsidRPr="00A55792">
        <w:rPr>
          <w:rFonts w:asciiTheme="minorHAnsi" w:hAnsiTheme="minorHAnsi"/>
        </w:rPr>
        <w:t xml:space="preserve">icy </w:t>
      </w:r>
      <w:r w:rsidR="00DC2A24" w:rsidRPr="00A55792">
        <w:rPr>
          <w:rFonts w:asciiTheme="minorHAnsi" w:hAnsiTheme="minorHAnsi"/>
        </w:rPr>
        <w:t xml:space="preserve">moons and planets </w:t>
      </w:r>
      <w:r w:rsidRPr="00A55792">
        <w:rPr>
          <w:rFonts w:asciiTheme="minorHAnsi" w:hAnsiTheme="minorHAnsi"/>
        </w:rPr>
        <w:fldChar w:fldCharType="begin" w:fldLock="1"/>
      </w:r>
      <w:r w:rsidR="009E5C15">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9E5C15">
        <w:rPr>
          <w:rFonts w:ascii="Cambria Math" w:hAnsi="Cambria Math" w:cs="Cambria Math"/>
        </w:rPr>
        <w:instrText>∼</w:instrText>
      </w:r>
      <w:r w:rsidR="009E5C15">
        <w:rPr>
          <w:rFonts w:asciiTheme="minorHAnsi" w:hAnsiTheme="minorHAnsi"/>
        </w:rPr>
        <w:instrText xml:space="preserve">165° compared with model predictions of </w:instrText>
      </w:r>
      <w:r w:rsidR="009E5C15">
        <w:rPr>
          <w:rFonts w:ascii="Cambria Math" w:hAnsi="Cambria Math" w:cs="Cambria Math"/>
        </w:rPr>
        <w:instrText>∼</w:instrText>
      </w:r>
      <w:r w:rsidR="009E5C15">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(Horneck, 2000; MacClune, Fountain, Kargel, &amp; MacAyeal, 2003; Poniecka et al., 2020; Schulze-Makuch &amp; Grinspoon, 2005)</w:t>
      </w:r>
      <w:r w:rsidRPr="00A55792">
        <w:rPr>
          <w:rFonts w:asciiTheme="minorHAnsi" w:hAnsiTheme="minorHAnsi"/>
        </w:rPr>
        <w:fldChar w:fldCharType="end"/>
      </w:r>
      <w:r w:rsidR="005F042B" w:rsidRPr="00A55792">
        <w:rPr>
          <w:rFonts w:asciiTheme="minorHAnsi" w:hAnsiTheme="minorHAnsi"/>
        </w:rPr>
        <w:t xml:space="preserve"> and as </w:t>
      </w:r>
      <w:proofErr w:type="spellStart"/>
      <w:r w:rsidR="005F042B" w:rsidRPr="00A55792">
        <w:rPr>
          <w:rFonts w:asciiTheme="minorHAnsi" w:hAnsiTheme="minorHAnsi"/>
        </w:rPr>
        <w:t>extraterrestrial</w:t>
      </w:r>
      <w:proofErr w:type="spellEnd"/>
      <w:r w:rsidR="005F042B" w:rsidRPr="00A55792">
        <w:rPr>
          <w:rFonts w:asciiTheme="minorHAnsi" w:hAnsiTheme="minorHAnsi"/>
        </w:rPr>
        <w:t xml:space="preserve"> biosignatures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(Corenblit et al., 2019)</w:t>
      </w:r>
      <w:r w:rsidR="005F042B" w:rsidRPr="00A55792">
        <w:rPr>
          <w:rFonts w:asciiTheme="minorHAnsi" w:hAnsiTheme="minorHAnsi"/>
        </w:rPr>
        <w:fldChar w:fldCharType="end"/>
      </w:r>
      <w:r w:rsidR="005F042B" w:rsidRPr="00A55792">
        <w:rPr>
          <w:rFonts w:asciiTheme="minorHAnsi" w:hAnsiTheme="minorHAnsi"/>
        </w:rPr>
        <w:t>.</w:t>
      </w:r>
    </w:p>
    <w:p w14:paraId="314935EB" w14:textId="178A20F3" w:rsidR="00DC2A24" w:rsidRPr="00A55792" w:rsidRDefault="00DC2A24" w:rsidP="00DC2A24">
      <w:pPr>
        <w:rPr>
          <w:rFonts w:asciiTheme="minorHAnsi" w:hAnsiTheme="minorHAnsi"/>
        </w:rPr>
      </w:pPr>
      <w:r w:rsidRPr="00A55792">
        <w:rPr>
          <w:rFonts w:asciiTheme="minorHAnsi" w:hAnsiTheme="minorHAnsi"/>
        </w:rPr>
        <w:t xml:space="preserve"> </w:t>
      </w:r>
    </w:p>
    <w:p w14:paraId="60A63882" w14:textId="0AC5DCCD" w:rsidR="00DC2A24" w:rsidRPr="00A55792" w:rsidRDefault="005F042B"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Pr="00A55792">
        <w:rPr>
          <w:rFonts w:asciiTheme="minorHAnsi" w:hAnsiTheme="minorHAnsi"/>
        </w:rPr>
        <w:t xml:space="preserve">may have </w:t>
      </w:r>
      <w:r w:rsidR="00B2788D" w:rsidRPr="00A55792">
        <w:rPr>
          <w:rFonts w:asciiTheme="minorHAnsi" w:hAnsiTheme="minorHAnsi"/>
        </w:rPr>
        <w:t>provided</w:t>
      </w:r>
      <w:r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 F. 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 Margesin et al., 2002; Pugh &amp; McInnes, 1998)</w:t>
      </w:r>
      <w:r w:rsidR="00DC2A24" w:rsidRPr="00A55792">
        <w:rPr>
          <w:rFonts w:asciiTheme="minorHAnsi" w:hAnsiTheme="minorHAnsi"/>
        </w:rPr>
        <w:fldChar w:fldCharType="end"/>
      </w:r>
      <w:r w:rsidR="00DC2A24" w:rsidRPr="00A55792">
        <w:rPr>
          <w:rFonts w:asciiTheme="minorHAnsi" w:hAnsiTheme="minorHAnsi"/>
        </w:rPr>
        <w:t>.</w:t>
      </w:r>
    </w:p>
    <w:p w14:paraId="34CF3860" w14:textId="77777777" w:rsidR="00DC2A24" w:rsidRPr="00A55792" w:rsidRDefault="00DC2A24" w:rsidP="00DC2A24">
      <w:pPr>
        <w:rPr>
          <w:rFonts w:asciiTheme="minorHAnsi" w:hAnsiTheme="minorHAnsi"/>
        </w:rPr>
      </w:pPr>
    </w:p>
    <w:p w14:paraId="41048C80" w14:textId="77777777" w:rsidR="00DC2A24" w:rsidRPr="00A55792" w:rsidRDefault="00DC2A24" w:rsidP="00DC2A24">
      <w:pPr>
        <w:rPr>
          <w:rFonts w:asciiTheme="minorHAnsi" w:hAnsiTheme="minorHAnsi"/>
        </w:rPr>
      </w:pPr>
    </w:p>
    <w:p w14:paraId="57E4256B" w14:textId="6B2A5683" w:rsidR="009E72C0" w:rsidRPr="00A55792" w:rsidRDefault="00DC2A24" w:rsidP="009E72C0">
      <w:pPr>
        <w:pStyle w:val="Heading2"/>
        <w:rPr>
          <w:rFonts w:asciiTheme="minorHAnsi" w:hAnsiTheme="minorHAnsi"/>
        </w:rPr>
      </w:pPr>
      <w:bookmarkStart w:id="16" w:name="_Toc63836227"/>
      <w:r w:rsidRPr="00A55792">
        <w:rPr>
          <w:rFonts w:asciiTheme="minorHAnsi" w:hAnsiTheme="minorHAnsi"/>
        </w:rPr>
        <w:lastRenderedPageBreak/>
        <w:t>Snow and ice</w:t>
      </w:r>
      <w:bookmarkEnd w:id="16"/>
    </w:p>
    <w:p w14:paraId="144A9EBA" w14:textId="77777777" w:rsidR="00DC2A24" w:rsidRPr="00A55792" w:rsidRDefault="00DC2A24" w:rsidP="00DC2A24">
      <w:pPr>
        <w:rPr>
          <w:rFonts w:asciiTheme="minorHAnsi" w:hAnsiTheme="minorHAnsi"/>
        </w:rPr>
      </w:pPr>
    </w:p>
    <w:p w14:paraId="36D5726F" w14:textId="64C4F865"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prokaryotic and eukaryotic communities can also be found in snow and ice. The transition from snow to </w:t>
      </w:r>
      <w:proofErr w:type="spellStart"/>
      <w:r w:rsidRPr="00A55792">
        <w:rPr>
          <w:rFonts w:asciiTheme="minorHAnsi" w:hAnsiTheme="minorHAnsi"/>
        </w:rPr>
        <w:t>firn</w:t>
      </w:r>
      <w:proofErr w:type="spellEnd"/>
      <w:r w:rsidRPr="00A55792">
        <w:rPr>
          <w:rFonts w:asciiTheme="minorHAnsi" w:hAnsiTheme="minorHAnsi"/>
        </w:rPr>
        <w:t xml:space="preserve"> to solid ice across the glacier surface generates a strong physio-chemical gradient with varying temperatures, levels of UV radiation, nutrients and water availability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(Xiang, Shang, Chen, &amp; Yao,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3A5E5D"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Sheet","type":"article-journal","volume":"6"},"uris":["http://www.mendeley.com/documents/?uuid=026fa97f-f30b-43e1-ba60-4f23fb599861"]}],"mendeley":{"formattedCitation":"(Musilova, Tranter, Bennett, Wadham, &amp; Anesio, 2015; Xiang et al., 2009)","plainTextFormattedCitation":"(Musilova, Tranter, Bennett, Wadham, &amp; Anesio, 2015; Xiang et al., 2009)","previouslyFormattedCitation":"(Musilova, Tranter, Bennett, Wadham, &amp; Anesio, 2015; Xiang et al., 2009)"},"properties":{"noteIndex":0},"schema":"https://github.com/citation-style-language/schema/raw/master/csl-citation.json"}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(Musilova, Tranter, Bennett, Wadham, &amp; Anesio, 2015; Xiang et al., 2009)</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have been shown to harbour similar communities </w:t>
      </w:r>
      <w:r w:rsidR="0069680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2BDA42F6"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Edwards, &amp; Benning,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Red snow algae is most commonly dominated by </w:t>
      </w:r>
      <w:r w:rsidRPr="00A55792">
        <w:rPr>
          <w:rFonts w:asciiTheme="minorHAnsi" w:hAnsiTheme="minorHAnsi" w:cs="Calibri"/>
          <w:i/>
        </w:rPr>
        <w:t>﻿</w:t>
      </w:r>
      <w:proofErr w:type="spellStart"/>
      <w:r w:rsidRPr="00A55792">
        <w:rPr>
          <w:rFonts w:asciiTheme="minorHAnsi" w:hAnsiTheme="minorHAnsi"/>
          <w:i/>
        </w:rPr>
        <w:t>Chlamydomonaceae</w:t>
      </w:r>
      <w:proofErr w:type="spellEnd"/>
      <w:r w:rsidRPr="00A55792">
        <w:rPr>
          <w:rFonts w:asciiTheme="minorHAnsi" w:hAnsiTheme="minorHAnsi"/>
        </w:rPr>
        <w:t xml:space="preserve">, </w:t>
      </w:r>
      <w:r w:rsidRPr="00A55792">
        <w:rPr>
          <w:rFonts w:asciiTheme="minorHAnsi" w:hAnsiTheme="minorHAnsi"/>
          <w:i/>
        </w:rPr>
        <w:t>Chlamydomonas</w:t>
      </w:r>
      <w:r w:rsidRPr="00A55792">
        <w:rPr>
          <w:rFonts w:asciiTheme="minorHAnsi" w:hAnsiTheme="minorHAnsi"/>
        </w:rPr>
        <w:t xml:space="preserve"> and </w:t>
      </w:r>
      <w:proofErr w:type="spellStart"/>
      <w:r w:rsidRPr="00A55792">
        <w:rPr>
          <w:rFonts w:asciiTheme="minorHAnsi" w:hAnsiTheme="minorHAnsi"/>
          <w:i/>
        </w:rPr>
        <w:t>Chloromonas</w:t>
      </w:r>
      <w:proofErr w:type="spellEnd"/>
      <w:r w:rsidRPr="00A55792">
        <w:rPr>
          <w:rFonts w:asciiTheme="minorHAnsi" w:hAnsiTheme="minorHAnsi"/>
          <w:i/>
        </w:rPr>
        <w:t xml:space="preserve"> </w:t>
      </w:r>
      <w:r w:rsidRPr="00A55792">
        <w:rPr>
          <w:rFonts w:asciiTheme="minorHAnsi" w:hAnsiTheme="minorHAnsi"/>
        </w:rPr>
        <w:t xml:space="preserve">genera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colonised by filamentous algae dominated by </w:t>
      </w:r>
      <w:r w:rsidRPr="00A55792">
        <w:rPr>
          <w:rFonts w:asciiTheme="minorHAnsi" w:hAnsiTheme="minorHAnsi" w:cs="Calibri"/>
        </w:rPr>
        <w:t>﻿</w:t>
      </w:r>
      <w:proofErr w:type="spellStart"/>
      <w:r w:rsidRPr="00A55792">
        <w:rPr>
          <w:rFonts w:asciiTheme="minorHAnsi" w:hAnsiTheme="minorHAnsi"/>
          <w:i/>
        </w:rPr>
        <w:t>Zygnematophyceae</w:t>
      </w:r>
      <w:proofErr w:type="spellEnd"/>
      <w:r w:rsidRPr="00A55792">
        <w:rPr>
          <w:rFonts w:asciiTheme="minorHAnsi" w:hAnsiTheme="minorHAnsi"/>
          <w:i/>
        </w:rPr>
        <w:t xml:space="preserve"> </w:t>
      </w:r>
      <w:r w:rsidRPr="00A55792">
        <w:rPr>
          <w:rFonts w:asciiTheme="minorHAnsi" w:hAnsiTheme="minorHAnsi"/>
        </w:rPr>
        <w:t xml:space="preserve">and transforms to </w:t>
      </w:r>
      <w:r w:rsidRPr="00A55792">
        <w:rPr>
          <w:rFonts w:asciiTheme="minorHAnsi" w:hAnsiTheme="minorHAnsi"/>
          <w:i/>
        </w:rPr>
        <w:t xml:space="preserve">dirty ice </w:t>
      </w:r>
      <w:r w:rsidRPr="00A55792">
        <w:rPr>
          <w:rFonts w:asciiTheme="minorHAnsi" w:hAnsiTheme="minorHAnsi"/>
          <w:i/>
        </w:rPr>
        <w:fldChar w:fldCharType="begin" w:fldLock="1"/>
      </w:r>
      <w:r w:rsidRPr="00A55792">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A55792">
        <w:rPr>
          <w:rFonts w:asciiTheme="minorHAnsi" w:hAnsiTheme="minorHAnsi"/>
          <w:i/>
        </w:rPr>
        <w:fldChar w:fldCharType="separate"/>
      </w:r>
      <w:r w:rsidRPr="00A55792">
        <w:rPr>
          <w:rFonts w:asciiTheme="minorHAnsi" w:hAnsiTheme="minorHAnsi"/>
          <w:noProof/>
        </w:rPr>
        <w:t>(Remias, Holzinger, Aigner, &amp; Lütz, 2012; Remias, Holzinger, &amp; Lutz, 2009; Yallop et al., 2012)</w:t>
      </w:r>
      <w:r w:rsidRPr="00A55792">
        <w:rPr>
          <w:rFonts w:asciiTheme="minorHAnsi" w:hAnsiTheme="minorHAnsi"/>
          <w:i/>
        </w:rPr>
        <w:fldChar w:fldCharType="end"/>
      </w:r>
      <w:r w:rsidRPr="00A55792">
        <w:rPr>
          <w:rFonts w:asciiTheme="minorHAnsi" w:hAnsiTheme="minorHAnsi"/>
        </w:rPr>
        <w:t xml:space="preserve">. At the interface between snow and ice biofilms may also develop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2DA6B812"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soil and ice habitats that it covers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 xml:space="preserve">. Snowpack provides nutrients, </w:t>
      </w:r>
      <w:proofErr w:type="spellStart"/>
      <w:r w:rsidRPr="00A55792">
        <w:rPr>
          <w:rFonts w:asciiTheme="minorHAnsi" w:hAnsiTheme="minorHAnsi"/>
        </w:rPr>
        <w:t>inoculi</w:t>
      </w:r>
      <w:proofErr w:type="spellEnd"/>
      <w:r w:rsidRPr="00A55792">
        <w:rPr>
          <w:rFonts w:asciiTheme="minorHAnsi" w:hAnsiTheme="minorHAnsi"/>
        </w:rPr>
        <w:t xml:space="preserve"> and water to downstream glacial ecosystems as well as controlling the development of the subglacial drainage systems, impacting the overall interconnectivity of the wider glacial systems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 xml:space="preserve">has </w:t>
      </w:r>
      <w:proofErr w:type="spellStart"/>
      <w:r w:rsidRPr="00A55792">
        <w:rPr>
          <w:rFonts w:asciiTheme="minorHAnsi" w:hAnsiTheme="minorHAnsi"/>
        </w:rPr>
        <w:t>astrobiological</w:t>
      </w:r>
      <w:proofErr w:type="spellEnd"/>
      <w:r w:rsidRPr="00A55792">
        <w:rPr>
          <w:rFonts w:asciiTheme="minorHAnsi" w:hAnsiTheme="minorHAnsi"/>
        </w:rPr>
        <w:t xml:space="preserve">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9E5C15">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9E5C15">
        <w:rPr>
          <w:rFonts w:ascii="Cambria Math" w:hAnsi="Cambria Math" w:cs="Cambria Math"/>
        </w:rPr>
        <w:instrText>∼</w:instrText>
      </w:r>
      <w:r w:rsidR="009E5C15">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9E5C15">
        <w:rPr>
          <w:rFonts w:ascii="Cambria Math" w:hAnsi="Cambria Math" w:cs="Cambria Math"/>
        </w:rPr>
        <w:instrText>∼</w:instrText>
      </w:r>
      <w:r w:rsidR="009E5C15">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9E5C15">
        <w:rPr>
          <w:rFonts w:ascii="Cambria Math" w:hAnsi="Cambria Math" w:cs="Cambria Math"/>
        </w:rPr>
        <w:instrText>∼</w:instrText>
      </w:r>
      <w:r w:rsidR="009E5C15">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A55792">
        <w:rPr>
          <w:rFonts w:asciiTheme="minorHAnsi" w:hAnsiTheme="minorHAnsi"/>
        </w:rPr>
        <w:fldChar w:fldCharType="separate"/>
      </w:r>
      <w:r w:rsidR="009E5C15" w:rsidRPr="009E5C15">
        <w:rPr>
          <w:rFonts w:asciiTheme="minorHAnsi" w:hAnsiTheme="minorHAnsi"/>
          <w:noProof/>
        </w:rPr>
        <w:t>(Budd, Jenssen, Leach, Smith, &amp; Radok, 1986; Christner et al., 2000; Clifford et al., 2000; Squyres &amp; Carr, 1986)</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09E937B2" w:rsidR="00DC2A24" w:rsidRPr="00A55792" w:rsidRDefault="00DC2A24" w:rsidP="00DC2A24">
      <w:pPr>
        <w:pStyle w:val="Heading3"/>
        <w:rPr>
          <w:rFonts w:asciiTheme="minorHAnsi" w:hAnsiTheme="minorHAnsi"/>
        </w:rPr>
      </w:pPr>
      <w:bookmarkStart w:id="17" w:name="_Toc63836228"/>
      <w:r w:rsidRPr="00A55792">
        <w:rPr>
          <w:rFonts w:asciiTheme="minorHAnsi" w:hAnsiTheme="minorHAnsi"/>
        </w:rPr>
        <w:t>Microbial communities</w:t>
      </w:r>
      <w:bookmarkEnd w:id="17"/>
      <w:r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2B05766D"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ecosystems, however there is a paucity of data on heterotrophic activity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(Amato et al., 2007; Carpenter, Lin, &amp; Capone, 2000; Amy Hodson et al., 2008; Andy Hodson, 2006; Takeuchi, 2013; Takeuchi &amp; Kohshima, 2004; Yoshimura, Kohshima, &amp; Ohtani, 1997)</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CB3E07"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DC2A24" w:rsidRPr="00A55792">
        <w:rPr>
          <w:rFonts w:asciiTheme="minorHAnsi" w:hAnsiTheme="minorHAnsi"/>
        </w:rPr>
        <w:fldChar w:fldCharType="separate"/>
      </w:r>
      <w:r w:rsidR="00CB3E07" w:rsidRPr="00A55792">
        <w:rPr>
          <w:rFonts w:asciiTheme="minorHAnsi" w:hAnsiTheme="minorHAnsi"/>
          <w:noProof/>
        </w:rPr>
        <w:t>(Brown &amp;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A55792">
        <w:rPr>
          <w:rFonts w:asciiTheme="minorHAnsi" w:hAnsiTheme="minorHAnsi"/>
        </w:rPr>
        <w:t>Dirty ice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(Simon, Wiezer, Strittmatter, &amp; Daniel,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F4B36C3" w:rsidR="00DC2A24" w:rsidRPr="00A55792" w:rsidRDefault="00DC2A24" w:rsidP="00DC2A24">
      <w:pPr>
        <w:pStyle w:val="Heading3"/>
        <w:rPr>
          <w:rFonts w:asciiTheme="minorHAnsi" w:hAnsiTheme="minorHAnsi"/>
        </w:rPr>
      </w:pPr>
      <w:bookmarkStart w:id="18" w:name="_Toc63836229"/>
      <w:r w:rsidRPr="00A55792">
        <w:rPr>
          <w:rFonts w:asciiTheme="minorHAnsi" w:hAnsiTheme="minorHAnsi"/>
        </w:rPr>
        <w:t>Physiology</w:t>
      </w:r>
      <w:bookmarkEnd w:id="18"/>
    </w:p>
    <w:p w14:paraId="1E846B86" w14:textId="77777777" w:rsidR="00DC2A24" w:rsidRPr="00A55792" w:rsidRDefault="00DC2A24" w:rsidP="00DC2A24">
      <w:pPr>
        <w:rPr>
          <w:rFonts w:asciiTheme="minorHAnsi" w:hAnsiTheme="minorHAnsi"/>
        </w:rPr>
      </w:pPr>
    </w:p>
    <w:p w14:paraId="591DA308" w14:textId="70C24E60"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A55792">
        <w:rPr>
          <w:rFonts w:asciiTheme="minorHAnsi" w:hAnsiTheme="minorHAnsi"/>
        </w:rPr>
        <w:fldChar w:fldCharType="begin" w:fldLock="1"/>
      </w:r>
      <w:r w:rsidRPr="00A55792">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 G. 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6232BA" w:rsidRPr="00A55792">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oligotyping","type":"article-journal","volume":"4"},"uris":["http://www.mendeley.com/documents/?uuid=ac4d9d42-4281-4419-8d06-e586de90a1b9"]}],"mendeley":{"formattedCitation":"(Joseph M. Cook et al., 2020; B. Di Mauro et al., 2020; Lutz et al., 2018; Yallop et al., 2012)","plainTextFormattedCitation":"(Joseph M. Cook et al., 2020; B. Di Mauro et al., 2020; Lutz et al., 2018; Yallop et al., 2012)","previouslyFormattedCitation":"(Joseph M. Cook et al., 2020; B. Di Mauro et al., 2020; Lutz et al., 2018; Yallop et al., 2012)"},"properties":{"noteIndex":0},"schema":"https://github.com/citation-style-language/schema/raw/master/csl-citation.json"}</w:instrText>
      </w:r>
      <w:r w:rsidR="003A5E5D" w:rsidRPr="00A55792">
        <w:rPr>
          <w:rFonts w:asciiTheme="minorHAnsi" w:hAnsiTheme="minorHAnsi"/>
        </w:rPr>
        <w:fldChar w:fldCharType="separate"/>
      </w:r>
      <w:r w:rsidR="003A5E5D" w:rsidRPr="00A55792">
        <w:rPr>
          <w:rFonts w:asciiTheme="minorHAnsi" w:hAnsiTheme="minorHAnsi"/>
          <w:noProof/>
        </w:rPr>
        <w:t>(Joseph M. Cook et al., 2020; B. Di Mauro et al., 2020; Lutz et al., 2018; Yallop et al., 2012)</w:t>
      </w:r>
      <w:r w:rsidR="003A5E5D" w:rsidRPr="00A55792">
        <w:rPr>
          <w:rFonts w:asciiTheme="minorHAnsi" w:hAnsiTheme="minorHAnsi"/>
        </w:rPr>
        <w:fldChar w:fldCharType="end"/>
      </w:r>
      <w:r w:rsidRPr="00A55792">
        <w:rPr>
          <w:rFonts w:asciiTheme="minorHAnsi" w:hAnsiTheme="minorHAnsi"/>
        </w:rPr>
        <w:t xml:space="preserve">. This is particularly significant as </w:t>
      </w:r>
      <w:r w:rsidRPr="00A55792">
        <w:rPr>
          <w:rFonts w:asciiTheme="minorHAnsi" w:hAnsiTheme="minorHAnsi"/>
        </w:rPr>
        <w:lastRenderedPageBreak/>
        <w:t xml:space="preserve">climate change will induce more snow-free bare-ice for algal colonization, as well as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43C46B6B" w:rsidR="00DC2A24" w:rsidRPr="00A55792" w:rsidRDefault="00DC2A24" w:rsidP="00DC2A24">
      <w:pPr>
        <w:pStyle w:val="Heading3"/>
        <w:rPr>
          <w:rFonts w:asciiTheme="minorHAnsi" w:hAnsiTheme="minorHAnsi"/>
        </w:rPr>
      </w:pPr>
      <w:bookmarkStart w:id="19" w:name="_Toc63836230"/>
      <w:r w:rsidRPr="00A55792">
        <w:rPr>
          <w:rFonts w:asciiTheme="minorHAnsi" w:hAnsiTheme="minorHAnsi"/>
        </w:rPr>
        <w:t>Biogeochemistry</w:t>
      </w:r>
      <w:bookmarkEnd w:id="19"/>
      <w:r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2F662F35"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carbon delivery to cryoconite systems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w:t>
      </w:r>
      <w:proofErr w:type="spellStart"/>
      <w:r w:rsidR="00013DBC" w:rsidRPr="00A55792">
        <w:rPr>
          <w:rFonts w:asciiTheme="minorHAnsi" w:hAnsiTheme="minorHAnsi"/>
        </w:rPr>
        <w:t>biolimiting</w:t>
      </w:r>
      <w:proofErr w:type="spellEnd"/>
      <w:r w:rsidR="00013DBC" w:rsidRPr="00A55792">
        <w:rPr>
          <w:rFonts w:asciiTheme="minorHAnsi" w:hAnsiTheme="minorHAnsi"/>
        </w:rPr>
        <w:t xml:space="preserve"> 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(Andy 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variety of </w:t>
      </w:r>
      <w:r w:rsidR="00013DBC" w:rsidRPr="00A55792">
        <w:rPr>
          <w:rFonts w:asciiTheme="minorHAnsi" w:hAnsiTheme="minorHAnsi"/>
        </w:rPr>
        <w:t>C</w:t>
      </w:r>
      <w:r w:rsidRPr="00A55792">
        <w:rPr>
          <w:rFonts w:asciiTheme="minorHAnsi" w:hAnsiTheme="minorHAnsi"/>
        </w:rPr>
        <w:t xml:space="preserve"> fixation pathways and dissimilatory nitrate and nitrite reduction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13F21D98" w:rsidR="00DC2A24" w:rsidRPr="00A55792" w:rsidRDefault="00DC2A24" w:rsidP="009E72C0">
      <w:pPr>
        <w:pStyle w:val="Heading2"/>
        <w:rPr>
          <w:rFonts w:asciiTheme="minorHAnsi" w:hAnsiTheme="minorHAnsi"/>
        </w:rPr>
      </w:pPr>
      <w:bookmarkStart w:id="20" w:name="_Toc63836231"/>
      <w:r w:rsidRPr="00A55792">
        <w:rPr>
          <w:rFonts w:asciiTheme="minorHAnsi" w:hAnsiTheme="minorHAnsi"/>
        </w:rPr>
        <w:t>Rare biosphere</w:t>
      </w:r>
      <w:bookmarkEnd w:id="20"/>
    </w:p>
    <w:p w14:paraId="60657FEC" w14:textId="77777777" w:rsidR="00DC2A24" w:rsidRPr="00A55792" w:rsidRDefault="00DC2A24" w:rsidP="00DC2A24">
      <w:pPr>
        <w:rPr>
          <w:rFonts w:asciiTheme="minorHAnsi" w:hAnsiTheme="minorHAnsi"/>
        </w:rPr>
      </w:pPr>
    </w:p>
    <w:p w14:paraId="1545F1EF" w14:textId="329FEA90"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A55792">
        <w:rPr>
          <w:rFonts w:asciiTheme="minorHAnsi" w:hAnsiTheme="minorHAnsi"/>
        </w:rPr>
        <w:fldChar w:fldCharType="separate"/>
      </w:r>
      <w:r w:rsidR="00E37F08" w:rsidRPr="00A55792">
        <w:rPr>
          <w:rFonts w:asciiTheme="minorHAnsi" w:hAnsiTheme="minorHAnsi"/>
          <w:noProof/>
        </w:rPr>
        <w:t>(Nemergut et al., 2011)</w:t>
      </w:r>
      <w:r w:rsidR="00DC2A24" w:rsidRPr="00A55792">
        <w:rPr>
          <w:rFonts w:asciiTheme="minorHAnsi" w:hAnsiTheme="minorHAnsi"/>
        </w:rPr>
        <w:fldChar w:fldCharType="end"/>
      </w:r>
      <w:r w:rsidR="00DC2A24" w:rsidRPr="00A55792">
        <w:rPr>
          <w:rFonts w:asciiTheme="minorHAnsi" w:hAnsiTheme="minorHAnsi"/>
        </w:rPr>
        <w:t>. Taxa with low-abundance within a community are termed the ‘r</w:t>
      </w:r>
      <w:r w:rsidR="00495C09" w:rsidRPr="00A55792">
        <w:rPr>
          <w:rFonts w:asciiTheme="minorHAnsi" w:hAnsiTheme="minorHAnsi"/>
        </w:rPr>
        <w:t>are biosphere’.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A55792">
        <w:rPr>
          <w:rFonts w:asciiTheme="minorHAnsi" w:hAnsiTheme="minorHAnsi"/>
        </w:rPr>
        <w:fldChar w:fldCharType="separate"/>
      </w:r>
      <w:r w:rsidR="009023DA" w:rsidRPr="00A55792">
        <w:rPr>
          <w:rFonts w:asciiTheme="minorHAnsi" w:hAnsiTheme="minorHAnsi"/>
          <w:noProof/>
        </w:rPr>
        <w:t>(Yuan, Mei, Liao, &amp; Liu,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interpretation of the data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the</w:t>
      </w:r>
      <w:r w:rsidR="00DC2A24" w:rsidRPr="00A55792">
        <w:rPr>
          <w:rFonts w:asciiTheme="minorHAnsi" w:hAnsiTheme="minorHAnsi"/>
        </w:rPr>
        <w:t xml:space="preserve"> assumption tha</w:t>
      </w:r>
      <w:r w:rsidRPr="00A55792">
        <w:rPr>
          <w:rFonts w:asciiTheme="minorHAnsi" w:hAnsiTheme="minorHAnsi"/>
        </w:rPr>
        <w:t>t rare species have a negligible impact</w:t>
      </w:r>
      <w:r w:rsidR="00DC2A24" w:rsidRPr="00A55792">
        <w:rPr>
          <w:rFonts w:asciiTheme="minorHAnsi" w:hAnsiTheme="minorHAnsi"/>
        </w:rPr>
        <w:t xml:space="preserve"> o</w:t>
      </w:r>
      <w:r w:rsidRPr="00A55792">
        <w:rPr>
          <w:rFonts w:asciiTheme="minorHAnsi" w:hAnsiTheme="minorHAnsi"/>
        </w:rPr>
        <w:t>n the phenomena being studied</w:t>
      </w:r>
      <w:r w:rsidR="00495C09" w:rsidRPr="00A55792">
        <w:rPr>
          <w:rFonts w:asciiTheme="minorHAnsi" w:hAnsiTheme="minorHAnsi"/>
        </w:rPr>
        <w:t xml:space="preserve"> </w:t>
      </w:r>
      <w:r w:rsidR="00DC2A24" w:rsidRPr="00A55792">
        <w:rPr>
          <w:rFonts w:asciiTheme="minorHAnsi" w:hAnsiTheme="minorHAnsi"/>
        </w:rPr>
        <w:t xml:space="preserve">and that their inclusion contributes noise to statistical analysis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5BB33C5B"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et al., 2011; S. E. Jones &amp; Lennon, 2010)","plainTextFormattedCitation":"(Campbell et al., 2011; S. E. Jones &amp; Lennon, 2010)","previouslyFormattedCitation":"(Campbell et al., 2011; S. E. Jones &amp; Lennon, 2010)"},"properties":{"noteIndex":0},"schema":"https://github.com/citation-style-language/schema/raw/master/csl-citation.json"}</w:instrText>
      </w:r>
      <w:r w:rsidR="00DC2A24" w:rsidRPr="00A55792">
        <w:rPr>
          <w:rFonts w:asciiTheme="minorHAnsi" w:hAnsiTheme="minorHAnsi"/>
        </w:rPr>
        <w:fldChar w:fldCharType="separate"/>
      </w:r>
      <w:r w:rsidR="00CE45FB" w:rsidRPr="00A55792">
        <w:rPr>
          <w:rFonts w:asciiTheme="minorHAnsi" w:hAnsiTheme="minorHAnsi"/>
          <w:noProof/>
        </w:rPr>
        <w:t>(Campbell et al., 2011; S. E. Jones &amp; Lennon, 2010)</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(Jia et al., 2018; Jousset et al., 2017; Lynch &amp; Neufeld, 2015)</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controlling community assembly processes, </w:t>
      </w:r>
      <w:r w:rsidR="00495C09" w:rsidRPr="00A55792">
        <w:rPr>
          <w:rFonts w:asciiTheme="minorHAnsi" w:hAnsiTheme="minorHAnsi"/>
        </w:rPr>
        <w:t xml:space="preserve"> and </w:t>
      </w:r>
      <w:r w:rsidR="00DC2A24" w:rsidRPr="00A55792">
        <w:rPr>
          <w:rFonts w:asciiTheme="minorHAnsi" w:hAnsiTheme="minorHAnsi"/>
        </w:rPr>
        <w:t>maintaining microbiome and host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Despite this, the importance of rare taxa for ecosystem functioning is at odds with the assumption that microbial community are highly functionally redundant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 xml:space="preserve">. Moreover, some investigations have found rare taxa to have minimal effect on biogeochemical cycling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(Gobet et al., 2012)</w:t>
      </w:r>
      <w:r w:rsidR="00DC2A24" w:rsidRPr="00A55792">
        <w:rPr>
          <w:rFonts w:asciiTheme="minorHAnsi" w:hAnsiTheme="minorHAnsi"/>
        </w:rPr>
        <w:fldChar w:fldCharType="end"/>
      </w:r>
      <w:r w:rsidR="00DC2A24"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5F09B6F1" w:rsidR="00DC2A24" w:rsidRPr="00A55792" w:rsidRDefault="00DC2A24" w:rsidP="00DC2A24">
      <w:pPr>
        <w:pStyle w:val="Heading3"/>
        <w:rPr>
          <w:rFonts w:asciiTheme="minorHAnsi" w:hAnsiTheme="minorHAnsi"/>
        </w:rPr>
      </w:pPr>
      <w:bookmarkStart w:id="21" w:name="_Toc63836232"/>
      <w:r w:rsidRPr="00A55792">
        <w:rPr>
          <w:rFonts w:asciiTheme="minorHAnsi" w:hAnsiTheme="minorHAnsi"/>
        </w:rPr>
        <w:t>Knowledge gaps</w:t>
      </w:r>
      <w:bookmarkEnd w:id="21"/>
    </w:p>
    <w:p w14:paraId="1A234474" w14:textId="77777777" w:rsidR="00DC2A24" w:rsidRPr="00A55792" w:rsidRDefault="00DC2A24" w:rsidP="00DC2A24">
      <w:pPr>
        <w:rPr>
          <w:rFonts w:asciiTheme="minorHAnsi" w:hAnsiTheme="minorHAnsi" w:cstheme="majorHAnsi"/>
        </w:rPr>
      </w:pPr>
    </w:p>
    <w:p w14:paraId="06B8A5B3" w14:textId="542F7D24"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 R. Mueller &amp; Pollard, 2004; Stanish, Bagshaw, McKnight, Fountain, &amp; Tranter,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Pr="00A55792">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(Havig &amp;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differentiating rare and abundant taxa in supraglacial microbial biogeography and </w:t>
      </w:r>
      <w:r w:rsidRPr="00A55792">
        <w:rPr>
          <w:rFonts w:asciiTheme="minorHAnsi" w:hAnsiTheme="minorHAnsi"/>
        </w:rPr>
        <w:lastRenderedPageBreak/>
        <w:t>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assess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74B9691D"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(Lynch &amp;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36853DBA" w:rsidR="009E72C0" w:rsidRPr="00A55792" w:rsidRDefault="00091DAD" w:rsidP="009E72C0">
      <w:pPr>
        <w:pStyle w:val="Heading2"/>
        <w:rPr>
          <w:rFonts w:asciiTheme="minorHAnsi" w:hAnsiTheme="minorHAnsi"/>
        </w:rPr>
      </w:pPr>
      <w:bookmarkStart w:id="22" w:name="_Toc63836233"/>
      <w:r w:rsidRPr="00A55792">
        <w:rPr>
          <w:rFonts w:asciiTheme="minorHAnsi" w:hAnsiTheme="minorHAnsi"/>
        </w:rPr>
        <w:t>D</w:t>
      </w:r>
      <w:r w:rsidR="00DC2A24" w:rsidRPr="00A55792">
        <w:rPr>
          <w:rFonts w:asciiTheme="minorHAnsi" w:hAnsiTheme="minorHAnsi"/>
        </w:rPr>
        <w:t>ormancy</w:t>
      </w:r>
      <w:bookmarkEnd w:id="22"/>
    </w:p>
    <w:p w14:paraId="604137F5" w14:textId="77777777" w:rsidR="00DC2A24" w:rsidRPr="00A55792" w:rsidRDefault="00DC2A24" w:rsidP="00DC2A24">
      <w:pPr>
        <w:rPr>
          <w:rFonts w:asciiTheme="minorHAnsi" w:hAnsiTheme="minorHAnsi"/>
        </w:rPr>
      </w:pPr>
    </w:p>
    <w:p w14:paraId="6BF4F380" w14:textId="663A996E"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et al., 2019; K. J. Locey et al., 2020; Rittershaus et al., 2013)","plainTextFormattedCitation":"(Bradley et al., 2019; K. J. Locey et al., 2020; Rittershaus et al., 2013)","previouslyFormattedCitation":"(Bradley et al., 2019; K. J. Locey et al., 2020; Rittershaus et al., 2013)"},"properties":{"noteIndex":0},"schema":"https://github.com/citation-style-language/schema/raw/master/csl-citation.json"}</w:instrText>
      </w:r>
      <w:r w:rsidR="00E54840" w:rsidRPr="00A55792">
        <w:rPr>
          <w:rFonts w:asciiTheme="minorHAnsi" w:hAnsiTheme="minorHAnsi"/>
        </w:rPr>
        <w:fldChar w:fldCharType="separate"/>
      </w:r>
      <w:r w:rsidR="003518C5" w:rsidRPr="00A55792">
        <w:rPr>
          <w:rFonts w:asciiTheme="minorHAnsi" w:hAnsiTheme="minorHAnsi"/>
          <w:noProof/>
        </w:rPr>
        <w:t>(Bradley et al., 2019; K. J. Locey et al., 2020; Rittershaus et al., 2013)</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(K. J. 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923C6B" w:rsidRPr="00A55792">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623859"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A55792">
        <w:rPr>
          <w:rFonts w:asciiTheme="minorHAnsi" w:hAnsiTheme="minorHAnsi"/>
        </w:rPr>
        <w:fldChar w:fldCharType="separate"/>
      </w:r>
      <w:r w:rsidR="00623859" w:rsidRPr="00A55792">
        <w:rPr>
          <w:rFonts w:asciiTheme="minorHAnsi" w:hAnsiTheme="minorHAnsi"/>
          <w:noProof/>
        </w:rPr>
        <w:t>(Lennon &amp;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1B3352C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E443C6" w:rsidRPr="00A5579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1998)","previouslyFormattedCitation":"(Rengefors et al., 1998)"},"properties":{"noteIndex":0},"schema":"https://github.com/citation-style-language/schema/raw/master/csl-citation.json"}</w:instrText>
      </w:r>
      <w:r w:rsidR="00965F22" w:rsidRPr="00A55792">
        <w:rPr>
          <w:rFonts w:asciiTheme="minorHAnsi" w:hAnsiTheme="minorHAnsi"/>
        </w:rPr>
        <w:fldChar w:fldCharType="separate"/>
      </w:r>
      <w:r w:rsidR="003518C5" w:rsidRPr="00A55792">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(Lennon &amp; Jones, 2011; K. J.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17CDA4BF"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 Wolfe, 2005)</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(Coller, Sang, &amp; Roberts,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6B0459"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A55792">
        <w:rPr>
          <w:rFonts w:asciiTheme="minorHAnsi" w:hAnsiTheme="minorHAnsi"/>
        </w:rPr>
        <w:fldChar w:fldCharType="separate"/>
      </w:r>
      <w:r w:rsidR="00E54840" w:rsidRPr="00A55792">
        <w:rPr>
          <w:rFonts w:asciiTheme="minorHAnsi" w:hAnsiTheme="minorHAnsi"/>
          <w:noProof/>
        </w:rPr>
        <w:t>(Choder, 1991; Fuge, Braun, &amp; Werner-Washburne,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(Stragier &amp;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88477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A55792">
        <w:rPr>
          <w:rFonts w:asciiTheme="minorHAnsi" w:hAnsiTheme="minorHAnsi"/>
        </w:rPr>
        <w:fldChar w:fldCharType="separate"/>
      </w:r>
      <w:r w:rsidR="00884776" w:rsidRPr="00A55792">
        <w:rPr>
          <w:rFonts w:asciiTheme="minorHAnsi" w:hAnsiTheme="minorHAnsi"/>
          <w:noProof/>
        </w:rPr>
        <w:t>(Lennon &amp;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04B2F16A" w:rsidR="003750D1" w:rsidRPr="00A55792" w:rsidRDefault="00BF4871" w:rsidP="001659AC">
      <w:pPr>
        <w:pStyle w:val="Heading3"/>
        <w:rPr>
          <w:rFonts w:asciiTheme="minorHAnsi" w:hAnsiTheme="minorHAnsi"/>
        </w:rPr>
      </w:pPr>
      <w:bookmarkStart w:id="23" w:name="_Toc63836234"/>
      <w:r w:rsidRPr="00A55792">
        <w:rPr>
          <w:rFonts w:asciiTheme="minorHAnsi" w:hAnsiTheme="minorHAnsi"/>
        </w:rPr>
        <w:t>Methods</w:t>
      </w:r>
      <w:bookmarkEnd w:id="23"/>
    </w:p>
    <w:p w14:paraId="1810F650" w14:textId="77777777" w:rsidR="007A3D13" w:rsidRPr="00A55792" w:rsidRDefault="007A3D13" w:rsidP="007A3D13">
      <w:pPr>
        <w:rPr>
          <w:rFonts w:asciiTheme="minorHAnsi" w:hAnsiTheme="minorHAnsi"/>
        </w:rPr>
      </w:pPr>
    </w:p>
    <w:p w14:paraId="0F874B78" w14:textId="33EC0313" w:rsidR="00B825BC" w:rsidRPr="00A55792" w:rsidRDefault="000B67C7" w:rsidP="00C721DC">
      <w:pPr>
        <w:rPr>
          <w:rFonts w:asciiTheme="minorHAnsi" w:hAnsiTheme="minorHAnsi"/>
        </w:rPr>
      </w:pPr>
      <w:r w:rsidRPr="00A55792">
        <w:rPr>
          <w:rFonts w:asciiTheme="minorHAnsi" w:hAnsiTheme="minorHAnsi"/>
        </w:rPr>
        <w:lastRenderedPageBreak/>
        <w:t>Popular c</w:t>
      </w:r>
      <w:r w:rsidR="00016D71" w:rsidRPr="00A55792">
        <w:rPr>
          <w:rFonts w:asciiTheme="minorHAnsi" w:hAnsiTheme="minorHAnsi"/>
        </w:rPr>
        <w:t>ulture-indep</w:t>
      </w:r>
      <w:r w:rsidRPr="00A55792">
        <w:rPr>
          <w:rFonts w:asciiTheme="minorHAnsi" w:hAnsiTheme="minorHAnsi"/>
        </w:rPr>
        <w:t xml:space="preserve">endent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4078FB" w:rsidRPr="00A55792">
        <w:rPr>
          <w:rFonts w:asciiTheme="minorHAnsi" w:hAnsiTheme="minorHAnsi"/>
          <w:b/>
        </w:rPr>
        <w:t>3</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 xml:space="preserve">ng, </w:t>
      </w:r>
      <w:proofErr w:type="spellStart"/>
      <w:r w:rsidR="004078FB" w:rsidRPr="00A55792">
        <w:rPr>
          <w:rFonts w:asciiTheme="minorHAnsi" w:hAnsiTheme="minorHAnsi"/>
        </w:rPr>
        <w:t>metaproteomics</w:t>
      </w:r>
      <w:proofErr w:type="spellEnd"/>
      <w:r w:rsidR="004078FB" w:rsidRPr="00A55792">
        <w:rPr>
          <w:rFonts w:asciiTheme="minorHAnsi" w:hAnsiTheme="minorHAnsi"/>
        </w:rPr>
        <w:t>, and BONCAT</w:t>
      </w:r>
      <w:r w:rsidRPr="00A55792">
        <w:rPr>
          <w:rFonts w:asciiTheme="minorHAnsi" w:hAnsiTheme="minorHAnsi"/>
        </w:rPr>
        <w:t xml:space="preserve">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Pr="00A55792">
        <w:rPr>
          <w:rFonts w:asciiTheme="minorHAnsi" w:hAnsiTheme="minorHAnsi"/>
        </w:rPr>
        <w:fldChar w:fldCharType="separate"/>
      </w:r>
      <w:r w:rsidR="003518C5" w:rsidRPr="00A55792">
        <w:rPr>
          <w:rFonts w:asciiTheme="minorHAnsi" w:hAnsiTheme="minorHAnsi"/>
          <w:noProof/>
        </w:rPr>
        <w:t>(Cameron et al., 2017, 2016; Gokul et al., 2019; Stibal et al., 2015)</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7C839CB"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4078FB" w:rsidRPr="00A55792">
        <w:rPr>
          <w:rFonts w:asciiTheme="minorHAnsi" w:hAnsiTheme="minorHAnsi"/>
          <w:b/>
        </w:rPr>
        <w:t>3</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FE00A4"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29E87E42"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(Blazewicz, Barnard, Daly, &amp; Firestone,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(Moeseneder, Arrieta, &amp; Herndl,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(Sukenik, Kaplan-Levy, Welch, &amp; Post, 2012)</w:t>
      </w:r>
      <w:r w:rsidRPr="00A55792">
        <w:rPr>
          <w:rFonts w:asciiTheme="minorHAnsi" w:hAnsiTheme="minorHAnsi"/>
        </w:rPr>
        <w:fldChar w:fldCharType="end"/>
      </w:r>
      <w:r w:rsidRPr="00A55792">
        <w:rPr>
          <w:rFonts w:asciiTheme="minorHAnsi" w:hAnsiTheme="minorHAnsi"/>
        </w:rPr>
        <w:t xml:space="preserve">, RNA/DNA method active taxa can be </w:t>
      </w:r>
      <w:proofErr w:type="spellStart"/>
      <w:r w:rsidRPr="00A55792">
        <w:rPr>
          <w:rFonts w:asciiTheme="minorHAnsi" w:hAnsiTheme="minorHAnsi"/>
        </w:rPr>
        <w:t>misidenitifed</w:t>
      </w:r>
      <w:proofErr w:type="spellEnd"/>
      <w:r w:rsidRPr="00A55792">
        <w:rPr>
          <w:rFonts w:asciiTheme="minorHAnsi" w:hAnsiTheme="minorHAnsi"/>
        </w:rPr>
        <w:t xml:space="preserve"> as dormant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(Steven, Hesse, Soghigian, Gallegos-Graves, &amp; Dunbar,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rather than direct evidence of activity and but can be used as a proxy for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Despite these caveats, 16S rDNA and rRNA analysis is the most commonly used method for differentiating bulk and potentially active communities in cryoconite holes. and is appropriate for the purposes of this investigation.</w:t>
      </w:r>
    </w:p>
    <w:p w14:paraId="0C53B9F5" w14:textId="77777777" w:rsidR="002B48FB" w:rsidRPr="00A55792" w:rsidRDefault="002B48FB" w:rsidP="002B48FB">
      <w:pPr>
        <w:rPr>
          <w:rFonts w:asciiTheme="minorHAnsi" w:hAnsiTheme="minorHAnsi"/>
        </w:rPr>
      </w:pPr>
    </w:p>
    <w:p w14:paraId="17A7216D" w14:textId="69F94019" w:rsidR="002B48FB" w:rsidRPr="00A55792" w:rsidRDefault="002B48FB" w:rsidP="002B48FB">
      <w:pPr>
        <w:rPr>
          <w:rFonts w:asciiTheme="minorHAnsi" w:hAnsiTheme="minorHAnsi"/>
        </w:rPr>
      </w:pPr>
      <w:proofErr w:type="spellStart"/>
      <w:r w:rsidRPr="00A55792">
        <w:rPr>
          <w:rFonts w:asciiTheme="minorHAnsi" w:hAnsiTheme="minorHAnsi"/>
        </w:rPr>
        <w:t>Bioorthogonal</w:t>
      </w:r>
      <w:proofErr w:type="spellEnd"/>
      <w:r w:rsidRPr="00A55792">
        <w:rPr>
          <w:rFonts w:asciiTheme="minorHAnsi" w:hAnsiTheme="minorHAnsi"/>
        </w:rPr>
        <w:t xml:space="preserve"> noncanonical amino acid tagging (BONCAT) </w:t>
      </w:r>
      <w:r w:rsidR="00874D7D" w:rsidRPr="00A55792">
        <w:rPr>
          <w:rFonts w:asciiTheme="minorHAnsi" w:hAnsiTheme="minorHAnsi"/>
        </w:rPr>
        <w:t>(</w:t>
      </w:r>
      <w:r w:rsidR="00874D7D" w:rsidRPr="00A55792">
        <w:rPr>
          <w:rFonts w:asciiTheme="minorHAnsi" w:hAnsiTheme="minorHAnsi"/>
          <w:b/>
        </w:rPr>
        <w:t>Figure 4</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rPr>
        <w:fldChar w:fldCharType="separate"/>
      </w:r>
      <w:r w:rsidR="00874D7D" w:rsidRPr="00A55792">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sequencing. BONCAT identifies protein synthesis in a range of prokaryote communities from a variety of habitats </w:t>
      </w:r>
      <w:r w:rsidR="00024B9D" w:rsidRPr="00A55792">
        <w:rPr>
          <w:rFonts w:asciiTheme="minorHAnsi" w:hAnsiTheme="minorHAnsi"/>
        </w:rPr>
        <w:fldChar w:fldCharType="begin" w:fldLock="1"/>
      </w:r>
      <w:r w:rsidR="00024B9D" w:rsidRPr="00A55792">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00024B9D" w:rsidRPr="00A55792">
        <w:rPr>
          <w:rFonts w:asciiTheme="minorHAnsi" w:hAnsiTheme="minorHAnsi"/>
        </w:rPr>
        <w:fldChar w:fldCharType="separate"/>
      </w:r>
      <w:r w:rsidR="00024B9D" w:rsidRPr="00A55792">
        <w:rPr>
          <w:rFonts w:asciiTheme="minorHAnsi" w:hAnsiTheme="minorHAnsi"/>
          <w:noProof/>
        </w:rPr>
        <w:t>(Lindivat, Larsen, Hess-Erga, Bratbak, &amp; Hoell, 2020)</w:t>
      </w:r>
      <w:r w:rsidR="00024B9D" w:rsidRPr="00A55792">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w:t>
      </w:r>
      <w:r w:rsidR="000B67C7" w:rsidRPr="00A55792">
        <w:rPr>
          <w:rFonts w:asciiTheme="minorHAnsi" w:hAnsiTheme="minorHAnsi"/>
        </w:rPr>
        <w:lastRenderedPageBreak/>
        <w:t xml:space="preserve">minimal interference with cellular function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FISH, fluorescence activated cell sorting (FACS), multiple displacement amplification (MDA) and 16S rRNA gene sequencing </w:t>
      </w:r>
      <w:r w:rsidR="000B67C7"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 2014)","plainTextFormattedCitation":"(Hatzenpichler et al., 2016, 2014)","previouslyFormattedCitation":"(Hatzenpichler et al., 2016, 2014)"},"properties":{"noteIndex":0},"schema":"https://github.com/citation-style-language/schema/raw/master/csl-citation.json"}</w:instrText>
      </w:r>
      <w:r w:rsidR="000B67C7" w:rsidRPr="00A55792">
        <w:rPr>
          <w:rFonts w:asciiTheme="minorHAnsi" w:hAnsiTheme="minorHAnsi"/>
        </w:rPr>
        <w:fldChar w:fldCharType="separate"/>
      </w:r>
      <w:r w:rsidR="00874D7D" w:rsidRPr="00A55792">
        <w:rPr>
          <w:rFonts w:asciiTheme="minorHAnsi" w:hAnsiTheme="minorHAnsi"/>
          <w:noProof/>
        </w:rPr>
        <w:t>(Hatzenpichler et al., 2016, 2014)</w:t>
      </w:r>
      <w:r w:rsidR="000B67C7" w:rsidRPr="00A55792">
        <w:rPr>
          <w:rFonts w:asciiTheme="minorHAnsi" w:hAnsiTheme="minorHAnsi"/>
        </w:rPr>
        <w:fldChar w:fldCharType="end"/>
      </w:r>
      <w:r w:rsidR="000B67C7" w:rsidRPr="00A55792">
        <w:rPr>
          <w:rFonts w:asciiTheme="minorHAnsi" w:hAnsiTheme="minorHAnsi"/>
        </w:rPr>
        <w:t xml:space="preserve">. BONCAT may also be used with metagenomic sequencing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helps us address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2">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7BCD1EE9" w:rsidR="00905F34" w:rsidRPr="00A55792" w:rsidRDefault="00905F34" w:rsidP="00874D7D">
      <w:pPr>
        <w:jc w:val="center"/>
        <w:rPr>
          <w:rFonts w:asciiTheme="minorHAnsi" w:hAnsiTheme="minorHAnsi"/>
        </w:rPr>
      </w:pPr>
      <w:r w:rsidRPr="00A55792">
        <w:rPr>
          <w:rFonts w:asciiTheme="minorHAnsi" w:hAnsiTheme="minorHAnsi"/>
          <w:b/>
        </w:rPr>
        <w:t>Figure 4.</w:t>
      </w:r>
      <w:r w:rsidRPr="00A55792">
        <w:rPr>
          <w:rFonts w:asciiTheme="minorHAnsi" w:hAnsiTheme="minorHAnsi"/>
        </w:rPr>
        <w:t xml:space="preserve"> BONCAT method with prospective downstream analysis. A) the </w:t>
      </w:r>
      <w:proofErr w:type="spellStart"/>
      <w:r w:rsidRPr="00A55792">
        <w:rPr>
          <w:rFonts w:asciiTheme="minorHAnsi" w:hAnsiTheme="minorHAnsi"/>
        </w:rPr>
        <w:t>Bioorthogonal</w:t>
      </w:r>
      <w:proofErr w:type="spellEnd"/>
      <w:r w:rsidRPr="00A55792">
        <w:rPr>
          <w:rFonts w:asciiTheme="minorHAnsi" w:hAnsiTheme="minorHAnsi"/>
        </w:rPr>
        <w:t xml:space="preserve">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79476F3C" w:rsidR="00917D5D" w:rsidRPr="00A55792" w:rsidRDefault="00917D5D" w:rsidP="00917D5D">
      <w:pPr>
        <w:pStyle w:val="Heading3"/>
        <w:rPr>
          <w:rFonts w:asciiTheme="minorHAnsi" w:hAnsiTheme="minorHAnsi"/>
        </w:rPr>
      </w:pPr>
      <w:bookmarkStart w:id="24" w:name="_Toc63836235"/>
      <w:r w:rsidRPr="00A55792">
        <w:rPr>
          <w:rFonts w:asciiTheme="minorHAnsi" w:hAnsiTheme="minorHAnsi"/>
        </w:rPr>
        <w:t>Cryoconite</w:t>
      </w:r>
      <w:r w:rsidR="00AB0AFB" w:rsidRPr="00A55792">
        <w:rPr>
          <w:rFonts w:asciiTheme="minorHAnsi" w:hAnsiTheme="minorHAnsi"/>
        </w:rPr>
        <w:t>, snow and ice</w:t>
      </w:r>
      <w:bookmarkEnd w:id="24"/>
    </w:p>
    <w:p w14:paraId="50B88ACB" w14:textId="77777777" w:rsidR="00917D5D" w:rsidRPr="00A55792" w:rsidRDefault="00917D5D" w:rsidP="00917D5D">
      <w:pPr>
        <w:rPr>
          <w:rFonts w:asciiTheme="minorHAnsi" w:hAnsiTheme="minorHAnsi"/>
        </w:rPr>
      </w:pPr>
    </w:p>
    <w:p w14:paraId="65549379" w14:textId="7BBEED74"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w:t>
      </w:r>
      <w:proofErr w:type="spellStart"/>
      <w:r w:rsidRPr="00A55792">
        <w:rPr>
          <w:rFonts w:asciiTheme="minorHAnsi" w:hAnsiTheme="minorHAnsi"/>
        </w:rPr>
        <w:t>cryoenvironments</w:t>
      </w:r>
      <w:proofErr w:type="spellEnd"/>
      <w:r w:rsidRPr="00A55792">
        <w:rPr>
          <w:rFonts w:asciiTheme="minorHAnsi" w:hAnsiTheme="minorHAnsi"/>
        </w:rPr>
        <w:t xml:space="preserve"> as the proportion of dormant individuals may be higher in low-nutrient habitats </w:t>
      </w:r>
      <w:r w:rsidRPr="00A55792">
        <w:rPr>
          <w:rFonts w:asciiTheme="minorHAnsi" w:hAnsiTheme="minorHAnsi"/>
        </w:rPr>
        <w:fldChar w:fldCharType="begin" w:fldLock="1"/>
      </w:r>
      <w:r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E. Jones &amp;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916DE0" w:rsidRPr="00A55792">
        <w:rPr>
          <w:rFonts w:asciiTheme="minorHAnsi" w:hAnsiTheme="minorHAnsi"/>
        </w:rPr>
        <w:fldChar w:fldCharType="separate"/>
      </w:r>
      <w:r w:rsidR="00696800" w:rsidRPr="00A55792">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(Männistö, Kurhela, Tiirola, &amp; Häggblom,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916DE0" w:rsidRPr="00A55792">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A55792">
        <w:rPr>
          <w:rFonts w:ascii="Cambria Math" w:hAnsi="Cambria Math" w:cs="Cambria Math"/>
        </w:rPr>
        <w:instrText>∼</w:instrText>
      </w:r>
      <w:r w:rsidR="00916DE0" w:rsidRPr="00A55792">
        <w:rPr>
          <w:rFonts w:asciiTheme="minorHAnsi" w:hAnsiTheme="minorHAnsi"/>
        </w:rPr>
        <w:instrText xml:space="preserve">30 days incubation at </w:instrText>
      </w:r>
      <w:r w:rsidR="00916DE0" w:rsidRPr="00A55792">
        <w:rPr>
          <w:rFonts w:ascii="Cambria Math" w:hAnsi="Cambria Math" w:cs="Cambria Math"/>
        </w:rPr>
        <w:instrText>∼</w:instrText>
      </w:r>
      <w:r w:rsidR="00916DE0" w:rsidRPr="00A55792">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(Šantl-Temkiv, Gosewinkel, Starnawski, Lever, &amp; Finster,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004D3FB5" w:rsidRPr="00A55792">
        <w:rPr>
          <w:rFonts w:asciiTheme="minorHAnsi" w:hAnsiTheme="minorHAnsi"/>
        </w:rPr>
        <w:fldChar w:fldCharType="separate"/>
      </w:r>
      <w:r w:rsidR="00696800" w:rsidRPr="00A55792">
        <w:rPr>
          <w:rFonts w:asciiTheme="minorHAnsi" w:hAnsiTheme="minorHAnsi"/>
          <w:noProof/>
        </w:rPr>
        <w:t>(Cameron et al., 2017, 2016; Gokul et al., 2019; Stibal et al., 2015)</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5D5BBFD3" w14:textId="6B03D5C1" w:rsidR="009953E6" w:rsidRPr="00A55792" w:rsidRDefault="00916DE0" w:rsidP="009953E6">
      <w:pPr>
        <w:rPr>
          <w:rFonts w:asciiTheme="minorHAnsi" w:hAnsiTheme="minorHAnsi"/>
        </w:rPr>
      </w:pPr>
      <w:r w:rsidRPr="00A55792">
        <w:rPr>
          <w:rFonts w:asciiTheme="minorHAnsi" w:hAnsiTheme="minorHAnsi"/>
        </w:rPr>
        <w:lastRenderedPageBreak/>
        <w:t xml:space="preserve">Significant differences have been found between bulk and active bacterial cryoconite communities of the Greenland Ice Sheet across a melt season, using sequence analysis and qPCR of coextracted 16S rDNA and rRNA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Cyanobacteria dominated active communities at both interior and margin study sites, with interior communities exhibiting higher concentrations of rRNA than rDNA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w:t>
      </w:r>
      <w:r w:rsidR="009953E6" w:rsidRPr="00A55792">
        <w:rPr>
          <w:rFonts w:asciiTheme="minorHAnsi" w:hAnsiTheme="minorHAnsi"/>
        </w:rPr>
        <w:t xml:space="preserve"> </w:t>
      </w:r>
    </w:p>
    <w:p w14:paraId="1E935D67" w14:textId="77777777" w:rsidR="009953E6" w:rsidRPr="00A55792" w:rsidRDefault="009953E6" w:rsidP="009953E6">
      <w:pPr>
        <w:rPr>
          <w:rFonts w:asciiTheme="minorHAnsi" w:hAnsiTheme="minorHAnsi"/>
        </w:rPr>
      </w:pPr>
    </w:p>
    <w:p w14:paraId="2E2FA649" w14:textId="3C0A8A74" w:rsidR="009953E6" w:rsidRPr="00A55792" w:rsidRDefault="009953E6" w:rsidP="009953E6">
      <w:pPr>
        <w:rPr>
          <w:rFonts w:asciiTheme="minorHAnsi" w:hAnsiTheme="minorHAnsi"/>
        </w:rPr>
      </w:pPr>
      <w:r w:rsidRPr="00A55792">
        <w:rPr>
          <w:rFonts w:asciiTheme="minorHAnsi" w:hAnsiTheme="minorHAnsi"/>
        </w:rPr>
        <w:t xml:space="preserve">A further study compared bulk and active cryoconite and surface ice communities of the Greenland Ice Sheet using sequencing and qPCR of 16S rDNA and 16S rRNA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xml:space="preserve">. Relatively little is known about surface ice communities, but this study revealed cryoconite and ice surface communities were moderately similar with sample type (ice versus cryoconite) having no significant contribution to community dissimilarity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Moreover, 82.8% of community dissimilarity was explained by spatial distribution across ice sheet. Activity was found to be higher in cryoconite than surface ice, with a large proportion of the communities active at the time of sampling. The investigation concluded than cryoconite and surface ice can be treated as a whole community.</w:t>
      </w:r>
    </w:p>
    <w:p w14:paraId="16730A8B" w14:textId="77777777" w:rsidR="009953E6" w:rsidRPr="00A55792" w:rsidRDefault="009953E6" w:rsidP="009953E6">
      <w:pPr>
        <w:rPr>
          <w:rFonts w:asciiTheme="minorHAnsi" w:hAnsiTheme="minorHAnsi"/>
        </w:rPr>
      </w:pPr>
    </w:p>
    <w:p w14:paraId="6500D055" w14:textId="51F1E5FA" w:rsidR="000F1DB6" w:rsidRPr="00A55792" w:rsidRDefault="009953E6" w:rsidP="009953E6">
      <w:pPr>
        <w:rPr>
          <w:rFonts w:asciiTheme="minorHAnsi" w:hAnsiTheme="minorHAnsi"/>
        </w:rPr>
      </w:pPr>
      <w:r w:rsidRPr="00A55792">
        <w:rPr>
          <w:rFonts w:asciiTheme="minorHAnsi" w:hAnsiTheme="minorHAnsi"/>
        </w:rPr>
        <w:t xml:space="preserve">16S rDNA and rRNA sequencing has also been used to compare snow, cryoconite and supraglacial stream communities on the Greenland Ice Sheet </w:t>
      </w:r>
      <w:r w:rsidR="00885AAE" w:rsidRPr="00A55792">
        <w:rPr>
          <w:rFonts w:asciiTheme="minorHAnsi" w:hAnsiTheme="minorHAnsi"/>
        </w:rPr>
        <w:t xml:space="preserve">over a melt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Significant differences between bulk and potentially active communities were observed for all three habitats. For snowpack the bulk community increased over study period while protein synthesis potential (PSP) decreased. This is likely due to accumulation of biomass within decaying snow. For the cryoconite communities, Cyanobacteria was found to be 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D703EB"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A55792">
        <w:rPr>
          <w:rFonts w:asciiTheme="minorHAnsi" w:hAnsiTheme="minorHAnsi"/>
        </w:rPr>
        <w:fldChar w:fldCharType="separate"/>
      </w:r>
      <w:r w:rsidR="00D703EB" w:rsidRPr="00A55792">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r w:rsidR="000F1DB6" w:rsidRPr="00A55792">
        <w:rPr>
          <w:rFonts w:asciiTheme="minorHAnsi" w:hAnsiTheme="minorHAnsi"/>
        </w:rPr>
        <w:t xml:space="preserve">Rare taxa have been shown to be more active than abundant taxa in a variety of habitats and is indicative of habitats with extreme fluctuations in environmental conditions at timescales shorter than doubling time of resident community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This may be due to rare taxa being unable to enter dormancy, or as a result of rank abundance curves being dynamic patterns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0F1DB6"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000F1DB6" w:rsidRPr="00A55792">
        <w:rPr>
          <w:rFonts w:asciiTheme="minorHAnsi" w:hAnsiTheme="minorHAnsi"/>
        </w:rPr>
        <w:fldChar w:fldCharType="separate"/>
      </w:r>
      <w:r w:rsidR="00E37F08" w:rsidRPr="00A55792">
        <w:rPr>
          <w:rFonts w:asciiTheme="minorHAnsi" w:hAnsiTheme="minorHAnsi"/>
          <w:noProof/>
        </w:rPr>
        <w:t>(Campbell et al., 2011)</w:t>
      </w:r>
      <w:r w:rsidR="000F1DB6" w:rsidRPr="00A55792">
        <w:rPr>
          <w:rFonts w:asciiTheme="minorHAnsi" w:hAnsiTheme="minorHAnsi"/>
        </w:rPr>
        <w:fldChar w:fldCharType="end"/>
      </w:r>
      <w:r w:rsidR="000F1DB6" w:rsidRPr="00A55792">
        <w:rPr>
          <w:rFonts w:asciiTheme="minorHAnsi" w:hAnsiTheme="minorHAnsi"/>
        </w:rPr>
        <w:t xml:space="preserve">. Rare organisms may also exhibit high PSP because they can maintain activity but not achieve net population growth in unstable conditions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Rare taxa with high PSP represent ‘bottlenecks’ within the communities, suggesting they are metabolic hubs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(Jousset et al., 2017)</w:t>
      </w:r>
      <w:r w:rsidR="000F1DB6" w:rsidRPr="00A55792">
        <w:rPr>
          <w:rFonts w:asciiTheme="minorHAnsi" w:hAnsiTheme="minorHAnsi"/>
        </w:rPr>
        <w:fldChar w:fldCharType="end"/>
      </w:r>
      <w:r w:rsidR="000F1DB6"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28152A67" w:rsidR="00DC2A24" w:rsidRPr="00A55792" w:rsidRDefault="00DC2A24" w:rsidP="00DC2A24">
      <w:pPr>
        <w:pStyle w:val="Heading3"/>
        <w:rPr>
          <w:rFonts w:asciiTheme="minorHAnsi" w:hAnsiTheme="minorHAnsi"/>
        </w:rPr>
      </w:pPr>
      <w:bookmarkStart w:id="25" w:name="_Toc63836236"/>
      <w:r w:rsidRPr="00A55792">
        <w:rPr>
          <w:rFonts w:asciiTheme="minorHAnsi" w:hAnsiTheme="minorHAnsi"/>
        </w:rPr>
        <w:t>Knowledge gaps</w:t>
      </w:r>
      <w:bookmarkEnd w:id="25"/>
    </w:p>
    <w:p w14:paraId="4E766953" w14:textId="77777777" w:rsidR="00DC2A24" w:rsidRPr="00A55792" w:rsidRDefault="00DC2A24" w:rsidP="00DC2A24">
      <w:pPr>
        <w:rPr>
          <w:rFonts w:asciiTheme="minorHAnsi" w:hAnsiTheme="minorHAnsi" w:cstheme="majorHAnsi"/>
        </w:rPr>
      </w:pPr>
    </w:p>
    <w:p w14:paraId="03DC19FA" w14:textId="3172F7BB" w:rsidR="00DC2A24" w:rsidRPr="00A55792" w:rsidRDefault="009953E6" w:rsidP="00DC2A24">
      <w:pPr>
        <w:rPr>
          <w:rFonts w:asciiTheme="minorHAnsi" w:hAnsiTheme="minorHAnsi" w:cstheme="majorHAnsi"/>
        </w:rPr>
      </w:pPr>
      <w:r w:rsidRPr="00A55792">
        <w:rPr>
          <w:rFonts w:asciiTheme="minorHAnsi" w:hAnsiTheme="minorHAnsi" w:cstheme="majorHAnsi"/>
        </w:rPr>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cryoconite communities outs</w:t>
      </w:r>
      <w:r w:rsidR="004D3FB5" w:rsidRPr="00A55792">
        <w:rPr>
          <w:rFonts w:asciiTheme="minorHAnsi" w:hAnsiTheme="minorHAnsi" w:cstheme="majorHAnsi"/>
        </w:rPr>
        <w:t>ide of the Greenland Ice Sheet, there</w:t>
      </w:r>
      <w:r w:rsidRPr="00A55792">
        <w:rPr>
          <w:rFonts w:asciiTheme="minorHAnsi" w:hAnsiTheme="minorHAnsi" w:cstheme="majorHAnsi"/>
        </w:rPr>
        <w:t xml:space="preserve"> been only one previous investigation differentiating between rare and abundant components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 xml:space="preserve">communities in cryoconite </w:t>
      </w:r>
      <w:r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w:t>
      </w:r>
      <w:r w:rsidR="004D3FB5" w:rsidRPr="00A55792">
        <w:rPr>
          <w:rFonts w:asciiTheme="minorHAnsi" w:hAnsiTheme="minorHAnsi" w:cstheme="majorHAnsi"/>
        </w:rPr>
        <w:lastRenderedPageBreak/>
        <w:t>there has been no previous investigation of bulk and potentially active eukaryotic cryoconite communities</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 </w:t>
      </w:r>
      <w:r w:rsidR="00480ADB" w:rsidRPr="00A55792">
        <w:rPr>
          <w:rFonts w:asciiTheme="minorHAnsi" w:hAnsiTheme="minorHAnsi" w:cstheme="majorHAnsi"/>
        </w:rPr>
        <w:fldChar w:fldCharType="begin" w:fldLock="1"/>
      </w:r>
      <w:r w:rsidR="00696800" w:rsidRPr="00A55792">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Reports","id":"ITEM-3","issue":"2","issued":{"date-parts":[["2017"]]},"page":"144-150","title":"Nitrate addition has minimal short-term impacts on greenland ice sheet supraglacial prokaryotes","type":"article-journal","volume":"9"},"uris":["http://www.mendeley.com/documents/?uuid=4d38d47d-deb8-4d5a-83f2-3255ab52f275"]}],"mendeley":{"formattedCitation":"(Cameron et al., 2017, 2016; Stibal et al., 2015)","plainTextFormattedCitation":"(Cameron et al., 2017, 2016; Stibal et al., 2015)","previouslyFormattedCitation":"(Cameron et al., 2017, 2016; Stibal et al., 2015)"},"properties":{"noteIndex":0},"schema":"https://github.com/citation-style-language/schema/raw/master/csl-citation.json"}</w:instrText>
      </w:r>
      <w:r w:rsidR="00480ADB" w:rsidRPr="00A55792">
        <w:rPr>
          <w:rFonts w:asciiTheme="minorHAnsi" w:hAnsiTheme="minorHAnsi" w:cstheme="majorHAnsi"/>
        </w:rPr>
        <w:fldChar w:fldCharType="separate"/>
      </w:r>
      <w:r w:rsidR="00696800" w:rsidRPr="00A55792">
        <w:rPr>
          <w:rFonts w:asciiTheme="minorHAnsi" w:hAnsiTheme="minorHAnsi" w:cstheme="majorHAnsi"/>
          <w:noProof/>
        </w:rPr>
        <w:t>(Cameron et al., 2017, 2016; Stibal et al., 2015)</w:t>
      </w:r>
      <w:r w:rsidR="00480ADB" w:rsidRPr="00A55792">
        <w:rPr>
          <w:rFonts w:asciiTheme="minorHAnsi" w:hAnsiTheme="minorHAnsi" w:cstheme="majorHAnsi"/>
        </w:rPr>
        <w:fldChar w:fldCharType="end"/>
      </w:r>
      <w:r w:rsidR="00D306CB" w:rsidRPr="00A55792">
        <w:rPr>
          <w:rFonts w:asciiTheme="minorHAnsi" w:hAnsiTheme="minorHAnsi" w:cstheme="majorHAnsi"/>
        </w:rPr>
        <w:t>, with</w:t>
      </w:r>
      <w:r w:rsidR="00480ADB" w:rsidRPr="00A55792">
        <w:rPr>
          <w:rFonts w:asciiTheme="minorHAnsi" w:hAnsiTheme="minorHAnsi" w:cstheme="majorHAnsi"/>
        </w:rPr>
        <w:t xml:space="preserve">  differentiation of rare and abundant taxa </w:t>
      </w:r>
      <w:r w:rsidR="00480ADB"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480ADB" w:rsidRPr="00A55792">
        <w:rPr>
          <w:rFonts w:asciiTheme="minorHAnsi" w:hAnsiTheme="minorHAnsi" w:cstheme="majorHAnsi"/>
        </w:rPr>
        <w:fldChar w:fldCharType="separate"/>
      </w:r>
      <w:r w:rsidR="00480ADB" w:rsidRPr="00A55792">
        <w:rPr>
          <w:rFonts w:asciiTheme="minorHAnsi" w:hAnsiTheme="minorHAnsi" w:cstheme="majorHAnsi"/>
          <w:noProof/>
        </w:rPr>
        <w:t>(Gokul et al., 2019)</w:t>
      </w:r>
      <w:r w:rsidR="00480ADB" w:rsidRPr="00A55792">
        <w:rPr>
          <w:rFonts w:asciiTheme="minorHAnsi" w:hAnsiTheme="minorHAnsi" w:cstheme="majorHAnsi"/>
        </w:rPr>
        <w:fldChar w:fldCharType="end"/>
      </w:r>
      <w:r w:rsidR="00480ADB" w:rsidRPr="00A55792">
        <w:rPr>
          <w:rFonts w:asciiTheme="minorHAnsi" w:hAnsiTheme="minorHAnsi" w:cstheme="majorHAnsi"/>
        </w:rPr>
        <w:t xml:space="preserve"> on an Arctic glacier. </w:t>
      </w:r>
    </w:p>
    <w:p w14:paraId="44B0C30D" w14:textId="77777777" w:rsidR="00DC2A24" w:rsidRPr="00A55792" w:rsidRDefault="00DC2A24" w:rsidP="00DC2A24">
      <w:pPr>
        <w:rPr>
          <w:rFonts w:asciiTheme="minorHAnsi" w:hAnsiTheme="minorHAnsi"/>
        </w:rPr>
      </w:pPr>
    </w:p>
    <w:p w14:paraId="4C37B339" w14:textId="12ADE675" w:rsidR="00DC2A24" w:rsidRPr="00A55792" w:rsidRDefault="00DC2A24" w:rsidP="00DC2A24">
      <w:pPr>
        <w:pStyle w:val="Heading2"/>
        <w:rPr>
          <w:rFonts w:asciiTheme="minorHAnsi" w:hAnsiTheme="minorHAnsi"/>
        </w:rPr>
      </w:pPr>
      <w:bookmarkStart w:id="26" w:name="_Toc63836237"/>
      <w:r w:rsidRPr="00A55792">
        <w:rPr>
          <w:rFonts w:asciiTheme="minorHAnsi" w:hAnsiTheme="minorHAnsi"/>
        </w:rPr>
        <w:t>Biogeography and community assembly</w:t>
      </w:r>
      <w:bookmarkEnd w:id="26"/>
    </w:p>
    <w:p w14:paraId="0695F763" w14:textId="77777777" w:rsidR="007D62DC" w:rsidRPr="00A55792" w:rsidRDefault="007D62DC" w:rsidP="00052040">
      <w:pPr>
        <w:rPr>
          <w:rFonts w:asciiTheme="minorHAnsi" w:hAnsiTheme="minorHAnsi"/>
        </w:rPr>
      </w:pPr>
    </w:p>
    <w:p w14:paraId="4240330F" w14:textId="063E76E7"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 decay relationships (DDR) and species-time relationships (STR)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(J. 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3C579AC9"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ssic 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24A5F5A5" w:rsidR="00C459E4" w:rsidRPr="00A55792" w:rsidRDefault="005252E5" w:rsidP="00C459E4">
      <w:pPr>
        <w:rPr>
          <w:rFonts w:asciiTheme="minorHAnsi" w:hAnsiTheme="minorHAnsi"/>
        </w:rPr>
      </w:pPr>
      <w:r w:rsidRPr="00A55792">
        <w:rPr>
          <w:rFonts w:asciiTheme="minorHAnsi" w:hAnsiTheme="minorHAnsi"/>
        </w:rPr>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783F14" w:rsidRPr="00A55792">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sidRPr="00A55792">
        <w:rPr>
          <w:rFonts w:asciiTheme="minorHAnsi" w:hAnsiTheme="minorHAnsi"/>
        </w:rPr>
        <w:fldChar w:fldCharType="separate"/>
      </w:r>
      <w:r w:rsidR="001943B6" w:rsidRPr="00A55792">
        <w:rPr>
          <w:rFonts w:asciiTheme="minorHAnsi" w:hAnsiTheme="minorHAnsi"/>
          <w:noProof/>
        </w:rPr>
        <w:t>(Callahan, McMurdie, &amp; Holmes, 2017; Ward, Weller, &amp; Bateson, 1990)</w:t>
      </w:r>
      <w:r w:rsidR="001943B6" w:rsidRPr="00A55792">
        <w:rPr>
          <w:rFonts w:asciiTheme="minorHAnsi" w:hAnsiTheme="minorHAnsi"/>
        </w:rPr>
        <w:fldChar w:fldCharType="end"/>
      </w:r>
      <w:r w:rsidR="001943B6" w:rsidRPr="00A55792">
        <w:rPr>
          <w:rFonts w:asciiTheme="minorHAnsi" w:hAnsiTheme="minorHAnsi"/>
        </w:rPr>
        <w:t xml:space="preserve">. This had </w:t>
      </w:r>
      <w:proofErr w:type="spellStart"/>
      <w:r w:rsidR="001943B6" w:rsidRPr="00A55792">
        <w:rPr>
          <w:rFonts w:asciiTheme="minorHAnsi" w:hAnsiTheme="minorHAnsi"/>
        </w:rPr>
        <w:t>lead</w:t>
      </w:r>
      <w:proofErr w:type="spellEnd"/>
      <w:r w:rsidR="001943B6" w:rsidRPr="00A55792">
        <w:rPr>
          <w:rFonts w:asciiTheme="minorHAnsi" w:hAnsiTheme="minorHAnsi"/>
        </w:rPr>
        <w:t xml:space="preserve"> to the identification of microorganismal patterns of biogeography among microbial assemblages </w:t>
      </w:r>
      <w:r w:rsidR="002E125D" w:rsidRPr="00A55792">
        <w:rPr>
          <w:rFonts w:asciiTheme="minorHAnsi" w:hAnsiTheme="minorHAnsi"/>
        </w:rPr>
        <w:fldChar w:fldCharType="begin" w:fldLock="1"/>
      </w:r>
      <w:r w:rsidR="00AA0CB8">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2005)","plainTextFormattedCitation":"(Bell et al., 2005; Van Der Gast et al., 2006, 2005)","previouslyFormattedCitation":"(Bell et al., 2005; Van Der Gast et al., 2006, 2005)"},"properties":{"noteIndex":0},"schema":"https://github.com/citation-style-language/schema/raw/master/csl-citation.json"}</w:instrText>
      </w:r>
      <w:r w:rsidR="002E125D" w:rsidRPr="00A55792">
        <w:rPr>
          <w:rFonts w:asciiTheme="minorHAnsi" w:hAnsiTheme="minorHAnsi"/>
        </w:rPr>
        <w:fldChar w:fldCharType="separate"/>
      </w:r>
      <w:r w:rsidR="00757ED5" w:rsidRPr="00757ED5">
        <w:rPr>
          <w:rFonts w:asciiTheme="minorHAnsi" w:hAnsiTheme="minorHAnsi"/>
          <w:noProof/>
        </w:rPr>
        <w:t>(Bell et al., 2005; Van Der Gast et al., 2006, 2005)</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2E125D" w:rsidRPr="00A55792">
        <w:rPr>
          <w:rFonts w:asciiTheme="minorHAnsi" w:hAnsiTheme="minorHAnsi"/>
        </w:rPr>
        <w:t xml:space="preserve">. </w:t>
      </w:r>
      <w:r w:rsidR="00C459E4" w:rsidRPr="00A55792">
        <w:rPr>
          <w:rFonts w:asciiTheme="minorHAnsi" w:hAnsiTheme="minorHAnsi"/>
        </w:rPr>
        <w:t xml:space="preserve">If microorganisms exhibit the same biogeographic patterns as </w:t>
      </w:r>
      <w:proofErr w:type="spellStart"/>
      <w:r w:rsidR="00C459E4" w:rsidRPr="00A55792">
        <w:rPr>
          <w:rFonts w:asciiTheme="minorHAnsi" w:hAnsiTheme="minorHAnsi"/>
        </w:rPr>
        <w:t>mac</w:t>
      </w:r>
      <w:r w:rsidR="001943B6" w:rsidRPr="00A55792">
        <w:rPr>
          <w:rFonts w:asciiTheme="minorHAnsi" w:hAnsiTheme="minorHAnsi"/>
        </w:rPr>
        <w:t>roorganisms</w:t>
      </w:r>
      <w:proofErr w:type="spellEnd"/>
      <w:r w:rsidR="001943B6" w:rsidRPr="00A55792">
        <w:rPr>
          <w:rFonts w:asciiTheme="minorHAnsi" w:hAnsiTheme="minorHAnsi"/>
        </w:rPr>
        <w:t>, this points</w:t>
      </w:r>
      <w:r w:rsidR="00C459E4" w:rsidRPr="00A55792">
        <w:rPr>
          <w:rFonts w:asciiTheme="minorHAnsi" w:hAnsiTheme="minorHAnsi"/>
        </w:rPr>
        <w:t xml:space="preserve"> to a set of universal mechanisms shaping the distribution and diversity of life. If microorganisms do not follow the same biogeographic patterns, this highlights certain special characteristics that require further attention </w:t>
      </w:r>
      <w:r w:rsidR="00C459E4" w:rsidRPr="00A55792">
        <w:rPr>
          <w:rFonts w:asciiTheme="minorHAnsi" w:hAnsiTheme="minorHAnsi"/>
        </w:rPr>
        <w:fldChar w:fldCharType="begin" w:fldLock="1"/>
      </w:r>
      <w:r w:rsidR="00C459E4"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A55792">
        <w:rPr>
          <w:rFonts w:asciiTheme="minorHAnsi" w:hAnsiTheme="minorHAnsi"/>
        </w:rPr>
        <w:fldChar w:fldCharType="separate"/>
      </w:r>
      <w:r w:rsidR="00C459E4" w:rsidRPr="00A55792">
        <w:rPr>
          <w:rFonts w:asciiTheme="minorHAnsi" w:hAnsiTheme="minorHAnsi"/>
          <w:noProof/>
        </w:rPr>
        <w:t>(Martiny et al., 2006)</w:t>
      </w:r>
      <w:r w:rsidR="00C459E4" w:rsidRPr="00A55792">
        <w:rPr>
          <w:rFonts w:asciiTheme="minorHAnsi" w:hAnsiTheme="minorHAnsi"/>
        </w:rPr>
        <w:fldChar w:fldCharType="end"/>
      </w:r>
      <w:r w:rsidR="00FC2A3C"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56554C66"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Figure 5</w:t>
      </w:r>
      <w:r w:rsidRPr="00A55792">
        <w:rPr>
          <w:rFonts w:asciiTheme="minorHAnsi" w:hAnsiTheme="minorHAnsi"/>
        </w:rPr>
        <w:t xml:space="preserve">) </w:t>
      </w:r>
      <w:r w:rsidR="00783F14" w:rsidRPr="00A55792">
        <w:rPr>
          <w:rFonts w:asciiTheme="minorHAnsi" w:hAnsiTheme="minorHAnsi"/>
        </w:rPr>
        <w:fldChar w:fldCharType="begin" w:fldLock="1"/>
      </w:r>
      <w:r w:rsidR="004A32E0" w:rsidRPr="00A55792">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(Martiny et al., 2006; Ning, Deng, Tiedje, &amp; Zhou, 2019; J. Zhou, 2017)</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Understanding community assembl</w:t>
      </w:r>
      <w:r w:rsidR="009735ED" w:rsidRPr="00A55792">
        <w:rPr>
          <w:rFonts w:asciiTheme="minorHAnsi" w:hAnsiTheme="minorHAnsi"/>
        </w:rPr>
        <w:t xml:space="preserve">y mechanisms can help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(Graham &amp;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(Mori, Isbell, &amp; Seidl,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lastRenderedPageBreak/>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38579A7" w14:textId="7B7B55B4" w:rsidR="00CF69FF" w:rsidRPr="00A55792" w:rsidRDefault="00047D72" w:rsidP="000762FA">
      <w:pPr>
        <w:jc w:val="center"/>
        <w:rPr>
          <w:rFonts w:asciiTheme="minorHAnsi" w:hAnsiTheme="minorHAnsi"/>
        </w:rPr>
      </w:pPr>
      <w:r w:rsidRPr="00A55792">
        <w:rPr>
          <w:rFonts w:asciiTheme="minorHAnsi" w:hAnsiTheme="minorHAnsi"/>
          <w:b/>
        </w:rPr>
        <w:t>Figure 5</w:t>
      </w:r>
      <w:r w:rsidRPr="00A55792">
        <w:rPr>
          <w:rFonts w:asciiTheme="minorHAnsi" w:hAnsiTheme="minorHAnsi"/>
        </w:rPr>
        <w:t>. Deterministic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770EF953"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Table 4</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w:t>
      </w:r>
      <w:proofErr w:type="spellStart"/>
      <w:r w:rsidR="00545F50" w:rsidRPr="00A55792">
        <w:rPr>
          <w:rFonts w:asciiTheme="minorHAnsi" w:hAnsiTheme="minorHAnsi"/>
        </w:rPr>
        <w:t>thermokast</w:t>
      </w:r>
      <w:proofErr w:type="spellEnd"/>
      <w:r w:rsidR="00545F50" w:rsidRPr="00A55792">
        <w:rPr>
          <w:rFonts w:asciiTheme="minorHAnsi" w:hAnsiTheme="minorHAnsi"/>
        </w:rPr>
        <w:t xml:space="preserve"> ponds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(Le Moigne, Bartosiewicz, Schaepman-Strub, Abiven, &amp; Pernthaler, 2020)</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Darcy, Hell, &amp; Schmidt, 2019)","plainTextFormattedCitation":"(Gendron, Darcy, Hell, &amp; Schmidt, 2019)","previouslyFormattedCitation":"(Gendron, Darcy, Hell, &amp; Schmidt,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(Gendron, Darcy, Hell, &amp; Schmidt, 2019)</w:t>
      </w:r>
      <w:r w:rsidR="00545F50" w:rsidRPr="00A5579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A55792">
        <w:rPr>
          <w:rFonts w:asciiTheme="minorHAnsi" w:hAnsiTheme="minorHAnsi"/>
        </w:rPr>
        <w:fldChar w:fldCharType="separate"/>
      </w:r>
      <w:r w:rsidR="00804F95" w:rsidRPr="00A55792">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14E228E1" w:rsidR="004A32E0" w:rsidRPr="00A55792" w:rsidRDefault="000A68E8" w:rsidP="000A68E8">
      <w:pPr>
        <w:jc w:val="center"/>
        <w:rPr>
          <w:rFonts w:asciiTheme="minorHAnsi" w:hAnsiTheme="minorHAnsi"/>
        </w:rPr>
      </w:pPr>
      <w:r w:rsidRPr="00A55792">
        <w:rPr>
          <w:rFonts w:asciiTheme="minorHAnsi" w:hAnsiTheme="minorHAnsi"/>
          <w:b/>
        </w:rPr>
        <w:t>Table 4.</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3B7E74"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 xml:space="preserve">PERMDISP, </w:t>
            </w:r>
            <w:proofErr w:type="spellStart"/>
            <w:r w:rsidRPr="00A55792">
              <w:rPr>
                <w:rFonts w:asciiTheme="minorHAnsi" w:hAnsiTheme="minorHAnsi"/>
                <w:b w:val="0"/>
                <w:sz w:val="20"/>
                <w:szCs w:val="20"/>
              </w:rPr>
              <w:t>PCoA</w:t>
            </w:r>
            <w:proofErr w:type="spellEnd"/>
            <w:r w:rsidRPr="00A55792">
              <w:rPr>
                <w:rFonts w:asciiTheme="minorHAnsi" w:hAnsiTheme="minorHAnsi"/>
                <w:b w:val="0"/>
                <w:sz w:val="20"/>
                <w:szCs w:val="20"/>
              </w:rPr>
              <w:t>,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1A2E9B8F"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CC52E4">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2015)","plainTextFormattedCitation":"(Edwards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2015)","previouslyFormattedCitation":"(Edwards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00CD2D7A" w:rsidRPr="00CD2D7A">
              <w:rPr>
                <w:rFonts w:asciiTheme="minorHAnsi" w:hAnsiTheme="minorHAnsi"/>
                <w:noProof/>
                <w:sz w:val="20"/>
                <w:szCs w:val="20"/>
              </w:rPr>
              <w:t>(Edwards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3459EB64"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cap","type":"article-journal","volume":"25"},"uris":["http://www.mendeley.com/documents/?uuid=b766c5eb-e2e5-3c5a-bca1-2203aab1f7e9"]}],"mendeley":{"formattedCitation":"(Ambrosini et al., 2017; Edwards et al., 2011; Gokul et al., 2016; Lutz et al., 2019; D. R. Mueller &amp; Pollard, 2004; Smith et al., 2018; Stibal et al., 2015)","plainTextFormattedCitation":"(Ambrosini et al., 2017; Edwards et al., 2011; Gokul et al., 2016; Lutz et al., 2019; D. R. Mueller &amp; Pollard, 2004; Smith et al., 2018; Stibal et al., 2015)","previouslyFormattedCitation":"(Ambrosini et al., 2017; Edwards et al., 2011; Gokul et al., 2016; Lutz et al., 2019; D. R. Mueller &amp; Pollard, 2004; Smith et al., 2018; Stibal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(Ambrosini et al., 2017; Edwards et al., 2011; Gokul et al., 2016; Lutz et al., 2019; D. R. Mueller &amp; Pollard, 2004; Smith et al., 2018; Stibal et al., 2015)</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32CDF8BC"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r w:rsidR="00000516" w:rsidRPr="00A55792">
              <w:rPr>
                <w:rFonts w:asciiTheme="minorHAnsi" w:hAnsiTheme="minorHAnsi"/>
                <w:b w:val="0"/>
                <w:sz w:val="20"/>
                <w:szCs w:val="20"/>
              </w:rPr>
              <w:t>, DIST</w:t>
            </w:r>
            <w:r w:rsidRPr="00A55792">
              <w:rPr>
                <w:rFonts w:asciiTheme="minorHAnsi" w:hAnsiTheme="minorHAnsi"/>
                <w:b w:val="0"/>
                <w:sz w:val="20"/>
                <w:szCs w:val="20"/>
              </w:rPr>
              <w:t>)</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w:t>
            </w:r>
            <w:r w:rsidR="003B7E74" w:rsidRPr="00A55792">
              <w:rPr>
                <w:rFonts w:asciiTheme="minorHAnsi" w:hAnsiTheme="minorHAnsi"/>
                <w:sz w:val="20"/>
                <w:szCs w:val="20"/>
              </w:rPr>
              <w:lastRenderedPageBreak/>
              <w:t xml:space="preserve">geographic distance and vice versa </w:t>
            </w:r>
          </w:p>
        </w:tc>
        <w:tc>
          <w:tcPr>
            <w:tcW w:w="1984" w:type="dxa"/>
          </w:tcPr>
          <w:p w14:paraId="1EF6EEB6" w14:textId="1C3F9C96"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lastRenderedPageBreak/>
              <w:t xml:space="preserve">Unexplained variation could be caused by unmeasured variables (addressed </w:t>
            </w:r>
            <w:r w:rsidRPr="00A55792">
              <w:rPr>
                <w:rFonts w:asciiTheme="minorHAnsi" w:hAnsiTheme="minorHAnsi"/>
                <w:sz w:val="20"/>
                <w:szCs w:val="20"/>
              </w:rPr>
              <w:lastRenderedPageBreak/>
              <w:t xml:space="preserve">by </w:t>
            </w:r>
            <w:r w:rsidR="003B7E74" w:rsidRPr="00A55792">
              <w:rPr>
                <w:rFonts w:asciiTheme="minorHAnsi" w:hAnsiTheme="minorHAnsi"/>
                <w:sz w:val="20"/>
                <w:szCs w:val="20"/>
              </w:rPr>
              <w:fldChar w:fldCharType="begin" w:fldLock="1"/>
            </w:r>
            <w:r w:rsidR="003B7E74"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25% of spatial turnover in community composition; (ii) in deeper, finer-grained sediments, Selection is strong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606EDC8A"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lastRenderedPageBreak/>
              <w:fldChar w:fldCharType="begin" w:fldLock="1"/>
            </w:r>
            <w:r w:rsidRPr="00A55792">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2014; Franzetti et al., 2017a; Gokul et al., 2016; Y. Liu et al., 2017; Pittino et al., 2018; Pittino, Seeger, et al., 2021; Sommers et al., 2018; Webster-Brown et al., 2015)","plainTextFormattedCitation":"(Ambrosini et al., 2017; Edwards et al., 2011, 2014; Franzetti et al., 2017a; Gokul et al., 2016; Y. Liu et al., 2017; Pittino et al., 2018; Pittino, Seeger, et al., 2021; Sommers et al., 2018; Webster-Brown et al., 2015)","previouslyFormattedCitation":"(Ambrosini et al., 2017; Edwards et al., 2011, 2014; Franzetti et al., 2017a; Gokul et al., 2016; Y. Liu et al., 2017; Pittino et al., 2018; Pittino, Seeger, et al., 2021; Sommers et al., 2018;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Pr="00A55792">
              <w:rPr>
                <w:rFonts w:asciiTheme="minorHAnsi" w:hAnsiTheme="minorHAnsi"/>
                <w:noProof/>
                <w:sz w:val="20"/>
                <w:szCs w:val="20"/>
              </w:rPr>
              <w:t>(Ambrosini et al., 2017; Edwards et al., 2011, 2014; Franzetti et al., 2017a; Gokul et al., 2016; Y. Liu et al., 2017; Pittino et al., 2018; Pittino, Seeger, et al., 2021; Sommers et al., 2018; Webster-Brown et al., 2015)</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3B7E74"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3DA972C6"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(Ayarza &amp; Erijman, 2011; Etienne, 2005; Hubbell, 2001; Sloan et al., 2006; Woodcock et al., 2007)</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xml:space="preserve">, </w:t>
            </w:r>
            <w:proofErr w:type="spellStart"/>
            <w:r w:rsidR="003B7E74" w:rsidRPr="00A55792">
              <w:rPr>
                <w:rFonts w:asciiTheme="minorHAnsi" w:hAnsiTheme="minorHAnsi"/>
                <w:b w:val="0"/>
                <w:sz w:val="20"/>
                <w:szCs w:val="20"/>
              </w:rPr>
              <w:t>RC</w:t>
            </w:r>
            <w:r w:rsidR="003B7E74" w:rsidRPr="00A55792">
              <w:rPr>
                <w:rFonts w:asciiTheme="minorHAnsi" w:hAnsiTheme="minorHAnsi"/>
                <w:b w:val="0"/>
                <w:sz w:val="20"/>
                <w:szCs w:val="20"/>
                <w:vertAlign w:val="subscript"/>
              </w:rPr>
              <w:t>bray</w:t>
            </w:r>
            <w:proofErr w:type="spellEnd"/>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6FD0E2D8"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7D2D50"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25% of spatial turnover in community composition; (ii) in deeper, finer-grained sediments, Selection is strong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(Gotelli, 2000; Jeraldo et al., 2012; Stegen et al., 2013; Stegen, Lin, Fredrickson, &amp; Konopka,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CE45FB" w:rsidRPr="00A55792">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sz w:val="20"/>
                <w:szCs w:val="20"/>
              </w:rPr>
              <w:fldChar w:fldCharType="separate"/>
            </w:r>
            <w:r w:rsidR="00CE45FB" w:rsidRPr="00A55792">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782558A7" w:rsidR="00CC11EE" w:rsidRPr="00A55792" w:rsidRDefault="00CC11EE" w:rsidP="00CC11EE">
      <w:pPr>
        <w:rPr>
          <w:rFonts w:asciiTheme="minorHAnsi" w:hAnsiTheme="minorHAnsi"/>
        </w:rPr>
      </w:pPr>
      <w:r w:rsidRPr="00A55792">
        <w:rPr>
          <w:rFonts w:asciiTheme="minorHAnsi" w:hAnsiTheme="minorHAnsi"/>
        </w:rPr>
        <w:t xml:space="preserve">Dispersal is a key mechanism in microbial biogeography, facilitating connection of geographically separated communities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Pr="00A55792">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(Kenneth J. 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CC305F"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CC305F" w:rsidRPr="00A55792">
        <w:rPr>
          <w:rFonts w:asciiTheme="minorHAnsi" w:hAnsiTheme="minorHAnsi"/>
        </w:rPr>
        <w:fldChar w:fldCharType="separate"/>
      </w:r>
      <w:r w:rsidR="00CC305F" w:rsidRPr="00A55792">
        <w:rPr>
          <w:rFonts w:asciiTheme="minorHAnsi" w:hAnsiTheme="minorHAnsi"/>
          <w:noProof/>
        </w:rPr>
        <w:t>(K. J. 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identification of active and dormant communities will benefit the study of biog</w:t>
      </w:r>
      <w:r w:rsidR="00CC305F" w:rsidRPr="00A55792">
        <w:rPr>
          <w:rFonts w:asciiTheme="minorHAnsi" w:hAnsiTheme="minorHAnsi"/>
        </w:rPr>
        <w:t>eography as these groups exhibit</w:t>
      </w:r>
      <w:r w:rsidRPr="00A55792">
        <w:rPr>
          <w:rFonts w:asciiTheme="minorHAnsi" w:hAnsiTheme="minorHAnsi"/>
        </w:rPr>
        <w:t xml:space="preserve"> different biogeographic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5C94E5B2"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in microbial communities as they may be subject to different biogeographic patterns and community assembly processes </w:t>
      </w:r>
      <w:r w:rsidRPr="00A55792">
        <w:rPr>
          <w:rFonts w:asciiTheme="minorHAnsi" w:hAnsiTheme="minorHAnsi"/>
        </w:rPr>
        <w:fldChar w:fldCharType="begin" w:fldLock="1"/>
      </w:r>
      <w:r w:rsidR="00AA0CB8">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et al., 2019; Jiao et al., 2017; Jiao &amp; Lu, 2020; M. Li et al., 2021; L. Liu et al., 2015; Mo et al., 2018)","plainTextFormattedCitation":"(Jiang et al., 2019; Jiao et al., 2017; Jiao &amp; Lu, 2020; M. Li et al., 2021; L. Liu et al., 2015; Mo et al., 2018)","previouslyFormattedCitation":"(Jiang et al., 2019; Jiao et al., 2017; Jiao &amp; Lu, 2020; M. Li et al., 2021; L. Liu et al., 2015; Mo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(Jiang et al., 2019; Jiao et al., 2017; Jiao &amp; Lu, 2020; M. Li et al., 2021; L. Liu et al., 2015; Mo et al., 2018)</w:t>
      </w:r>
      <w:r w:rsidRPr="00A55792">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(Jiao &amp;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 xml:space="preserve">can also exhibit divergent co-occurrence patterns, with evidence suggesting abundant and intermediate taxa exhibit more complex associations than rare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Rare taxa are an understudied aspect of cryoconite biogeography </w:t>
      </w:r>
      <w:r w:rsidR="00FC6106" w:rsidRPr="00A55792">
        <w:rPr>
          <w:rFonts w:asciiTheme="minorHAnsi" w:hAnsiTheme="minorHAnsi"/>
        </w:rPr>
        <w:t xml:space="preserve">and community assembly </w:t>
      </w:r>
      <w:r w:rsidRPr="00A55792">
        <w:rPr>
          <w:rFonts w:asciiTheme="minorHAnsi" w:hAnsiTheme="minorHAnsi"/>
        </w:rPr>
        <w:t xml:space="preserve">but exhibit significantly different community structures </w:t>
      </w:r>
      <w:r w:rsidRPr="00A55792">
        <w:rPr>
          <w:rFonts w:asciiTheme="minorHAnsi" w:hAnsiTheme="minorHAnsi"/>
        </w:rPr>
        <w:fldChar w:fldCharType="begin" w:fldLock="1"/>
      </w:r>
      <w:r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2016)</w:t>
      </w:r>
      <w:r w:rsidRPr="00A55792">
        <w:rPr>
          <w:rFonts w:asciiTheme="minorHAnsi" w:hAnsiTheme="minorHAnsi"/>
        </w:rPr>
        <w:fldChar w:fldCharType="end"/>
      </w:r>
      <w:r w:rsidRPr="00A55792">
        <w:rPr>
          <w:rFonts w:asciiTheme="minorHAnsi" w:hAnsiTheme="minorHAnsi"/>
        </w:rPr>
        <w:t>.</w:t>
      </w:r>
    </w:p>
    <w:p w14:paraId="07043773" w14:textId="77777777" w:rsidR="00CC11EE" w:rsidRPr="00A55792" w:rsidRDefault="00CC11EE" w:rsidP="00CC305F">
      <w:pPr>
        <w:rPr>
          <w:rFonts w:asciiTheme="minorHAnsi" w:hAnsiTheme="minorHAnsi"/>
        </w:rPr>
      </w:pPr>
    </w:p>
    <w:p w14:paraId="3D681083" w14:textId="65B04E70" w:rsidR="005B7CAB" w:rsidRPr="00A55792" w:rsidRDefault="001966C5" w:rsidP="00474128">
      <w:pPr>
        <w:pStyle w:val="Heading3"/>
        <w:rPr>
          <w:rFonts w:asciiTheme="minorHAnsi" w:hAnsiTheme="minorHAnsi"/>
        </w:rPr>
      </w:pPr>
      <w:bookmarkStart w:id="27" w:name="_Toc63836238"/>
      <w:r w:rsidRPr="00A55792">
        <w:rPr>
          <w:rFonts w:asciiTheme="minorHAnsi" w:hAnsiTheme="minorHAnsi"/>
        </w:rPr>
        <w:t>Cryoconite holes</w:t>
      </w:r>
      <w:bookmarkEnd w:id="27"/>
    </w:p>
    <w:p w14:paraId="545A38C0" w14:textId="77777777" w:rsidR="000A2AD8" w:rsidRPr="00A55792" w:rsidRDefault="000A2AD8" w:rsidP="000A2AD8">
      <w:pPr>
        <w:rPr>
          <w:rFonts w:asciiTheme="minorHAnsi" w:hAnsiTheme="minorHAnsi"/>
        </w:rPr>
      </w:pPr>
    </w:p>
    <w:p w14:paraId="0D48A55D" w14:textId="1FDBAAEE" w:rsidR="000A2AD8" w:rsidRPr="00A55792" w:rsidRDefault="0040412D" w:rsidP="006535DC">
      <w:pPr>
        <w:pStyle w:val="Heading4"/>
        <w:rPr>
          <w:rFonts w:asciiTheme="minorHAnsi" w:hAnsiTheme="minorHAnsi"/>
        </w:rPr>
      </w:pPr>
      <w:r w:rsidRPr="00A55792">
        <w:rPr>
          <w:rFonts w:asciiTheme="minorHAnsi" w:hAnsiTheme="minorHAnsi"/>
        </w:rPr>
        <w:t>Island biogeography: ISAR and DDR</w:t>
      </w:r>
    </w:p>
    <w:p w14:paraId="69A786A1" w14:textId="741B8B20"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00AA0CB8">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(Darcy et al.,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Classic island biogeographic theory (IBT) describes two patterns: the island species-area relationship (ISAR), where more 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7A2C18"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(MacArthur &amp; Wilson, 1967)</w:t>
      </w:r>
      <w:r w:rsidR="001055EE" w:rsidRPr="00A55792">
        <w:rPr>
          <w:rFonts w:asciiTheme="minorHAnsi" w:hAnsiTheme="minorHAnsi"/>
        </w:rPr>
        <w:fldChar w:fldCharType="end"/>
      </w:r>
      <w:r w:rsidRPr="00A55792">
        <w:rPr>
          <w:rFonts w:asciiTheme="minorHAnsi" w:hAnsiTheme="minorHAnsi"/>
        </w:rPr>
        <w:t xml:space="preserve">, and the distance-decay relationship (DDR) where </w:t>
      </w:r>
      <w:r w:rsidRPr="00A55792">
        <w:rPr>
          <w:rFonts w:asciiTheme="minorHAnsi" w:hAnsiTheme="minorHAnsi"/>
        </w:rPr>
        <w:lastRenderedPageBreak/>
        <w:t>geographically closer islands harbour a more similar species assemblage</w:t>
      </w:r>
      <w:r w:rsidR="001055EE" w:rsidRPr="00A55792">
        <w:rPr>
          <w:rFonts w:asciiTheme="minorHAnsi" w:hAnsiTheme="minorHAnsi"/>
        </w:rPr>
        <w:t xml:space="preserve">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(Nekola &amp;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C17517">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A55792">
        <w:rPr>
          <w:rFonts w:asciiTheme="minorHAnsi" w:hAnsiTheme="minorHAnsi"/>
        </w:rPr>
        <w:fldChar w:fldCharType="separate"/>
      </w:r>
      <w:r w:rsidR="00C17517" w:rsidRPr="00C17517">
        <w:rPr>
          <w:rFonts w:asciiTheme="minorHAnsi" w:hAnsiTheme="minorHAnsi"/>
          <w:noProof/>
        </w:rPr>
        <w:t>(MacArthur &amp; Wilson, 1967; MacDonald, Anderson, Acorn, &amp; Nielsen, 2018; Rominger et al., 2016)</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7A2C18" w:rsidRPr="00A55792">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A55792">
        <w:rPr>
          <w:rFonts w:asciiTheme="minorHAnsi" w:eastAsiaTheme="minorEastAsia" w:hAnsiTheme="minorHAnsi"/>
        </w:rPr>
        <w:fldChar w:fldCharType="separate"/>
      </w:r>
      <w:r w:rsidR="007A2C18" w:rsidRPr="00A55792">
        <w:rPr>
          <w:rFonts w:asciiTheme="minorHAnsi" w:eastAsiaTheme="minorEastAsia" w:hAnsiTheme="minorHAnsi"/>
          <w:noProof/>
        </w:rPr>
        <w:t>(Sommers, Porazinska, et al., 2019)</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216AEBE5" w14:textId="6178AB03" w:rsidR="0002239F" w:rsidRPr="00A55792" w:rsidRDefault="008901E8" w:rsidP="007A2C18">
      <w:pPr>
        <w:rPr>
          <w:rFonts w:asciiTheme="minorHAnsi" w:hAnsiTheme="minorHAnsi"/>
        </w:rPr>
      </w:pPr>
      <w:r w:rsidRPr="00A55792">
        <w:rPr>
          <w:rFonts w:asciiTheme="minorHAnsi" w:hAnsiTheme="minorHAnsi"/>
        </w:rPr>
        <w:t xml:space="preserve">Evidence for ISAR </w:t>
      </w:r>
      <w:r w:rsidR="007A2C18" w:rsidRPr="00A55792">
        <w:rPr>
          <w:rFonts w:asciiTheme="minorHAnsi" w:hAnsiTheme="minorHAnsi"/>
        </w:rPr>
        <w:t xml:space="preserve">among cryoconite holes </w:t>
      </w:r>
      <w:r w:rsidRPr="00A55792">
        <w:rPr>
          <w:rFonts w:asciiTheme="minorHAnsi" w:hAnsiTheme="minorHAnsi"/>
        </w:rPr>
        <w:t xml:space="preserve">has been observed in </w:t>
      </w:r>
      <w:r w:rsidR="00FE4474" w:rsidRPr="00A55792">
        <w:rPr>
          <w:rFonts w:asciiTheme="minorHAnsi" w:hAnsiTheme="minorHAnsi"/>
        </w:rPr>
        <w:t xml:space="preserve">bulk </w:t>
      </w:r>
      <w:r w:rsidR="0002239F" w:rsidRPr="00A55792">
        <w:rPr>
          <w:rFonts w:asciiTheme="minorHAnsi" w:hAnsiTheme="minorHAnsi"/>
        </w:rPr>
        <w:t xml:space="preserve">prokaryotic communities of the McMurdo Dry Valleys, </w:t>
      </w:r>
      <w:r w:rsidRPr="00A55792">
        <w:rPr>
          <w:rFonts w:asciiTheme="minorHAnsi" w:hAnsiTheme="minorHAnsi"/>
        </w:rPr>
        <w:t>Antarctic</w:t>
      </w:r>
      <w:r w:rsidR="0002239F" w:rsidRPr="00A55792">
        <w:rPr>
          <w:rFonts w:asciiTheme="minorHAnsi" w:hAnsiTheme="minorHAnsi"/>
        </w:rPr>
        <w:t>a,</w:t>
      </w:r>
      <w:r w:rsidRPr="00A55792">
        <w:rPr>
          <w:rFonts w:asciiTheme="minorHAnsi" w:hAnsiTheme="minorHAnsi"/>
        </w:rPr>
        <w:t xml:space="preserve"> </w:t>
      </w:r>
      <w:r w:rsidR="007D2D50" w:rsidRPr="00A55792">
        <w:rPr>
          <w:rFonts w:asciiTheme="minorHAnsi" w:hAnsiTheme="minorHAnsi"/>
        </w:rPr>
        <w:t>by fitting a linear model to log</w:t>
      </w:r>
      <w:r w:rsidR="007D2D50" w:rsidRPr="00A55792">
        <w:rPr>
          <w:rFonts w:asciiTheme="minorHAnsi" w:hAnsiTheme="minorHAnsi"/>
          <w:vertAlign w:val="subscript"/>
        </w:rPr>
        <w:t>10</w:t>
      </w:r>
      <w:r w:rsidR="007D2D50" w:rsidRPr="00A55792">
        <w:rPr>
          <w:rFonts w:asciiTheme="minorHAnsi" w:hAnsiTheme="minorHAnsi"/>
        </w:rPr>
        <w:t xml:space="preserve">-transformed Faith’s diversity metric and </w:t>
      </w:r>
      <w:r w:rsidR="007A2C18" w:rsidRPr="00A55792">
        <w:rPr>
          <w:rFonts w:asciiTheme="minorHAnsi" w:hAnsiTheme="minorHAnsi"/>
        </w:rPr>
        <w:t xml:space="preserve"> </w:t>
      </w:r>
      <w:r w:rsidR="007D2D50" w:rsidRPr="00A55792">
        <w:rPr>
          <w:rFonts w:asciiTheme="minorHAnsi" w:hAnsiTheme="minorHAnsi"/>
        </w:rPr>
        <w:t>log</w:t>
      </w:r>
      <w:r w:rsidR="007D2D50" w:rsidRPr="00A55792">
        <w:rPr>
          <w:rFonts w:asciiTheme="minorHAnsi" w:hAnsiTheme="minorHAnsi"/>
          <w:vertAlign w:val="subscript"/>
        </w:rPr>
        <w:t>10</w:t>
      </w:r>
      <w:r w:rsidR="007D2D50" w:rsidRPr="00A55792">
        <w:rPr>
          <w:rFonts w:asciiTheme="minorHAnsi" w:hAnsiTheme="minorHAnsi"/>
        </w:rPr>
        <w:t xml:space="preserve">-transformed cryoconite hole area </w:t>
      </w:r>
      <w:r w:rsidR="007D2D50" w:rsidRPr="00A55792">
        <w:rPr>
          <w:rFonts w:asciiTheme="minorHAnsi" w:hAnsiTheme="minorHAnsi"/>
        </w:rPr>
        <w:fldChar w:fldCharType="begin" w:fldLock="1"/>
      </w:r>
      <w:r w:rsidR="007D2D50"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Faith’s diversity metric was used rather than OTU richness as Faith’s diversity metric is less sensitive to clustering artefacts </w:t>
      </w:r>
      <w:r w:rsidR="007D2D50" w:rsidRPr="00A55792">
        <w:rPr>
          <w:rFonts w:asciiTheme="minorHAnsi" w:hAnsiTheme="minorHAnsi"/>
        </w:rPr>
        <w:fldChar w:fldCharType="begin" w:fldLock="1"/>
      </w:r>
      <w:r w:rsidR="0002239F"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w:t>
      </w:r>
      <w:r w:rsidR="00FE4474" w:rsidRPr="00A55792">
        <w:rPr>
          <w:rFonts w:asciiTheme="minorHAnsi" w:hAnsiTheme="minorHAnsi"/>
        </w:rPr>
        <w:t xml:space="preserve">Using a global dataset in the same study, </w:t>
      </w:r>
      <w:r w:rsidR="0002239F" w:rsidRPr="00A55792">
        <w:rPr>
          <w:rFonts w:asciiTheme="minorHAnsi" w:hAnsiTheme="minorHAnsi"/>
        </w:rPr>
        <w:t xml:space="preserve">DDR was calculated by plotting </w:t>
      </w:r>
      <w:proofErr w:type="spellStart"/>
      <w:r w:rsidR="0002239F" w:rsidRPr="00A55792">
        <w:rPr>
          <w:rFonts w:asciiTheme="minorHAnsi" w:hAnsiTheme="minorHAnsi"/>
        </w:rPr>
        <w:t>UniFrac</w:t>
      </w:r>
      <w:proofErr w:type="spellEnd"/>
      <w:r w:rsidR="0002239F" w:rsidRPr="00A55792">
        <w:rPr>
          <w:rFonts w:asciiTheme="minorHAnsi" w:hAnsiTheme="minorHAnsi"/>
        </w:rPr>
        <w:t xml:space="preserve"> community dissimilarity against distance between samples on log</w:t>
      </w:r>
      <w:r w:rsidR="0002239F" w:rsidRPr="00A55792">
        <w:rPr>
          <w:rFonts w:asciiTheme="minorHAnsi" w:hAnsiTheme="minorHAnsi"/>
          <w:vertAlign w:val="subscript"/>
        </w:rPr>
        <w:t xml:space="preserve">10 </w:t>
      </w:r>
      <w:r w:rsidR="0002239F" w:rsidRPr="00A55792">
        <w:rPr>
          <w:rFonts w:asciiTheme="minorHAnsi" w:hAnsiTheme="minorHAnsi"/>
        </w:rPr>
        <w:t xml:space="preserve">scale </w:t>
      </w:r>
      <w:r w:rsidR="0002239F" w:rsidRPr="00A55792">
        <w:rPr>
          <w:rFonts w:asciiTheme="minorHAnsi" w:hAnsiTheme="minorHAnsi"/>
        </w:rPr>
        <w:fldChar w:fldCharType="begin" w:fldLock="1"/>
      </w:r>
      <w:r w:rsidR="00FE4474"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02239F" w:rsidRPr="00A55792">
        <w:rPr>
          <w:rFonts w:asciiTheme="minorHAnsi" w:hAnsiTheme="minorHAnsi"/>
        </w:rPr>
        <w:fldChar w:fldCharType="separate"/>
      </w:r>
      <w:r w:rsidR="0002239F" w:rsidRPr="00A55792">
        <w:rPr>
          <w:rFonts w:asciiTheme="minorHAnsi" w:hAnsiTheme="minorHAnsi"/>
          <w:noProof/>
        </w:rPr>
        <w:t>(Darcy et al., 2018)</w:t>
      </w:r>
      <w:r w:rsidR="0002239F" w:rsidRPr="00A55792">
        <w:rPr>
          <w:rFonts w:asciiTheme="minorHAnsi" w:hAnsiTheme="minorHAnsi"/>
        </w:rPr>
        <w:fldChar w:fldCharType="end"/>
      </w:r>
      <w:r w:rsidR="0002239F" w:rsidRPr="00A55792">
        <w:rPr>
          <w:rFonts w:asciiTheme="minorHAnsi" w:hAnsiTheme="minorHAnsi"/>
        </w:rPr>
        <w:t>. This illustrated a significant DDR pattern. The presence of significant ISAR and DDR patterns for prokaryotic communities in cryoconite holes of Antarctica suggests they are island-like habitats. However, the ISAR was not present for all glaciers and the DDR was weak at small scales.</w:t>
      </w:r>
    </w:p>
    <w:p w14:paraId="7767B4D5" w14:textId="77777777" w:rsidR="0002239F" w:rsidRPr="00A55792" w:rsidRDefault="0002239F" w:rsidP="007A2C18">
      <w:pPr>
        <w:rPr>
          <w:rFonts w:asciiTheme="minorHAnsi" w:hAnsiTheme="minorHAnsi"/>
        </w:rPr>
      </w:pPr>
    </w:p>
    <w:p w14:paraId="18B37333" w14:textId="68445595" w:rsidR="009B36E1" w:rsidRPr="00A55792" w:rsidRDefault="0002239F" w:rsidP="007A2C18">
      <w:pPr>
        <w:rPr>
          <w:rFonts w:asciiTheme="minorHAnsi" w:hAnsiTheme="minorHAnsi"/>
        </w:rPr>
      </w:pPr>
      <w:r w:rsidRPr="00A55792">
        <w:rPr>
          <w:rFonts w:asciiTheme="minorHAnsi" w:hAnsiTheme="minorHAnsi"/>
        </w:rPr>
        <w:t>Subs</w:t>
      </w:r>
      <w:r w:rsidR="00FE4474" w:rsidRPr="00A55792">
        <w:rPr>
          <w:rFonts w:asciiTheme="minorHAnsi" w:hAnsiTheme="minorHAnsi"/>
        </w:rPr>
        <w:t xml:space="preserve">equent investigation of </w:t>
      </w:r>
      <w:r w:rsidRPr="00A55792">
        <w:rPr>
          <w:rFonts w:asciiTheme="minorHAnsi" w:hAnsiTheme="minorHAnsi"/>
        </w:rPr>
        <w:t>the McMurdo Dry Valleys</w:t>
      </w:r>
      <w:r w:rsidR="00FE4474" w:rsidRPr="00A55792">
        <w:rPr>
          <w:rFonts w:asciiTheme="minorHAnsi" w:hAnsiTheme="minorHAnsi"/>
        </w:rPr>
        <w:t xml:space="preserve"> found further evidence of bulk cryoconite prokaryotic and eukaryotic ISAR by plotting log10-transformed ﻿exact sequence variants (ESVs) against log10-transformed hole area, but this was influenced by glacier productivity </w:t>
      </w:r>
      <w:r w:rsidR="00FE4474" w:rsidRPr="00A55792">
        <w:rPr>
          <w:rFonts w:asciiTheme="minorHAnsi" w:hAnsiTheme="minorHAnsi"/>
        </w:rPr>
        <w:fldChar w:fldCharType="begin" w:fldLock="1"/>
      </w:r>
      <w:r w:rsidR="00375485" w:rsidRPr="00A55792">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FE4474" w:rsidRPr="00A55792">
        <w:rPr>
          <w:rFonts w:asciiTheme="minorHAnsi" w:hAnsiTheme="minorHAnsi"/>
        </w:rPr>
        <w:fldChar w:fldCharType="separate"/>
      </w:r>
      <w:r w:rsidR="00FE4474" w:rsidRPr="00A55792">
        <w:rPr>
          <w:rFonts w:asciiTheme="minorHAnsi" w:hAnsiTheme="minorHAnsi"/>
          <w:noProof/>
        </w:rPr>
        <w:t>(Sommers et al., 2020)</w:t>
      </w:r>
      <w:r w:rsidR="00FE4474" w:rsidRPr="00A55792">
        <w:rPr>
          <w:rFonts w:asciiTheme="minorHAnsi" w:hAnsiTheme="minorHAnsi"/>
        </w:rPr>
        <w:fldChar w:fldCharType="end"/>
      </w:r>
      <w:r w:rsidR="00FE4474" w:rsidRPr="00A55792">
        <w:rPr>
          <w:rFonts w:asciiTheme="minorHAnsi" w:hAnsiTheme="minorHAnsi"/>
        </w:rPr>
        <w:t>.</w:t>
      </w:r>
      <w:r w:rsidR="00453C0C" w:rsidRPr="00A55792">
        <w:rPr>
          <w:rFonts w:asciiTheme="minorHAnsi" w:hAnsiTheme="minorHAnsi"/>
        </w:rPr>
        <w:t xml:space="preserve"> </w:t>
      </w:r>
      <w:r w:rsidR="005F43D5" w:rsidRPr="00A55792">
        <w:rPr>
          <w:rFonts w:asciiTheme="minorHAnsi" w:hAnsiTheme="minorHAnsi"/>
        </w:rPr>
        <w:t>However, a</w:t>
      </w:r>
      <w:r w:rsidR="00FE4474" w:rsidRPr="00A55792">
        <w:rPr>
          <w:rFonts w:asciiTheme="minorHAnsi" w:hAnsiTheme="minorHAnsi"/>
        </w:rPr>
        <w:t>n investigation into the impact of cryoconite hole area on Tardigrade in the Arctic found no significant relationship</w:t>
      </w:r>
      <w:r w:rsidR="00DC2A24" w:rsidRPr="00A55792">
        <w:rPr>
          <w:rFonts w:asciiTheme="minorHAnsi" w:eastAsiaTheme="minorEastAsia" w:hAnsiTheme="minorHAnsi"/>
        </w:rPr>
        <w:t xml:space="preserve"> </w:t>
      </w:r>
      <w:r w:rsidR="00DC2A24" w:rsidRPr="00A55792">
        <w:rPr>
          <w:rFonts w:asciiTheme="minorHAnsi" w:eastAsiaTheme="minorEastAsia" w:hAnsiTheme="minorHAnsi"/>
        </w:rPr>
        <w:fldChar w:fldCharType="begin" w:fldLock="1"/>
      </w:r>
      <w:r w:rsidR="00B4310E" w:rsidRPr="00A55792">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B4310E" w:rsidRPr="00A55792">
        <w:rPr>
          <w:rFonts w:asciiTheme="minorHAnsi" w:eastAsiaTheme="minorEastAsia" w:hAnsiTheme="minorHAnsi"/>
          <w:noProof/>
        </w:rPr>
        <w:t>(Krzysztof 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their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49ED0CCD"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prokaryotic and eukaryotic cryoconite communities exhibit global </w:t>
      </w:r>
      <w:r w:rsidR="00B61050">
        <w:rPr>
          <w:rFonts w:asciiTheme="minorHAnsi" w:eastAsiaTheme="minorEastAsia" w:hAnsiTheme="minorHAnsi"/>
        </w:rPr>
        <w:fldChar w:fldCharType="begin" w:fldLock="1"/>
      </w:r>
      <w:r w:rsidR="00CD2D7A">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et al., 2018)","plainTextFormattedCitation":"(Cameron et al., 2012b; Darcy et al., 2018; Edwards et al., 2014; D. R. Mueller &amp; Pollard, 2004; Segawa et al., 2017; Smith et al., 2018)","previouslyFormattedCitation":"(Cameron et al., 2012b; Darcy et al., 2018; Edwards et al., 2014; D. R. Mueller &amp; Pollard, 2004; Segawa et al., 2017; Smith et al., 2018)"},"properties":{"noteIndex":0},"schema":"https://github.com/citation-style-language/schema/raw/master/csl-citation.json"}</w:instrText>
      </w:r>
      <w:r w:rsidR="00B61050">
        <w:rPr>
          <w:rFonts w:asciiTheme="minorHAnsi" w:eastAsiaTheme="minorEastAsia" w:hAnsiTheme="minorHAnsi"/>
        </w:rPr>
        <w:fldChar w:fldCharType="separate"/>
      </w:r>
      <w:r w:rsidR="00B61050" w:rsidRPr="00B61050">
        <w:rPr>
          <w:rFonts w:asciiTheme="minorHAnsi" w:eastAsiaTheme="minorEastAsia" w:hAnsiTheme="minorHAnsi"/>
          <w:noProof/>
        </w:rPr>
        <w:t>(Cameron et al., 2012b; Darcy et al., 2018; Edwards et al., 2014; D. R. Mueller &amp; Pollard, 2004; Segawa et al., 2017; Smith et al., 2018)</w:t>
      </w:r>
      <w:r w:rsidR="00B61050">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Edwards et al., 2011; Edwards, Rassner, et al., 2013;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Greenland Ice Sheet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696800" w:rsidRPr="00A55792">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696800" w:rsidRPr="00A55792">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they may exhibit similar distribution patterns </w:t>
      </w:r>
      <w:r w:rsidR="00FF477B" w:rsidRPr="00A55792">
        <w:rPr>
          <w:rFonts w:asciiTheme="minorHAnsi" w:eastAsiaTheme="minorEastAsia" w:hAnsiTheme="minorHAnsi"/>
        </w:rPr>
        <w:fldChar w:fldCharType="begin" w:fldLock="1"/>
      </w:r>
      <w:r w:rsidR="00E94131"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101ACD22"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prokaryotic and eukaryotic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7A2C18"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(Elizabeth A. 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One study has shown it is the interaction between geographic distance and environmental variables that shapes bulk </w:t>
      </w:r>
      <w:r w:rsidR="004F2E02" w:rsidRPr="00A55792">
        <w:rPr>
          <w:rFonts w:asciiTheme="minorHAnsi" w:hAnsiTheme="minorHAnsi"/>
        </w:rPr>
        <w:lastRenderedPageBreak/>
        <w:t xml:space="preserve">cryoconite bacterial community, although the latter plays a more significant role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(Y. 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0BF06191" w:rsidR="000A3E9A" w:rsidRPr="00A55792" w:rsidRDefault="00593F2A" w:rsidP="006535DC">
      <w:pPr>
        <w:pStyle w:val="Heading4"/>
        <w:rPr>
          <w:rFonts w:asciiTheme="minorHAnsi" w:hAnsiTheme="minorHAnsi"/>
        </w:rPr>
      </w:pPr>
      <w:r w:rsidRPr="00A55792">
        <w:rPr>
          <w:rFonts w:asciiTheme="minorHAnsi" w:hAnsiTheme="minorHAnsi"/>
        </w:rPr>
        <w:t>Abiotic</w:t>
      </w:r>
      <w:r w:rsidR="004F2E02" w:rsidRPr="00A55792">
        <w:rPr>
          <w:rFonts w:asciiTheme="minorHAnsi" w:hAnsiTheme="minorHAnsi"/>
        </w:rPr>
        <w:t xml:space="preserve"> Selection</w:t>
      </w:r>
    </w:p>
    <w:p w14:paraId="50FCB522" w14:textId="676AB05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(D. R. Mueller &amp;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 xml:space="preserve">DOM </w:t>
      </w:r>
      <w:r w:rsidR="00DC1806"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local glacier drainage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(Edwards et al., 2011)</w:t>
      </w:r>
      <w:r w:rsidR="00474128" w:rsidRPr="00A55792">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(Amy 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glacial hydrology </w:t>
      </w:r>
      <w:r w:rsidR="00BB2B77" w:rsidRPr="00A55792">
        <w:rPr>
          <w:rFonts w:asciiTheme="minorHAnsi" w:hAnsiTheme="minorHAnsi"/>
        </w:rPr>
        <w:fldChar w:fldCharType="begin" w:fldLock="1"/>
      </w:r>
      <w:r w:rsidR="00BB2B77" w:rsidRPr="00A55792">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svalbard","type":"article-journal","volume":"7"},"uris":["http://www.mendeley.com/documents/?uuid=09e80323-e7be-4228-a547-c7765fefa625"]}],"mendeley":{"formattedCitation":"(Edwards, Douglas, et al., 2013; Takeuchi et al., 2019)","plainTextFormattedCitation":"(Edwards, Douglas, et al., 2013; Takeuchi et al., 2019)","previouslyFormattedCitation":"(Edwards, Douglas, et al., 2013; Takeuchi et al., 2019)"},"properties":{"noteIndex":0},"schema":"https://github.com/citation-style-language/schema/raw/master/csl-citation.json"}</w:instrText>
      </w:r>
      <w:r w:rsidR="00BB2B77" w:rsidRPr="00A55792">
        <w:rPr>
          <w:rFonts w:asciiTheme="minorHAnsi" w:hAnsiTheme="minorHAnsi"/>
        </w:rPr>
        <w:fldChar w:fldCharType="separate"/>
      </w:r>
      <w:r w:rsidR="00BB2B77" w:rsidRPr="00A55792">
        <w:rPr>
          <w:rFonts w:asciiTheme="minorHAnsi" w:hAnsiTheme="minorHAnsi"/>
          <w:noProof/>
        </w:rPr>
        <w:t>(Edwards, Douglas, et al., 2013; Takeuchi et al., 2019)</w:t>
      </w:r>
      <w:r w:rsidR="00BB2B77"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(Ambrosini et al., 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(Pittino, Seeger, et al., 2021)</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BB2B77" w:rsidRPr="00A55792">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A55792">
        <w:rPr>
          <w:rFonts w:asciiTheme="minorHAnsi" w:eastAsiaTheme="minorEastAsia" w:hAnsiTheme="minorHAnsi"/>
        </w:rPr>
        <w:fldChar w:fldCharType="separate"/>
      </w:r>
      <w:r w:rsidR="00BB2B77" w:rsidRPr="00A55792">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9E25C01" w:rsidR="000A3E9A" w:rsidRPr="00A55792" w:rsidRDefault="00593F2A" w:rsidP="006535DC">
      <w:pPr>
        <w:pStyle w:val="Heading4"/>
        <w:rPr>
          <w:rFonts w:asciiTheme="minorHAnsi" w:hAnsiTheme="minorHAnsi"/>
        </w:rPr>
      </w:pPr>
      <w:r w:rsidRPr="00A55792">
        <w:rPr>
          <w:rFonts w:asciiTheme="minorHAnsi" w:hAnsiTheme="minorHAnsi"/>
        </w:rPr>
        <w:t>Biotic</w:t>
      </w:r>
      <w:r w:rsidR="004F2E02" w:rsidRPr="00A55792">
        <w:rPr>
          <w:rFonts w:asciiTheme="minorHAnsi" w:hAnsiTheme="minorHAnsi"/>
        </w:rPr>
        <w:t xml:space="preserve"> Selection</w:t>
      </w:r>
    </w:p>
    <w:p w14:paraId="63381304" w14:textId="2CE3DD06" w:rsidR="00E46146" w:rsidRPr="00A55792" w:rsidRDefault="00400104" w:rsidP="001C2C9E">
      <w:pPr>
        <w:rPr>
          <w:rFonts w:asciiTheme="minorHAnsi" w:eastAsiaTheme="minorEastAsia" w:hAnsiTheme="minorHAnsi"/>
        </w:rPr>
      </w:pPr>
      <w:r w:rsidRPr="00A55792">
        <w:rPr>
          <w:rFonts w:asciiTheme="minorHAnsi" w:hAnsiTheme="minorHAnsi"/>
        </w:rPr>
        <w:t xml:space="preserve">Cryoconite communities may also be shaped by biotic selection. Positive associations between rotifers and eukaryotic microalgae abundances have been reported on Arctic glaciers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as well as strong correlations between fungi, bacteria and algae blooms in supraglacial habitats of the Greenland Ice Sheet </w:t>
      </w:r>
      <w:r w:rsidRPr="00A55792">
        <w:rPr>
          <w:rFonts w:asciiTheme="minorHAnsi" w:hAnsiTheme="minorHAnsi"/>
        </w:rPr>
        <w:fldChar w:fldCharType="begin" w:fldLock="1"/>
      </w:r>
      <w:r w:rsidRPr="00A55792">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DC1806" w:rsidRPr="00A55792">
        <w:rPr>
          <w:rFonts w:asciiTheme="minorHAnsi" w:eastAsiaTheme="minorEastAsia" w:hAnsiTheme="minorHAnsi"/>
        </w:rPr>
        <w:t xml:space="preserve">Bacterial cryoconite community structure has also been shown to be influenced by the founder population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1C2C9E" w:rsidRPr="00A55792">
        <w:rPr>
          <w:rFonts w:asciiTheme="minorHAnsi" w:eastAsiaTheme="minorEastAsia" w:hAnsiTheme="minorHAnsi"/>
        </w:rPr>
        <w:t xml:space="preserve"> </w:t>
      </w:r>
      <w:r w:rsidR="00CC7053" w:rsidRPr="00A55792">
        <w:rPr>
          <w:rFonts w:asciiTheme="minorHAnsi" w:eastAsiaTheme="minorEastAsia" w:hAnsiTheme="minorHAnsi"/>
        </w:rPr>
        <w:t xml:space="preserve">Eukaryotic diversity has also been shown to </w:t>
      </w:r>
      <w:r w:rsidR="004F2E02" w:rsidRPr="00A55792">
        <w:rPr>
          <w:rFonts w:asciiTheme="minorHAnsi" w:eastAsiaTheme="minorEastAsia" w:hAnsiTheme="minorHAnsi"/>
        </w:rPr>
        <w:t>mirror</w:t>
      </w:r>
      <w:r w:rsidR="00CC7053" w:rsidRPr="00A55792">
        <w:rPr>
          <w:rFonts w:asciiTheme="minorHAnsi" w:eastAsiaTheme="minorEastAsia" w:hAnsiTheme="minorHAnsi"/>
        </w:rPr>
        <w:t xml:space="preserve"> prokaryotic diversity </w:t>
      </w:r>
      <w:r w:rsidR="00CC7053" w:rsidRPr="00A55792">
        <w:rPr>
          <w:rFonts w:asciiTheme="minorHAnsi" w:eastAsiaTheme="minorEastAsia" w:hAnsiTheme="minorHAnsi"/>
        </w:rPr>
        <w:fldChar w:fldCharType="begin" w:fldLock="1"/>
      </w:r>
      <w:r w:rsidR="00CC7053"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CC7053" w:rsidRPr="00A55792">
        <w:rPr>
          <w:rFonts w:asciiTheme="minorHAnsi" w:eastAsiaTheme="minorEastAsia" w:hAnsiTheme="minorHAnsi"/>
        </w:rPr>
        <w:fldChar w:fldCharType="separate"/>
      </w:r>
      <w:r w:rsidR="00CC7053" w:rsidRPr="00A55792">
        <w:rPr>
          <w:rFonts w:asciiTheme="minorHAnsi" w:eastAsiaTheme="minorEastAsia" w:hAnsiTheme="minorHAnsi"/>
          <w:noProof/>
        </w:rPr>
        <w:t>(Sommers et al., 2018)</w:t>
      </w:r>
      <w:r w:rsidR="00CC7053" w:rsidRPr="00A55792">
        <w:rPr>
          <w:rFonts w:asciiTheme="minorHAnsi" w:eastAsiaTheme="minorEastAsia" w:hAnsiTheme="minorHAnsi"/>
        </w:rPr>
        <w:fldChar w:fldCharType="end"/>
      </w:r>
      <w:r w:rsidR="00CC7053" w:rsidRPr="00A55792">
        <w:rPr>
          <w:rFonts w:asciiTheme="minorHAnsi" w:eastAsiaTheme="minorEastAsia" w:hAnsiTheme="minorHAnsi"/>
        </w:rPr>
        <w:t>.</w:t>
      </w:r>
    </w:p>
    <w:p w14:paraId="033C800B" w14:textId="77777777" w:rsidR="00E46146" w:rsidRPr="00A55792" w:rsidRDefault="00E46146" w:rsidP="001C2C9E">
      <w:pPr>
        <w:rPr>
          <w:rFonts w:asciiTheme="minorHAnsi" w:eastAsiaTheme="minorEastAsia" w:hAnsiTheme="minorHAnsi"/>
        </w:rPr>
      </w:pPr>
    </w:p>
    <w:p w14:paraId="60A91844" w14:textId="7D0BD474" w:rsidR="002E1E60" w:rsidRPr="00A55792" w:rsidRDefault="00E46146" w:rsidP="006535DC">
      <w:pPr>
        <w:pStyle w:val="Heading4"/>
        <w:rPr>
          <w:rFonts w:asciiTheme="minorHAnsi" w:hAnsiTheme="minorHAnsi"/>
        </w:rPr>
      </w:pPr>
      <w:r w:rsidRPr="00A55792">
        <w:rPr>
          <w:rFonts w:asciiTheme="minorHAnsi" w:hAnsiTheme="minorHAnsi"/>
        </w:rPr>
        <w:t xml:space="preserve">Interaction Networks </w:t>
      </w:r>
    </w:p>
    <w:p w14:paraId="23A327D5" w14:textId="5F126B3E" w:rsidR="00A95DF7" w:rsidRPr="00A55792" w:rsidRDefault="00E46146" w:rsidP="00A95DF7">
      <w:pPr>
        <w:rPr>
          <w:rFonts w:asciiTheme="minorHAnsi" w:eastAsiaTheme="minorEastAsia" w:hAnsiTheme="minorHAnsi"/>
        </w:rPr>
      </w:pPr>
      <w:r w:rsidRPr="00A55792">
        <w:rPr>
          <w:rFonts w:asciiTheme="minorHAnsi" w:hAnsiTheme="minorHAnsi"/>
        </w:rPr>
        <w:t>Interaction networks can help us elucidate the biotic</w:t>
      </w:r>
      <w:r w:rsidR="001A5FE1" w:rsidRPr="00A55792">
        <w:rPr>
          <w:rFonts w:asciiTheme="minorHAnsi" w:hAnsiTheme="minorHAnsi"/>
        </w:rPr>
        <w:t xml:space="preserve"> drivers of community assembly, however, only a handful have been applied to cryoconite studies. </w:t>
      </w:r>
      <w:r w:rsidR="00B27E1C" w:rsidRPr="00A55792">
        <w:rPr>
          <w:rFonts w:asciiTheme="minorHAnsi" w:hAnsiTheme="minorHAnsi"/>
        </w:rPr>
        <w:t>Taxon c</w:t>
      </w:r>
      <w:r w:rsidRPr="00A55792">
        <w:rPr>
          <w:rFonts w:asciiTheme="minorHAnsi" w:hAnsiTheme="minorHAnsi"/>
        </w:rPr>
        <w:t xml:space="preserve">o-occurrence networks of bulk cryoconite bacterial communities on Svalbard glaciers </w:t>
      </w:r>
      <w:r w:rsidR="001A5FE1" w:rsidRPr="00A55792">
        <w:rPr>
          <w:rFonts w:asciiTheme="minorHAnsi" w:hAnsiTheme="minorHAnsi"/>
        </w:rPr>
        <w:t>f</w:t>
      </w:r>
      <w:r w:rsidRPr="00A55792">
        <w:rPr>
          <w:rFonts w:asciiTheme="minorHAnsi" w:hAnsiTheme="minorHAnsi"/>
        </w:rPr>
        <w:t>ound the networks to be small, with few co-occurring nodes</w:t>
      </w:r>
      <w:r w:rsidR="00B27E1C" w:rsidRPr="00A55792">
        <w:rPr>
          <w:rFonts w:asciiTheme="minorHAnsi" w:hAnsiTheme="minorHAnsi"/>
        </w:rPr>
        <w:t>. The most popular networks were shared by taxa in both cryoconite and moraine environments, demonstrating the ubiquity of these taxa in the glacial environment. However, distinct co-occurrence patterns within habitat types is indicative of environmental heterogeneity across the glacial landscape</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(Edwards, Rassner, et al., 2013)</w:t>
      </w:r>
      <w:r w:rsidRPr="00A55792">
        <w:rPr>
          <w:rFonts w:asciiTheme="minorHAnsi" w:hAnsiTheme="minorHAnsi"/>
        </w:rPr>
        <w:fldChar w:fldCharType="end"/>
      </w:r>
      <w:r w:rsidR="001A5FE1" w:rsidRPr="00A55792">
        <w:rPr>
          <w:rFonts w:asciiTheme="minorHAnsi" w:hAnsiTheme="minorHAnsi"/>
        </w:rPr>
        <w:t xml:space="preserve">. </w:t>
      </w:r>
      <w:r w:rsidR="002E1E60" w:rsidRPr="00A55792">
        <w:rPr>
          <w:rFonts w:asciiTheme="minorHAnsi" w:eastAsiaTheme="minorEastAsia" w:hAnsiTheme="minorHAnsi"/>
        </w:rPr>
        <w:t xml:space="preserve">The relative roles of dispersal, abiotic and biotic selection have been investigated in a “snapshot” study of </w:t>
      </w:r>
      <w:proofErr w:type="spellStart"/>
      <w:r w:rsidR="002E1E60" w:rsidRPr="00A55792">
        <w:rPr>
          <w:rFonts w:asciiTheme="minorHAnsi" w:eastAsiaTheme="minorEastAsia" w:hAnsiTheme="minorHAnsi"/>
        </w:rPr>
        <w:t>Foxfonna</w:t>
      </w:r>
      <w:proofErr w:type="spellEnd"/>
      <w:r w:rsidR="002E1E60" w:rsidRPr="00A55792">
        <w:rPr>
          <w:rFonts w:asciiTheme="minorHAnsi" w:eastAsiaTheme="minorEastAsia" w:hAnsiTheme="minorHAnsi"/>
        </w:rPr>
        <w:t xml:space="preserve"> glaciers by investigating DDRs, using MVA to explore environmental parameters and generating taxon co-occurrence networks respectively </w:t>
      </w:r>
      <w:r w:rsidR="002E1E60" w:rsidRPr="00A55792">
        <w:rPr>
          <w:rFonts w:asciiTheme="minorHAnsi" w:eastAsiaTheme="minorEastAsia" w:hAnsiTheme="minorHAnsi"/>
        </w:rPr>
        <w:fldChar w:fldCharType="begin" w:fldLock="1"/>
      </w:r>
      <w:r w:rsidR="002E1E60"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2E1E60" w:rsidRPr="00A55792">
        <w:rPr>
          <w:rFonts w:asciiTheme="minorHAnsi" w:eastAsiaTheme="minorEastAsia" w:hAnsiTheme="minorHAnsi"/>
        </w:rPr>
        <w:fldChar w:fldCharType="separate"/>
      </w:r>
      <w:r w:rsidR="002E1E60" w:rsidRPr="00A55792">
        <w:rPr>
          <w:rFonts w:asciiTheme="minorHAnsi" w:eastAsiaTheme="minorEastAsia" w:hAnsiTheme="minorHAnsi"/>
          <w:noProof/>
        </w:rPr>
        <w:t>(Gokul et al., 2016)</w:t>
      </w:r>
      <w:r w:rsidR="002E1E60" w:rsidRPr="00A55792">
        <w:rPr>
          <w:rFonts w:asciiTheme="minorHAnsi" w:eastAsiaTheme="minorEastAsia" w:hAnsiTheme="minorHAnsi"/>
        </w:rPr>
        <w:fldChar w:fldCharType="end"/>
      </w:r>
      <w:r w:rsidR="002E1E60" w:rsidRPr="00A55792">
        <w:rPr>
          <w:rFonts w:asciiTheme="minorHAnsi" w:eastAsiaTheme="minorEastAsia" w:hAnsiTheme="minorHAnsi"/>
        </w:rPr>
        <w:t xml:space="preserve">. Network analysis revealed </w:t>
      </w:r>
      <w:r w:rsidR="002E1E60" w:rsidRPr="00A55792">
        <w:rPr>
          <w:rFonts w:asciiTheme="minorHAnsi" w:hAnsiTheme="minorHAnsi"/>
        </w:rPr>
        <w:t>t</w:t>
      </w:r>
      <w:r w:rsidR="001A5FE1" w:rsidRPr="00A55792">
        <w:rPr>
          <w:rFonts w:asciiTheme="minorHAnsi" w:hAnsiTheme="minorHAnsi"/>
        </w:rPr>
        <w:t>he c</w:t>
      </w:r>
      <w:r w:rsidR="00713EC2" w:rsidRPr="00A55792">
        <w:rPr>
          <w:rFonts w:asciiTheme="minorHAnsi" w:hAnsiTheme="minorHAnsi"/>
        </w:rPr>
        <w:t xml:space="preserve">ryoconite </w:t>
      </w:r>
      <w:r w:rsidR="001A5FE1" w:rsidRPr="00A55792">
        <w:rPr>
          <w:rFonts w:asciiTheme="minorHAnsi" w:hAnsiTheme="minorHAnsi"/>
        </w:rPr>
        <w:t>samples were</w:t>
      </w:r>
      <w:r w:rsidR="00713EC2" w:rsidRPr="00A55792">
        <w:rPr>
          <w:rFonts w:asciiTheme="minorHAnsi" w:hAnsiTheme="minorHAnsi"/>
        </w:rPr>
        <w:t xml:space="preserve"> dominated by a group of ubiquitous core taxa, </w:t>
      </w:r>
      <w:r w:rsidR="00784DE8" w:rsidRPr="00A55792">
        <w:rPr>
          <w:rFonts w:asciiTheme="minorHAnsi" w:hAnsiTheme="minorHAnsi"/>
        </w:rPr>
        <w:t xml:space="preserve">that were significant drivers </w:t>
      </w:r>
      <w:r w:rsidR="005061CF" w:rsidRPr="00A55792">
        <w:rPr>
          <w:rFonts w:asciiTheme="minorHAnsi" w:hAnsiTheme="minorHAnsi"/>
        </w:rPr>
        <w:t xml:space="preserve">of community assembly. </w:t>
      </w:r>
      <w:r w:rsidR="001A5FE1" w:rsidRPr="00A55792">
        <w:rPr>
          <w:rFonts w:asciiTheme="minorHAnsi" w:hAnsiTheme="minorHAnsi"/>
        </w:rPr>
        <w:t>N</w:t>
      </w:r>
      <w:r w:rsidR="005061CF" w:rsidRPr="00A55792">
        <w:rPr>
          <w:rFonts w:asciiTheme="minorHAnsi" w:hAnsiTheme="minorHAnsi"/>
        </w:rPr>
        <w:t xml:space="preserve">etwork analysis </w:t>
      </w:r>
      <w:r w:rsidR="001A5FE1" w:rsidRPr="00A55792">
        <w:rPr>
          <w:rFonts w:asciiTheme="minorHAnsi" w:hAnsiTheme="minorHAnsi"/>
        </w:rPr>
        <w:t xml:space="preserve">also </w:t>
      </w:r>
      <w:r w:rsidR="005061CF" w:rsidRPr="00A55792">
        <w:rPr>
          <w:rFonts w:asciiTheme="minorHAnsi" w:eastAsiaTheme="minorEastAsia" w:hAnsiTheme="minorHAnsi"/>
        </w:rPr>
        <w:t xml:space="preserve">indicated </w:t>
      </w:r>
      <w:r w:rsidR="001A5FE1" w:rsidRPr="00A55792">
        <w:rPr>
          <w:rFonts w:asciiTheme="minorHAnsi" w:eastAsiaTheme="minorEastAsia" w:hAnsiTheme="minorHAnsi"/>
        </w:rPr>
        <w:t xml:space="preserve">that </w:t>
      </w:r>
      <w:r w:rsidR="005061CF" w:rsidRPr="00A55792">
        <w:rPr>
          <w:rFonts w:asciiTheme="minorHAnsi" w:eastAsiaTheme="minorEastAsia" w:hAnsiTheme="minorHAnsi"/>
          <w:i/>
        </w:rPr>
        <w:t xml:space="preserve">Actinobacteria </w:t>
      </w:r>
      <w:r w:rsidR="001A5FE1" w:rsidRPr="00A55792">
        <w:rPr>
          <w:rFonts w:asciiTheme="minorHAnsi" w:eastAsiaTheme="minorEastAsia" w:hAnsiTheme="minorHAnsi"/>
        </w:rPr>
        <w:t>are</w:t>
      </w:r>
      <w:r w:rsidR="005061CF" w:rsidRPr="00A55792">
        <w:rPr>
          <w:rFonts w:asciiTheme="minorHAnsi" w:eastAsiaTheme="minorEastAsia" w:hAnsiTheme="minorHAnsi"/>
        </w:rPr>
        <w:t xml:space="preserve"> keystone species, </w:t>
      </w:r>
      <w:r w:rsidR="001A5FE1" w:rsidRPr="00A55792">
        <w:rPr>
          <w:rFonts w:asciiTheme="minorHAnsi" w:eastAsiaTheme="minorEastAsia" w:hAnsiTheme="minorHAnsi"/>
        </w:rPr>
        <w:t>whilst</w:t>
      </w:r>
      <w:r w:rsidR="005061CF" w:rsidRPr="00A55792">
        <w:rPr>
          <w:rFonts w:asciiTheme="minorHAnsi" w:eastAsiaTheme="minorEastAsia" w:hAnsiTheme="minorHAnsi"/>
        </w:rPr>
        <w:t xml:space="preserve"> </w:t>
      </w:r>
      <w:r w:rsidR="005061CF" w:rsidRPr="00A55792">
        <w:rPr>
          <w:rFonts w:asciiTheme="minorHAnsi" w:eastAsiaTheme="minorEastAsia" w:hAnsiTheme="minorHAnsi"/>
          <w:i/>
        </w:rPr>
        <w:t>Cyanobacteria</w:t>
      </w:r>
      <w:r w:rsidR="005061CF" w:rsidRPr="00A55792">
        <w:rPr>
          <w:rFonts w:asciiTheme="minorHAnsi" w:eastAsiaTheme="minorEastAsia" w:hAnsiTheme="minorHAnsi"/>
        </w:rPr>
        <w:t xml:space="preserve"> act as ecosystem engineers</w:t>
      </w:r>
      <w:r w:rsidR="001A5FE1" w:rsidRPr="00A55792">
        <w:rPr>
          <w:rFonts w:asciiTheme="minorHAnsi" w:eastAsiaTheme="minorEastAsia" w:hAnsiTheme="minorHAnsi"/>
        </w:rPr>
        <w:t xml:space="preserve"> </w:t>
      </w:r>
      <w:r w:rsidR="001A5FE1" w:rsidRPr="00A55792">
        <w:rPr>
          <w:rFonts w:asciiTheme="minorHAnsi" w:eastAsiaTheme="minorEastAsia" w:hAnsiTheme="minorHAnsi"/>
        </w:rPr>
        <w:fldChar w:fldCharType="begin" w:fldLock="1"/>
      </w:r>
      <w:r w:rsidR="000A3E9A"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1A5FE1" w:rsidRPr="00A55792">
        <w:rPr>
          <w:rFonts w:asciiTheme="minorHAnsi" w:eastAsiaTheme="minorEastAsia" w:hAnsiTheme="minorHAnsi"/>
        </w:rPr>
        <w:fldChar w:fldCharType="separate"/>
      </w:r>
      <w:r w:rsidR="001A5FE1" w:rsidRPr="00A55792">
        <w:rPr>
          <w:rFonts w:asciiTheme="minorHAnsi" w:eastAsiaTheme="minorEastAsia" w:hAnsiTheme="minorHAnsi"/>
          <w:noProof/>
        </w:rPr>
        <w:t>(Gokul et al., 2016)</w:t>
      </w:r>
      <w:r w:rsidR="001A5FE1" w:rsidRPr="00A55792">
        <w:rPr>
          <w:rFonts w:asciiTheme="minorHAnsi" w:eastAsiaTheme="minorEastAsia" w:hAnsiTheme="minorHAnsi"/>
        </w:rPr>
        <w:fldChar w:fldCharType="end"/>
      </w:r>
      <w:r w:rsidR="005061CF" w:rsidRPr="00A55792">
        <w:rPr>
          <w:rFonts w:asciiTheme="minorHAnsi" w:eastAsiaTheme="minorEastAsia" w:hAnsiTheme="minorHAnsi"/>
        </w:rPr>
        <w:t>.</w:t>
      </w:r>
    </w:p>
    <w:p w14:paraId="65EA87F4" w14:textId="77777777" w:rsidR="00D2666E" w:rsidRPr="00A55792" w:rsidRDefault="00D2666E" w:rsidP="007830F5">
      <w:pPr>
        <w:rPr>
          <w:rFonts w:asciiTheme="minorHAnsi" w:hAnsiTheme="minorHAnsi"/>
        </w:rPr>
      </w:pPr>
    </w:p>
    <w:p w14:paraId="73701D57" w14:textId="6A7DF423" w:rsidR="00A40983" w:rsidRPr="00A55792" w:rsidRDefault="00D2666E" w:rsidP="006535DC">
      <w:pPr>
        <w:pStyle w:val="Heading4"/>
        <w:rPr>
          <w:rFonts w:asciiTheme="minorHAnsi" w:hAnsiTheme="minorHAnsi"/>
        </w:rPr>
      </w:pPr>
      <w:r w:rsidRPr="00A55792">
        <w:rPr>
          <w:rFonts w:asciiTheme="minorHAnsi" w:hAnsiTheme="minorHAnsi"/>
        </w:rPr>
        <w:t>Temporal Variation</w:t>
      </w:r>
      <w:r w:rsidR="00E46146" w:rsidRPr="00A55792">
        <w:rPr>
          <w:rFonts w:asciiTheme="minorHAnsi" w:hAnsiTheme="minorHAnsi"/>
        </w:rPr>
        <w:t xml:space="preserve"> </w:t>
      </w:r>
    </w:p>
    <w:p w14:paraId="716E94F2" w14:textId="03B526FD"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Pr="00A55792">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A55792">
        <w:rPr>
          <w:rFonts w:asciiTheme="minorHAnsi" w:hAnsiTheme="minorHAnsi"/>
          <w:color w:val="000000"/>
        </w:rPr>
        <w:fldChar w:fldCharType="separate"/>
      </w:r>
      <w:r w:rsidRPr="00A55792">
        <w:rPr>
          <w:rFonts w:asciiTheme="minorHAnsi" w:hAnsiTheme="minorHAnsi"/>
          <w:noProof/>
          <w:color w:val="000000"/>
        </w:rPr>
        <w:t>(Pittino, Zordan, et al., 2021)</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696800"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2015)","previouslyFormattedCitation":"(Musilova et al., 2015; Stibal et al., 2015)"},"properties":{"noteIndex":0},"schema":"https://github.com/citation-style-language/schema/raw/master/csl-citation.json"}</w:instrText>
      </w:r>
      <w:r w:rsidR="00A40983" w:rsidRPr="00A55792">
        <w:rPr>
          <w:rFonts w:asciiTheme="minorHAnsi" w:hAnsiTheme="minorHAnsi"/>
        </w:rPr>
        <w:fldChar w:fldCharType="separate"/>
      </w:r>
      <w:r w:rsidR="00696800" w:rsidRPr="00A55792">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D2666E" w:rsidRPr="00A55792">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00D2666E" w:rsidRPr="00A55792">
        <w:rPr>
          <w:rFonts w:asciiTheme="minorHAnsi" w:hAnsiTheme="minorHAnsi"/>
          <w:color w:val="000000"/>
        </w:rPr>
        <w:fldChar w:fldCharType="separate"/>
      </w:r>
      <w:r w:rsidR="00D2666E" w:rsidRPr="00A55792">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w:t>
      </w:r>
      <w:proofErr w:type="spellStart"/>
      <w:r w:rsidR="00D2666E" w:rsidRPr="00A55792">
        <w:rPr>
          <w:rFonts w:asciiTheme="minorHAnsi" w:hAnsiTheme="minorHAnsi"/>
          <w:color w:val="000000"/>
        </w:rPr>
        <w:t>Forni</w:t>
      </w:r>
      <w:proofErr w:type="spellEnd"/>
      <w:r w:rsidR="00D2666E" w:rsidRPr="00A55792">
        <w:rPr>
          <w:rFonts w:asciiTheme="minorHAnsi" w:hAnsiTheme="minorHAnsi"/>
          <w:color w:val="000000"/>
        </w:rPr>
        <w:t xml:space="preserve">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0A3E9A" w:rsidRPr="00A55792">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00D2666E" w:rsidRPr="00A55792">
        <w:rPr>
          <w:rFonts w:asciiTheme="minorHAnsi" w:hAnsiTheme="minorHAnsi"/>
          <w:color w:val="000000"/>
        </w:rPr>
        <w:fldChar w:fldCharType="separate"/>
      </w:r>
      <w:r w:rsidR="000A3E9A" w:rsidRPr="00A55792">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2B55A580" w:rsidR="00DC2A24" w:rsidRPr="00A55792" w:rsidRDefault="00DC2A24" w:rsidP="001966C5">
      <w:pPr>
        <w:pStyle w:val="Heading3"/>
        <w:rPr>
          <w:rFonts w:asciiTheme="minorHAnsi" w:hAnsiTheme="minorHAnsi"/>
        </w:rPr>
      </w:pPr>
      <w:bookmarkStart w:id="28" w:name="_Toc63836239"/>
      <w:r w:rsidRPr="00A55792">
        <w:rPr>
          <w:rFonts w:asciiTheme="minorHAnsi" w:hAnsiTheme="minorHAnsi"/>
        </w:rPr>
        <w:lastRenderedPageBreak/>
        <w:t>Snow and ice</w:t>
      </w:r>
      <w:bookmarkEnd w:id="28"/>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445F7DCF" w:rsidR="00243ACF" w:rsidRPr="00A55792" w:rsidRDefault="00542901" w:rsidP="00243ACF">
      <w:pPr>
        <w:rPr>
          <w:rFonts w:asciiTheme="minorHAnsi" w:hAnsiTheme="minorHAnsi"/>
        </w:rPr>
      </w:pPr>
      <w:r w:rsidRPr="00A55792">
        <w:rPr>
          <w:rFonts w:asciiTheme="minorHAnsi" w:hAnsiTheme="minorHAnsi"/>
        </w:rPr>
        <w:t xml:space="preserve">As studies of snow and ice microbial communities are in their infancy, so too the literature </w:t>
      </w:r>
      <w:r w:rsidR="00A113A7" w:rsidRPr="00A55792">
        <w:rPr>
          <w:rFonts w:asciiTheme="minorHAnsi" w:hAnsiTheme="minorHAnsi"/>
        </w:rPr>
        <w:t xml:space="preserve">on </w:t>
      </w:r>
      <w:r w:rsidRPr="00A55792">
        <w:rPr>
          <w:rFonts w:asciiTheme="minorHAnsi" w:hAnsiTheme="minorHAnsi"/>
        </w:rPr>
        <w:t xml:space="preserve">their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CB40EA"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B40EA" w:rsidRPr="00A55792">
        <w:rPr>
          <w:rFonts w:asciiTheme="minorHAnsi" w:hAnsiTheme="minorHAnsi"/>
        </w:rPr>
        <w:fldChar w:fldCharType="separate"/>
      </w:r>
      <w:r w:rsidR="00CB40EA" w:rsidRPr="00A55792">
        <w:rPr>
          <w:rFonts w:asciiTheme="minorHAnsi" w:hAnsiTheme="minorHAnsi"/>
          <w:noProof/>
        </w:rPr>
        <w:t>(Brown &amp; Jumpponen, 2019; Lutz et al., 2016)</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(Amy 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(Takeuchi, Kohshima, &amp; Fujita, 1998; Yoshimura et al., 1997)</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w:t>
      </w:r>
      <w:proofErr w:type="spellStart"/>
      <w:r w:rsidR="00243ACF" w:rsidRPr="00A55792">
        <w:rPr>
          <w:rFonts w:asciiTheme="minorHAnsi" w:hAnsiTheme="minorHAnsi"/>
        </w:rPr>
        <w:t>postdepositional</w:t>
      </w:r>
      <w:proofErr w:type="spellEnd"/>
      <w:r w:rsidR="00243ACF" w:rsidRPr="00A55792">
        <w:rPr>
          <w:rFonts w:asciiTheme="minorHAnsi" w:hAnsiTheme="minorHAnsi"/>
        </w:rPr>
        <w:t xml:space="preserve"> process driven by low temperatures, limited solar radiation, nutrients and liquid water </w:t>
      </w:r>
      <w:r w:rsidR="00243ACF" w:rsidRPr="00A55792">
        <w:rPr>
          <w:rFonts w:asciiTheme="minorHAnsi" w:hAnsiTheme="minorHAnsi"/>
        </w:rPr>
        <w:fldChar w:fldCharType="begin" w:fldLock="1"/>
      </w:r>
      <w:r w:rsidR="00243ACF"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243ACF" w:rsidRPr="00A55792">
        <w:rPr>
          <w:rFonts w:asciiTheme="minorHAnsi" w:hAnsiTheme="minorHAnsi"/>
        </w:rPr>
        <w:fldChar w:fldCharType="separate"/>
      </w:r>
      <w:r w:rsidR="00243ACF" w:rsidRPr="00A55792">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5F8569E8"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snow","type":"article-journal","volume":"95"},"uris":["http://www.mendeley.com/documents/?uuid=56034a5e-173a-49dc-b05e-9fd570e2cb3a"]}],"mendeley":{"formattedCitation":"(Brown &amp; Jumpponen, 2019; Lutz et al., 2016; Müller, Bleiß, Martin, Rogaschewski, &amp; Fuhr, 1998; Procházková, Leya, Krížková, &amp; Nedbalová, 2019)","plainTextFormattedCitation":"(Brown &amp; Jumpponen, 2019; Lutz et al., 2016; Müller, Bleiß, Martin, Rogaschewski, &amp; Fuhr, 1998; Procházková, Leya, Krížková, &amp; Nedbalová, 2019)","previouslyFormattedCitation":"(Brown &amp; Jumpponen, 2019; Lutz et al., 2016; Müller, Bleiß, Martin, Rogaschewski, &amp; Fuhr, 1998; Procházková, Leya, Krížková, &amp; Nedbalová, 2019)"},"properties":{"noteIndex":0},"schema":"https://github.com/citation-style-language/schema/raw/master/csl-citation.json"}</w:instrText>
      </w:r>
      <w:r w:rsidR="00A42DA0" w:rsidRPr="00A55792">
        <w:rPr>
          <w:rFonts w:asciiTheme="minorHAnsi" w:hAnsiTheme="minorHAnsi"/>
        </w:rPr>
        <w:fldChar w:fldCharType="separate"/>
      </w:r>
      <w:r w:rsidR="00C17517" w:rsidRPr="00C17517">
        <w:rPr>
          <w:rFonts w:asciiTheme="minorHAnsi" w:hAnsiTheme="minorHAnsi"/>
          <w:noProof/>
        </w:rPr>
        <w:t>(Brown &amp; Jumpponen, 2019; Lutz et al., 2016; Müller, Bleiß, Martin, Rogaschewski, &amp; Fuhr, 1998; Procházková, Leya, Krížková, &amp; Nedbalová,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Pr="00A55792">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C779A3" w:rsidRPr="00A55792">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2016)","previouslyFormattedCitation":"(Cameron et al., 2015; Lutz et al., 2016)"},"properties":{"noteIndex":0},"schema":"https://github.com/citation-style-language/schema/raw/master/csl-citation.json"}</w:instrText>
      </w:r>
      <w:r w:rsidR="001468EA" w:rsidRPr="00A55792">
        <w:rPr>
          <w:rFonts w:asciiTheme="minorHAnsi" w:hAnsiTheme="minorHAnsi"/>
        </w:rPr>
        <w:fldChar w:fldCharType="separate"/>
      </w:r>
      <w:r w:rsidR="001468EA" w:rsidRPr="00A55792">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FB553A"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Jumpponen, 2019)</w:t>
      </w:r>
      <w:r w:rsidRPr="00A55792">
        <w:rPr>
          <w:rFonts w:asciiTheme="minorHAnsi" w:hAnsiTheme="minorHAnsi"/>
        </w:rPr>
        <w:fldChar w:fldCharType="end"/>
      </w:r>
      <w:r w:rsidRPr="00A55792">
        <w:rPr>
          <w:rFonts w:asciiTheme="minorHAnsi" w:hAnsiTheme="minorHAnsi"/>
        </w:rPr>
        <w:t xml:space="preserve">. Snow fungi exhibit regional and continental heterogenous distributions </w:t>
      </w:r>
      <w:r w:rsidR="00C779A3" w:rsidRPr="00A55792">
        <w:rPr>
          <w:rFonts w:asciiTheme="minorHAnsi" w:hAnsiTheme="minorHAnsi"/>
        </w:rPr>
        <w:fldChar w:fldCharType="begin" w:fldLock="1"/>
      </w:r>
      <w:r w:rsidR="00AA0CB8">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chytrids","type":"article-journal","volume":"15"},"uris":["http://www.mendeley.com/documents/?uuid=56358e00-266b-4596-b6a0-07d92d766019"]}],"mendeley":{"formattedCitation":"(Brown &amp; Jumpponen, 2019; Naff et al., 2013)","plainTextFormattedCitation":"(Brown &amp; Jumpponen, 2019; Naff et al., 2013)","previouslyFormattedCitation":"(Brown &amp; Jumpponen, 2019; Naff et al., 2013)"},"properties":{"noteIndex":0},"schema":"https://github.com/citation-style-language/schema/raw/master/csl-citation.json"}</w:instrText>
      </w:r>
      <w:r w:rsidR="00C779A3" w:rsidRPr="00A55792">
        <w:rPr>
          <w:rFonts w:asciiTheme="minorHAnsi" w:hAnsiTheme="minorHAnsi"/>
        </w:rPr>
        <w:fldChar w:fldCharType="separate"/>
      </w:r>
      <w:r w:rsidR="00757ED5" w:rsidRPr="00757ED5">
        <w:rPr>
          <w:rFonts w:asciiTheme="minorHAnsi" w:hAnsiTheme="minorHAnsi"/>
          <w:noProof/>
        </w:rPr>
        <w:t>(Brown &amp; Jumpponen, 2019; Naff et al., 2013)</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366F40"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366F40" w:rsidRPr="00A55792">
        <w:rPr>
          <w:rFonts w:asciiTheme="minorHAnsi" w:hAnsiTheme="minorHAnsi"/>
        </w:rPr>
        <w:fldChar w:fldCharType="separate"/>
      </w:r>
      <w:r w:rsidR="00366F40" w:rsidRPr="00A55792">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temperature differences leading to changes in ice melt </w:t>
      </w:r>
      <w:r w:rsidR="006232BA" w:rsidRPr="00A55792">
        <w:rPr>
          <w:rFonts w:asciiTheme="minorHAnsi" w:hAnsiTheme="minorHAnsi"/>
        </w:rPr>
        <w:fldChar w:fldCharType="begin" w:fldLock="1"/>
      </w:r>
      <w:r w:rsidR="001468EA"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006232BA" w:rsidRPr="00A55792">
        <w:rPr>
          <w:rFonts w:asciiTheme="minorHAnsi" w:hAnsiTheme="minorHAnsi"/>
        </w:rPr>
        <w:fldChar w:fldCharType="separate"/>
      </w:r>
      <w:r w:rsidR="006232BA" w:rsidRPr="00A55792">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61E9B83D" w:rsidR="007D62DC" w:rsidRPr="00A55792" w:rsidRDefault="007D62DC" w:rsidP="007D62DC">
      <w:pPr>
        <w:pStyle w:val="Heading3"/>
        <w:rPr>
          <w:rFonts w:asciiTheme="minorHAnsi" w:hAnsiTheme="minorHAnsi"/>
        </w:rPr>
      </w:pPr>
      <w:bookmarkStart w:id="29" w:name="_Toc63836240"/>
      <w:r w:rsidRPr="00A55792">
        <w:rPr>
          <w:rFonts w:asciiTheme="minorHAnsi" w:hAnsiTheme="minorHAnsi"/>
        </w:rPr>
        <w:t>Knowledge gaps</w:t>
      </w:r>
      <w:bookmarkEnd w:id="29"/>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7BF03812" w:rsidR="00542901" w:rsidRPr="00A55792" w:rsidRDefault="00256FC0" w:rsidP="00DC1806">
      <w:pPr>
        <w:rPr>
          <w:rFonts w:asciiTheme="minorHAnsi" w:hAnsiTheme="minorHAnsi"/>
        </w:rPr>
      </w:pPr>
      <w:r w:rsidRPr="00A55792">
        <w:rPr>
          <w:rFonts w:asciiTheme="minorHAnsi" w:hAnsiTheme="minorHAnsi" w:cstheme="majorHAnsi"/>
        </w:rPr>
        <w:t xml:space="preserve">To this authors knowledge there has been no previous investigation of ISAR among prokaryotic cryoconite communities outside of Antarctica </w:t>
      </w:r>
      <w:r w:rsidRPr="00A55792">
        <w:rPr>
          <w:rFonts w:asciiTheme="minorHAnsi" w:hAnsiTheme="minorHAnsi" w:cstheme="majorHAnsi"/>
        </w:rPr>
        <w:fldChar w:fldCharType="begin" w:fldLock="1"/>
      </w:r>
      <w:r w:rsidR="008901E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 Sommers et al., 2020; Krzysztof Zawierucha et al., 2016)</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 xml:space="preserve">terns of active communities of abundant and rare taxa, with no previous investigation of active/rare groups and ISAR </w:t>
      </w:r>
      <w:r w:rsidR="00622E76" w:rsidRPr="00A55792">
        <w:rPr>
          <w:rFonts w:asciiTheme="minorHAnsi" w:hAnsiTheme="minorHAnsi"/>
        </w:rPr>
        <w:fldChar w:fldCharType="begin" w:fldLock="1"/>
      </w:r>
      <w:r w:rsidR="00622E76"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 </w:t>
      </w:r>
      <w:r w:rsidR="004279A3" w:rsidRPr="00A55792">
        <w:rPr>
          <w:rFonts w:asciiTheme="minorHAnsi" w:hAnsiTheme="minorHAnsi" w:cstheme="majorHAnsi"/>
        </w:rPr>
        <w:fldChar w:fldCharType="begin" w:fldLock="1"/>
      </w:r>
      <w:r w:rsidR="00AE09A5"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4279A3" w:rsidRPr="00A55792">
        <w:rPr>
          <w:rFonts w:asciiTheme="minorHAnsi" w:hAnsiTheme="minorHAnsi" w:cstheme="majorHAnsi"/>
        </w:rPr>
        <w:fldChar w:fldCharType="separate"/>
      </w:r>
      <w:r w:rsidR="004279A3" w:rsidRPr="00A55792">
        <w:rPr>
          <w:rFonts w:asciiTheme="minorHAnsi" w:hAnsiTheme="minorHAnsi" w:cstheme="majorHAnsi"/>
          <w:noProof/>
        </w:rPr>
        <w:t>(Darcy et al., 2018; Gokul et al., 2016)</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A limited number of studies have attempted to quantify the relative influence of deterministic and stochastic processes of community assembly using null modelling and co-occurrence networks, and present studies do not differentiate active and bulk communities</w:t>
      </w:r>
      <w:r w:rsidR="00622E76" w:rsidRPr="00A55792">
        <w:rPr>
          <w:rFonts w:asciiTheme="minorHAnsi" w:hAnsiTheme="minorHAnsi"/>
        </w:rPr>
        <w:t xml:space="preserve"> </w:t>
      </w:r>
      <w:r w:rsidR="00622E76" w:rsidRPr="00A55792">
        <w:rPr>
          <w:rFonts w:asciiTheme="minorHAnsi" w:hAnsiTheme="minorHAnsi"/>
        </w:rPr>
        <w:fldChar w:fldCharType="begin" w:fldLock="1"/>
      </w:r>
      <w:r w:rsidR="004279A3"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(Gokul et al., 2016)</w:t>
      </w:r>
      <w:r w:rsidR="00622E76" w:rsidRPr="00A55792">
        <w:rPr>
          <w:rFonts w:asciiTheme="minorHAnsi" w:hAnsiTheme="minorHAnsi"/>
        </w:rPr>
        <w:fldChar w:fldCharType="end"/>
      </w:r>
      <w:r w:rsidR="00622E76" w:rsidRPr="00A55792">
        <w:rPr>
          <w:rFonts w:asciiTheme="minorHAnsi" w:hAnsiTheme="minorHAnsi"/>
        </w:rPr>
        <w:t>.</w:t>
      </w:r>
      <w:r w:rsidR="00622E76" w:rsidRPr="00A55792">
        <w:rPr>
          <w:rFonts w:asciiTheme="minorHAnsi" w:hAnsiTheme="minorHAnsi" w:cstheme="majorHAnsi"/>
        </w:rPr>
        <w:t xml:space="preserve"> 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7D62DC" w:rsidRPr="00A55792">
        <w:rPr>
          <w:rFonts w:asciiTheme="minorHAnsi" w:hAnsiTheme="minorHAnsi"/>
        </w:rPr>
        <w:fldChar w:fldCharType="begin" w:fldLock="1"/>
      </w:r>
      <w:r w:rsidR="007D62DC"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7D62DC" w:rsidRPr="00A55792">
        <w:rPr>
          <w:rFonts w:asciiTheme="minorHAnsi" w:hAnsiTheme="minorHAnsi"/>
        </w:rPr>
        <w:fldChar w:fldCharType="separate"/>
      </w:r>
      <w:r w:rsidR="007D62DC" w:rsidRPr="00A55792">
        <w:rPr>
          <w:rFonts w:asciiTheme="minorHAnsi" w:hAnsiTheme="minorHAnsi"/>
          <w:noProof/>
        </w:rPr>
        <w:t>(Pittino, Seeger, et al., 2021)</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0826490E" w:rsidR="007D62DC" w:rsidRPr="00A55792" w:rsidRDefault="007D62DC" w:rsidP="007D62DC">
      <w:pPr>
        <w:pStyle w:val="Heading2"/>
        <w:rPr>
          <w:rFonts w:asciiTheme="minorHAnsi" w:hAnsiTheme="minorHAnsi"/>
        </w:rPr>
      </w:pPr>
      <w:bookmarkStart w:id="30" w:name="_Toc63836241"/>
      <w:r w:rsidRPr="00A55792">
        <w:rPr>
          <w:rFonts w:asciiTheme="minorHAnsi" w:hAnsiTheme="minorHAnsi"/>
        </w:rPr>
        <w:t>Conclusion</w:t>
      </w:r>
      <w:bookmarkEnd w:id="30"/>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w:t>
      </w:r>
      <w:r w:rsidR="00F25099" w:rsidRPr="00A55792">
        <w:rPr>
          <w:rFonts w:asciiTheme="minorHAnsi" w:hAnsiTheme="minorHAnsi"/>
        </w:rPr>
        <w:lastRenderedPageBreak/>
        <w:t xml:space="preserve">unknown. This project seeks to address knowledge gaps in cryoconite, snow and ice activity, biogeography and community assembly mechanisms. With this information we can broaden our understanding of microbial life and its impact on fast-changing </w:t>
      </w:r>
      <w:proofErr w:type="spellStart"/>
      <w:r w:rsidR="00F25099" w:rsidRPr="00A55792">
        <w:rPr>
          <w:rFonts w:asciiTheme="minorHAnsi" w:hAnsiTheme="minorHAnsi"/>
        </w:rPr>
        <w:t>cryoenvironments</w:t>
      </w:r>
      <w:proofErr w:type="spellEnd"/>
      <w:r w:rsidR="00F25099" w:rsidRPr="00A55792">
        <w:rPr>
          <w:rFonts w:asciiTheme="minorHAnsi" w:hAnsiTheme="minorHAnsi"/>
        </w:rPr>
        <w:t xml:space="preserve">.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2D05ED07" w:rsidR="007E3761" w:rsidRPr="00A55792" w:rsidRDefault="007E3761" w:rsidP="007E3761">
      <w:pPr>
        <w:pStyle w:val="Heading1"/>
        <w:rPr>
          <w:rFonts w:asciiTheme="minorHAnsi" w:hAnsiTheme="minorHAnsi" w:cstheme="majorHAnsi"/>
        </w:rPr>
      </w:pPr>
      <w:bookmarkStart w:id="31" w:name="_Toc63836242"/>
      <w:r w:rsidRPr="00A55792">
        <w:rPr>
          <w:rFonts w:asciiTheme="minorHAnsi" w:hAnsiTheme="minorHAnsi" w:cstheme="majorHAnsi"/>
        </w:rPr>
        <w:lastRenderedPageBreak/>
        <w:t>Gantt Chart</w:t>
      </w:r>
      <w:bookmarkEnd w:id="31"/>
    </w:p>
    <w:p w14:paraId="2468EAA0" w14:textId="67FDC09B" w:rsidR="00DB3916" w:rsidRPr="00A55792" w:rsidRDefault="00DB3916" w:rsidP="00DB3916">
      <w:pPr>
        <w:rPr>
          <w:rFonts w:asciiTheme="minorHAnsi" w:hAnsiTheme="minorHAnsi" w:cstheme="majorHAnsi"/>
        </w:rPr>
      </w:pPr>
    </w:p>
    <w:p w14:paraId="1D7D6110" w14:textId="571B9FF2"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Table 3.</w:t>
      </w:r>
      <w:r w:rsidRPr="00A55792">
        <w:rPr>
          <w:rFonts w:asciiTheme="minorHAnsi" w:hAnsiTheme="minorHAnsi" w:cstheme="majorHAnsi"/>
        </w:rPr>
        <w:t xml:space="preserve"> Gantt chart of research plan from February 2021 – March 2024</w:t>
      </w:r>
    </w:p>
    <w:p w14:paraId="123BDC41" w14:textId="77777777" w:rsidR="0013263A" w:rsidRPr="00A55792" w:rsidRDefault="0013263A" w:rsidP="00DB3916">
      <w:pPr>
        <w:rPr>
          <w:rFonts w:asciiTheme="minorHAnsi" w:hAnsiTheme="minorHAnsi" w:cstheme="majorHAnsi"/>
        </w:rPr>
      </w:pPr>
    </w:p>
    <w:p w14:paraId="0CD2FB43" w14:textId="00C1D25E" w:rsidR="00DB3916" w:rsidRPr="00A55792" w:rsidRDefault="00395F57" w:rsidP="00DB3916">
      <w:pPr>
        <w:rPr>
          <w:rFonts w:asciiTheme="minorHAnsi" w:hAnsiTheme="minorHAnsi" w:cstheme="majorHAnsi"/>
        </w:rPr>
      </w:pPr>
      <w:r w:rsidRPr="00A55792">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383413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0BA44783" w:rsidR="00FB2B3E" w:rsidRPr="00A55792" w:rsidRDefault="00FB2B3E" w:rsidP="007E3761">
      <w:pPr>
        <w:pStyle w:val="Heading1"/>
        <w:rPr>
          <w:rFonts w:asciiTheme="minorHAnsi" w:hAnsiTheme="minorHAnsi" w:cstheme="majorHAnsi"/>
        </w:rPr>
      </w:pPr>
      <w:bookmarkStart w:id="32" w:name="_Toc63836243"/>
      <w:r w:rsidRPr="00A55792">
        <w:rPr>
          <w:rFonts w:asciiTheme="minorHAnsi" w:hAnsiTheme="minorHAnsi" w:cstheme="majorHAnsi"/>
        </w:rPr>
        <w:lastRenderedPageBreak/>
        <w:t>Conferences</w:t>
      </w:r>
      <w:bookmarkEnd w:id="32"/>
      <w:r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3122B51F"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4</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55792"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1282"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81"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79"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84"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286"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85"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1282"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81"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79"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84"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85"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1282"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81"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79"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84"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85" w:type="dxa"/>
          </w:tcPr>
          <w:p w14:paraId="4A7A772C" w14:textId="0843FE2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81"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79"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84"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286"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85" w:type="dxa"/>
          </w:tcPr>
          <w:p w14:paraId="2DBDBBA6" w14:textId="7ED1C2DF" w:rsidR="007E68A5" w:rsidRPr="00A55792"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Metadata Analysis</w:t>
            </w:r>
          </w:p>
        </w:tc>
      </w:tr>
      <w:tr w:rsidR="00122294" w:rsidRPr="00A55792"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1282"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81"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79"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84"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286"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85" w:type="dxa"/>
          </w:tcPr>
          <w:p w14:paraId="5FAC0BB5" w14:textId="4538F693"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Archive/Spring Samples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1D1E359F" w:rsidR="00B909DC" w:rsidRPr="00A55792" w:rsidRDefault="007E3761" w:rsidP="003040D4">
      <w:pPr>
        <w:pStyle w:val="Heading1"/>
        <w:rPr>
          <w:rFonts w:asciiTheme="minorHAnsi" w:hAnsiTheme="minorHAnsi" w:cstheme="majorHAnsi"/>
        </w:rPr>
      </w:pPr>
      <w:bookmarkStart w:id="33" w:name="_Toc63836244"/>
      <w:r w:rsidRPr="00A55792">
        <w:rPr>
          <w:rFonts w:asciiTheme="minorHAnsi" w:hAnsiTheme="minorHAnsi" w:cstheme="majorHAnsi"/>
        </w:rPr>
        <w:lastRenderedPageBreak/>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r w:rsidR="003C699B" w:rsidRPr="00A55792">
        <w:rPr>
          <w:rFonts w:asciiTheme="minorHAnsi" w:hAnsiTheme="minorHAnsi" w:cstheme="majorHAnsi"/>
        </w:rPr>
        <w:t xml:space="preserve"> </w:t>
      </w:r>
      <w:bookmarkEnd w:id="33"/>
    </w:p>
    <w:p w14:paraId="0A941399" w14:textId="77777777" w:rsidR="00BB5E9D" w:rsidRPr="00A55792" w:rsidRDefault="00BB5E9D" w:rsidP="00BB5E9D">
      <w:pPr>
        <w:rPr>
          <w:rFonts w:asciiTheme="minorHAnsi" w:hAnsiTheme="minorHAnsi"/>
        </w:rPr>
      </w:pPr>
    </w:p>
    <w:p w14:paraId="6DC08402" w14:textId="64E0D507" w:rsidR="00BB5E9D" w:rsidRPr="00A55792" w:rsidRDefault="00BB5E9D" w:rsidP="00BB5E9D">
      <w:pPr>
        <w:rPr>
          <w:rFonts w:asciiTheme="minorHAnsi" w:hAnsiTheme="minorHAnsi"/>
          <w:b/>
        </w:rPr>
      </w:pPr>
      <w:r w:rsidRPr="00A55792">
        <w:rPr>
          <w:rFonts w:asciiTheme="minorHAnsi" w:hAnsiTheme="minorHAnsi"/>
          <w:b/>
        </w:rPr>
        <w:t xml:space="preserve">Objectives: </w:t>
      </w:r>
      <w:r w:rsidR="00094166" w:rsidRPr="00A55792">
        <w:rPr>
          <w:rFonts w:asciiTheme="minorHAnsi" w:hAnsiTheme="minorHAnsi"/>
          <w:b/>
        </w:rPr>
        <w:t>O1, 3</w:t>
      </w:r>
      <w:r w:rsidR="00DB6737" w:rsidRPr="00A55792">
        <w:rPr>
          <w:rFonts w:asciiTheme="minorHAnsi" w:hAnsiTheme="minorHAnsi"/>
          <w:b/>
        </w:rPr>
        <w:t>, 4-</w:t>
      </w:r>
      <w:r w:rsidRPr="00A55792">
        <w:rPr>
          <w:rFonts w:asciiTheme="minorHAnsi" w:hAnsiTheme="minorHAnsi"/>
          <w:b/>
        </w:rPr>
        <w:t>7</w:t>
      </w:r>
    </w:p>
    <w:p w14:paraId="16C9BFBE" w14:textId="77777777" w:rsidR="00BD3351" w:rsidRPr="00A55792" w:rsidRDefault="00BD3351" w:rsidP="00BD3351">
      <w:pPr>
        <w:rPr>
          <w:rFonts w:asciiTheme="minorHAnsi" w:hAnsiTheme="minorHAnsi" w:cstheme="majorHAnsi"/>
        </w:rPr>
      </w:pPr>
    </w:p>
    <w:p w14:paraId="67917AC0" w14:textId="3A6E722C" w:rsidR="00691101" w:rsidRPr="00A55792" w:rsidRDefault="00DB6737" w:rsidP="003453BB">
      <w:pPr>
        <w:pStyle w:val="ListParagraph"/>
        <w:numPr>
          <w:ilvl w:val="0"/>
          <w:numId w:val="1"/>
        </w:numPr>
        <w:rPr>
          <w:rFonts w:cstheme="majorHAnsi"/>
        </w:rPr>
      </w:pPr>
      <w:r w:rsidRPr="00A55792">
        <w:rPr>
          <w:rFonts w:cstheme="majorHAnsi"/>
        </w:rPr>
        <w:t>Identify</w:t>
      </w:r>
      <w:r w:rsidR="00BB5E9D" w:rsidRPr="00A55792">
        <w:rPr>
          <w:rFonts w:cstheme="majorHAnsi"/>
        </w:rPr>
        <w:t xml:space="preserve"> </w:t>
      </w:r>
      <w:r w:rsidR="00691101" w:rsidRPr="00A55792">
        <w:rPr>
          <w:rFonts w:cstheme="majorHAnsi"/>
        </w:rPr>
        <w:t xml:space="preserve">abundant and rare </w:t>
      </w:r>
      <w:r w:rsidRPr="00A55792">
        <w:rPr>
          <w:rFonts w:cstheme="majorHAnsi"/>
        </w:rPr>
        <w:t xml:space="preserve">prokaryotic </w:t>
      </w:r>
      <w:r w:rsidR="00BD3351" w:rsidRPr="00A55792">
        <w:rPr>
          <w:rFonts w:cstheme="majorHAnsi"/>
        </w:rPr>
        <w:t xml:space="preserve">cryoconite </w:t>
      </w:r>
      <w:r w:rsidR="00691101" w:rsidRPr="00A55792">
        <w:rPr>
          <w:rFonts w:cstheme="majorHAnsi"/>
        </w:rPr>
        <w:t>communities</w:t>
      </w:r>
      <w:r w:rsidR="00BB5E9D" w:rsidRPr="00A55792">
        <w:rPr>
          <w:rFonts w:cstheme="majorHAnsi"/>
        </w:rPr>
        <w:t xml:space="preserve"> (O1)</w:t>
      </w:r>
    </w:p>
    <w:p w14:paraId="7549F256" w14:textId="78A28FD7" w:rsidR="00DB6737" w:rsidRPr="00A55792" w:rsidRDefault="00DB6737" w:rsidP="003453BB">
      <w:pPr>
        <w:pStyle w:val="ListParagraph"/>
        <w:numPr>
          <w:ilvl w:val="0"/>
          <w:numId w:val="1"/>
        </w:numPr>
        <w:rPr>
          <w:rFonts w:cstheme="majorHAnsi"/>
        </w:rPr>
      </w:pPr>
      <w:r w:rsidRPr="00A55792">
        <w:rPr>
          <w:rFonts w:cstheme="majorHAnsi"/>
        </w:rPr>
        <w:t>Identify the potential biogeochemical functions of a</w:t>
      </w:r>
      <w:r w:rsidR="00094166" w:rsidRPr="00A55792">
        <w:rPr>
          <w:rFonts w:cstheme="majorHAnsi"/>
        </w:rPr>
        <w:t>bundant and rare communities (O3</w:t>
      </w:r>
      <w:r w:rsidRPr="00A55792">
        <w:rPr>
          <w:rFonts w:cstheme="majorHAnsi"/>
        </w:rPr>
        <w:t xml:space="preserve">) </w:t>
      </w:r>
    </w:p>
    <w:p w14:paraId="081F898A" w14:textId="1D43EC99" w:rsidR="00691101" w:rsidRPr="00A55792" w:rsidRDefault="00BB5E9D" w:rsidP="003453BB">
      <w:pPr>
        <w:pStyle w:val="ListParagraph"/>
        <w:numPr>
          <w:ilvl w:val="0"/>
          <w:numId w:val="1"/>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ic patterns (ISAR/DDR)</w:t>
      </w:r>
      <w:r w:rsidR="00A4163A" w:rsidRPr="00A55792">
        <w:rPr>
          <w:rFonts w:cstheme="majorHAnsi"/>
        </w:rPr>
        <w:t xml:space="preserve"> </w:t>
      </w:r>
      <w:r w:rsidR="00691101" w:rsidRPr="00A55792">
        <w:rPr>
          <w:rFonts w:cstheme="majorHAnsi"/>
        </w:rPr>
        <w:t xml:space="preserve">for total, abundant </w:t>
      </w:r>
      <w:r w:rsidRPr="00A55792">
        <w:rPr>
          <w:rFonts w:cstheme="majorHAnsi"/>
        </w:rPr>
        <w:t>and</w:t>
      </w:r>
      <w:r w:rsidR="00DB6737" w:rsidRPr="00A55792">
        <w:rPr>
          <w:rFonts w:cstheme="majorHAnsi"/>
        </w:rPr>
        <w:t xml:space="preserve"> rare cryoconite communities (O4</w:t>
      </w:r>
      <w:r w:rsidRPr="00A55792">
        <w:rPr>
          <w:rFonts w:cstheme="majorHAnsi"/>
        </w:rPr>
        <w:t>)</w:t>
      </w:r>
    </w:p>
    <w:p w14:paraId="6AA5ABD4" w14:textId="6AFF6488" w:rsidR="00513897" w:rsidRPr="00A55792" w:rsidRDefault="00BB5E9D" w:rsidP="003453BB">
      <w:pPr>
        <w:pStyle w:val="ListParagraph"/>
        <w:numPr>
          <w:ilvl w:val="0"/>
          <w:numId w:val="1"/>
        </w:numPr>
        <w:rPr>
          <w:rFonts w:cstheme="majorHAnsi"/>
        </w:rPr>
      </w:pPr>
      <w:r w:rsidRPr="00A55792">
        <w:rPr>
          <w:rFonts w:cstheme="majorHAnsi"/>
        </w:rPr>
        <w:t xml:space="preserve">Quantify the relative contribution of </w:t>
      </w:r>
      <w:r w:rsidR="00A4163A" w:rsidRPr="00A55792">
        <w:rPr>
          <w:rFonts w:cstheme="majorHAnsi"/>
        </w:rPr>
        <w:t xml:space="preserve">deterministic and stochastic drivers of community assembly different for </w:t>
      </w:r>
      <w:r w:rsidR="00691101" w:rsidRPr="00A55792">
        <w:rPr>
          <w:rFonts w:cstheme="majorHAnsi"/>
        </w:rPr>
        <w:t>total, abundant and rare cryoconite communit</w:t>
      </w:r>
      <w:r w:rsidR="00A4163A" w:rsidRPr="00A55792">
        <w:rPr>
          <w:rFonts w:cstheme="majorHAnsi"/>
        </w:rPr>
        <w:t>ies</w:t>
      </w:r>
      <w:r w:rsidR="00DB6737" w:rsidRPr="00A55792">
        <w:rPr>
          <w:rFonts w:cstheme="majorHAnsi"/>
        </w:rPr>
        <w:t xml:space="preserve"> (O5 &amp; O6</w:t>
      </w:r>
      <w:r w:rsidRPr="00A55792">
        <w:rPr>
          <w:rFonts w:cstheme="majorHAnsi"/>
        </w:rPr>
        <w:t>)</w:t>
      </w:r>
    </w:p>
    <w:p w14:paraId="422F6F2E" w14:textId="13803365" w:rsidR="00845DC1" w:rsidRPr="00A55792" w:rsidRDefault="00BB5E9D" w:rsidP="003453BB">
      <w:pPr>
        <w:pStyle w:val="ListParagraph"/>
        <w:numPr>
          <w:ilvl w:val="0"/>
          <w:numId w:val="1"/>
        </w:numPr>
        <w:rPr>
          <w:rFonts w:cstheme="majorHAnsi"/>
        </w:rPr>
      </w:pPr>
      <w:r w:rsidRPr="00A55792">
        <w:rPr>
          <w:rFonts w:cstheme="majorHAnsi"/>
        </w:rPr>
        <w:t>Determine</w:t>
      </w:r>
      <w:r w:rsidR="00A4163A" w:rsidRPr="00A55792">
        <w:rPr>
          <w:rFonts w:cstheme="majorHAnsi"/>
        </w:rPr>
        <w:t xml:space="preserve"> interspecific connections different for </w:t>
      </w:r>
      <w:r w:rsidR="00513897" w:rsidRPr="00A55792">
        <w:rPr>
          <w:rFonts w:cstheme="majorHAnsi"/>
        </w:rPr>
        <w:t>total</w:t>
      </w:r>
      <w:r w:rsidRPr="00A55792">
        <w:rPr>
          <w:rFonts w:cstheme="majorHAnsi"/>
        </w:rPr>
        <w:t>, abundant and rare communities</w:t>
      </w:r>
      <w:r w:rsidR="00DB6737" w:rsidRPr="00A55792">
        <w:rPr>
          <w:rFonts w:cstheme="majorHAnsi"/>
        </w:rPr>
        <w:t xml:space="preserve"> (O7</w:t>
      </w:r>
      <w:r w:rsidRPr="00A55792">
        <w:rPr>
          <w:rFonts w:cstheme="majorHAnsi"/>
        </w:rPr>
        <w:t>)</w:t>
      </w:r>
    </w:p>
    <w:p w14:paraId="3F383D66" w14:textId="084810DB" w:rsidR="004F1438" w:rsidRPr="00A55792" w:rsidRDefault="004F1438" w:rsidP="0091090F">
      <w:pPr>
        <w:pStyle w:val="Heading2"/>
        <w:rPr>
          <w:rFonts w:asciiTheme="minorHAnsi" w:hAnsiTheme="minorHAnsi"/>
        </w:rPr>
      </w:pPr>
      <w:bookmarkStart w:id="34" w:name="_Toc63836245"/>
      <w:r w:rsidRPr="00A55792">
        <w:rPr>
          <w:rFonts w:asciiTheme="minorHAnsi" w:hAnsiTheme="minorHAnsi"/>
        </w:rPr>
        <w:t>Datasets</w:t>
      </w:r>
      <w:bookmarkEnd w:id="34"/>
    </w:p>
    <w:p w14:paraId="51C038CF" w14:textId="41162E4C" w:rsidR="004F1438" w:rsidRPr="00A55792" w:rsidRDefault="004F1438" w:rsidP="004F1438">
      <w:pPr>
        <w:rPr>
          <w:rFonts w:asciiTheme="minorHAnsi" w:hAnsiTheme="minorHAnsi" w:cstheme="majorHAnsi"/>
        </w:rPr>
      </w:pPr>
    </w:p>
    <w:p w14:paraId="0AFAF181" w14:textId="4A0DEE55"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A55792" w:rsidRDefault="00F60544" w:rsidP="004F1438">
      <w:pPr>
        <w:rPr>
          <w:rFonts w:asciiTheme="minorHAnsi" w:hAnsiTheme="minorHAnsi" w:cstheme="majorHAnsi"/>
        </w:rPr>
      </w:pPr>
    </w:p>
    <w:p w14:paraId="5CD429A2" w14:textId="2A7A5766" w:rsidR="004F1438" w:rsidRPr="00A55792" w:rsidRDefault="004F1438" w:rsidP="0091090F">
      <w:pPr>
        <w:pStyle w:val="Heading2"/>
        <w:rPr>
          <w:rFonts w:asciiTheme="minorHAnsi" w:hAnsiTheme="minorHAnsi"/>
        </w:rPr>
      </w:pPr>
      <w:bookmarkStart w:id="35" w:name="_Toc63836246"/>
      <w:r w:rsidRPr="00A55792">
        <w:rPr>
          <w:rFonts w:asciiTheme="minorHAnsi" w:hAnsiTheme="minorHAnsi"/>
        </w:rPr>
        <w:t>Bioinformatic analysis</w:t>
      </w:r>
      <w:r w:rsidR="00381F29" w:rsidRPr="00A55792">
        <w:rPr>
          <w:rFonts w:asciiTheme="minorHAnsi" w:hAnsiTheme="minorHAnsi"/>
        </w:rPr>
        <w:t>:</w:t>
      </w:r>
      <w:bookmarkEnd w:id="35"/>
    </w:p>
    <w:p w14:paraId="7A1000EA" w14:textId="77777777" w:rsidR="004F1438" w:rsidRPr="00A55792" w:rsidRDefault="004F1438" w:rsidP="004F1438">
      <w:pPr>
        <w:rPr>
          <w:rFonts w:asciiTheme="minorHAnsi" w:hAnsiTheme="minorHAnsi" w:cstheme="majorHAnsi"/>
        </w:rPr>
      </w:pPr>
    </w:p>
    <w:p w14:paraId="53000E49" w14:textId="0C4E9BBC" w:rsidR="004F1438" w:rsidRPr="00A55792" w:rsidRDefault="004F1438" w:rsidP="004F1438">
      <w:pPr>
        <w:pStyle w:val="Heading3"/>
        <w:rPr>
          <w:rFonts w:asciiTheme="minorHAnsi" w:hAnsiTheme="minorHAnsi" w:cstheme="majorHAnsi"/>
        </w:rPr>
      </w:pPr>
      <w:bookmarkStart w:id="36" w:name="_Toc63836247"/>
      <w:r w:rsidRPr="00A55792">
        <w:rPr>
          <w:rFonts w:asciiTheme="minorHAnsi" w:hAnsiTheme="minorHAnsi" w:cstheme="majorHAnsi"/>
        </w:rPr>
        <w:t>Classification of ASVs and ecological functions</w:t>
      </w:r>
      <w:bookmarkEnd w:id="36"/>
    </w:p>
    <w:p w14:paraId="764FCDC9" w14:textId="6E968A48" w:rsidR="004F1438" w:rsidRPr="00A55792" w:rsidRDefault="004F1438" w:rsidP="004F1438">
      <w:pPr>
        <w:rPr>
          <w:rFonts w:asciiTheme="minorHAnsi" w:hAnsiTheme="minorHAnsi" w:cstheme="majorHAnsi"/>
        </w:rPr>
      </w:pPr>
    </w:p>
    <w:p w14:paraId="0766A61C" w14:textId="61CE5211"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in that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943B6" w:rsidRPr="00A5579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A55792">
        <w:rPr>
          <w:rFonts w:asciiTheme="minorHAnsi" w:hAnsiTheme="minorHAnsi" w:cstheme="majorHAnsi"/>
        </w:rPr>
        <w:fldChar w:fldCharType="separate"/>
      </w:r>
      <w:r w:rsidR="001943B6" w:rsidRPr="00A55792">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77777777"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 xml:space="preserve">Faith’s phylogenetic diversity (PD), Shannon’s diversity index, Chao1 and </w:t>
      </w:r>
      <w:proofErr w:type="spellStart"/>
      <w:r w:rsidRPr="00A55792">
        <w:rPr>
          <w:rFonts w:asciiTheme="minorHAnsi" w:hAnsiTheme="minorHAnsi" w:cstheme="majorHAnsi"/>
        </w:rPr>
        <w:t>Pielou’s</w:t>
      </w:r>
      <w:proofErr w:type="spellEnd"/>
      <w:r w:rsidRPr="00A55792">
        <w:rPr>
          <w:rFonts w:asciiTheme="minorHAnsi" w:hAnsiTheme="minorHAnsi" w:cstheme="majorHAnsi"/>
        </w:rPr>
        <w:t xml:space="preserve">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each sample so I can use multiple indices for community comparison.</w:t>
      </w:r>
    </w:p>
    <w:p w14:paraId="70FD5DB2" w14:textId="77777777" w:rsidR="00661E10" w:rsidRPr="00A55792" w:rsidRDefault="00661E10" w:rsidP="004F1438">
      <w:pPr>
        <w:rPr>
          <w:rFonts w:asciiTheme="minorHAnsi" w:hAnsiTheme="minorHAnsi" w:cstheme="majorHAnsi"/>
        </w:rPr>
      </w:pPr>
    </w:p>
    <w:p w14:paraId="77EEB9A1" w14:textId="75E9A83A" w:rsidR="00537414" w:rsidRPr="00A55792" w:rsidRDefault="004F1438" w:rsidP="004F1438">
      <w:pPr>
        <w:rPr>
          <w:rFonts w:asciiTheme="minorHAnsi" w:hAnsiTheme="minorHAnsi" w:cstheme="majorHAnsi"/>
        </w:rPr>
      </w:pPr>
      <w:r w:rsidRPr="00A55792">
        <w:rPr>
          <w:rFonts w:asciiTheme="minorHAnsi" w:hAnsiTheme="minorHAnsi" w:cstheme="majorHAnsi"/>
        </w:rPr>
        <w:t>The functional annotation of prokaryotic taxa database (</w:t>
      </w:r>
      <w:commentRangeStart w:id="37"/>
      <w:r w:rsidRPr="00A55792">
        <w:rPr>
          <w:rFonts w:asciiTheme="minorHAnsi" w:hAnsiTheme="minorHAnsi" w:cstheme="majorHAnsi"/>
        </w:rPr>
        <w:t>FAPROTAX</w:t>
      </w:r>
      <w:commentRangeEnd w:id="37"/>
      <w:r w:rsidR="00176DEC" w:rsidRPr="00A55792">
        <w:rPr>
          <w:rStyle w:val="CommentReference"/>
          <w:rFonts w:asciiTheme="minorHAnsi" w:hAnsiTheme="minorHAnsi" w:cstheme="majorHAnsi"/>
        </w:rPr>
        <w:commentReference w:id="37"/>
      </w:r>
      <w:r w:rsidRPr="00A55792">
        <w:rPr>
          <w:rFonts w:asciiTheme="minorHAnsi" w:hAnsiTheme="minorHAnsi" w:cstheme="majorHAnsi"/>
        </w:rPr>
        <w:t xml:space="preserve">)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A55792">
        <w:rPr>
          <w:rFonts w:asciiTheme="minorHAnsi" w:hAnsiTheme="minorHAnsi" w:cstheme="majorHAnsi"/>
        </w:rPr>
        <w:fldChar w:fldCharType="separate"/>
      </w:r>
      <w:r w:rsidR="0048261F" w:rsidRPr="00A55792">
        <w:rPr>
          <w:rFonts w:asciiTheme="minorHAnsi" w:hAnsiTheme="minorHAnsi" w:cstheme="majorHAnsi"/>
          <w:noProof/>
        </w:rPr>
        <w:t>(Louca et al., 2017; Louca, Parfrey, &amp; Doebeli, 2016)</w:t>
      </w:r>
      <w:r w:rsidR="0048261F" w:rsidRPr="00A55792">
        <w:rPr>
          <w:rFonts w:asciiTheme="minorHAnsi" w:hAnsiTheme="minorHAnsi" w:cstheme="majorHAnsi"/>
        </w:rPr>
        <w:fldChar w:fldCharType="end"/>
      </w:r>
      <w:r w:rsidR="00CB335A" w:rsidRPr="00A55792">
        <w:rPr>
          <w:rFonts w:asciiTheme="minorHAnsi" w:hAnsiTheme="minorHAnsi" w:cstheme="majorHAnsi"/>
        </w:rPr>
        <w:t>. It will be used to predict the ecological functions of the cryoconite prokaryotic communities and offers a cheaper alternative 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A55792">
        <w:rPr>
          <w:rFonts w:asciiTheme="minorHAnsi" w:hAnsiTheme="minorHAnsi" w:cstheme="majorHAnsi"/>
        </w:rPr>
        <w:fldChar w:fldCharType="separate"/>
      </w:r>
      <w:r w:rsidR="009C32BF" w:rsidRPr="00A55792">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xml:space="preserve">, meltwater river, supraglacial river, freshwater pond, </w:t>
      </w:r>
      <w:proofErr w:type="spellStart"/>
      <w:r w:rsidR="005109C3" w:rsidRPr="00A55792">
        <w:rPr>
          <w:rFonts w:asciiTheme="minorHAnsi" w:hAnsiTheme="minorHAnsi" w:cstheme="majorHAnsi"/>
        </w:rPr>
        <w:t>talik</w:t>
      </w:r>
      <w:proofErr w:type="spellEnd"/>
      <w:r w:rsidR="005109C3" w:rsidRPr="00A55792">
        <w:rPr>
          <w:rFonts w:asciiTheme="minorHAnsi" w:hAnsiTheme="minorHAnsi" w:cstheme="majorHAnsi"/>
        </w:rPr>
        <w:t xml:space="preserve">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A55792">
        <w:rPr>
          <w:rFonts w:asciiTheme="minorHAnsi" w:hAnsiTheme="minorHAnsi" w:cstheme="majorHAnsi"/>
        </w:rPr>
        <w:fldChar w:fldCharType="separate"/>
      </w:r>
      <w:r w:rsidR="00DC2A24" w:rsidRPr="00A55792">
        <w:rPr>
          <w:rFonts w:asciiTheme="minorHAnsi" w:hAnsiTheme="minorHAnsi" w:cstheme="majorHAnsi"/>
          <w:noProof/>
        </w:rPr>
        <w:t>(Bomberg, Liljedahl, Lamminmäki, &amp; Kontula, 2019; L.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t xml:space="preserve">reliance on quality and resolution of taxonomic identification, exclusion of </w:t>
      </w:r>
      <w:r w:rsidR="00537414" w:rsidRPr="00A55792">
        <w:rPr>
          <w:rFonts w:asciiTheme="minorHAnsi" w:hAnsiTheme="minorHAnsi" w:cstheme="majorHAnsi"/>
        </w:rPr>
        <w:lastRenderedPageBreak/>
        <w:t xml:space="preserve">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7C6890" w:rsidRPr="00A55792">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A55792">
        <w:rPr>
          <w:rFonts w:asciiTheme="minorHAnsi" w:hAnsiTheme="minorHAnsi" w:cstheme="majorHAnsi"/>
        </w:rPr>
        <w:fldChar w:fldCharType="separate"/>
      </w:r>
      <w:r w:rsidR="007C6890" w:rsidRPr="00A55792">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5D4C8446" w:rsidR="004F1438" w:rsidRPr="00A55792" w:rsidRDefault="004F1438" w:rsidP="004F1438">
      <w:pPr>
        <w:pStyle w:val="Heading3"/>
        <w:rPr>
          <w:rFonts w:asciiTheme="minorHAnsi" w:hAnsiTheme="minorHAnsi" w:cstheme="majorHAnsi"/>
        </w:rPr>
      </w:pPr>
      <w:bookmarkStart w:id="38" w:name="_Toc63836248"/>
      <w:r w:rsidRPr="00A55792">
        <w:rPr>
          <w:rFonts w:asciiTheme="minorHAnsi" w:hAnsiTheme="minorHAnsi" w:cstheme="majorHAnsi"/>
        </w:rPr>
        <w:t>Quantification of abundant and rare taxa</w:t>
      </w:r>
      <w:bookmarkEnd w:id="38"/>
      <w:r w:rsidRPr="00A55792">
        <w:rPr>
          <w:rFonts w:asciiTheme="minorHAnsi" w:hAnsiTheme="minorHAnsi" w:cstheme="majorHAnsi"/>
        </w:rPr>
        <w:t xml:space="preserve"> </w:t>
      </w:r>
    </w:p>
    <w:p w14:paraId="0DB55080" w14:textId="77777777" w:rsidR="004F1438" w:rsidRPr="00A55792" w:rsidRDefault="004F1438" w:rsidP="004F1438">
      <w:pPr>
        <w:rPr>
          <w:rFonts w:asciiTheme="minorHAnsi" w:hAnsiTheme="minorHAnsi" w:cstheme="majorHAnsi"/>
        </w:rPr>
      </w:pPr>
    </w:p>
    <w:p w14:paraId="7FDDE8D5" w14:textId="54FAA961"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BE0C1B" w:rsidRPr="00A55792">
        <w:rPr>
          <w:rFonts w:asciiTheme="minorHAnsi" w:hAnsiTheme="minorHAnsi" w:cstheme="majorHAnsi"/>
        </w:rPr>
        <w:t xml:space="preserve">. </w:t>
      </w:r>
      <w:r w:rsidR="004F1438" w:rsidRPr="00A55792">
        <w:rPr>
          <w:rFonts w:asciiTheme="minorHAnsi" w:hAnsiTheme="minorHAnsi" w:cstheme="majorHAnsi"/>
        </w:rPr>
        <w:t>Differentiating between abundant and rare taxa is necessary 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 L. Liu et al., 2015)</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1399A9F7" w:rsidR="004F1438" w:rsidRPr="00A55792" w:rsidRDefault="004F1438" w:rsidP="004F1438">
      <w:pPr>
        <w:pStyle w:val="Heading3"/>
        <w:rPr>
          <w:rFonts w:asciiTheme="minorHAnsi" w:hAnsiTheme="minorHAnsi" w:cstheme="majorHAnsi"/>
        </w:rPr>
      </w:pPr>
      <w:bookmarkStart w:id="39" w:name="_Toc63836249"/>
      <w:r w:rsidRPr="00A55792">
        <w:rPr>
          <w:rFonts w:asciiTheme="minorHAnsi" w:hAnsiTheme="minorHAnsi" w:cstheme="majorHAnsi"/>
        </w:rPr>
        <w:t>Differences between communities and environmental factors</w:t>
      </w:r>
      <w:bookmarkEnd w:id="39"/>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Mann-</w:t>
      </w:r>
      <w:commentRangeStart w:id="40"/>
      <w:r w:rsidRPr="00A55792">
        <w:rPr>
          <w:rFonts w:asciiTheme="minorHAnsi" w:hAnsiTheme="minorHAnsi" w:cstheme="majorHAnsi"/>
        </w:rPr>
        <w:t>Whitney</w:t>
      </w:r>
      <w:commentRangeEnd w:id="40"/>
      <w:r w:rsidR="00BD1595" w:rsidRPr="00A55792">
        <w:rPr>
          <w:rStyle w:val="CommentReference"/>
          <w:rFonts w:asciiTheme="minorHAnsi" w:eastAsiaTheme="minorHAnsi" w:hAnsiTheme="minorHAnsi" w:cstheme="majorHAnsi"/>
        </w:rPr>
        <w:commentReference w:id="40"/>
      </w:r>
      <w:r w:rsidRPr="00A55792">
        <w:rPr>
          <w:rFonts w:asciiTheme="minorHAnsi" w:hAnsiTheme="minorHAnsi" w:cstheme="majorHAnsi"/>
        </w:rPr>
        <w:t xml:space="preserve">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w:t>
      </w:r>
      <w:commentRangeStart w:id="41"/>
      <w:r w:rsidR="0008240A" w:rsidRPr="00A55792">
        <w:rPr>
          <w:rFonts w:asciiTheme="minorHAnsi" w:hAnsiTheme="minorHAnsi" w:cstheme="majorHAnsi"/>
        </w:rPr>
        <w:t>correlation</w:t>
      </w:r>
      <w:commentRangeEnd w:id="41"/>
      <w:r w:rsidR="00BD1595" w:rsidRPr="00A55792">
        <w:rPr>
          <w:rStyle w:val="CommentReference"/>
          <w:rFonts w:asciiTheme="minorHAnsi" w:eastAsiaTheme="minorHAnsi" w:hAnsiTheme="minorHAnsi" w:cstheme="majorHAnsi"/>
        </w:rPr>
        <w:commentReference w:id="41"/>
      </w:r>
      <w:r w:rsidR="0008240A" w:rsidRPr="00A55792">
        <w:rPr>
          <w:rFonts w:asciiTheme="minorHAnsi" w:hAnsiTheme="minorHAnsi" w:cstheme="majorHAnsi"/>
        </w:rPr>
        <w:t xml:space="preserve"> analysis will be performed on microbial community abundances and spatial/environmental characteristics. </w:t>
      </w:r>
      <w:commentRangeStart w:id="42"/>
      <w:r w:rsidR="0008240A" w:rsidRPr="00A55792">
        <w:rPr>
          <w:rFonts w:asciiTheme="minorHAnsi" w:hAnsiTheme="minorHAnsi" w:cstheme="majorHAnsi"/>
        </w:rPr>
        <w:t>Coefficient</w:t>
      </w:r>
      <w:commentRangeEnd w:id="42"/>
      <w:r w:rsidR="00A31B56" w:rsidRPr="00A55792">
        <w:rPr>
          <w:rStyle w:val="CommentReference"/>
          <w:rFonts w:asciiTheme="minorHAnsi" w:eastAsiaTheme="minorHAnsi" w:hAnsiTheme="minorHAnsi" w:cstheme="majorHAnsi"/>
        </w:rPr>
        <w:commentReference w:id="42"/>
      </w:r>
      <w:r w:rsidR="0008240A" w:rsidRPr="00A55792">
        <w:rPr>
          <w:rFonts w:asciiTheme="minorHAnsi" w:hAnsiTheme="minorHAnsi" w:cstheme="majorHAnsi"/>
        </w:rPr>
        <w:t xml:space="preserve">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commentRangeStart w:id="43"/>
      <w:r w:rsidRPr="00A55792">
        <w:rPr>
          <w:rFonts w:asciiTheme="minorHAnsi" w:hAnsiTheme="minorHAnsi" w:cstheme="majorHAnsi"/>
        </w:rPr>
        <w:t xml:space="preserve">Cluster analysis </w:t>
      </w:r>
      <w:commentRangeEnd w:id="43"/>
      <w:r w:rsidRPr="00A55792">
        <w:rPr>
          <w:rStyle w:val="CommentReference"/>
          <w:rFonts w:asciiTheme="minorHAnsi" w:eastAsiaTheme="minorHAnsi" w:hAnsiTheme="minorHAnsi" w:cstheme="majorHAnsi"/>
        </w:rPr>
        <w:commentReference w:id="43"/>
      </w:r>
      <w:r w:rsidRPr="00A55792">
        <w:rPr>
          <w:rFonts w:asciiTheme="minorHAnsi" w:hAnsiTheme="minorHAnsi" w:cstheme="majorHAnsi"/>
        </w:rPr>
        <w:t>of community composition between samples will be performed with t</w:t>
      </w:r>
      <w:r w:rsidR="006E69AE" w:rsidRPr="00A55792">
        <w:rPr>
          <w:rFonts w:asciiTheme="minorHAnsi" w:hAnsiTheme="minorHAnsi" w:cstheme="majorHAnsi"/>
        </w:rPr>
        <w:t xml:space="preserve">he </w:t>
      </w:r>
      <w:commentRangeStart w:id="44"/>
      <w:r w:rsidR="006E69AE" w:rsidRPr="00A55792">
        <w:rPr>
          <w:rFonts w:asciiTheme="minorHAnsi" w:hAnsiTheme="minorHAnsi" w:cstheme="majorHAnsi"/>
        </w:rPr>
        <w:t xml:space="preserve">unweighted pair-group method with arithmetic means </w:t>
      </w:r>
      <w:r w:rsidR="00B4705C" w:rsidRPr="00A55792">
        <w:rPr>
          <w:rFonts w:asciiTheme="minorHAnsi" w:hAnsiTheme="minorHAnsi" w:cstheme="majorHAnsi"/>
        </w:rPr>
        <w:t>(UPGMA</w:t>
      </w:r>
      <w:commentRangeEnd w:id="44"/>
      <w:r w:rsidR="002F6A1B" w:rsidRPr="00A55792">
        <w:rPr>
          <w:rStyle w:val="CommentReference"/>
          <w:rFonts w:asciiTheme="minorHAnsi" w:eastAsiaTheme="minorHAnsi" w:hAnsiTheme="minorHAnsi" w:cstheme="majorHAnsi"/>
        </w:rPr>
        <w:commentReference w:id="44"/>
      </w:r>
      <w:r w:rsidR="00B4705C" w:rsidRPr="00A55792">
        <w:rPr>
          <w:rFonts w:asciiTheme="minorHAnsi" w:hAnsiTheme="minorHAnsi" w:cstheme="majorHAnsi"/>
        </w:rPr>
        <w:t xml:space="preserve">) </w:t>
      </w:r>
      <w:r w:rsidR="006E69AE" w:rsidRPr="00A55792">
        <w:rPr>
          <w:rFonts w:asciiTheme="minorHAnsi" w:hAnsiTheme="minorHAnsi" w:cstheme="majorHAnsi"/>
        </w:rPr>
        <w:t xml:space="preserve">based on </w:t>
      </w:r>
      <w:commentRangeStart w:id="45"/>
      <w:r w:rsidR="006E69AE" w:rsidRPr="00A55792">
        <w:rPr>
          <w:rFonts w:asciiTheme="minorHAnsi" w:hAnsiTheme="minorHAnsi" w:cstheme="majorHAnsi"/>
        </w:rPr>
        <w:t xml:space="preserve">Bray-Curtis </w:t>
      </w:r>
      <w:commentRangeEnd w:id="45"/>
      <w:r w:rsidR="002F6A1B" w:rsidRPr="00A55792">
        <w:rPr>
          <w:rStyle w:val="CommentReference"/>
          <w:rFonts w:asciiTheme="minorHAnsi" w:eastAsiaTheme="minorHAnsi" w:hAnsiTheme="minorHAnsi" w:cstheme="majorHAnsi"/>
        </w:rPr>
        <w:commentReference w:id="45"/>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w:t>
      </w:r>
      <w:commentRangeStart w:id="46"/>
      <w:r w:rsidR="006E69AE" w:rsidRPr="00A55792">
        <w:rPr>
          <w:rFonts w:asciiTheme="minorHAnsi" w:hAnsiTheme="minorHAnsi" w:cstheme="majorHAnsi"/>
        </w:rPr>
        <w:t xml:space="preserve">Principal coordinates analysis </w:t>
      </w:r>
      <w:commentRangeEnd w:id="46"/>
      <w:r w:rsidRPr="00A55792">
        <w:rPr>
          <w:rStyle w:val="CommentReference"/>
          <w:rFonts w:asciiTheme="minorHAnsi" w:eastAsiaTheme="minorHAnsi" w:hAnsiTheme="minorHAnsi" w:cstheme="majorHAnsi"/>
        </w:rPr>
        <w:commentReference w:id="46"/>
      </w:r>
      <w:r w:rsidR="006E69AE" w:rsidRPr="00A55792">
        <w:rPr>
          <w:rFonts w:asciiTheme="minorHAnsi" w:hAnsiTheme="minorHAnsi" w:cstheme="majorHAnsi"/>
        </w:rPr>
        <w:t>(</w:t>
      </w:r>
      <w:proofErr w:type="spellStart"/>
      <w:r w:rsidR="006E69AE" w:rsidRPr="00A55792">
        <w:rPr>
          <w:rFonts w:asciiTheme="minorHAnsi" w:hAnsiTheme="minorHAnsi" w:cstheme="majorHAnsi"/>
        </w:rPr>
        <w:t>PCoA</w:t>
      </w:r>
      <w:proofErr w:type="spellEnd"/>
      <w:r w:rsidR="006E69AE" w:rsidRPr="00A55792">
        <w:rPr>
          <w:rFonts w:asciiTheme="minorHAnsi" w:hAnsiTheme="minorHAnsi" w:cstheme="majorHAnsi"/>
        </w:rPr>
        <w:t xml:space="preserve">) based on Bray-Curtis distance and </w:t>
      </w:r>
      <w:commentRangeStart w:id="47"/>
      <w:r w:rsidR="006E69AE" w:rsidRPr="00A55792">
        <w:rPr>
          <w:rFonts w:asciiTheme="minorHAnsi" w:hAnsiTheme="minorHAnsi" w:cstheme="majorHAnsi"/>
        </w:rPr>
        <w:t>analysis of similarity</w:t>
      </w:r>
      <w:commentRangeEnd w:id="47"/>
      <w:r w:rsidRPr="00A55792">
        <w:rPr>
          <w:rStyle w:val="CommentReference"/>
          <w:rFonts w:asciiTheme="minorHAnsi" w:eastAsiaTheme="minorHAnsi" w:hAnsiTheme="minorHAnsi" w:cstheme="majorHAnsi"/>
        </w:rPr>
        <w:commentReference w:id="47"/>
      </w:r>
      <w:r w:rsidR="006E69AE" w:rsidRPr="00A55792">
        <w:rPr>
          <w:rFonts w:asciiTheme="minorHAnsi" w:hAnsiTheme="minorHAnsi" w:cstheme="majorHAnsi"/>
        </w:rPr>
        <w:t xml:space="preserve">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623FECB9" w:rsidR="004F1438" w:rsidRPr="00A55792" w:rsidRDefault="004F1438" w:rsidP="004F1438">
      <w:pPr>
        <w:pStyle w:val="Heading3"/>
        <w:rPr>
          <w:rFonts w:asciiTheme="minorHAnsi" w:hAnsiTheme="minorHAnsi" w:cstheme="majorHAnsi"/>
        </w:rPr>
      </w:pPr>
      <w:bookmarkStart w:id="48" w:name="_Toc63836250"/>
      <w:r w:rsidRPr="00A55792">
        <w:rPr>
          <w:rFonts w:asciiTheme="minorHAnsi" w:hAnsiTheme="minorHAnsi" w:cstheme="majorHAnsi"/>
        </w:rPr>
        <w:t>Geographic Analysis</w:t>
      </w:r>
      <w:bookmarkEnd w:id="48"/>
      <w:r w:rsidRPr="00A55792">
        <w:rPr>
          <w:rFonts w:asciiTheme="minorHAnsi" w:hAnsiTheme="minorHAnsi" w:cstheme="majorHAnsi"/>
        </w:rPr>
        <w:t xml:space="preserve"> </w:t>
      </w:r>
    </w:p>
    <w:p w14:paraId="2DD16289" w14:textId="77777777" w:rsidR="004F1438" w:rsidRPr="00A55792" w:rsidRDefault="004F1438" w:rsidP="004F1438">
      <w:pPr>
        <w:rPr>
          <w:rFonts w:asciiTheme="minorHAnsi" w:hAnsiTheme="minorHAnsi" w:cstheme="majorHAnsi"/>
        </w:rPr>
      </w:pPr>
    </w:p>
    <w:p w14:paraId="54BDF64A" w14:textId="166B57F9" w:rsidR="004F1438" w:rsidRPr="00A55792" w:rsidRDefault="003A006C" w:rsidP="00E15A2F">
      <w:pPr>
        <w:pStyle w:val="Heading4"/>
        <w:rPr>
          <w:rFonts w:asciiTheme="minorHAnsi" w:hAnsiTheme="minorHAnsi" w:cstheme="majorHAnsi"/>
        </w:rPr>
      </w:pPr>
      <w:r w:rsidRPr="00A55792">
        <w:rPr>
          <w:rFonts w:asciiTheme="minorHAnsi" w:hAnsiTheme="minorHAnsi" w:cstheme="majorHAnsi"/>
        </w:rPr>
        <w:t>Island Species-Area Relationship (</w:t>
      </w:r>
      <w:r w:rsidR="004F1438" w:rsidRPr="00A55792">
        <w:rPr>
          <w:rFonts w:asciiTheme="minorHAnsi" w:hAnsiTheme="minorHAnsi" w:cstheme="majorHAnsi"/>
        </w:rPr>
        <w:t>ISAR</w:t>
      </w:r>
      <w:r w:rsidRPr="00A55792">
        <w:rPr>
          <w:rFonts w:asciiTheme="minorHAnsi" w:hAnsiTheme="minorHAnsi" w:cstheme="majorHAnsi"/>
        </w:rPr>
        <w:t>)</w:t>
      </w:r>
    </w:p>
    <w:p w14:paraId="68486F99" w14:textId="77777777" w:rsidR="00DB3916" w:rsidRPr="00A55792" w:rsidRDefault="00DB3916" w:rsidP="00DB3916">
      <w:pPr>
        <w:rPr>
          <w:rFonts w:asciiTheme="minorHAnsi" w:hAnsiTheme="minorHAnsi" w:cstheme="majorHAnsi"/>
        </w:rPr>
      </w:pP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4A09FFD0" w14:textId="45F93F65" w:rsidR="00975B94" w:rsidRPr="00A55792" w:rsidRDefault="00374593" w:rsidP="00374593">
      <w:pPr>
        <w:pStyle w:val="Heading4"/>
        <w:rPr>
          <w:rFonts w:asciiTheme="minorHAnsi" w:hAnsiTheme="minorHAnsi" w:cstheme="majorHAnsi"/>
        </w:rPr>
      </w:pPr>
      <w:r w:rsidRPr="00A55792">
        <w:rPr>
          <w:rFonts w:asciiTheme="minorHAnsi" w:hAnsiTheme="minorHAnsi" w:cstheme="majorHAnsi"/>
        </w:rPr>
        <w:t>Distance-Decay Relationship (</w:t>
      </w:r>
      <w:r w:rsidR="004F1438" w:rsidRPr="00A55792">
        <w:rPr>
          <w:rFonts w:asciiTheme="minorHAnsi" w:hAnsiTheme="minorHAnsi" w:cstheme="majorHAnsi"/>
        </w:rPr>
        <w:t>DDR</w:t>
      </w:r>
      <w:r w:rsidRPr="00A55792">
        <w:rPr>
          <w:rFonts w:asciiTheme="minorHAnsi" w:hAnsiTheme="minorHAnsi" w:cstheme="majorHAnsi"/>
        </w:rPr>
        <w:t>)</w:t>
      </w:r>
    </w:p>
    <w:p w14:paraId="1F662E08" w14:textId="77777777" w:rsidR="00DB3916" w:rsidRPr="00A55792" w:rsidRDefault="00DB3916" w:rsidP="00DB3916">
      <w:pPr>
        <w:rPr>
          <w:rFonts w:asciiTheme="minorHAnsi" w:hAnsiTheme="minorHAnsi" w:cstheme="majorHAnsi"/>
        </w:rPr>
      </w:pPr>
    </w:p>
    <w:p w14:paraId="2B051A18" w14:textId="0E69688E"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w:t>
      </w:r>
      <w:commentRangeStart w:id="49"/>
      <w:proofErr w:type="spellStart"/>
      <w:r w:rsidR="004F1438" w:rsidRPr="00A55792">
        <w:rPr>
          <w:rFonts w:asciiTheme="minorHAnsi" w:hAnsiTheme="minorHAnsi" w:cstheme="majorHAnsi"/>
        </w:rPr>
        <w:t>UniFrac</w:t>
      </w:r>
      <w:commentRangeEnd w:id="49"/>
      <w:proofErr w:type="spellEnd"/>
      <w:r w:rsidR="001B2660" w:rsidRPr="00A55792">
        <w:rPr>
          <w:rStyle w:val="CommentReference"/>
          <w:rFonts w:asciiTheme="minorHAnsi" w:eastAsiaTheme="minorHAnsi" w:hAnsiTheme="minorHAnsi" w:cstheme="majorHAnsi"/>
        </w:rPr>
        <w:commentReference w:id="49"/>
      </w:r>
      <w:r w:rsidR="004F1438" w:rsidRPr="00A55792">
        <w:rPr>
          <w:rFonts w:asciiTheme="minorHAnsi" w:hAnsiTheme="minorHAnsi" w:cstheme="majorHAnsi"/>
        </w:rPr>
        <w:t xml:space="preserve">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w:t>
      </w:r>
      <w:proofErr w:type="spellStart"/>
      <w:r w:rsidR="004F1438" w:rsidRPr="00A55792">
        <w:rPr>
          <w:rFonts w:asciiTheme="minorHAnsi" w:hAnsiTheme="minorHAnsi" w:cstheme="majorHAnsi"/>
        </w:rPr>
        <w:t>GreenGenes</w:t>
      </w:r>
      <w:proofErr w:type="spellEnd"/>
      <w:r w:rsidR="004F1438" w:rsidRPr="00A55792">
        <w:rPr>
          <w:rFonts w:asciiTheme="minorHAnsi" w:hAnsiTheme="minorHAnsi" w:cstheme="majorHAnsi"/>
        </w:rPr>
        <w:t xml:space="preserve"> database. The dissimilarity matrix will be used to test for spatial autocorrelation between cryoconite samples. Using the R package “vegan”, </w:t>
      </w:r>
      <w:commentRangeStart w:id="50"/>
      <w:r w:rsidR="004F1438" w:rsidRPr="00A55792">
        <w:rPr>
          <w:rFonts w:asciiTheme="minorHAnsi" w:hAnsiTheme="minorHAnsi" w:cstheme="majorHAnsi"/>
        </w:rPr>
        <w:t>Mantel</w:t>
      </w:r>
      <w:commentRangeEnd w:id="50"/>
      <w:r w:rsidR="00697A47" w:rsidRPr="00A55792">
        <w:rPr>
          <w:rStyle w:val="CommentReference"/>
          <w:rFonts w:asciiTheme="minorHAnsi" w:eastAsiaTheme="minorHAnsi" w:hAnsiTheme="minorHAnsi" w:cstheme="majorHAnsi"/>
        </w:rPr>
        <w:commentReference w:id="50"/>
      </w:r>
      <w:r w:rsidR="004F1438" w:rsidRPr="00A55792">
        <w:rPr>
          <w:rFonts w:asciiTheme="minorHAnsi" w:hAnsiTheme="minorHAnsi" w:cstheme="majorHAnsi"/>
        </w:rPr>
        <w:t xml:space="preserve">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w:t>
      </w:r>
      <w:proofErr w:type="spellStart"/>
      <w:r w:rsidR="004F1438" w:rsidRPr="00A55792">
        <w:rPr>
          <w:rFonts w:asciiTheme="minorHAnsi" w:hAnsiTheme="minorHAnsi" w:cstheme="majorHAnsi"/>
        </w:rPr>
        <w:t>UniFrac</w:t>
      </w:r>
      <w:proofErr w:type="spellEnd"/>
      <w:r w:rsidR="004F1438" w:rsidRPr="00A55792">
        <w:rPr>
          <w:rFonts w:asciiTheme="minorHAnsi" w:hAnsiTheme="minorHAnsi" w:cstheme="majorHAnsi"/>
        </w:rPr>
        <w:t xml:space="preserve"> </w:t>
      </w:r>
      <w:r w:rsidR="004F1438" w:rsidRPr="00A55792">
        <w:rPr>
          <w:rFonts w:asciiTheme="minorHAnsi" w:hAnsiTheme="minorHAnsi" w:cstheme="majorHAnsi"/>
        </w:rPr>
        <w:lastRenderedPageBreak/>
        <w:t xml:space="preserve">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57A40085" w:rsidR="004F1438" w:rsidRPr="00A55792" w:rsidRDefault="00BA62E9" w:rsidP="000E46FE">
      <w:pPr>
        <w:pStyle w:val="Heading3"/>
        <w:rPr>
          <w:rFonts w:asciiTheme="minorHAnsi" w:hAnsiTheme="minorHAnsi" w:cstheme="majorHAnsi"/>
        </w:rPr>
      </w:pPr>
      <w:bookmarkStart w:id="51" w:name="_Toc63836251"/>
      <w:r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bookmarkEnd w:id="51"/>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commentRangeStart w:id="52"/>
      <w:r w:rsidRPr="00A55792">
        <w:rPr>
          <w:rFonts w:asciiTheme="minorHAnsi" w:hAnsiTheme="minorHAnsi" w:cstheme="majorHAnsi"/>
        </w:rPr>
        <w:t xml:space="preserve">Canonical correlation analysis </w:t>
      </w:r>
      <w:commentRangeEnd w:id="52"/>
      <w:r w:rsidR="002515E1" w:rsidRPr="00A55792">
        <w:rPr>
          <w:rStyle w:val="CommentReference"/>
          <w:rFonts w:asciiTheme="minorHAnsi" w:eastAsiaTheme="minorHAnsi" w:hAnsiTheme="minorHAnsi" w:cstheme="majorHAnsi"/>
        </w:rPr>
        <w:commentReference w:id="52"/>
      </w:r>
      <w:r w:rsidRPr="00A55792">
        <w:rPr>
          <w:rFonts w:asciiTheme="minorHAnsi" w:hAnsiTheme="minorHAnsi" w:cstheme="majorHAnsi"/>
        </w:rPr>
        <w:t xml:space="preserve">(CCA) will be used </w:t>
      </w:r>
      <w:r w:rsidR="00126394" w:rsidRPr="00A55792">
        <w:rPr>
          <w:rFonts w:asciiTheme="minorHAnsi" w:hAnsiTheme="minorHAnsi" w:cstheme="majorHAnsi"/>
        </w:rPr>
        <w:t>with Distance-based Moran’s eigenvector maps (</w:t>
      </w:r>
      <w:proofErr w:type="spellStart"/>
      <w:r w:rsidR="00126394" w:rsidRPr="00A55792">
        <w:rPr>
          <w:rFonts w:asciiTheme="minorHAnsi" w:hAnsiTheme="minorHAnsi" w:cstheme="majorHAnsi"/>
        </w:rPr>
        <w:t>dbMEM</w:t>
      </w:r>
      <w:proofErr w:type="spellEnd"/>
      <w:r w:rsidR="00126394" w:rsidRPr="00A55792">
        <w:rPr>
          <w:rFonts w:asciiTheme="minorHAnsi" w:hAnsiTheme="minorHAnsi" w:cstheme="majorHAnsi"/>
        </w:rPr>
        <w:t xml:space="preserve">)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commentRangeStart w:id="53"/>
      <w:r w:rsidRPr="00A55792">
        <w:rPr>
          <w:rFonts w:asciiTheme="minorHAnsi" w:hAnsiTheme="minorHAnsi" w:cstheme="majorHAnsi"/>
        </w:rPr>
        <w:t xml:space="preserve">Variation partitioning analysis </w:t>
      </w:r>
      <w:commentRangeEnd w:id="53"/>
      <w:r w:rsidR="001B2660" w:rsidRPr="00A55792">
        <w:rPr>
          <w:rStyle w:val="CommentReference"/>
          <w:rFonts w:asciiTheme="minorHAnsi" w:eastAsiaTheme="minorHAnsi" w:hAnsiTheme="minorHAnsi" w:cstheme="majorHAnsi"/>
        </w:rPr>
        <w:commentReference w:id="53"/>
      </w:r>
      <w:r w:rsidRPr="00A55792">
        <w:rPr>
          <w:rFonts w:asciiTheme="minorHAnsi" w:hAnsiTheme="minorHAnsi" w:cstheme="majorHAnsi"/>
        </w:rPr>
        <w:t>(VPA)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commentRangeStart w:id="54"/>
      <w:r w:rsidRPr="00A55792">
        <w:rPr>
          <w:rFonts w:asciiTheme="minorHAnsi" w:hAnsiTheme="minorHAnsi" w:cstheme="majorHAnsi"/>
        </w:rPr>
        <w:t>Mantel</w:t>
      </w:r>
      <w:commentRangeEnd w:id="54"/>
      <w:r w:rsidR="00697A47" w:rsidRPr="00A55792">
        <w:rPr>
          <w:rStyle w:val="CommentReference"/>
          <w:rFonts w:asciiTheme="minorHAnsi" w:eastAsiaTheme="minorHAnsi" w:hAnsiTheme="minorHAnsi" w:cstheme="majorHAnsi"/>
        </w:rPr>
        <w:commentReference w:id="54"/>
      </w:r>
      <w:r w:rsidRPr="00A55792">
        <w:rPr>
          <w:rFonts w:asciiTheme="minorHAnsi" w:hAnsiTheme="minorHAnsi" w:cstheme="majorHAnsi"/>
        </w:rPr>
        <w:t xml:space="preserve">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w:t>
      </w:r>
      <w:commentRangeStart w:id="55"/>
      <w:r w:rsidRPr="00A55792">
        <w:rPr>
          <w:rFonts w:asciiTheme="minorHAnsi" w:hAnsiTheme="minorHAnsi" w:cstheme="majorHAnsi"/>
        </w:rPr>
        <w:t xml:space="preserve">Partial Mantel </w:t>
      </w:r>
      <w:commentRangeEnd w:id="55"/>
      <w:r w:rsidR="00697A47" w:rsidRPr="00A55792">
        <w:rPr>
          <w:rStyle w:val="CommentReference"/>
          <w:rFonts w:asciiTheme="minorHAnsi" w:eastAsiaTheme="minorHAnsi" w:hAnsiTheme="minorHAnsi" w:cstheme="majorHAnsi"/>
        </w:rPr>
        <w:commentReference w:id="55"/>
      </w:r>
      <w:r w:rsidRPr="00A55792">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commentRangeStart w:id="56"/>
      <w:r w:rsidR="004F1438" w:rsidRPr="00A55792">
        <w:rPr>
          <w:rFonts w:asciiTheme="minorHAnsi" w:hAnsiTheme="minorHAnsi" w:cstheme="majorHAnsi"/>
        </w:rPr>
        <w:t>Spearman’s</w:t>
      </w:r>
      <w:commentRangeEnd w:id="56"/>
      <w:r w:rsidR="004222ED" w:rsidRPr="00A55792">
        <w:rPr>
          <w:rStyle w:val="CommentReference"/>
          <w:rFonts w:asciiTheme="minorHAnsi" w:eastAsiaTheme="minorHAnsi" w:hAnsiTheme="minorHAnsi" w:cstheme="majorHAnsi"/>
        </w:rPr>
        <w:commentReference w:id="56"/>
      </w:r>
      <w:r w:rsidR="004F1438" w:rsidRPr="00A55792">
        <w:rPr>
          <w:rFonts w:asciiTheme="minorHAnsi" w:hAnsiTheme="minorHAnsi" w:cstheme="majorHAnsi"/>
        </w:rPr>
        <w:t xml:space="preserve">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55841DA3" w:rsidR="004F1438" w:rsidRPr="00A55792" w:rsidRDefault="004F1438" w:rsidP="004F1438">
      <w:pPr>
        <w:pStyle w:val="Heading3"/>
        <w:rPr>
          <w:rFonts w:asciiTheme="minorHAnsi" w:hAnsiTheme="minorHAnsi" w:cstheme="majorHAnsi"/>
        </w:rPr>
      </w:pPr>
      <w:bookmarkStart w:id="57" w:name="_Toc63836252"/>
      <w:r w:rsidRPr="00A55792">
        <w:rPr>
          <w:rFonts w:asciiTheme="minorHAnsi" w:hAnsiTheme="minorHAnsi" w:cstheme="majorHAnsi"/>
        </w:rPr>
        <w:t>Community assembly processes</w:t>
      </w:r>
      <w:bookmarkEnd w:id="57"/>
    </w:p>
    <w:p w14:paraId="4879610F" w14:textId="77777777" w:rsidR="004F1438" w:rsidRPr="00A55792" w:rsidRDefault="004F1438" w:rsidP="004F1438">
      <w:pPr>
        <w:rPr>
          <w:rFonts w:asciiTheme="minorHAnsi" w:hAnsiTheme="minorHAnsi" w:cstheme="majorHAnsi"/>
        </w:rPr>
      </w:pPr>
    </w:p>
    <w:p w14:paraId="6111FF42" w14:textId="44954FC9" w:rsidR="004F1438" w:rsidRPr="00A55792" w:rsidRDefault="004F1438" w:rsidP="004F1438">
      <w:pPr>
        <w:rPr>
          <w:rFonts w:asciiTheme="minorHAnsi" w:hAnsiTheme="minorHAnsi" w:cstheme="majorHAnsi"/>
        </w:rPr>
      </w:pPr>
      <w:r w:rsidRPr="00A55792">
        <w:rPr>
          <w:rFonts w:asciiTheme="minorHAnsi" w:hAnsiTheme="minorHAnsi" w:cstheme="majorHAnsi"/>
        </w:rPr>
        <w:t>I will quantify the relative contribution of community assembly processes in shaping t</w:t>
      </w:r>
      <w:r w:rsidR="00903E33" w:rsidRPr="00A55792">
        <w:rPr>
          <w:rFonts w:asciiTheme="minorHAnsi" w:hAnsiTheme="minorHAnsi" w:cstheme="majorHAnsi"/>
        </w:rPr>
        <w:t xml:space="preserve">otal, abundant and rare prokaryotic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A55792">
        <w:rPr>
          <w:rFonts w:ascii="Cambria Math" w:hAnsi="Cambria Math" w:cs="Cambria Math"/>
        </w:rPr>
        <w:instrText>∼</w:instrText>
      </w:r>
      <w:r w:rsidRPr="00A55792">
        <w:rPr>
          <w:rFonts w:asciiTheme="minorHAnsi" w:hAnsiTheme="minorHAnsi" w:cstheme="majorHAnsi"/>
        </w:rPr>
        <w:instrText xml:space="preserve">25% of spatial turnover in community composition; (ii) in deeper, finer-grained sediments, Selection is strong (governing </w:instrText>
      </w:r>
      <w:r w:rsidRPr="00A55792">
        <w:rPr>
          <w:rFonts w:ascii="Cambria Math" w:hAnsi="Cambria Math" w:cs="Cambria Math"/>
        </w:rPr>
        <w:instrText>∼</w:instrText>
      </w:r>
      <w:r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A55792">
        <w:rPr>
          <w:rFonts w:ascii="Cambria Math" w:hAnsi="Cambria Math" w:cs="Cambria Math"/>
        </w:rPr>
        <w:instrText>∼</w:instrText>
      </w:r>
      <w:r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6D70"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25% of spatial turnover in community composition; (ii) in deeper, finer-grained sediments, Selection is strong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A55792">
        <w:rPr>
          <w:rFonts w:asciiTheme="minorHAnsi" w:hAnsiTheme="minorHAnsi" w:cstheme="majorHAnsi"/>
        </w:rPr>
        <w:fldChar w:fldCharType="separate"/>
      </w:r>
      <w:r w:rsidR="00181E47" w:rsidRPr="00A55792">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11D4636F" w14:textId="5ED41571" w:rsidR="00126394" w:rsidRPr="00A55792" w:rsidRDefault="00126394" w:rsidP="00126394">
      <w:pPr>
        <w:rPr>
          <w:rFonts w:asciiTheme="minorHAnsi" w:hAnsiTheme="minorHAnsi" w:cstheme="majorHAnsi"/>
        </w:rPr>
      </w:pPr>
      <w:r w:rsidRPr="00A55792">
        <w:rPr>
          <w:rFonts w:asciiTheme="minorHAnsi" w:hAnsiTheme="minorHAnsi" w:cstheme="majorHAnsi"/>
        </w:rPr>
        <w:t xml:space="preserve">Within the framework of </w:t>
      </w:r>
      <w:proofErr w:type="spellStart"/>
      <w:r w:rsidRPr="00A55792">
        <w:rPr>
          <w:rFonts w:asciiTheme="minorHAnsi" w:hAnsiTheme="minorHAnsi" w:cstheme="majorHAnsi"/>
        </w:rPr>
        <w:t>Stegen</w:t>
      </w:r>
      <w:proofErr w:type="spellEnd"/>
      <w:r w:rsidRPr="00A55792">
        <w:rPr>
          <w:rFonts w:asciiTheme="minorHAnsi" w:hAnsiTheme="minorHAnsi" w:cstheme="majorHAnsi"/>
        </w:rPr>
        <w:t xml:space="preserve"> et al., (2013), community assembly processes may be deterministic (niche-based) </w:t>
      </w:r>
      <w:r w:rsidR="0013263A" w:rsidRPr="00A55792">
        <w:rPr>
          <w:rFonts w:asciiTheme="minorHAnsi" w:hAnsiTheme="minorHAnsi" w:cstheme="majorHAnsi"/>
        </w:rPr>
        <w:t>or stochastic (neutral) (</w:t>
      </w:r>
      <w:r w:rsidR="0013263A" w:rsidRPr="00A55792">
        <w:rPr>
          <w:rFonts w:asciiTheme="minorHAnsi" w:hAnsiTheme="minorHAnsi" w:cstheme="majorHAnsi"/>
          <w:b/>
        </w:rPr>
        <w:t>Table 5</w:t>
      </w:r>
      <w:r w:rsidRPr="00A55792">
        <w:rPr>
          <w:rFonts w:asciiTheme="minorHAnsi" w:hAnsiTheme="minorHAnsi" w:cstheme="majorHAnsi"/>
        </w:rPr>
        <w:t>).</w:t>
      </w:r>
    </w:p>
    <w:p w14:paraId="27B4FCFC" w14:textId="77777777" w:rsidR="00094166" w:rsidRPr="00A55792" w:rsidRDefault="00094166" w:rsidP="00126394">
      <w:pPr>
        <w:rPr>
          <w:rFonts w:asciiTheme="minorHAnsi" w:hAnsiTheme="minorHAnsi" w:cstheme="majorHAnsi"/>
        </w:rPr>
      </w:pPr>
    </w:p>
    <w:p w14:paraId="4DE738AA" w14:textId="46F364F4"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5</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w:t>
      </w:r>
      <w:proofErr w:type="spellStart"/>
      <w:r w:rsidRPr="00A55792">
        <w:rPr>
          <w:rFonts w:asciiTheme="minorHAnsi" w:hAnsiTheme="minorHAnsi" w:cstheme="majorHAnsi"/>
        </w:rPr>
        <w:t>Stegen</w:t>
      </w:r>
      <w:proofErr w:type="spellEnd"/>
      <w:r w:rsidRPr="00A55792">
        <w:rPr>
          <w:rFonts w:asciiTheme="minorHAnsi" w:hAnsiTheme="minorHAnsi" w:cstheme="majorHAnsi"/>
        </w:rPr>
        <w:t xml:space="preserve"> et al., 2013</w:t>
      </w:r>
    </w:p>
    <w:p w14:paraId="655A226A" w14:textId="77777777" w:rsidR="00094166" w:rsidRPr="00A55792" w:rsidRDefault="00094166" w:rsidP="00126394">
      <w:pPr>
        <w:rPr>
          <w:rFonts w:asciiTheme="minorHAnsi" w:hAnsiTheme="minorHAnsi" w:cstheme="majorHAnsi"/>
        </w:rPr>
      </w:pPr>
    </w:p>
    <w:p w14:paraId="1A8527A6" w14:textId="014ECF32" w:rsidR="00126394" w:rsidRPr="00A55792"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lastRenderedPageBreak/>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|&lt;0.95</w:t>
            </w:r>
          </w:p>
        </w:tc>
      </w:tr>
    </w:tbl>
    <w:p w14:paraId="73171E6E" w14:textId="77777777" w:rsidR="00AB3FE8" w:rsidRPr="00A55792" w:rsidRDefault="00AB3FE8" w:rsidP="00E46447">
      <w:pPr>
        <w:jc w:val="center"/>
        <w:rPr>
          <w:rFonts w:asciiTheme="minorHAnsi" w:hAnsiTheme="minorHAnsi" w:cstheme="majorHAnsi"/>
          <w:b/>
        </w:rPr>
      </w:pPr>
    </w:p>
    <w:p w14:paraId="693E0EDC" w14:textId="77777777" w:rsidR="004F1438" w:rsidRPr="00A55792" w:rsidRDefault="004F1438" w:rsidP="004F1438">
      <w:pPr>
        <w:rPr>
          <w:rFonts w:asciiTheme="minorHAnsi" w:hAnsiTheme="minorHAnsi" w:cstheme="majorHAnsi"/>
        </w:rPr>
      </w:pPr>
    </w:p>
    <w:p w14:paraId="0CCCFE3E" w14:textId="5AB295C7" w:rsidR="004F1438" w:rsidRPr="00A55792" w:rsidRDefault="004F1438"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NTI) and Bray-Curtis based Raup-Crick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NTI is the number of standard dev</w:t>
      </w:r>
      <w:proofErr w:type="spellStart"/>
      <w:r w:rsidRPr="00A55792">
        <w:rPr>
          <w:rFonts w:asciiTheme="minorHAnsi" w:eastAsiaTheme="minorEastAsia" w:hAnsiTheme="minorHAnsi" w:cstheme="majorHAnsi"/>
        </w:rPr>
        <w:t>iations</w:t>
      </w:r>
      <w:proofErr w:type="spellEnd"/>
      <w:r w:rsidRPr="00A55792">
        <w:rPr>
          <w:rFonts w:asciiTheme="minorHAnsi" w:eastAsiaTheme="minorEastAsia" w:hAnsiTheme="minorHAnsi" w:cstheme="majorHAnsi"/>
        </w:rPr>
        <w:t xml:space="preserve">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&gt;0.95), homogenizing dispersal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&lt;-0.95) and drift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|&lt;0.95)</w:t>
      </w:r>
      <w:r w:rsidR="00E46447" w:rsidRPr="00A55792">
        <w:rPr>
          <w:rFonts w:asciiTheme="minorHAnsi" w:eastAsiaTheme="minorEastAsia" w:hAnsiTheme="minorHAnsi" w:cstheme="majorHAnsi"/>
        </w:rPr>
        <w:t xml:space="preserve"> (Table 2)</w:t>
      </w:r>
      <w:r w:rsidRPr="00A55792">
        <w:rPr>
          <w:rFonts w:asciiTheme="minorHAnsi" w:eastAsiaTheme="minorEastAsia" w:hAnsiTheme="minorHAnsi" w:cstheme="majorHAnsi"/>
        </w:rPr>
        <w:t>.</w:t>
      </w:r>
    </w:p>
    <w:p w14:paraId="3265173D" w14:textId="77777777" w:rsidR="004F1438" w:rsidRPr="00A55792" w:rsidRDefault="004F1438" w:rsidP="004F1438">
      <w:pPr>
        <w:rPr>
          <w:rFonts w:asciiTheme="minorHAnsi" w:eastAsiaTheme="minorEastAsia" w:hAnsiTheme="minorHAnsi" w:cstheme="majorHAnsi"/>
        </w:rPr>
      </w:pPr>
    </w:p>
    <w:p w14:paraId="6B395C98" w14:textId="50F27A12" w:rsidR="004F1438" w:rsidRPr="00A55792" w:rsidRDefault="004F1438" w:rsidP="004F1438">
      <w:pPr>
        <w:pStyle w:val="Heading3"/>
        <w:rPr>
          <w:rFonts w:asciiTheme="minorHAnsi" w:eastAsiaTheme="minorEastAsia" w:hAnsiTheme="minorHAnsi" w:cstheme="majorHAnsi"/>
        </w:rPr>
      </w:pPr>
      <w:bookmarkStart w:id="58" w:name="_Toc63836253"/>
      <w:r w:rsidRPr="00A55792">
        <w:rPr>
          <w:rFonts w:asciiTheme="minorHAnsi" w:eastAsiaTheme="minorEastAsia" w:hAnsiTheme="minorHAnsi" w:cstheme="majorHAnsi"/>
        </w:rPr>
        <w:t>Co-occurrence network analysis</w:t>
      </w:r>
      <w:bookmarkEnd w:id="58"/>
    </w:p>
    <w:p w14:paraId="12A22078" w14:textId="77777777" w:rsidR="004F1438" w:rsidRPr="00A55792" w:rsidRDefault="004F1438" w:rsidP="004F1438">
      <w:pPr>
        <w:rPr>
          <w:rFonts w:asciiTheme="minorHAnsi" w:eastAsiaTheme="minorEastAsia" w:hAnsiTheme="minorHAnsi" w:cstheme="majorHAnsi"/>
        </w:rPr>
      </w:pPr>
    </w:p>
    <w:p w14:paraId="2296D6B3" w14:textId="7E3469CA"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(M. 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w:t>
      </w:r>
      <w:proofErr w:type="spellStart"/>
      <w:r w:rsidRPr="00A55792">
        <w:rPr>
          <w:rFonts w:asciiTheme="minorHAnsi" w:eastAsiaTheme="minorEastAsia" w:hAnsiTheme="minorHAnsi" w:cstheme="majorHAnsi"/>
        </w:rPr>
        <w:t>Gephi</w:t>
      </w:r>
      <w:proofErr w:type="spellEnd"/>
      <w:r w:rsidRPr="00A55792">
        <w:rPr>
          <w:rFonts w:asciiTheme="minorHAnsi" w:eastAsiaTheme="minorEastAsia" w:hAnsiTheme="minorHAnsi" w:cstheme="majorHAnsi"/>
        </w:rPr>
        <w:t xml:space="preserve"> software. </w:t>
      </w:r>
    </w:p>
    <w:p w14:paraId="0FB7604F" w14:textId="77777777" w:rsidR="004F1438" w:rsidRPr="00A55792" w:rsidRDefault="004F1438" w:rsidP="004F1438">
      <w:pPr>
        <w:rPr>
          <w:rFonts w:asciiTheme="minorHAnsi" w:eastAsiaTheme="minorEastAsia" w:hAnsiTheme="minorHAnsi" w:cstheme="majorHAnsi"/>
        </w:rPr>
      </w:pPr>
    </w:p>
    <w:p w14:paraId="75363642" w14:textId="63C76139"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6A2B6067" w:rsidR="004A1FE2" w:rsidRPr="00A55792" w:rsidRDefault="003040D4" w:rsidP="003040D4">
      <w:pPr>
        <w:pStyle w:val="Heading1"/>
        <w:rPr>
          <w:rFonts w:asciiTheme="minorHAnsi" w:hAnsiTheme="minorHAnsi"/>
        </w:rPr>
      </w:pPr>
      <w:bookmarkStart w:id="59" w:name="_Toc63836254"/>
      <w:r w:rsidRPr="00A55792">
        <w:rPr>
          <w:rFonts w:asciiTheme="minorHAnsi" w:hAnsiTheme="minorHAnsi"/>
        </w:rPr>
        <w:lastRenderedPageBreak/>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r w:rsidR="00DC2975" w:rsidRPr="00A55792">
        <w:rPr>
          <w:rFonts w:asciiTheme="minorHAnsi" w:hAnsiTheme="minorHAnsi"/>
        </w:rPr>
        <w:t xml:space="preserve"> </w:t>
      </w:r>
      <w:bookmarkEnd w:id="59"/>
    </w:p>
    <w:p w14:paraId="1CF45703" w14:textId="77777777" w:rsidR="007D761C" w:rsidRPr="007D761C" w:rsidRDefault="007D761C" w:rsidP="007D761C"/>
    <w:p w14:paraId="5C1E1CB7" w14:textId="4C53875B"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Pr="00A55792">
        <w:rPr>
          <w:rFonts w:asciiTheme="minorHAnsi" w:hAnsiTheme="minorHAnsi"/>
          <w:b/>
        </w:rPr>
        <w:t>-7</w:t>
      </w:r>
      <w:r w:rsidR="004C735D" w:rsidRPr="00A55792">
        <w:rPr>
          <w:rFonts w:asciiTheme="minorHAnsi" w:hAnsiTheme="minorHAnsi"/>
          <w:b/>
        </w:rPr>
        <w:t>, 9</w:t>
      </w:r>
    </w:p>
    <w:p w14:paraId="0A407F23" w14:textId="77777777" w:rsidR="00DB6737" w:rsidRPr="00A55792" w:rsidRDefault="00DB6737" w:rsidP="00DB6737">
      <w:pPr>
        <w:rPr>
          <w:rFonts w:asciiTheme="minorHAnsi" w:hAnsiTheme="minorHAnsi" w:cstheme="majorHAnsi"/>
        </w:rPr>
      </w:pPr>
    </w:p>
    <w:p w14:paraId="675A0F58" w14:textId="4AE5D112" w:rsidR="00DB6737" w:rsidRPr="00A55792" w:rsidRDefault="00DB6737" w:rsidP="00A55792">
      <w:pPr>
        <w:pStyle w:val="ListParagraph"/>
        <w:numPr>
          <w:ilvl w:val="0"/>
          <w:numId w:val="3"/>
        </w:numPr>
        <w:rPr>
          <w:rFonts w:cstheme="majorHAnsi"/>
        </w:rPr>
      </w:pPr>
      <w:r w:rsidRPr="00A55792">
        <w:rPr>
          <w:rFonts w:cstheme="majorHAnsi"/>
        </w:rPr>
        <w:t>Identify abundant and rare prokaryotic snow/ice communities (O1</w:t>
      </w:r>
      <w:r w:rsidR="004C735D" w:rsidRPr="00A55792">
        <w:rPr>
          <w:rFonts w:cstheme="majorHAnsi"/>
        </w:rPr>
        <w:t>, 9</w:t>
      </w:r>
      <w:r w:rsidRPr="00A55792">
        <w:rPr>
          <w:rFonts w:cstheme="majorHAnsi"/>
        </w:rPr>
        <w:t>)</w:t>
      </w:r>
    </w:p>
    <w:p w14:paraId="0A18A937" w14:textId="028D32FA" w:rsidR="00DB6737" w:rsidRPr="00A55792" w:rsidRDefault="00DB6737" w:rsidP="00A55792">
      <w:pPr>
        <w:pStyle w:val="ListParagraph"/>
        <w:numPr>
          <w:ilvl w:val="0"/>
          <w:numId w:val="3"/>
        </w:numPr>
        <w:rPr>
          <w:rFonts w:cstheme="majorHAnsi"/>
        </w:rPr>
      </w:pPr>
      <w:r w:rsidRPr="00A55792">
        <w:rPr>
          <w:rFonts w:cstheme="majorHAnsi"/>
        </w:rPr>
        <w:t>Quantify the activity and dormancy of prokaryotic snow/ice communities</w:t>
      </w:r>
      <w:r w:rsidR="008F6067" w:rsidRPr="00A55792">
        <w:rPr>
          <w:rFonts w:cstheme="majorHAnsi"/>
        </w:rPr>
        <w:t xml:space="preserve"> (O2</w:t>
      </w:r>
      <w:r w:rsidR="004C735D" w:rsidRPr="00A55792">
        <w:rPr>
          <w:rFonts w:cstheme="majorHAnsi"/>
        </w:rPr>
        <w:t>, 9)</w:t>
      </w:r>
    </w:p>
    <w:p w14:paraId="050B9490" w14:textId="45C7E642" w:rsidR="00DB6737" w:rsidRPr="00A55792" w:rsidRDefault="00DB6737" w:rsidP="00A55792">
      <w:pPr>
        <w:pStyle w:val="ListParagraph"/>
        <w:numPr>
          <w:ilvl w:val="0"/>
          <w:numId w:val="3"/>
        </w:numPr>
        <w:rPr>
          <w:rFonts w:cstheme="majorHAnsi"/>
        </w:rPr>
      </w:pPr>
      <w:r w:rsidRPr="00A55792">
        <w:rPr>
          <w:rFonts w:cstheme="majorHAnsi"/>
        </w:rPr>
        <w:t>Identify the potential biogeochemical functions of prok</w:t>
      </w:r>
      <w:r w:rsidR="008F6067" w:rsidRPr="00A55792">
        <w:rPr>
          <w:rFonts w:cstheme="majorHAnsi"/>
        </w:rPr>
        <w:t>aryotic snow/ice communities (O3</w:t>
      </w:r>
      <w:r w:rsidR="004C735D" w:rsidRPr="00A55792">
        <w:rPr>
          <w:rFonts w:cstheme="majorHAnsi"/>
        </w:rPr>
        <w:t>, 9</w:t>
      </w:r>
      <w:r w:rsidRPr="00A55792">
        <w:rPr>
          <w:rFonts w:cstheme="majorHAnsi"/>
        </w:rPr>
        <w:t xml:space="preserve">) </w:t>
      </w:r>
    </w:p>
    <w:p w14:paraId="284F19E0" w14:textId="25A0C2EC" w:rsidR="00DB6737" w:rsidRPr="00A55792" w:rsidRDefault="00DB6737" w:rsidP="00A55792">
      <w:pPr>
        <w:pStyle w:val="ListParagraph"/>
        <w:numPr>
          <w:ilvl w:val="0"/>
          <w:numId w:val="3"/>
        </w:numPr>
        <w:rPr>
          <w:rFonts w:cstheme="majorHAnsi"/>
        </w:rPr>
      </w:pPr>
      <w:r w:rsidRPr="00A55792">
        <w:rPr>
          <w:rFonts w:cstheme="majorHAnsi"/>
        </w:rPr>
        <w:t>Quantify the distance-decay relationship for active/dormant, abundant/rare snow/ice communities (O4</w:t>
      </w:r>
      <w:r w:rsidR="004C735D" w:rsidRPr="00A55792">
        <w:rPr>
          <w:rFonts w:cstheme="majorHAnsi"/>
        </w:rPr>
        <w:t>, 9</w:t>
      </w:r>
      <w:r w:rsidRPr="00A55792">
        <w:rPr>
          <w:rFonts w:cstheme="majorHAnsi"/>
        </w:rPr>
        <w:t>)</w:t>
      </w:r>
    </w:p>
    <w:p w14:paraId="7DA07DBD" w14:textId="4288C9D6" w:rsidR="00DB6737" w:rsidRPr="00A55792" w:rsidRDefault="00DB6737" w:rsidP="00A55792">
      <w:pPr>
        <w:pStyle w:val="ListParagraph"/>
        <w:numPr>
          <w:ilvl w:val="0"/>
          <w:numId w:val="3"/>
        </w:numPr>
        <w:rPr>
          <w:rFonts w:cstheme="majorHAnsi"/>
        </w:rPr>
      </w:pPr>
      <w:r w:rsidRPr="00A55792">
        <w:rPr>
          <w:rFonts w:cstheme="majorHAnsi"/>
        </w:rPr>
        <w:t>Quantify the relative contribution of deterministic and stochastic drivers of community assembly for active/dormant, abundant/rare snow/ice communities</w:t>
      </w:r>
      <w:r w:rsidR="004C735D" w:rsidRPr="00A55792">
        <w:rPr>
          <w:rFonts w:cstheme="majorHAnsi"/>
        </w:rPr>
        <w:t xml:space="preserve"> (O5, </w:t>
      </w:r>
      <w:r w:rsidRPr="00A55792">
        <w:rPr>
          <w:rFonts w:cstheme="majorHAnsi"/>
        </w:rPr>
        <w:t>6</w:t>
      </w:r>
      <w:r w:rsidR="004C735D" w:rsidRPr="00A55792">
        <w:rPr>
          <w:rFonts w:cstheme="majorHAnsi"/>
        </w:rPr>
        <w:t>, 9</w:t>
      </w:r>
      <w:r w:rsidRPr="00A55792">
        <w:rPr>
          <w:rFonts w:cstheme="majorHAnsi"/>
        </w:rPr>
        <w:t>)</w:t>
      </w:r>
    </w:p>
    <w:p w14:paraId="08FFE5C3" w14:textId="14B3E6B2" w:rsidR="00DB6737" w:rsidRPr="00A55792" w:rsidRDefault="00DB6737" w:rsidP="00A55792">
      <w:pPr>
        <w:pStyle w:val="ListParagraph"/>
        <w:numPr>
          <w:ilvl w:val="0"/>
          <w:numId w:val="3"/>
        </w:numPr>
        <w:rPr>
          <w:rFonts w:cstheme="majorHAnsi"/>
        </w:rPr>
      </w:pPr>
      <w:r w:rsidRPr="00A55792">
        <w:rPr>
          <w:rFonts w:cstheme="majorHAnsi"/>
        </w:rPr>
        <w:t>Determine interspecific connections different for total, abundant and rare communities (O7</w:t>
      </w:r>
      <w:r w:rsidR="004C735D" w:rsidRPr="00A55792">
        <w:rPr>
          <w:rFonts w:cstheme="majorHAnsi"/>
        </w:rPr>
        <w:t>, 9</w:t>
      </w:r>
      <w:r w:rsidRPr="00A55792">
        <w:rPr>
          <w:rFonts w:cstheme="majorHAnsi"/>
        </w:rPr>
        <w:t>)</w:t>
      </w:r>
    </w:p>
    <w:p w14:paraId="7F6BC7D0" w14:textId="7B96D94B" w:rsidR="00247449" w:rsidRPr="00A55792" w:rsidRDefault="00247449" w:rsidP="00B909DC">
      <w:pPr>
        <w:rPr>
          <w:rFonts w:asciiTheme="minorHAnsi" w:hAnsiTheme="minorHAnsi" w:cstheme="majorHAnsi"/>
        </w:rPr>
      </w:pPr>
    </w:p>
    <w:p w14:paraId="6A90C2B0" w14:textId="0E66C73D" w:rsidR="004A1FE2" w:rsidRPr="00A55792" w:rsidRDefault="004A1FE2" w:rsidP="0091090F">
      <w:pPr>
        <w:pStyle w:val="Heading2"/>
        <w:rPr>
          <w:rFonts w:asciiTheme="minorHAnsi" w:hAnsiTheme="minorHAnsi"/>
        </w:rPr>
      </w:pPr>
      <w:bookmarkStart w:id="60" w:name="_Toc63836255"/>
      <w:r w:rsidRPr="00A55792">
        <w:rPr>
          <w:rFonts w:asciiTheme="minorHAnsi" w:hAnsiTheme="minorHAnsi"/>
        </w:rPr>
        <w:t>Sample collection</w:t>
      </w:r>
      <w:bookmarkEnd w:id="60"/>
    </w:p>
    <w:p w14:paraId="15C813B0" w14:textId="77777777" w:rsidR="004A1FE2" w:rsidRPr="00A55792" w:rsidRDefault="004A1FE2" w:rsidP="00B909DC">
      <w:pPr>
        <w:rPr>
          <w:rFonts w:asciiTheme="minorHAnsi" w:hAnsiTheme="minorHAnsi" w:cstheme="majorHAnsi"/>
        </w:rPr>
      </w:pPr>
    </w:p>
    <w:p w14:paraId="0668117E" w14:textId="6C4F99AC" w:rsidR="00B92424" w:rsidRPr="00A55792"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 xml:space="preserve">amples will be collected from </w:t>
      </w:r>
      <w:proofErr w:type="spellStart"/>
      <w:r w:rsidR="00247449" w:rsidRPr="00A55792">
        <w:rPr>
          <w:rFonts w:asciiTheme="minorHAnsi" w:hAnsiTheme="minorHAnsi" w:cstheme="majorHAnsi"/>
        </w:rPr>
        <w:t>Foxfonna</w:t>
      </w:r>
      <w:proofErr w:type="spellEnd"/>
      <w:r w:rsidR="00247449" w:rsidRPr="00A55792">
        <w:rPr>
          <w:rFonts w:asciiTheme="minorHAnsi" w:hAnsiTheme="minorHAnsi" w:cstheme="majorHAnsi"/>
        </w:rPr>
        <w:t xml:space="preserve"> Glacier</w:t>
      </w:r>
      <w:r w:rsidR="00CC11EE" w:rsidRPr="00A55792">
        <w:rPr>
          <w:rFonts w:asciiTheme="minorHAnsi" w:hAnsiTheme="minorHAnsi" w:cstheme="majorHAnsi"/>
        </w:rPr>
        <w:t xml:space="preserve"> (</w:t>
      </w:r>
      <w:r w:rsidR="00CC11EE" w:rsidRPr="00A55792">
        <w:rPr>
          <w:rFonts w:asciiTheme="minorHAnsi" w:hAnsiTheme="minorHAnsi" w:cstheme="majorHAnsi"/>
          <w:b/>
        </w:rPr>
        <w:t>Figure 6</w:t>
      </w:r>
      <w:r w:rsidR="00CC11EE" w:rsidRPr="00A55792">
        <w:rPr>
          <w:rFonts w:asciiTheme="minorHAnsi" w:hAnsiTheme="minorHAnsi" w:cstheme="majorHAnsi"/>
        </w:rPr>
        <w:t>)</w:t>
      </w:r>
      <w:r w:rsidRPr="00A55792">
        <w:rPr>
          <w:rFonts w:asciiTheme="minorHAnsi" w:hAnsiTheme="minorHAnsi" w:cstheme="majorHAnsi"/>
        </w:rPr>
        <w:t xml:space="preserve">, </w:t>
      </w:r>
      <w:proofErr w:type="spellStart"/>
      <w:r w:rsidRPr="00A55792">
        <w:rPr>
          <w:rFonts w:asciiTheme="minorHAnsi" w:hAnsiTheme="minorHAnsi" w:cstheme="majorHAnsi"/>
        </w:rPr>
        <w:t>Nordenskiöld</w:t>
      </w:r>
      <w:proofErr w:type="spellEnd"/>
      <w:r w:rsidRPr="00A55792">
        <w:rPr>
          <w:rFonts w:asciiTheme="minorHAnsi" w:hAnsiTheme="minorHAnsi" w:cstheme="majorHAnsi"/>
        </w:rPr>
        <w:t xml:space="preserve"> Land, Svalbard (Norway), May 2021.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is a small, cold-based Arctic glacier.</w:t>
      </w:r>
      <w:r w:rsidR="00CE667F" w:rsidRPr="00A55792">
        <w:rPr>
          <w:rFonts w:asciiTheme="minorHAnsi" w:hAnsiTheme="minorHAnsi" w:cstheme="majorHAnsi"/>
        </w:rPr>
        <w:t xml:space="preserve"> Samples will be frozen at -80</w:t>
      </w:r>
      <w:r w:rsidR="00CE667F" w:rsidRPr="00A55792">
        <w:rPr>
          <w:rFonts w:asciiTheme="minorHAnsi" w:hAnsiTheme="minorHAnsi" w:cstheme="majorHAnsi"/>
        </w:rPr>
        <w:sym w:font="Symbol" w:char="F0B0"/>
      </w:r>
      <w:r w:rsidR="00CE667F" w:rsidRPr="00A55792">
        <w:rPr>
          <w:rFonts w:asciiTheme="minorHAnsi" w:hAnsiTheme="minorHAnsi" w:cstheme="majorHAnsi"/>
        </w:rPr>
        <w:t xml:space="preserve">C until further processing. </w:t>
      </w:r>
    </w:p>
    <w:p w14:paraId="74744F00" w14:textId="77777777" w:rsidR="00AE09A5" w:rsidRPr="00A55792" w:rsidRDefault="00AE09A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2">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261616D9"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6</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 Svalbard. Taken from </w:t>
      </w:r>
      <w:r w:rsidRPr="00A55792">
        <w:rPr>
          <w:rFonts w:asciiTheme="minorHAnsi" w:hAnsiTheme="minorHAnsi" w:cstheme="majorHAnsi"/>
        </w:rPr>
        <w:fldChar w:fldCharType="begin" w:fldLock="1"/>
      </w:r>
      <w:r w:rsidR="00000516"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3C2CA9E3" w:rsidR="00247449" w:rsidRPr="00A55792" w:rsidRDefault="00B92424" w:rsidP="0091090F">
      <w:pPr>
        <w:pStyle w:val="Heading2"/>
        <w:rPr>
          <w:rFonts w:asciiTheme="minorHAnsi" w:hAnsiTheme="minorHAnsi"/>
        </w:rPr>
      </w:pPr>
      <w:bookmarkStart w:id="61" w:name="_Toc63836256"/>
      <w:r w:rsidRPr="00A55792">
        <w:rPr>
          <w:rFonts w:asciiTheme="minorHAnsi" w:hAnsiTheme="minorHAnsi"/>
        </w:rPr>
        <w:lastRenderedPageBreak/>
        <w:t>Spatial and environmental characteristics</w:t>
      </w:r>
      <w:bookmarkEnd w:id="61"/>
    </w:p>
    <w:p w14:paraId="0526FE29" w14:textId="77777777" w:rsidR="00502AD1" w:rsidRPr="00A55792" w:rsidRDefault="00502AD1" w:rsidP="00B909DC">
      <w:pPr>
        <w:rPr>
          <w:rFonts w:asciiTheme="minorHAnsi" w:hAnsiTheme="minorHAnsi" w:cstheme="majorHAnsi"/>
        </w:rPr>
      </w:pPr>
    </w:p>
    <w:p w14:paraId="079F8941" w14:textId="4705177E"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094166" w:rsidRPr="00A55792">
        <w:rPr>
          <w:rFonts w:asciiTheme="minorHAnsi" w:hAnsiTheme="minorHAnsi" w:cstheme="majorHAnsi"/>
          <w:b/>
        </w:rPr>
        <w:t>5</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17C9928F"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13263A" w:rsidRPr="00A55792">
        <w:rPr>
          <w:rFonts w:asciiTheme="minorHAnsi" w:hAnsiTheme="minorHAnsi" w:cstheme="majorHAnsi"/>
          <w:b/>
        </w:rPr>
        <w:t>6</w:t>
      </w:r>
      <w:r w:rsidRPr="00A55792">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A55792"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4505"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4505"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392A59">
        <w:tc>
          <w:tcPr>
            <w:tcW w:w="4505"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4505"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4505"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392A59">
        <w:tc>
          <w:tcPr>
            <w:tcW w:w="4505"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392A59">
        <w:tc>
          <w:tcPr>
            <w:tcW w:w="4505"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4505"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4505"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392A59">
        <w:tc>
          <w:tcPr>
            <w:tcW w:w="4505"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4505" w:type="dxa"/>
          </w:tcPr>
          <w:p w14:paraId="05F8839A" w14:textId="37464BE8" w:rsidR="00BF6FDB" w:rsidRPr="00A55792" w:rsidRDefault="00BF6FDB" w:rsidP="00B909DC">
            <w:pPr>
              <w:rPr>
                <w:rFonts w:asciiTheme="minorHAnsi" w:hAnsiTheme="minorHAnsi" w:cstheme="majorHAnsi"/>
              </w:rPr>
            </w:pPr>
          </w:p>
        </w:tc>
      </w:tr>
    </w:tbl>
    <w:p w14:paraId="11DB695C" w14:textId="406FC76B" w:rsidR="00F75421" w:rsidRPr="00A55792" w:rsidRDefault="00F75421" w:rsidP="00F75421">
      <w:pPr>
        <w:jc w:val="center"/>
        <w:rPr>
          <w:rFonts w:asciiTheme="minorHAnsi" w:hAnsiTheme="minorHAnsi" w:cstheme="majorHAnsi"/>
        </w:rPr>
      </w:pPr>
    </w:p>
    <w:p w14:paraId="4428465B" w14:textId="6C894CCC" w:rsidR="003C1E05" w:rsidRPr="00A55792" w:rsidRDefault="003C1E05" w:rsidP="003C1E05">
      <w:pPr>
        <w:rPr>
          <w:rFonts w:asciiTheme="minorHAnsi" w:hAnsiTheme="minorHAnsi"/>
        </w:rPr>
      </w:pPr>
    </w:p>
    <w:p w14:paraId="581FE7F9" w14:textId="1408038D" w:rsidR="003C1E05" w:rsidRPr="00A55792" w:rsidRDefault="003C1E05" w:rsidP="0091090F">
      <w:pPr>
        <w:pStyle w:val="Heading2"/>
        <w:rPr>
          <w:rFonts w:asciiTheme="minorHAnsi" w:hAnsiTheme="minorHAnsi"/>
        </w:rPr>
      </w:pPr>
      <w:bookmarkStart w:id="62" w:name="_Toc63836257"/>
      <w:r w:rsidRPr="00A55792">
        <w:rPr>
          <w:rFonts w:asciiTheme="minorHAnsi" w:hAnsiTheme="minorHAnsi"/>
        </w:rPr>
        <w:t>Frozen sample processing</w:t>
      </w:r>
      <w:bookmarkEnd w:id="62"/>
    </w:p>
    <w:p w14:paraId="5B133045" w14:textId="77777777" w:rsidR="003C1E05" w:rsidRPr="00A55792" w:rsidRDefault="003C1E05" w:rsidP="003C1E05">
      <w:pPr>
        <w:rPr>
          <w:rFonts w:asciiTheme="minorHAnsi" w:hAnsiTheme="minorHAnsi" w:cstheme="majorHAnsi"/>
        </w:rPr>
      </w:pPr>
    </w:p>
    <w:p w14:paraId="0A2FA7BA" w14:textId="77777777" w:rsidR="003C1E05" w:rsidRPr="00A55792" w:rsidRDefault="003C1E05" w:rsidP="003C1E05">
      <w:pPr>
        <w:rPr>
          <w:rFonts w:asciiTheme="minorHAnsi" w:hAnsiTheme="minorHAnsi" w:cstheme="majorHAnsi"/>
          <w:color w:val="FF0000"/>
        </w:rPr>
      </w:pPr>
      <w:r w:rsidRPr="00A55792">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A55792" w:rsidRDefault="003C1E05" w:rsidP="003C1E05">
      <w:pPr>
        <w:rPr>
          <w:rFonts w:asciiTheme="minorHAnsi" w:hAnsiTheme="minorHAnsi" w:cstheme="majorHAnsi"/>
          <w:color w:val="FF0000"/>
        </w:rPr>
      </w:pPr>
    </w:p>
    <w:p w14:paraId="4724CF15"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 Sediment samples will then be removed for DNA/RNA extraction and BONCAT incubations.</w:t>
      </w:r>
    </w:p>
    <w:p w14:paraId="6A292295" w14:textId="77777777" w:rsidR="003C1E05" w:rsidRPr="00A55792" w:rsidRDefault="003C1E05" w:rsidP="003C1E05">
      <w:pPr>
        <w:rPr>
          <w:rFonts w:asciiTheme="minorHAnsi" w:hAnsiTheme="minorHAnsi" w:cstheme="majorHAnsi"/>
          <w:color w:val="FF0000"/>
        </w:rPr>
      </w:pPr>
    </w:p>
    <w:p w14:paraId="472092AF" w14:textId="0AD774E9"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cstheme="majorHAnsi"/>
        </w:rPr>
        <w:instrText xml:space="preserve">4 to </w:instrText>
      </w:r>
      <w:r w:rsidRPr="00A55792">
        <w:rPr>
          <w:rFonts w:ascii="Cambria Math" w:hAnsi="Cambria Math" w:cs="Cambria Math"/>
        </w:rPr>
        <w:instrText>∼</w:instrText>
      </w:r>
      <w:r w:rsidRPr="00A55792">
        <w:rPr>
          <w:rFonts w:asciiTheme="minorHAnsi" w:hAnsiTheme="minorHAnsi" w:cstheme="maj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cstheme="maj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(Stibal &amp; Tranter, 2007)</w:t>
      </w:r>
      <w:r w:rsidRPr="00A55792">
        <w:rPr>
          <w:rFonts w:asciiTheme="minorHAnsi" w:hAnsiTheme="minorHAnsi" w:cstheme="majorHAnsi"/>
        </w:rPr>
        <w:fldChar w:fldCharType="end"/>
      </w:r>
      <w:r w:rsidRPr="00A55792">
        <w:rPr>
          <w:rFonts w:asciiTheme="minorHAnsi" w:hAnsiTheme="minorHAnsi" w:cstheme="majorHAnsi"/>
        </w:rPr>
        <w:t xml:space="preserve">. The vials should then be incubated for 24hrs at temperature and irradiance levels to simulate natural conditions. For example, for samples originally collected from Svalbard irradiance value should be 85 </w:t>
      </w:r>
      <w:proofErr w:type="spellStart"/>
      <w:r w:rsidRPr="00A55792">
        <w:rPr>
          <w:rFonts w:asciiTheme="minorHAnsi" w:hAnsiTheme="minorHAnsi" w:cstheme="majorHAnsi"/>
        </w:rPr>
        <w:t>μmol</w:t>
      </w:r>
      <w:proofErr w:type="spellEnd"/>
      <w:r w:rsidRPr="00A55792">
        <w:rPr>
          <w:rFonts w:asciiTheme="minorHAnsi" w:hAnsiTheme="minorHAnsi" w:cstheme="majorHAnsi"/>
        </w:rPr>
        <w:t xml:space="preserve"> photons m</w:t>
      </w:r>
      <w:r w:rsidRPr="00A55792">
        <w:rPr>
          <w:rFonts w:asciiTheme="minorHAnsi" w:hAnsiTheme="minorHAnsi" w:cstheme="majorHAnsi"/>
          <w:vertAlign w:val="superscript"/>
        </w:rPr>
        <w:t>−2</w:t>
      </w:r>
      <w:r w:rsidRPr="00A55792">
        <w:rPr>
          <w:rFonts w:asciiTheme="minorHAnsi" w:hAnsiTheme="minorHAnsi" w:cstheme="majorHAnsi"/>
        </w:rPr>
        <w:t xml:space="preserve"> s</w:t>
      </w:r>
      <w:r w:rsidRPr="00A55792">
        <w:rPr>
          <w:rFonts w:asciiTheme="minorHAnsi" w:hAnsiTheme="minorHAnsi" w:cstheme="majorHAnsi"/>
          <w:vertAlign w:val="superscript"/>
        </w:rPr>
        <w:t>−1</w:t>
      </w:r>
      <w:r w:rsidRPr="00A55792">
        <w:rPr>
          <w:rFonts w:asciiTheme="minorHAnsi" w:hAnsiTheme="minorHAnsi" w:cstheme="majorHAnsi"/>
        </w:rPr>
        <w:t xml:space="preserve"> within the typical range of Svalbard summertime (10–1500 </w:t>
      </w:r>
      <w:proofErr w:type="spellStart"/>
      <w:r w:rsidRPr="00A55792">
        <w:rPr>
          <w:rFonts w:asciiTheme="minorHAnsi" w:hAnsiTheme="minorHAnsi" w:cstheme="majorHAnsi"/>
        </w:rPr>
        <w:t>μmol</w:t>
      </w:r>
      <w:proofErr w:type="spellEnd"/>
      <w:r w:rsidRPr="00A55792">
        <w:rPr>
          <w:rFonts w:asciiTheme="minorHAnsi" w:hAnsiTheme="minorHAnsi" w:cstheme="majorHAnsi"/>
        </w:rPr>
        <w:t xml:space="preserve"> photons m</w:t>
      </w:r>
      <w:r w:rsidRPr="00A55792">
        <w:rPr>
          <w:rFonts w:asciiTheme="minorHAnsi" w:hAnsiTheme="minorHAnsi" w:cstheme="majorHAnsi"/>
          <w:vertAlign w:val="superscript"/>
        </w:rPr>
        <w:t>−2</w:t>
      </w:r>
      <w:r w:rsidRPr="00A55792">
        <w:rPr>
          <w:rFonts w:asciiTheme="minorHAnsi" w:hAnsiTheme="minorHAnsi" w:cstheme="majorHAnsi"/>
        </w:rPr>
        <w:t>s</w:t>
      </w:r>
      <w:r w:rsidRPr="00A55792">
        <w:rPr>
          <w:rFonts w:asciiTheme="minorHAnsi" w:hAnsiTheme="minorHAnsi" w:cstheme="majorHAnsi"/>
          <w:vertAlign w:val="superscript"/>
        </w:rPr>
        <w:t>−1</w:t>
      </w:r>
      <w:r w:rsidRPr="00A55792">
        <w:rPr>
          <w:rFonts w:asciiTheme="minorHAnsi" w:hAnsiTheme="minorHAnsi" w:cstheme="majorHAnsi"/>
        </w:rPr>
        <w:t>) while water temperatures are maintained between 0.2-1.9</w:t>
      </w:r>
      <w:r w:rsidRPr="00A55792">
        <w:rPr>
          <w:rFonts w:asciiTheme="minorHAnsi" w:hAnsiTheme="minorHAnsi" w:cstheme="majorHAnsi"/>
        </w:rPr>
        <w:sym w:font="Symbol" w:char="F0B0"/>
      </w:r>
      <w:r w:rsidRPr="00A55792">
        <w:rPr>
          <w:rFonts w:asciiTheme="minorHAnsi" w:hAnsiTheme="minorHAnsi" w:cstheme="majorHAnsi"/>
        </w:rPr>
        <w:t xml:space="preserve">C </w:t>
      </w:r>
      <w:r w:rsidRPr="00A55792">
        <w:rPr>
          <w:rFonts w:asciiTheme="minorHAnsi" w:hAnsiTheme="minorHAnsi" w:cstheme="majorHAnsi"/>
        </w:rPr>
        <w:fldChar w:fldCharType="begin" w:fldLock="1"/>
      </w:r>
      <w:r w:rsidR="00A2473C" w:rsidRPr="00A55792">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A55792">
        <w:rPr>
          <w:rFonts w:asciiTheme="minorHAnsi" w:hAnsiTheme="minorHAnsi" w:cstheme="majorHAnsi"/>
        </w:rPr>
        <w:fldChar w:fldCharType="separate"/>
      </w:r>
      <w:r w:rsidR="00A2473C" w:rsidRPr="00A55792">
        <w:rPr>
          <w:rFonts w:asciiTheme="minorHAnsi" w:hAnsiTheme="minorHAnsi" w:cstheme="majorHAnsi"/>
          <w:noProof/>
        </w:rPr>
        <w:t>(P. Singh, Singh, &amp; Dhakephalkar, 2014; Stibal, Elster, Šabacká, &amp; Kaštovská, 2007)</w:t>
      </w:r>
      <w:r w:rsidRPr="00A55792">
        <w:rPr>
          <w:rFonts w:asciiTheme="minorHAnsi" w:hAnsiTheme="minorHAnsi" w:cstheme="majorHAnsi"/>
        </w:rPr>
        <w:fldChar w:fldCharType="end"/>
      </w:r>
      <w:r w:rsidRPr="00A55792">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A55792" w:rsidRDefault="003C1E05" w:rsidP="003C1E05">
      <w:pPr>
        <w:rPr>
          <w:rFonts w:asciiTheme="minorHAnsi" w:hAnsiTheme="minorHAnsi" w:cstheme="majorHAnsi"/>
        </w:rPr>
      </w:pPr>
    </w:p>
    <w:p w14:paraId="161E8CF6" w14:textId="700443CB" w:rsidR="003C1E05" w:rsidRPr="00A55792" w:rsidRDefault="003C1E05" w:rsidP="0091090F">
      <w:pPr>
        <w:pStyle w:val="Heading2"/>
        <w:rPr>
          <w:rFonts w:asciiTheme="minorHAnsi" w:hAnsiTheme="minorHAnsi"/>
        </w:rPr>
      </w:pPr>
      <w:bookmarkStart w:id="63" w:name="_Toc63836258"/>
      <w:r w:rsidRPr="00A55792">
        <w:rPr>
          <w:rFonts w:asciiTheme="minorHAnsi" w:hAnsiTheme="minorHAnsi"/>
        </w:rPr>
        <w:t>BONCAT</w:t>
      </w:r>
      <w:bookmarkEnd w:id="63"/>
    </w:p>
    <w:p w14:paraId="2D127071" w14:textId="77777777" w:rsidR="003C1E05" w:rsidRPr="00A55792" w:rsidRDefault="003C1E05" w:rsidP="003C1E05">
      <w:pPr>
        <w:rPr>
          <w:rFonts w:asciiTheme="minorHAnsi" w:hAnsiTheme="minorHAnsi" w:cstheme="majorHAnsi"/>
        </w:rPr>
      </w:pPr>
    </w:p>
    <w:p w14:paraId="377065EF" w14:textId="6A55A99F" w:rsidR="003C1E05" w:rsidRPr="00A55792" w:rsidRDefault="003C1E05" w:rsidP="003C1E05">
      <w:pPr>
        <w:rPr>
          <w:rFonts w:asciiTheme="minorHAnsi" w:hAnsiTheme="minorHAnsi" w:cstheme="majorHAnsi"/>
        </w:rPr>
      </w:pPr>
      <w:proofErr w:type="spellStart"/>
      <w:r w:rsidRPr="00A55792">
        <w:rPr>
          <w:rFonts w:asciiTheme="minorHAnsi" w:hAnsiTheme="minorHAnsi" w:cstheme="majorHAnsi"/>
        </w:rPr>
        <w:t>Bioorthogonal</w:t>
      </w:r>
      <w:proofErr w:type="spellEnd"/>
      <w:r w:rsidRPr="00A55792">
        <w:rPr>
          <w:rFonts w:asciiTheme="minorHAnsi" w:hAnsiTheme="minorHAnsi" w:cstheme="majorHAnsi"/>
        </w:rPr>
        <w:t xml:space="preserve"> noncanonical amino acid tagging (BONCAT) is a method for identifying metabolically active cells by tracking the incorporation of ﻿</w:t>
      </w:r>
      <w:proofErr w:type="spellStart"/>
      <w:r w:rsidRPr="00A55792">
        <w:rPr>
          <w:rFonts w:asciiTheme="minorHAnsi" w:hAnsiTheme="minorHAnsi" w:cstheme="majorHAnsi"/>
        </w:rPr>
        <w:t>azide</w:t>
      </w:r>
      <w:proofErr w:type="spellEnd"/>
      <w:r w:rsidRPr="00A55792">
        <w:rPr>
          <w:rFonts w:asciiTheme="minorHAnsi" w:hAnsiTheme="minorHAnsi" w:cstheme="majorHAnsi"/>
        </w:rPr>
        <w:t xml:space="preserve">‐ or alkyne-bearing methionine analogues into newly synthesized proteins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BONCAT is a useful tool in tracking translational activity as non-canonical amino acids have minimal </w:t>
      </w:r>
      <w:r w:rsidRPr="00A55792">
        <w:rPr>
          <w:rFonts w:asciiTheme="minorHAnsi" w:hAnsiTheme="minorHAnsi" w:cstheme="majorHAnsi"/>
        </w:rPr>
        <w:lastRenderedPageBreak/>
        <w:t xml:space="preserve">metabolic impact on cells, thus there is no significant altering of cellular physiology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(Steward et al., 2020)</w:t>
      </w:r>
      <w:r w:rsidRPr="00A55792">
        <w:rPr>
          <w:rFonts w:asciiTheme="minorHAnsi" w:hAnsiTheme="minorHAnsi" w:cstheme="majorHAnsi"/>
        </w:rPr>
        <w:fldChar w:fldCharType="end"/>
      </w:r>
      <w:r w:rsidRPr="00A55792">
        <w:rPr>
          <w:rFonts w:asciiTheme="minorHAnsi" w:hAnsiTheme="minorHAnsi" w:cstheme="majorHAnsi"/>
        </w:rPr>
        <w:t xml:space="preserve">.    </w:t>
      </w:r>
    </w:p>
    <w:p w14:paraId="6E035538" w14:textId="77777777" w:rsidR="003C1E05" w:rsidRPr="00A55792" w:rsidRDefault="003C1E05" w:rsidP="003C1E05">
      <w:pPr>
        <w:rPr>
          <w:rFonts w:asciiTheme="minorHAnsi" w:hAnsiTheme="minorHAnsi" w:cstheme="majorHAnsi"/>
        </w:rPr>
      </w:pPr>
    </w:p>
    <w:p w14:paraId="10E9258E" w14:textId="5CEBBEC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Translationally active cells will incorporate the synthetic amino acid into newly synthesized proteins, in place of Met. Proteins containing the synthetic amino acid will be fluorescently labelled via a Cu(I)-</w:t>
      </w:r>
      <w:proofErr w:type="spellStart"/>
      <w:r w:rsidRPr="00A55792">
        <w:rPr>
          <w:rFonts w:asciiTheme="minorHAnsi" w:hAnsiTheme="minorHAnsi" w:cstheme="majorHAnsi"/>
        </w:rPr>
        <w:t>catalyzed</w:t>
      </w:r>
      <w:proofErr w:type="spellEnd"/>
      <w:r w:rsidRPr="00A55792">
        <w:rPr>
          <w:rFonts w:asciiTheme="minorHAnsi" w:hAnsiTheme="minorHAnsi" w:cstheme="majorHAnsi"/>
        </w:rPr>
        <w:t xml:space="preserve"> </w:t>
      </w:r>
      <w:proofErr w:type="spellStart"/>
      <w:r w:rsidRPr="00A55792">
        <w:rPr>
          <w:rFonts w:asciiTheme="minorHAnsi" w:hAnsiTheme="minorHAnsi" w:cstheme="majorHAnsi"/>
        </w:rPr>
        <w:t>azide</w:t>
      </w:r>
      <w:proofErr w:type="spellEnd"/>
      <w:r w:rsidRPr="00A55792">
        <w:rPr>
          <w:rFonts w:asciiTheme="minorHAnsi" w:hAnsiTheme="minorHAnsi" w:cstheme="majorHAnsi"/>
        </w:rPr>
        <w:t xml:space="preserve">−alkyne click reaction and quantified. </w:t>
      </w:r>
    </w:p>
    <w:p w14:paraId="5B5274C1" w14:textId="77777777" w:rsidR="003C1E05" w:rsidRPr="00A55792" w:rsidRDefault="003C1E05" w:rsidP="003C1E05">
      <w:pPr>
        <w:rPr>
          <w:rFonts w:asciiTheme="minorHAnsi" w:hAnsiTheme="minorHAnsi" w:cstheme="majorHAnsi"/>
        </w:rPr>
      </w:pPr>
    </w:p>
    <w:p w14:paraId="0555E47D" w14:textId="1860A78B" w:rsidR="003C1E05" w:rsidRPr="00A55792" w:rsidRDefault="003C1E05" w:rsidP="0091090F">
      <w:pPr>
        <w:pStyle w:val="Heading2"/>
        <w:rPr>
          <w:rFonts w:asciiTheme="minorHAnsi" w:hAnsiTheme="minorHAnsi"/>
        </w:rPr>
      </w:pPr>
      <w:bookmarkStart w:id="64" w:name="_Toc63836259"/>
      <w:r w:rsidRPr="00A55792">
        <w:rPr>
          <w:rFonts w:asciiTheme="minorHAnsi" w:hAnsiTheme="minorHAnsi"/>
        </w:rPr>
        <w:t>DNA and RNA extraction</w:t>
      </w:r>
      <w:bookmarkEnd w:id="64"/>
    </w:p>
    <w:p w14:paraId="4B2B30C1" w14:textId="77777777" w:rsidR="003C1E05" w:rsidRPr="00A55792" w:rsidRDefault="003C1E05" w:rsidP="003C1E05">
      <w:pPr>
        <w:rPr>
          <w:rFonts w:asciiTheme="minorHAnsi" w:hAnsiTheme="minorHAnsi" w:cstheme="majorHAnsi"/>
        </w:rPr>
      </w:pPr>
    </w:p>
    <w:p w14:paraId="52FA2F6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28A33234" w:rsidR="003C1E05" w:rsidRPr="00A55792" w:rsidRDefault="003C1E05" w:rsidP="0091090F">
      <w:pPr>
        <w:pStyle w:val="Heading2"/>
        <w:rPr>
          <w:rFonts w:asciiTheme="minorHAnsi" w:hAnsiTheme="minorHAnsi"/>
        </w:rPr>
      </w:pPr>
      <w:bookmarkStart w:id="65" w:name="_Toc63836260"/>
      <w:r w:rsidRPr="00A55792">
        <w:rPr>
          <w:rFonts w:asciiTheme="minorHAnsi" w:hAnsiTheme="minorHAnsi"/>
        </w:rPr>
        <w:t>qPCR</w:t>
      </w:r>
      <w:bookmarkEnd w:id="65"/>
    </w:p>
    <w:p w14:paraId="3863A7BA" w14:textId="77777777" w:rsidR="003C1E05" w:rsidRPr="00A55792" w:rsidRDefault="003C1E05" w:rsidP="003C1E05">
      <w:pPr>
        <w:rPr>
          <w:rFonts w:asciiTheme="minorHAnsi" w:hAnsiTheme="minorHAnsi" w:cstheme="majorHAnsi"/>
        </w:rPr>
      </w:pPr>
    </w:p>
    <w:p w14:paraId="622655CC" w14:textId="11E374DC"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A55792">
        <w:rPr>
          <w:rFonts w:asciiTheme="minorHAnsi" w:hAnsiTheme="minorHAnsi" w:cstheme="majorHAnsi"/>
        </w:rPr>
        <w:fldChar w:fldCharType="begin" w:fldLock="1"/>
      </w:r>
      <w:r w:rsidR="000A5A3B" w:rsidRPr="00A55792">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A55792">
        <w:rPr>
          <w:rFonts w:asciiTheme="minorHAnsi" w:hAnsiTheme="minorHAnsi" w:cstheme="majorHAnsi"/>
        </w:rPr>
        <w:fldChar w:fldCharType="separate"/>
      </w:r>
      <w:r w:rsidR="000A5A3B" w:rsidRPr="00A55792">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181C3007" w:rsidR="003C1E05" w:rsidRPr="00A55792" w:rsidRDefault="003C1E05" w:rsidP="0091090F">
      <w:pPr>
        <w:pStyle w:val="Heading2"/>
        <w:rPr>
          <w:rFonts w:asciiTheme="minorHAnsi" w:hAnsiTheme="minorHAnsi"/>
        </w:rPr>
      </w:pPr>
      <w:bookmarkStart w:id="66" w:name="_Toc63836261"/>
      <w:r w:rsidRPr="00A55792">
        <w:rPr>
          <w:rFonts w:asciiTheme="minorHAnsi" w:hAnsiTheme="minorHAnsi"/>
        </w:rPr>
        <w:t>Amplification and sequencing</w:t>
      </w:r>
      <w:bookmarkEnd w:id="66"/>
      <w:r w:rsidRPr="00A55792">
        <w:rPr>
          <w:rFonts w:asciiTheme="minorHAnsi" w:hAnsiTheme="minorHAnsi"/>
        </w:rPr>
        <w:t xml:space="preserve"> </w:t>
      </w:r>
    </w:p>
    <w:p w14:paraId="6AC92242" w14:textId="77777777" w:rsidR="003C1E05" w:rsidRPr="00A55792" w:rsidRDefault="003C1E05" w:rsidP="003C1E05">
      <w:pPr>
        <w:rPr>
          <w:rFonts w:asciiTheme="minorHAnsi" w:hAnsiTheme="minorHAnsi" w:cstheme="majorHAnsi"/>
        </w:rPr>
      </w:pPr>
    </w:p>
    <w:p w14:paraId="41343A35"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A55792" w:rsidRDefault="003C1E05" w:rsidP="003C1E05">
      <w:pPr>
        <w:rPr>
          <w:rFonts w:asciiTheme="minorHAnsi" w:hAnsiTheme="minorHAnsi" w:cstheme="majorHAnsi"/>
        </w:rPr>
      </w:pPr>
    </w:p>
    <w:p w14:paraId="0F852888" w14:textId="3E432A0A" w:rsidR="003C1E05" w:rsidRPr="00A55792" w:rsidRDefault="003C1E05" w:rsidP="0091090F">
      <w:pPr>
        <w:pStyle w:val="Heading2"/>
        <w:rPr>
          <w:rFonts w:asciiTheme="minorHAnsi" w:hAnsiTheme="minorHAnsi"/>
        </w:rPr>
      </w:pPr>
      <w:bookmarkStart w:id="67" w:name="_Toc63836262"/>
      <w:r w:rsidRPr="00A55792">
        <w:rPr>
          <w:rFonts w:asciiTheme="minorHAnsi" w:hAnsiTheme="minorHAnsi"/>
        </w:rPr>
        <w:t>Bioinformatic analysis</w:t>
      </w:r>
      <w:bookmarkEnd w:id="67"/>
    </w:p>
    <w:p w14:paraId="02709B8A" w14:textId="77777777" w:rsidR="003C1E05" w:rsidRPr="00A55792" w:rsidRDefault="003C1E05" w:rsidP="003C1E05">
      <w:pPr>
        <w:rPr>
          <w:rFonts w:asciiTheme="minorHAnsi" w:hAnsiTheme="minorHAnsi" w:cstheme="majorHAnsi"/>
        </w:rPr>
      </w:pPr>
    </w:p>
    <w:p w14:paraId="350B9E1A"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w:t>
      </w:r>
      <w:proofErr w:type="spellStart"/>
      <w:r w:rsidRPr="00A55792">
        <w:rPr>
          <w:rFonts w:asciiTheme="minorHAnsi" w:hAnsiTheme="minorHAnsi" w:cstheme="majorHAnsi"/>
        </w:rPr>
        <w:t>rRNA:rDNA</w:t>
      </w:r>
      <w:proofErr w:type="spellEnd"/>
      <w:r w:rsidRPr="00A55792">
        <w:rPr>
          <w:rFonts w:asciiTheme="minorHAnsi" w:hAnsiTheme="minorHAnsi" w:cstheme="majorHAnsi"/>
        </w:rPr>
        <w:t xml:space="preserve"> ratios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 Classification of ASVs as active or dormant is sensitive to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/thresholds therefore a range will be used in further analysis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(Franklin, Luria, Ozaki, &amp; Bukaveckas, 2013)</w:t>
      </w:r>
      <w:r w:rsidRPr="00A55792">
        <w:rPr>
          <w:rFonts w:asciiTheme="minorHAnsi" w:hAnsiTheme="minorHAnsi" w:cstheme="majorHAnsi"/>
        </w:rPr>
        <w:fldChar w:fldCharType="end"/>
      </w:r>
      <w:r w:rsidRPr="00A55792">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lastRenderedPageBreak/>
        <w:t xml:space="preserve"> </w:t>
      </w:r>
    </w:p>
    <w:p w14:paraId="1E867AE6" w14:textId="2AFBE550" w:rsidR="004A1FE2" w:rsidRPr="00A55792" w:rsidRDefault="003040D4" w:rsidP="0094075B">
      <w:pPr>
        <w:pStyle w:val="Heading1"/>
        <w:rPr>
          <w:rFonts w:asciiTheme="minorHAnsi" w:hAnsiTheme="minorHAnsi"/>
        </w:rPr>
      </w:pPr>
      <w:bookmarkStart w:id="68" w:name="_Toc63836263"/>
      <w:r w:rsidRPr="00A55792">
        <w:rPr>
          <w:rFonts w:asciiTheme="minorHAnsi" w:hAnsiTheme="minorHAnsi"/>
        </w:rPr>
        <w:lastRenderedPageBreak/>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r w:rsidR="00DC2975" w:rsidRPr="00A55792">
        <w:rPr>
          <w:rFonts w:asciiTheme="minorHAnsi" w:hAnsiTheme="minorHAnsi"/>
        </w:rPr>
        <w:t xml:space="preserve"> </w:t>
      </w:r>
      <w:bookmarkEnd w:id="68"/>
    </w:p>
    <w:p w14:paraId="3724AEA4" w14:textId="77777777" w:rsidR="0094075B" w:rsidRPr="00A55792" w:rsidRDefault="0094075B" w:rsidP="0045080E">
      <w:pPr>
        <w:rPr>
          <w:rFonts w:asciiTheme="minorHAnsi" w:hAnsiTheme="minorHAnsi" w:cstheme="majorHAnsi"/>
        </w:rPr>
      </w:pPr>
    </w:p>
    <w:p w14:paraId="53946875" w14:textId="2E10BCF2" w:rsidR="0094075B" w:rsidRPr="00A55792" w:rsidRDefault="0094075B" w:rsidP="0094075B">
      <w:pPr>
        <w:rPr>
          <w:rFonts w:asciiTheme="minorHAnsi" w:hAnsiTheme="minorHAnsi"/>
          <w:b/>
        </w:rPr>
      </w:pPr>
      <w:r w:rsidRPr="00A55792">
        <w:rPr>
          <w:rFonts w:asciiTheme="minorHAnsi" w:hAnsiTheme="minorHAnsi"/>
          <w:b/>
        </w:rPr>
        <w:t>Objectives: O1-9</w:t>
      </w:r>
    </w:p>
    <w:p w14:paraId="7F7831FB" w14:textId="77777777" w:rsidR="0094075B" w:rsidRPr="00A55792" w:rsidRDefault="0094075B" w:rsidP="0094075B">
      <w:pPr>
        <w:rPr>
          <w:rFonts w:asciiTheme="minorHAnsi" w:hAnsiTheme="minorHAnsi" w:cstheme="majorHAnsi"/>
        </w:rPr>
      </w:pPr>
    </w:p>
    <w:p w14:paraId="41227673" w14:textId="5B89882D" w:rsidR="0094075B" w:rsidRPr="00A55792" w:rsidRDefault="0094075B" w:rsidP="00A55792">
      <w:pPr>
        <w:pStyle w:val="ListParagraph"/>
        <w:numPr>
          <w:ilvl w:val="0"/>
          <w:numId w:val="4"/>
        </w:numPr>
        <w:rPr>
          <w:rFonts w:cstheme="majorHAnsi"/>
        </w:rPr>
      </w:pPr>
      <w:r w:rsidRPr="00A55792">
        <w:rPr>
          <w:rFonts w:cstheme="majorHAnsi"/>
        </w:rPr>
        <w:t>Identify abundant and rare prokaryotic cryoconite/snow/ice communities (O1, 9)</w:t>
      </w:r>
    </w:p>
    <w:p w14:paraId="6226F4D0" w14:textId="62B25A00" w:rsidR="0094075B" w:rsidRPr="00A55792" w:rsidRDefault="0094075B" w:rsidP="00A55792">
      <w:pPr>
        <w:pStyle w:val="ListParagraph"/>
        <w:numPr>
          <w:ilvl w:val="0"/>
          <w:numId w:val="4"/>
        </w:numPr>
        <w:rPr>
          <w:rFonts w:cstheme="majorHAnsi"/>
        </w:rPr>
      </w:pPr>
      <w:r w:rsidRPr="00A55792">
        <w:rPr>
          <w:rFonts w:cstheme="majorHAnsi"/>
        </w:rPr>
        <w:t xml:space="preserve">Quantify the activity and dormancy of prokaryotic cryoconite/snow/ice communities </w:t>
      </w:r>
      <w:r w:rsidR="008F6067" w:rsidRPr="00A55792">
        <w:rPr>
          <w:rFonts w:cstheme="majorHAnsi"/>
        </w:rPr>
        <w:t>(O2</w:t>
      </w:r>
      <w:r w:rsidRPr="00A55792">
        <w:rPr>
          <w:rFonts w:cstheme="majorHAnsi"/>
        </w:rPr>
        <w:t>, 9)</w:t>
      </w:r>
    </w:p>
    <w:p w14:paraId="0B8AC401" w14:textId="70E29BDE" w:rsidR="0094075B" w:rsidRPr="00A55792" w:rsidRDefault="0094075B" w:rsidP="00A55792">
      <w:pPr>
        <w:pStyle w:val="ListParagraph"/>
        <w:numPr>
          <w:ilvl w:val="0"/>
          <w:numId w:val="4"/>
        </w:numPr>
        <w:rPr>
          <w:rFonts w:cstheme="majorHAnsi"/>
        </w:rPr>
      </w:pPr>
      <w:r w:rsidRPr="00A55792">
        <w:rPr>
          <w:rFonts w:cstheme="majorHAnsi"/>
        </w:rPr>
        <w:t>Identify the potential biogeochemical functions of prokaryotic cry</w:t>
      </w:r>
      <w:r w:rsidR="008F6067" w:rsidRPr="00A55792">
        <w:rPr>
          <w:rFonts w:cstheme="majorHAnsi"/>
        </w:rPr>
        <w:t>oconite/snow/ice communities (O3</w:t>
      </w:r>
      <w:r w:rsidRPr="00A55792">
        <w:rPr>
          <w:rFonts w:cstheme="majorHAnsi"/>
        </w:rPr>
        <w:t xml:space="preserve">, 9) </w:t>
      </w:r>
    </w:p>
    <w:p w14:paraId="658E182D" w14:textId="1A339115" w:rsidR="0094075B" w:rsidRPr="00A55792" w:rsidRDefault="0094075B" w:rsidP="00A55792">
      <w:pPr>
        <w:pStyle w:val="ListParagraph"/>
        <w:numPr>
          <w:ilvl w:val="0"/>
          <w:numId w:val="4"/>
        </w:numPr>
        <w:rPr>
          <w:rFonts w:cstheme="majorHAnsi"/>
        </w:rPr>
      </w:pPr>
      <w:r w:rsidRPr="00A55792">
        <w:rPr>
          <w:rFonts w:cstheme="majorHAnsi"/>
        </w:rPr>
        <w:t>Quantify the distance-decay relationship for active/dormant, abundant/rare cryoconite/snow/ice communities (O4, 9)</w:t>
      </w:r>
    </w:p>
    <w:p w14:paraId="174270EF" w14:textId="7BC2D29D" w:rsidR="0094075B" w:rsidRPr="00A55792" w:rsidRDefault="0094075B" w:rsidP="00A55792">
      <w:pPr>
        <w:pStyle w:val="ListParagraph"/>
        <w:numPr>
          <w:ilvl w:val="0"/>
          <w:numId w:val="4"/>
        </w:numPr>
        <w:rPr>
          <w:rFonts w:cstheme="majorHAnsi"/>
        </w:rPr>
      </w:pPr>
      <w:r w:rsidRPr="00A55792">
        <w:rPr>
          <w:rFonts w:cstheme="majorHAnsi"/>
        </w:rPr>
        <w:t>Quantify the relative contribution of deterministic and stochastic drivers of community assembly for active/dormant, abundant/rare cryoconite/snow/ice communities (O5, 6, 9)</w:t>
      </w:r>
    </w:p>
    <w:p w14:paraId="6AF33A97" w14:textId="77777777" w:rsidR="0094075B" w:rsidRPr="00A55792" w:rsidRDefault="0094075B" w:rsidP="00A55792">
      <w:pPr>
        <w:pStyle w:val="ListParagraph"/>
        <w:numPr>
          <w:ilvl w:val="0"/>
          <w:numId w:val="4"/>
        </w:numPr>
        <w:rPr>
          <w:rFonts w:cstheme="majorHAnsi"/>
        </w:rPr>
      </w:pPr>
      <w:r w:rsidRPr="00A55792">
        <w:rPr>
          <w:rFonts w:cstheme="majorHAnsi"/>
        </w:rPr>
        <w:t>Determine interspecific connections different for total, abundant and rare communities (O7, 9)</w:t>
      </w:r>
    </w:p>
    <w:p w14:paraId="7C16DD26" w14:textId="677D6333" w:rsidR="0094075B" w:rsidRPr="00A55792" w:rsidRDefault="0094075B" w:rsidP="00A55792">
      <w:pPr>
        <w:pStyle w:val="ListParagraph"/>
        <w:numPr>
          <w:ilvl w:val="0"/>
          <w:numId w:val="4"/>
        </w:numPr>
        <w:rPr>
          <w:rFonts w:cstheme="majorHAnsi"/>
        </w:rPr>
      </w:pPr>
      <w:r w:rsidRPr="00A55792">
        <w:rPr>
          <w:rFonts w:cstheme="majorHAnsi"/>
        </w:rPr>
        <w:t>Establish if rates of photosynthesis and respiration are impacted by community variation in cryoconite holes (O8)</w:t>
      </w:r>
    </w:p>
    <w:p w14:paraId="42525CCD" w14:textId="7DC12F63" w:rsidR="00B909DC" w:rsidRPr="00A55792" w:rsidRDefault="00B909DC" w:rsidP="00B909DC">
      <w:pPr>
        <w:rPr>
          <w:rFonts w:asciiTheme="minorHAnsi" w:hAnsiTheme="minorHAnsi" w:cstheme="majorHAnsi"/>
        </w:rPr>
      </w:pPr>
    </w:p>
    <w:p w14:paraId="76B06EE9" w14:textId="17923BB0" w:rsidR="00B909DC" w:rsidRPr="00A55792" w:rsidRDefault="00B909DC" w:rsidP="0091090F">
      <w:pPr>
        <w:pStyle w:val="Heading2"/>
        <w:rPr>
          <w:rFonts w:asciiTheme="minorHAnsi" w:hAnsiTheme="minorHAnsi"/>
        </w:rPr>
      </w:pPr>
      <w:bookmarkStart w:id="69" w:name="_Toc63836264"/>
      <w:r w:rsidRPr="00A55792">
        <w:rPr>
          <w:rFonts w:asciiTheme="minorHAnsi" w:hAnsiTheme="minorHAnsi"/>
        </w:rPr>
        <w:t>Sample collection</w:t>
      </w:r>
      <w:bookmarkEnd w:id="69"/>
    </w:p>
    <w:p w14:paraId="6CEF2761" w14:textId="2DC69E30" w:rsidR="00973D01" w:rsidRPr="00A55792" w:rsidRDefault="00973D01">
      <w:pPr>
        <w:rPr>
          <w:rFonts w:asciiTheme="minorHAnsi" w:hAnsiTheme="minorHAnsi" w:cstheme="majorHAnsi"/>
        </w:rPr>
      </w:pPr>
    </w:p>
    <w:p w14:paraId="0F8F25FD" w14:textId="783F2C0A" w:rsidR="00CE667F" w:rsidRPr="00A55792" w:rsidRDefault="00973D01" w:rsidP="00FF1FBA">
      <w:pPr>
        <w:rPr>
          <w:rFonts w:asciiTheme="minorHAnsi" w:hAnsiTheme="minorHAnsi" w:cstheme="majorHAnsi"/>
        </w:rPr>
      </w:pPr>
      <w:r w:rsidRPr="00A55792">
        <w:rPr>
          <w:rFonts w:asciiTheme="minorHAnsi" w:hAnsiTheme="minorHAnsi" w:cstheme="majorHAnsi"/>
        </w:rPr>
        <w:t xml:space="preserve">Cryoconite hole sediment will be collected from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C0286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Figure 3</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3">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1A2E9A3B"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Figure 3:</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7777777"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A55792" w:rsidRDefault="0033358A" w:rsidP="00CE667F">
      <w:pPr>
        <w:rPr>
          <w:rFonts w:asciiTheme="minorHAnsi" w:hAnsiTheme="minorHAnsi" w:cstheme="majorHAnsi"/>
        </w:rPr>
      </w:pPr>
    </w:p>
    <w:p w14:paraId="581D739D" w14:textId="6D55D24E" w:rsidR="00287AB7" w:rsidRPr="00A55792" w:rsidRDefault="00287AB7" w:rsidP="0091090F">
      <w:pPr>
        <w:pStyle w:val="Heading2"/>
        <w:rPr>
          <w:rFonts w:asciiTheme="minorHAnsi" w:hAnsiTheme="minorHAnsi"/>
        </w:rPr>
      </w:pPr>
      <w:bookmarkStart w:id="70" w:name="_Toc63836265"/>
      <w:r w:rsidRPr="00A55792">
        <w:rPr>
          <w:rFonts w:asciiTheme="minorHAnsi" w:hAnsiTheme="minorHAnsi"/>
        </w:rPr>
        <w:t>Measuring photosynthesis and respiration</w:t>
      </w:r>
      <w:bookmarkEnd w:id="70"/>
    </w:p>
    <w:p w14:paraId="2A588C0E" w14:textId="2201CEB4" w:rsidR="00287AB7" w:rsidRPr="00A55792" w:rsidRDefault="00287AB7" w:rsidP="00287AB7">
      <w:pPr>
        <w:rPr>
          <w:rFonts w:asciiTheme="minorHAnsi" w:hAnsiTheme="minorHAnsi" w:cstheme="majorHAnsi"/>
        </w:rPr>
      </w:pPr>
    </w:p>
    <w:p w14:paraId="3A63A329" w14:textId="2C491FE3" w:rsidR="00287AB7" w:rsidRPr="00A55792" w:rsidRDefault="00287AB7" w:rsidP="00287AB7">
      <w:pPr>
        <w:rPr>
          <w:rFonts w:asciiTheme="minorHAnsi" w:hAnsiTheme="minorHAnsi" w:cstheme="majorHAnsi"/>
        </w:rPr>
      </w:pPr>
      <w:r w:rsidRPr="00A55792">
        <w:rPr>
          <w:rFonts w:asciiTheme="minorHAnsi" w:hAnsiTheme="minorHAnsi" w:cstheme="majorHAnsi"/>
        </w:rPr>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31294B" w:rsidRPr="00A55792">
        <w:rPr>
          <w:rFonts w:asciiTheme="minorHAnsi" w:eastAsiaTheme="minorEastAsia" w:hAnsiTheme="minorHAnsi" w:cstheme="majorHAnsi"/>
        </w:rPr>
        <w:t>C</w:t>
      </w:r>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A55792">
        <w:rPr>
          <w:rFonts w:asciiTheme="minorHAnsi" w:hAnsiTheme="minorHAnsi" w:cstheme="majorHAnsi"/>
        </w:rPr>
        <w:fldChar w:fldCharType="separate"/>
      </w:r>
      <w:r w:rsidR="00DC2A24" w:rsidRPr="00A55792">
        <w:rPr>
          <w:rFonts w:asciiTheme="minorHAnsi" w:hAnsiTheme="minorHAnsi" w:cstheme="majorHAnsi"/>
          <w:noProof/>
        </w:rPr>
        <w:t>(J. 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47C27A0E" w14:textId="77777777" w:rsidR="00287AB7" w:rsidRPr="00A55792" w:rsidRDefault="00287AB7" w:rsidP="00287AB7">
      <w:pPr>
        <w:rPr>
          <w:rFonts w:asciiTheme="minorHAnsi" w:hAnsiTheme="minorHAnsi" w:cstheme="majorHAnsi"/>
        </w:rPr>
      </w:pPr>
    </w:p>
    <w:p w14:paraId="25E11C7C" w14:textId="5BED4E7B" w:rsidR="00973D01" w:rsidRPr="00A55792" w:rsidRDefault="00417CE0" w:rsidP="0091090F">
      <w:pPr>
        <w:pStyle w:val="Heading2"/>
        <w:rPr>
          <w:rFonts w:asciiTheme="minorHAnsi" w:hAnsiTheme="minorHAnsi"/>
        </w:rPr>
      </w:pPr>
      <w:bookmarkStart w:id="71" w:name="_Toc63836266"/>
      <w:r w:rsidRPr="00A55792">
        <w:rPr>
          <w:rFonts w:asciiTheme="minorHAnsi" w:hAnsiTheme="minorHAnsi"/>
        </w:rPr>
        <w:lastRenderedPageBreak/>
        <w:t>Spatial and environmental c</w:t>
      </w:r>
      <w:r w:rsidR="00973D01" w:rsidRPr="00A55792">
        <w:rPr>
          <w:rFonts w:asciiTheme="minorHAnsi" w:hAnsiTheme="minorHAnsi"/>
        </w:rPr>
        <w:t>haracteristics</w:t>
      </w:r>
      <w:bookmarkEnd w:id="71"/>
    </w:p>
    <w:p w14:paraId="10226CA3" w14:textId="13AE6A71" w:rsidR="00973D01" w:rsidRPr="00A55792" w:rsidRDefault="00973D01">
      <w:pPr>
        <w:rPr>
          <w:rFonts w:asciiTheme="minorHAnsi" w:hAnsiTheme="minorHAnsi" w:cstheme="majorHAnsi"/>
        </w:rPr>
      </w:pPr>
    </w:p>
    <w:p w14:paraId="21FAC8C2" w14:textId="233706E1" w:rsidR="00F75421" w:rsidRPr="00A55792"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w:t>
      </w:r>
      <w:proofErr w:type="spellStart"/>
      <w:r w:rsidR="00BF6FDB" w:rsidRPr="00A55792">
        <w:rPr>
          <w:rFonts w:asciiTheme="minorHAnsi" w:hAnsiTheme="minorHAnsi" w:cstheme="majorHAnsi"/>
        </w:rPr>
        <w:t>Foxfonna</w:t>
      </w:r>
      <w:proofErr w:type="spellEnd"/>
      <w:r w:rsidR="00BF6FDB" w:rsidRPr="00A55792">
        <w:rPr>
          <w:rFonts w:asciiTheme="minorHAnsi" w:hAnsiTheme="minorHAnsi" w:cstheme="majorHAnsi"/>
        </w:rPr>
        <w:t xml:space="preserve"> spring expedition. </w:t>
      </w:r>
    </w:p>
    <w:p w14:paraId="4CF896A5" w14:textId="77B80E8E" w:rsidR="00973D01" w:rsidRPr="00A55792" w:rsidRDefault="00973D01">
      <w:pPr>
        <w:rPr>
          <w:rFonts w:asciiTheme="minorHAnsi" w:hAnsiTheme="minorHAnsi" w:cstheme="majorHAnsi"/>
        </w:rPr>
      </w:pPr>
    </w:p>
    <w:p w14:paraId="38089A7A" w14:textId="1D06639C" w:rsidR="0092669D" w:rsidRPr="00A55792" w:rsidRDefault="00DB69EA" w:rsidP="0091090F">
      <w:pPr>
        <w:pStyle w:val="Heading2"/>
        <w:rPr>
          <w:rFonts w:asciiTheme="minorHAnsi" w:hAnsiTheme="minorHAnsi"/>
        </w:rPr>
      </w:pPr>
      <w:bookmarkStart w:id="72" w:name="_Toc63836267"/>
      <w:r w:rsidRPr="00A55792">
        <w:rPr>
          <w:rFonts w:asciiTheme="minorHAnsi" w:hAnsiTheme="minorHAnsi"/>
        </w:rPr>
        <w:t>Sequencing and bioinformatics analysis</w:t>
      </w:r>
      <w:bookmarkEnd w:id="72"/>
    </w:p>
    <w:p w14:paraId="5370F419" w14:textId="77777777" w:rsidR="0092669D" w:rsidRPr="00A55792" w:rsidRDefault="0092669D" w:rsidP="0092669D">
      <w:pPr>
        <w:rPr>
          <w:rFonts w:asciiTheme="minorHAnsi" w:hAnsiTheme="minorHAnsi" w:cstheme="majorHAnsi"/>
        </w:rPr>
      </w:pPr>
    </w:p>
    <w:p w14:paraId="429CF659" w14:textId="43D558D2" w:rsidR="00CE667F" w:rsidRPr="00A55792" w:rsidRDefault="00CE667F" w:rsidP="00CE667F">
      <w:pPr>
        <w:rPr>
          <w:rFonts w:asciiTheme="minorHAnsi" w:hAnsiTheme="minorHAnsi" w:cstheme="majorHAnsi"/>
        </w:rPr>
      </w:pPr>
      <w:r w:rsidRPr="00A55792">
        <w:rPr>
          <w:rFonts w:asciiTheme="minorHAnsi" w:hAnsiTheme="minorHAnsi" w:cstheme="majorHAnsi"/>
        </w:rPr>
        <w:t>Cryoconite samples will follow frozen sample processing, BONCAT, DNA/RNA extraction, qPCR, sequencing and bioinfor</w:t>
      </w:r>
      <w:r w:rsidR="00094166" w:rsidRPr="00A55792">
        <w:rPr>
          <w:rFonts w:asciiTheme="minorHAnsi" w:hAnsiTheme="minorHAnsi" w:cstheme="majorHAnsi"/>
        </w:rPr>
        <w:t>matics procedure outlined previously.</w:t>
      </w:r>
    </w:p>
    <w:p w14:paraId="36D58F06" w14:textId="77777777" w:rsidR="003C1E05" w:rsidRPr="00A55792" w:rsidRDefault="003C1E05" w:rsidP="00CE667F">
      <w:pPr>
        <w:rPr>
          <w:rFonts w:asciiTheme="minorHAnsi" w:hAnsiTheme="minorHAnsi" w:cstheme="majorHAnsi"/>
        </w:rPr>
      </w:pPr>
    </w:p>
    <w:p w14:paraId="483D3459" w14:textId="1C98EBA8" w:rsidR="003C1E05" w:rsidRPr="00A55792" w:rsidRDefault="003040D4" w:rsidP="003040D4">
      <w:pPr>
        <w:pStyle w:val="Heading1"/>
        <w:rPr>
          <w:rFonts w:asciiTheme="minorHAnsi" w:hAnsiTheme="minorHAnsi"/>
        </w:rPr>
      </w:pPr>
      <w:bookmarkStart w:id="73" w:name="_Toc63836268"/>
      <w:r w:rsidRPr="00A55792">
        <w:rPr>
          <w:rFonts w:asciiTheme="minorHAnsi" w:hAnsiTheme="minorHAnsi"/>
        </w:rPr>
        <w:lastRenderedPageBreak/>
        <w:t xml:space="preserve">Research Design </w:t>
      </w:r>
      <w:r w:rsidR="003C1E05" w:rsidRPr="00A55792">
        <w:rPr>
          <w:rFonts w:asciiTheme="minorHAnsi" w:hAnsiTheme="minorHAnsi"/>
        </w:rPr>
        <w:t>Chapter Four: Prokaryotic activity change under laboratory manipulations</w:t>
      </w:r>
      <w:r w:rsidR="00DC2975" w:rsidRPr="00A55792">
        <w:rPr>
          <w:rFonts w:asciiTheme="minorHAnsi" w:hAnsiTheme="minorHAnsi"/>
        </w:rPr>
        <w:t xml:space="preserve"> </w:t>
      </w:r>
      <w:bookmarkEnd w:id="73"/>
    </w:p>
    <w:p w14:paraId="029F67E4" w14:textId="77777777" w:rsidR="001A0B26" w:rsidRPr="00A55792" w:rsidRDefault="001A0B26" w:rsidP="00385102"/>
    <w:p w14:paraId="4D7DA50F" w14:textId="68320B09" w:rsidR="00325503" w:rsidRPr="00E83314" w:rsidRDefault="001A0B26" w:rsidP="001A0B26">
      <w:pPr>
        <w:rPr>
          <w:rFonts w:asciiTheme="minorHAnsi" w:hAnsiTheme="minorHAnsi" w:cstheme="minorHAnsi"/>
        </w:rPr>
      </w:pPr>
      <w:r w:rsidRPr="00E83314">
        <w:rPr>
          <w:rFonts w:asciiTheme="minorHAnsi" w:hAnsiTheme="minorHAnsi" w:cstheme="minorHAnsi"/>
        </w:rPr>
        <w:t xml:space="preserve">Mimicking climate warming effects on Alaskan soil microbial communities via gradual temperature increase </w:t>
      </w:r>
      <w:r w:rsidRPr="00E83314">
        <w:rPr>
          <w:rFonts w:asciiTheme="minorHAnsi" w:hAnsiTheme="minorHAnsi" w:cstheme="minorHAnsi"/>
        </w:rPr>
        <w:fldChar w:fldCharType="begin" w:fldLock="1"/>
      </w:r>
      <w:r w:rsidRPr="00E83314">
        <w:rPr>
          <w:rFonts w:asciiTheme="minorHAnsi" w:hAnsiTheme="minorHAnsi" w:cs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E83314">
        <w:rPr>
          <w:rFonts w:asciiTheme="minorHAnsi" w:hAnsiTheme="minorHAnsi" w:cstheme="minorHAnsi"/>
        </w:rPr>
        <w:fldChar w:fldCharType="separate"/>
      </w:r>
      <w:r w:rsidRPr="00E83314">
        <w:rPr>
          <w:rFonts w:asciiTheme="minorHAnsi" w:hAnsiTheme="minorHAnsi" w:cstheme="minorHAnsi"/>
          <w:noProof/>
        </w:rPr>
        <w:t>(Ballhausen, Hewitt, &amp; Rillig, 2020)</w:t>
      </w:r>
      <w:r w:rsidRPr="00E83314">
        <w:rPr>
          <w:rFonts w:asciiTheme="minorHAnsi" w:hAnsiTheme="minorHAnsi" w:cstheme="minorHAnsi"/>
        </w:rPr>
        <w:fldChar w:fldCharType="end"/>
      </w:r>
    </w:p>
    <w:p w14:paraId="1E1883AD" w14:textId="77777777" w:rsidR="0094075B" w:rsidRPr="00E83314" w:rsidRDefault="0094075B" w:rsidP="0092669D">
      <w:pPr>
        <w:rPr>
          <w:rFonts w:asciiTheme="minorHAnsi" w:hAnsiTheme="minorHAnsi" w:cstheme="minorHAnsi"/>
        </w:rPr>
      </w:pPr>
    </w:p>
    <w:p w14:paraId="5894B44B" w14:textId="4F9C520A" w:rsidR="0094075B" w:rsidRPr="00E83314" w:rsidRDefault="0094075B" w:rsidP="0094075B">
      <w:pPr>
        <w:rPr>
          <w:rFonts w:asciiTheme="minorHAnsi" w:hAnsiTheme="minorHAnsi" w:cstheme="minorHAnsi"/>
          <w:b/>
        </w:rPr>
      </w:pPr>
      <w:r w:rsidRPr="00E83314">
        <w:rPr>
          <w:rFonts w:asciiTheme="minorHAnsi" w:hAnsiTheme="minorHAnsi" w:cstheme="minorHAnsi"/>
          <w:b/>
        </w:rPr>
        <w:t>Objectives: O10</w:t>
      </w:r>
    </w:p>
    <w:p w14:paraId="2D0FF773" w14:textId="77777777" w:rsidR="0094075B" w:rsidRPr="00E83314" w:rsidRDefault="0094075B" w:rsidP="0092669D">
      <w:pPr>
        <w:rPr>
          <w:rFonts w:asciiTheme="minorHAnsi" w:hAnsiTheme="minorHAnsi" w:cstheme="minorHAnsi"/>
        </w:rPr>
      </w:pPr>
    </w:p>
    <w:p w14:paraId="42271C06" w14:textId="5C606A8A" w:rsidR="0094075B" w:rsidRPr="00E83314" w:rsidRDefault="0094075B" w:rsidP="00A55792">
      <w:pPr>
        <w:pStyle w:val="ListParagraph"/>
        <w:numPr>
          <w:ilvl w:val="0"/>
          <w:numId w:val="5"/>
        </w:numPr>
        <w:rPr>
          <w:rFonts w:cstheme="minorHAnsi"/>
        </w:rPr>
      </w:pPr>
      <w:r w:rsidRPr="00E83314">
        <w:rPr>
          <w:rFonts w:cstheme="minorHAnsi"/>
        </w:rPr>
        <w:t xml:space="preserve">Identify </w:t>
      </w:r>
      <w:r w:rsidR="00325503" w:rsidRPr="00E83314">
        <w:rPr>
          <w:rFonts w:cstheme="minorHAnsi"/>
        </w:rPr>
        <w:t>which environmental factors impact cryoconite community composition and activity.</w:t>
      </w:r>
    </w:p>
    <w:p w14:paraId="28A2F1AA" w14:textId="77777777" w:rsidR="00D11B65" w:rsidRDefault="00D11B65" w:rsidP="00D11B65">
      <w:pPr>
        <w:rPr>
          <w:rFonts w:asciiTheme="minorHAnsi" w:hAnsiTheme="minorHAnsi" w:cstheme="minorHAnsi"/>
        </w:rPr>
      </w:pPr>
    </w:p>
    <w:p w14:paraId="2F56F493" w14:textId="4A86979C" w:rsidR="001A21DF" w:rsidRDefault="001A21DF" w:rsidP="001A21DF">
      <w:pPr>
        <w:pStyle w:val="ListParagraph"/>
        <w:numPr>
          <w:ilvl w:val="0"/>
          <w:numId w:val="10"/>
        </w:numPr>
        <w:rPr>
          <w:rFonts w:cstheme="minorHAnsi"/>
        </w:rPr>
      </w:pPr>
      <w:r>
        <w:rPr>
          <w:rFonts w:cstheme="minorHAnsi"/>
        </w:rPr>
        <w:t>What environmental factors might induce dormancy/increase activity in cryoconite communities?</w:t>
      </w:r>
    </w:p>
    <w:p w14:paraId="023E4016" w14:textId="269969D1" w:rsidR="00F3203F" w:rsidRDefault="001A21DF" w:rsidP="00F3203F">
      <w:pPr>
        <w:pStyle w:val="ListParagraph"/>
        <w:numPr>
          <w:ilvl w:val="0"/>
          <w:numId w:val="10"/>
        </w:numPr>
        <w:rPr>
          <w:rFonts w:cstheme="minorHAnsi"/>
        </w:rPr>
      </w:pPr>
      <w:r>
        <w:rPr>
          <w:rFonts w:cstheme="minorHAnsi"/>
        </w:rPr>
        <w:t>What previous experimental setups have been used to investigate activity/dormancy?</w:t>
      </w:r>
    </w:p>
    <w:p w14:paraId="667D3617" w14:textId="77777777" w:rsidR="0068369E" w:rsidRPr="0068369E" w:rsidRDefault="0068369E" w:rsidP="0068369E">
      <w:pPr>
        <w:pStyle w:val="ListParagraph"/>
        <w:rPr>
          <w:rFonts w:cstheme="minorHAnsi"/>
        </w:rPr>
      </w:pPr>
    </w:p>
    <w:p w14:paraId="024628EE" w14:textId="35AE76C5" w:rsidR="00F3203F" w:rsidRDefault="00F3203F" w:rsidP="00F3203F">
      <w:pPr>
        <w:rPr>
          <w:rFonts w:asciiTheme="minorHAnsi" w:hAnsiTheme="minorHAnsi" w:cstheme="minorHAnsi"/>
        </w:rPr>
      </w:pPr>
      <w:r w:rsidRPr="00602D90">
        <w:rPr>
          <w:rFonts w:asciiTheme="minorHAnsi" w:hAnsiTheme="minorHAnsi" w:cstheme="minorHAnsi"/>
        </w:rPr>
        <w:t xml:space="preserve">Environmental factors that may induce microbial dormancy include </w:t>
      </w:r>
      <w:r w:rsidR="00602D90" w:rsidRPr="00602D90">
        <w:rPr>
          <w:rFonts w:asciiTheme="minorHAnsi" w:hAnsiTheme="minorHAnsi" w:cstheme="minorHAnsi"/>
        </w:rPr>
        <w:t>temperature, pH, moisture content and nutrient input.</w:t>
      </w:r>
    </w:p>
    <w:p w14:paraId="010F2A61" w14:textId="77777777" w:rsidR="00602D90" w:rsidRDefault="00602D90" w:rsidP="00F3203F">
      <w:pPr>
        <w:rPr>
          <w:rFonts w:asciiTheme="minorHAnsi" w:hAnsiTheme="minorHAnsi" w:cstheme="minorHAnsi"/>
        </w:rPr>
      </w:pPr>
    </w:p>
    <w:p w14:paraId="3DD9714D" w14:textId="65570A97" w:rsidR="00602D90" w:rsidRPr="00602D90" w:rsidRDefault="00602D90" w:rsidP="00F3203F">
      <w:pPr>
        <w:rPr>
          <w:rFonts w:asciiTheme="minorHAnsi" w:hAnsiTheme="minorHAnsi" w:cstheme="minorHAnsi"/>
        </w:rPr>
      </w:pPr>
      <w:r>
        <w:rPr>
          <w:rFonts w:asciiTheme="minorHAnsi" w:hAnsiTheme="minorHAnsi" w:cstheme="minorHAnsi"/>
        </w:rPr>
        <w:t xml:space="preserve">Previous laboratory investigations of cryoconite have explored inorganic carbon uptake </w:t>
      </w:r>
      <w:r>
        <w:rPr>
          <w:rFonts w:asciiTheme="minorHAnsi" w:hAnsiTheme="minorHAnsi" w:cstheme="minorHAnsi"/>
        </w:rPr>
        <w:fldChar w:fldCharType="begin" w:fldLock="1"/>
      </w:r>
      <w:r>
        <w:rPr>
          <w:rFonts w:asciiTheme="minorHAnsi" w:hAnsiTheme="minorHAnsi" w:cs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rPr>
          <w:rFonts w:asciiTheme="minorHAnsi" w:hAnsiTheme="minorHAnsi" w:cstheme="minorHAnsi"/>
        </w:rP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rPr>
          <w:rFonts w:asciiTheme="minorHAnsi" w:hAnsiTheme="minorHAnsi" w:cstheme="minorHAnsi"/>
        </w:rP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rPr>
          <w:rFonts w:asciiTheme="minorHAnsi" w:hAnsiTheme="minorHAnsi" w:cstheme="minorHAnsi"/>
        </w:rPr>
        <w:instrText xml:space="preserve">4 to </w:instrText>
      </w:r>
      <w:r>
        <w:rPr>
          <w:rFonts w:ascii="Cambria Math" w:hAnsi="Cambria Math" w:cs="Cambria Math"/>
        </w:rPr>
        <w:instrText>∼</w:instrText>
      </w:r>
      <w:r>
        <w:rPr>
          <w:rFonts w:asciiTheme="minorHAnsi" w:hAnsiTheme="minorHAnsi" w:cstheme="minorHAnsi"/>
        </w:rPr>
        <w:instrText xml:space="preserve">10. The average C:N:P molar ratios in solution were </w:instrText>
      </w:r>
      <w:r>
        <w:rPr>
          <w:rFonts w:ascii="Cambria Math" w:hAnsi="Cambria Math" w:cs="Cambria Math"/>
        </w:rPr>
        <w:instrText>∼</w:instrText>
      </w:r>
      <w:r>
        <w:rPr>
          <w:rFonts w:asciiTheme="minorHAnsi" w:hAnsiTheme="minorHAnsi" w:cstheme="minorHAnsi"/>
        </w:rPr>
        <w:instrText xml:space="preserve">350:75:1. Unlike nitrogen, phosphorus concentrations decreased with increasing carbon uptake, and when the rate aimroached </w:instrText>
      </w:r>
      <w:r>
        <w:rPr>
          <w:rFonts w:ascii="Cambria Math" w:hAnsi="Cambria Math" w:cs="Cambria Math"/>
        </w:rPr>
        <w:instrText>∼</w:instrText>
      </w:r>
      <w:r>
        <w:rPr>
          <w:rFonts w:asciiTheme="minorHAnsi" w:hAnsiTheme="minorHAnsi" w:cs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asciiTheme="minorHAnsi" w:hAnsiTheme="minorHAnsi" w:cstheme="minorHAnsi"/>
        </w:rPr>
        <w:fldChar w:fldCharType="separate"/>
      </w:r>
      <w:r w:rsidRPr="00602D90">
        <w:rPr>
          <w:rFonts w:asciiTheme="minorHAnsi" w:hAnsiTheme="minorHAnsi" w:cstheme="minorHAnsi"/>
          <w:noProof/>
        </w:rPr>
        <w:t>(Stibal &amp; Tranter, 2007)</w:t>
      </w:r>
      <w:r>
        <w:rPr>
          <w:rFonts w:asciiTheme="minorHAnsi" w:hAnsiTheme="minorHAnsi" w:cstheme="minorHAnsi"/>
        </w:rPr>
        <w:fldChar w:fldCharType="end"/>
      </w:r>
      <w:r>
        <w:rPr>
          <w:rFonts w:asciiTheme="minorHAnsi" w:hAnsiTheme="minorHAnsi" w:cstheme="minorHAnsi"/>
        </w:rPr>
        <w:t xml:space="preserve"> and responses to light </w:t>
      </w:r>
      <w:r>
        <w:rPr>
          <w:rFonts w:asciiTheme="minorHAnsi" w:hAnsiTheme="minorHAnsi" w:cstheme="minorHAnsi"/>
        </w:rPr>
        <w:fldChar w:fldCharType="begin" w:fldLock="1"/>
      </w:r>
      <w:r w:rsidR="00500CC0">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Pr>
          <w:rFonts w:asciiTheme="minorHAnsi" w:hAnsiTheme="minorHAnsi" w:cstheme="minorHAnsi"/>
        </w:rPr>
        <w:fldChar w:fldCharType="separate"/>
      </w:r>
      <w:r w:rsidRPr="00602D90">
        <w:rPr>
          <w:rFonts w:asciiTheme="minorHAnsi" w:hAnsiTheme="minorHAnsi" w:cstheme="minorHAnsi"/>
          <w:noProof/>
        </w:rPr>
        <w:t>(Elizabeth A. Bagshaw et al., 2016)</w:t>
      </w:r>
      <w:r>
        <w:rPr>
          <w:rFonts w:asciiTheme="minorHAnsi" w:hAnsiTheme="minorHAnsi" w:cstheme="minorHAnsi"/>
        </w:rPr>
        <w:fldChar w:fldCharType="end"/>
      </w:r>
      <w:r>
        <w:rPr>
          <w:rFonts w:asciiTheme="minorHAnsi" w:hAnsiTheme="minorHAnsi" w:cstheme="minorHAnsi"/>
        </w:rPr>
        <w:t xml:space="preserve">. </w:t>
      </w:r>
    </w:p>
    <w:p w14:paraId="7DA7CFC1" w14:textId="77777777" w:rsidR="00602D90" w:rsidRDefault="00602D90" w:rsidP="00F3203F">
      <w:pPr>
        <w:rPr>
          <w:rFonts w:asciiTheme="minorHAnsi" w:hAnsiTheme="minorHAnsi" w:cstheme="minorHAnsi"/>
        </w:rPr>
      </w:pPr>
    </w:p>
    <w:p w14:paraId="29DA2277" w14:textId="60361AAD" w:rsidR="00602D90" w:rsidRDefault="00602D90" w:rsidP="00F3203F">
      <w:pPr>
        <w:rPr>
          <w:rFonts w:asciiTheme="minorHAnsi" w:hAnsiTheme="minorHAnsi" w:cstheme="minorHAnsi"/>
        </w:rPr>
      </w:pPr>
      <w:r>
        <w:rPr>
          <w:rFonts w:asciiTheme="minorHAnsi" w:hAnsiTheme="minorHAnsi" w:cstheme="minorHAnsi"/>
        </w:rPr>
        <w:t xml:space="preserve">Cryoconite sediment collected from </w:t>
      </w:r>
      <w:proofErr w:type="spellStart"/>
      <w:r>
        <w:rPr>
          <w:rFonts w:asciiTheme="minorHAnsi" w:hAnsiTheme="minorHAnsi" w:cstheme="minorHAnsi"/>
        </w:rPr>
        <w:t>Foxfonna</w:t>
      </w:r>
      <w:proofErr w:type="spellEnd"/>
      <w:r>
        <w:rPr>
          <w:rFonts w:asciiTheme="minorHAnsi" w:hAnsiTheme="minorHAnsi" w:cstheme="minorHAnsi"/>
        </w:rPr>
        <w:t xml:space="preserve"> Glacier, Svalbard, in August 2021</w:t>
      </w:r>
      <w:r w:rsidR="00500CC0">
        <w:rPr>
          <w:rFonts w:asciiTheme="minorHAnsi" w:hAnsiTheme="minorHAnsi" w:cstheme="minorHAnsi"/>
        </w:rPr>
        <w:t xml:space="preserve"> will be transported frozen to the Natural History Museum, London, and stored prior to the experiment. Frozen cryoconite samples will be thawed slightly to remove 25g of sediment, before transferring into glass incubation bottles to a depth of </w:t>
      </w:r>
      <w:r w:rsidR="00500CC0">
        <w:rPr>
          <w:rFonts w:asciiTheme="minorHAnsi" w:hAnsiTheme="minorHAnsi" w:cstheme="minorHAnsi"/>
        </w:rPr>
        <w:sym w:font="Symbol" w:char="F07E"/>
      </w:r>
      <w:r w:rsidR="00500CC0">
        <w:rPr>
          <w:rFonts w:asciiTheme="minorHAnsi" w:hAnsiTheme="minorHAnsi" w:cstheme="minorHAnsi"/>
        </w:rPr>
        <w:t xml:space="preserve">1cm </w:t>
      </w:r>
      <w:r w:rsidR="00500CC0">
        <w:rPr>
          <w:rFonts w:asciiTheme="minorHAnsi" w:hAnsiTheme="minorHAnsi" w:cstheme="minorHAnsi"/>
        </w:rPr>
        <w:fldChar w:fldCharType="begin" w:fldLock="1"/>
      </w:r>
      <w:r w:rsidR="00500CC0">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68369E">
        <w:rPr>
          <w:rFonts w:asciiTheme="minorHAnsi" w:hAnsiTheme="minorHAnsi" w:cstheme="minorHAnsi"/>
        </w:rPr>
        <w:t>A previous investigation has validated bottle incubations for use in cryoconite laboratory experiments</w:t>
      </w:r>
      <w:r w:rsidR="0068369E" w:rsidRPr="00602D90">
        <w:rPr>
          <w:rFonts w:asciiTheme="minorHAnsi" w:hAnsiTheme="minorHAnsi" w:cstheme="minorHAnsi"/>
        </w:rPr>
        <w:t>.</w:t>
      </w:r>
      <w:r w:rsidR="0068369E">
        <w:rPr>
          <w:rFonts w:asciiTheme="minorHAnsi" w:hAnsiTheme="minorHAnsi" w:cstheme="minorHAnsi"/>
        </w:rPr>
        <w:t xml:space="preserve"> </w:t>
      </w:r>
      <w:r w:rsidR="00500CC0">
        <w:rPr>
          <w:rFonts w:asciiTheme="minorHAnsi" w:hAnsiTheme="minorHAnsi" w:cstheme="minorHAnsi"/>
        </w:rPr>
        <w:t xml:space="preserve">Bottles will be filled with </w:t>
      </w:r>
      <w:r w:rsidR="00500CC0">
        <w:rPr>
          <w:rFonts w:asciiTheme="minorHAnsi" w:hAnsiTheme="minorHAnsi" w:cstheme="minorHAnsi"/>
        </w:rPr>
        <w:sym w:font="Symbol" w:char="F07E"/>
      </w:r>
      <w:r w:rsidR="00500CC0">
        <w:rPr>
          <w:rFonts w:asciiTheme="minorHAnsi" w:hAnsiTheme="minorHAnsi" w:cstheme="minorHAnsi"/>
        </w:rPr>
        <w:t xml:space="preserve">100ml deionized water and stopped with bungs </w:t>
      </w:r>
      <w:r w:rsidR="00500CC0">
        <w:rPr>
          <w:rFonts w:asciiTheme="minorHAnsi" w:hAnsiTheme="minorHAnsi" w:cstheme="minorHAnsi"/>
        </w:rPr>
        <w:fldChar w:fldCharType="begin" w:fldLock="1"/>
      </w:r>
      <w:r w:rsidR="006D7FF1">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Bottles will be divided into </w:t>
      </w:r>
      <w:r w:rsidR="006D7FF1">
        <w:rPr>
          <w:rFonts w:asciiTheme="minorHAnsi" w:hAnsiTheme="minorHAnsi" w:cstheme="minorHAnsi"/>
        </w:rPr>
        <w:t xml:space="preserve">duplicate </w:t>
      </w:r>
      <w:r w:rsidR="00500CC0">
        <w:rPr>
          <w:rFonts w:asciiTheme="minorHAnsi" w:hAnsiTheme="minorHAnsi" w:cstheme="minorHAnsi"/>
        </w:rPr>
        <w:t>temperature, pH, C, N, P and control groups.</w:t>
      </w:r>
      <w:r w:rsidR="006D7FF1">
        <w:rPr>
          <w:rFonts w:asciiTheme="minorHAnsi" w:hAnsiTheme="minorHAnsi" w:cstheme="minorHAnsi"/>
        </w:rPr>
        <w:t xml:space="preserve"> Bottles will be placed in a water bath under fan-cooled horticultural lighting </w:t>
      </w:r>
      <w:r w:rsidR="0062327B">
        <w:rPr>
          <w:rFonts w:asciiTheme="minorHAnsi" w:hAnsiTheme="minorHAnsi" w:cstheme="minorHAnsi"/>
        </w:rPr>
        <w:t>in a cold room and maintained at 0</w:t>
      </w:r>
      <w:r w:rsidR="0062327B">
        <w:rPr>
          <w:rFonts w:asciiTheme="minorHAnsi" w:hAnsiTheme="minorHAnsi" w:cstheme="minorHAnsi"/>
        </w:rPr>
        <w:sym w:font="Symbol" w:char="F0B0"/>
      </w:r>
      <w:r w:rsidR="0062327B">
        <w:rPr>
          <w:rFonts w:asciiTheme="minorHAnsi" w:hAnsiTheme="minorHAnsi" w:cstheme="minorHAnsi"/>
        </w:rPr>
        <w:t>C to 1.5</w:t>
      </w:r>
      <w:r w:rsidR="0062327B">
        <w:rPr>
          <w:rFonts w:asciiTheme="minorHAnsi" w:hAnsiTheme="minorHAnsi" w:cstheme="minorHAnsi"/>
        </w:rPr>
        <w:sym w:font="Symbol" w:char="F0B0"/>
      </w:r>
      <w:r w:rsidR="0062327B">
        <w:rPr>
          <w:rFonts w:asciiTheme="minorHAnsi" w:hAnsiTheme="minorHAnsi" w:cstheme="minorHAnsi"/>
        </w:rPr>
        <w:t xml:space="preserve">C </w:t>
      </w:r>
      <w:r w:rsidR="00D71216">
        <w:rPr>
          <w:rFonts w:asciiTheme="minorHAnsi" w:hAnsiTheme="minorHAnsi" w:cstheme="minorHAnsi"/>
        </w:rPr>
        <w:t xml:space="preserve">(for all but the temperature group) </w:t>
      </w:r>
      <w:r w:rsidR="006D7FF1">
        <w:rPr>
          <w:rFonts w:asciiTheme="minorHAnsi" w:hAnsiTheme="minorHAnsi" w:cstheme="minorHAnsi"/>
        </w:rPr>
        <w:t xml:space="preserve">to replicate </w:t>
      </w:r>
      <w:r w:rsidR="006D7FF1" w:rsidRPr="006D7FF1">
        <w:rPr>
          <w:rFonts w:asciiTheme="minorHAnsi" w:hAnsiTheme="minorHAnsi" w:cstheme="minorHAnsi"/>
          <w:i/>
        </w:rPr>
        <w:t>in situ</w:t>
      </w:r>
      <w:r w:rsidR="006D7FF1">
        <w:rPr>
          <w:rFonts w:asciiTheme="minorHAnsi" w:hAnsiTheme="minorHAnsi" w:cstheme="minorHAnsi"/>
        </w:rPr>
        <w:t xml:space="preserve"> conditions </w:t>
      </w:r>
      <w:r w:rsidR="006D7FF1">
        <w:rPr>
          <w:rFonts w:asciiTheme="minorHAnsi" w:hAnsiTheme="minorHAnsi" w:cstheme="minorHAnsi"/>
        </w:rPr>
        <w:fldChar w:fldCharType="begin" w:fldLock="1"/>
      </w:r>
      <w:r w:rsidR="00DA499E">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6D7FF1">
        <w:rPr>
          <w:rFonts w:asciiTheme="minorHAnsi" w:hAnsiTheme="minorHAnsi" w:cstheme="minorHAnsi"/>
        </w:rPr>
        <w:fldChar w:fldCharType="separate"/>
      </w:r>
      <w:r w:rsidR="006D7FF1" w:rsidRPr="006D7FF1">
        <w:rPr>
          <w:rFonts w:asciiTheme="minorHAnsi" w:hAnsiTheme="minorHAnsi" w:cstheme="minorHAnsi"/>
          <w:noProof/>
        </w:rPr>
        <w:t>(Elizabeth A. Bagshaw et al., 2016)</w:t>
      </w:r>
      <w:r w:rsidR="006D7FF1">
        <w:rPr>
          <w:rFonts w:asciiTheme="minorHAnsi" w:hAnsiTheme="minorHAnsi" w:cstheme="minorHAnsi"/>
        </w:rPr>
        <w:fldChar w:fldCharType="end"/>
      </w:r>
      <w:r w:rsidR="006D7FF1">
        <w:rPr>
          <w:rFonts w:asciiTheme="minorHAnsi" w:hAnsiTheme="minorHAnsi" w:cstheme="minorHAnsi"/>
        </w:rPr>
        <w:t>.</w:t>
      </w:r>
      <w:r w:rsidR="00E17E65">
        <w:rPr>
          <w:rFonts w:asciiTheme="minorHAnsi" w:hAnsiTheme="minorHAnsi" w:cstheme="minorHAnsi"/>
        </w:rPr>
        <w:t xml:space="preserve"> </w:t>
      </w:r>
      <w:r w:rsidR="00E17E65" w:rsidRPr="00E17E65">
        <w:rPr>
          <w:rFonts w:asciiTheme="minorHAnsi" w:hAnsiTheme="minorHAnsi" w:cstheme="minorHAnsi"/>
        </w:rPr>
        <w:t>Temperature will be monitored throughout the experiment.</w:t>
      </w:r>
    </w:p>
    <w:p w14:paraId="7D31FF76" w14:textId="77777777" w:rsidR="00B10885" w:rsidRDefault="00B10885" w:rsidP="00F3203F">
      <w:pPr>
        <w:rPr>
          <w:rFonts w:asciiTheme="minorHAnsi" w:hAnsiTheme="minorHAnsi" w:cstheme="minorHAnsi"/>
        </w:rPr>
      </w:pPr>
    </w:p>
    <w:p w14:paraId="02224D81" w14:textId="280ACB6C" w:rsidR="00B10885" w:rsidRDefault="00B10885" w:rsidP="00B10885">
      <w:pPr>
        <w:pStyle w:val="Heading2"/>
      </w:pPr>
      <w:r>
        <w:t>Temperature</w:t>
      </w:r>
    </w:p>
    <w:p w14:paraId="6643689B" w14:textId="77777777" w:rsidR="00E17E65" w:rsidRPr="006C0008" w:rsidRDefault="00E17E65" w:rsidP="00E17E65">
      <w:pPr>
        <w:rPr>
          <w:rFonts w:asciiTheme="minorHAnsi" w:hAnsiTheme="minorHAnsi" w:cstheme="minorHAnsi"/>
        </w:rPr>
      </w:pPr>
    </w:p>
    <w:p w14:paraId="4310E883" w14:textId="6CE8EE6E" w:rsidR="00E17E65" w:rsidRPr="00E17E65" w:rsidRDefault="006C0008" w:rsidP="00E17E65">
      <w:r w:rsidRPr="006C0008">
        <w:rPr>
          <w:rFonts w:asciiTheme="minorHAnsi" w:hAnsiTheme="minorHAnsi" w:cstheme="minorHAnsi"/>
        </w:rPr>
        <w:t>Temperature at ice surface, temperature at bottom of hole, temperature under climate change.</w:t>
      </w:r>
    </w:p>
    <w:p w14:paraId="16EBE401" w14:textId="77777777" w:rsidR="00B10885" w:rsidRDefault="00B10885" w:rsidP="00F3203F">
      <w:pPr>
        <w:rPr>
          <w:rFonts w:asciiTheme="minorHAnsi" w:hAnsiTheme="minorHAnsi" w:cstheme="minorHAnsi"/>
        </w:rPr>
      </w:pPr>
    </w:p>
    <w:p w14:paraId="7903F63F" w14:textId="1E593476" w:rsidR="00B10885" w:rsidRDefault="00B10885" w:rsidP="00B10885">
      <w:pPr>
        <w:pStyle w:val="Heading2"/>
      </w:pPr>
      <w:r>
        <w:t>pH</w:t>
      </w:r>
    </w:p>
    <w:p w14:paraId="6A353980" w14:textId="77777777" w:rsidR="00B10885" w:rsidRDefault="00B10885" w:rsidP="00F3203F">
      <w:pPr>
        <w:rPr>
          <w:rFonts w:asciiTheme="minorHAnsi" w:hAnsiTheme="minorHAnsi" w:cstheme="minorHAnsi"/>
        </w:rPr>
      </w:pPr>
    </w:p>
    <w:p w14:paraId="412AB471" w14:textId="3D3A8F01" w:rsidR="00B10885" w:rsidRDefault="00B10885" w:rsidP="00B10885">
      <w:pPr>
        <w:pStyle w:val="Heading2"/>
      </w:pPr>
      <w:r>
        <w:t>Nutrients</w:t>
      </w:r>
    </w:p>
    <w:p w14:paraId="69A7C874" w14:textId="77777777" w:rsidR="00DA499E" w:rsidRPr="00DA499E" w:rsidRDefault="00DA499E" w:rsidP="00DA499E">
      <w:pPr>
        <w:rPr>
          <w:rFonts w:asciiTheme="minorHAnsi" w:hAnsiTheme="minorHAnsi" w:cstheme="minorHAnsi"/>
        </w:rPr>
      </w:pPr>
    </w:p>
    <w:p w14:paraId="64C20373" w14:textId="022B9608" w:rsidR="00DA499E" w:rsidRPr="00DA499E" w:rsidRDefault="00DA499E" w:rsidP="00DA499E">
      <w:pPr>
        <w:rPr>
          <w:rFonts w:asciiTheme="minorHAnsi" w:hAnsiTheme="minorHAnsi" w:cstheme="minorHAnsi"/>
        </w:rPr>
      </w:pPr>
      <w:r w:rsidRPr="00DA499E">
        <w:rPr>
          <w:rFonts w:asciiTheme="minorHAnsi" w:hAnsiTheme="minorHAnsi" w:cstheme="minorHAnsi"/>
        </w:rPr>
        <w:t>Photosynthesis and respiration</w:t>
      </w:r>
    </w:p>
    <w:p w14:paraId="020B2F8B" w14:textId="77777777" w:rsidR="00DA499E" w:rsidRPr="00DA499E" w:rsidRDefault="00DA499E" w:rsidP="00DA499E">
      <w:pPr>
        <w:rPr>
          <w:rFonts w:asciiTheme="minorHAnsi" w:hAnsiTheme="minorHAnsi" w:cstheme="minorHAnsi"/>
        </w:rPr>
      </w:pPr>
    </w:p>
    <w:p w14:paraId="5D275CAA" w14:textId="4680345E" w:rsidR="00DA499E" w:rsidRPr="00DA499E" w:rsidRDefault="00DA499E" w:rsidP="00DA499E">
      <w:pPr>
        <w:rPr>
          <w:rFonts w:asciiTheme="minorHAnsi" w:hAnsiTheme="minorHAnsi" w:cstheme="minorHAnsi"/>
        </w:rPr>
      </w:pPr>
      <w:r w:rsidRPr="00DA499E">
        <w:rPr>
          <w:rFonts w:asciiTheme="minorHAnsi" w:hAnsiTheme="minorHAnsi" w:cstheme="minorHAnsi"/>
        </w:rPr>
        <w:lastRenderedPageBreak/>
        <w:t xml:space="preserve">Rates of photosynthesis and respiration will be calculated using measurements of dissolved oxygen </w:t>
      </w:r>
      <w:r w:rsidRPr="00DA499E">
        <w:rPr>
          <w:rFonts w:asciiTheme="minorHAnsi" w:hAnsiTheme="minorHAnsi" w:cstheme="minorHAnsi"/>
        </w:rPr>
        <w:fldChar w:fldCharType="begin" w:fldLock="1"/>
      </w:r>
      <w:r w:rsidRPr="00DA499E">
        <w:rPr>
          <w:rFonts w:asciiTheme="minorHAnsi" w:hAnsiTheme="minorHAnsi" w:cstheme="min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2010)"},"properties":{"noteIndex":0},"schema":"https://github.com/citation-style-language/schema/raw/master/csl-citation.json"}</w:instrText>
      </w:r>
      <w:r w:rsidRPr="00DA499E">
        <w:rPr>
          <w:rFonts w:asciiTheme="minorHAnsi" w:hAnsiTheme="minorHAnsi" w:cstheme="minorHAnsi"/>
        </w:rPr>
        <w:fldChar w:fldCharType="separate"/>
      </w:r>
      <w:r w:rsidRPr="00DA499E">
        <w:rPr>
          <w:rFonts w:asciiTheme="minorHAnsi" w:hAnsiTheme="minorHAnsi" w:cstheme="minorHAnsi"/>
          <w:noProof/>
        </w:rPr>
        <w:t>(J. Telling et al., 2010)</w:t>
      </w:r>
      <w:r w:rsidRPr="00DA499E">
        <w:rPr>
          <w:rFonts w:asciiTheme="minorHAnsi" w:hAnsiTheme="minorHAnsi" w:cstheme="minorHAnsi"/>
        </w:rPr>
        <w:fldChar w:fldCharType="end"/>
      </w:r>
      <w:r w:rsidRPr="00DA499E">
        <w:rPr>
          <w:rFonts w:asciiTheme="minorHAnsi" w:hAnsiTheme="minorHAnsi" w:cstheme="minorHAnsi"/>
        </w:rPr>
        <w:t xml:space="preserve">. </w:t>
      </w:r>
      <w:bookmarkStart w:id="74" w:name="_GoBack"/>
      <w:bookmarkEnd w:id="74"/>
    </w:p>
    <w:p w14:paraId="5F3E4B70" w14:textId="77777777" w:rsidR="00B10885" w:rsidRDefault="00B10885" w:rsidP="00F3203F">
      <w:pPr>
        <w:rPr>
          <w:rFonts w:asciiTheme="minorHAnsi" w:hAnsiTheme="minorHAnsi" w:cstheme="minorHAnsi"/>
        </w:rPr>
      </w:pPr>
    </w:p>
    <w:p w14:paraId="1604E089" w14:textId="5426A92E" w:rsidR="00B10885" w:rsidRPr="00602D90" w:rsidRDefault="00B10885" w:rsidP="00B10885">
      <w:pPr>
        <w:pStyle w:val="Heading2"/>
      </w:pPr>
      <w:r>
        <w:t>Activity and community composition</w:t>
      </w:r>
    </w:p>
    <w:p w14:paraId="1D8FC3CB" w14:textId="77777777" w:rsidR="001A21DF" w:rsidRPr="00500CC0" w:rsidRDefault="001A21DF" w:rsidP="00500CC0">
      <w:pPr>
        <w:rPr>
          <w:rFonts w:cstheme="minorHAnsi"/>
        </w:rPr>
      </w:pPr>
    </w:p>
    <w:p w14:paraId="672CF3A4" w14:textId="08E607AB" w:rsidR="00E83314" w:rsidRPr="00E83314" w:rsidRDefault="00500CC0" w:rsidP="00E83314">
      <w:pPr>
        <w:rPr>
          <w:rFonts w:asciiTheme="minorHAnsi" w:hAnsiTheme="minorHAnsi" w:cstheme="minorHAnsi"/>
        </w:rPr>
      </w:pPr>
      <w:r>
        <w:rPr>
          <w:rFonts w:asciiTheme="minorHAnsi" w:hAnsiTheme="minorHAnsi" w:cstheme="minorHAnsi"/>
        </w:rPr>
        <w:t>At one-week intervals</w:t>
      </w:r>
      <w:r w:rsidR="00E83314" w:rsidRPr="00E83314">
        <w:rPr>
          <w:rFonts w:asciiTheme="minorHAnsi" w:hAnsiTheme="minorHAnsi" w:cstheme="minorHAnsi"/>
        </w:rPr>
        <w:t xml:space="preserve"> and at the end of the incubation period, </w:t>
      </w:r>
      <w:r w:rsidR="00F3203F">
        <w:rPr>
          <w:rFonts w:asciiTheme="minorHAnsi" w:hAnsiTheme="minorHAnsi" w:cstheme="minorHAnsi"/>
        </w:rPr>
        <w:t>rates of photosynthesis and res</w:t>
      </w:r>
      <w:r>
        <w:rPr>
          <w:rFonts w:asciiTheme="minorHAnsi" w:hAnsiTheme="minorHAnsi" w:cstheme="minorHAnsi"/>
        </w:rPr>
        <w:t>piration will be quantified. Samples</w:t>
      </w:r>
      <w:r w:rsidR="00E83314" w:rsidRPr="00E83314">
        <w:rPr>
          <w:rFonts w:asciiTheme="minorHAnsi" w:hAnsiTheme="minorHAnsi" w:cstheme="minorHAnsi"/>
        </w:rPr>
        <w:t xml:space="preserve"> </w:t>
      </w:r>
      <w:r w:rsidR="00F3203F">
        <w:rPr>
          <w:rFonts w:asciiTheme="minorHAnsi" w:hAnsiTheme="minorHAnsi" w:cstheme="minorHAnsi"/>
        </w:rPr>
        <w:t xml:space="preserve">will </w:t>
      </w:r>
      <w:r>
        <w:rPr>
          <w:rFonts w:asciiTheme="minorHAnsi" w:hAnsiTheme="minorHAnsi" w:cstheme="minorHAnsi"/>
        </w:rPr>
        <w:t xml:space="preserve">also </w:t>
      </w:r>
      <w:r w:rsidR="00F3203F">
        <w:rPr>
          <w:rFonts w:asciiTheme="minorHAnsi" w:hAnsiTheme="minorHAnsi" w:cstheme="minorHAnsi"/>
        </w:rPr>
        <w:t xml:space="preserve">be extracted for </w:t>
      </w:r>
      <w:r w:rsidR="00E83314" w:rsidRPr="00E83314">
        <w:rPr>
          <w:rFonts w:asciiTheme="minorHAnsi" w:hAnsiTheme="minorHAnsi" w:cstheme="minorHAnsi"/>
        </w:rPr>
        <w:t>BONCAT, DNA and RNA extraction, qPCR, amplification and sequencing, and bioinformatic analysis as outlined in Research Design Chapter Two and Three.</w:t>
      </w:r>
    </w:p>
    <w:p w14:paraId="512DCAFC" w14:textId="77777777" w:rsidR="0094075B" w:rsidRDefault="0094075B" w:rsidP="0092669D">
      <w:pPr>
        <w:rPr>
          <w:rFonts w:asciiTheme="minorHAnsi" w:hAnsiTheme="minorHAnsi" w:cstheme="majorHAnsi"/>
        </w:rPr>
      </w:pPr>
    </w:p>
    <w:p w14:paraId="62DE4942" w14:textId="77777777" w:rsidR="00325503" w:rsidRPr="00A55792" w:rsidRDefault="00325503"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6832C6C" w:rsidR="00973D01" w:rsidRPr="00A55792" w:rsidRDefault="00973D01" w:rsidP="00176DEC">
      <w:pPr>
        <w:pStyle w:val="Heading1"/>
        <w:rPr>
          <w:rFonts w:asciiTheme="minorHAnsi" w:hAnsiTheme="minorHAnsi" w:cstheme="majorHAnsi"/>
        </w:rPr>
      </w:pPr>
      <w:bookmarkStart w:id="75" w:name="_Toc63836269"/>
      <w:r w:rsidRPr="00A55792">
        <w:rPr>
          <w:rFonts w:asciiTheme="minorHAnsi" w:hAnsiTheme="minorHAnsi" w:cstheme="majorHAnsi"/>
        </w:rPr>
        <w:lastRenderedPageBreak/>
        <w:t>Bibliography</w:t>
      </w:r>
      <w:bookmarkEnd w:id="75"/>
      <w:r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5D3F1F45" w14:textId="5FD69788" w:rsidR="00DA499E" w:rsidRPr="00DA499E" w:rsidRDefault="00973D01" w:rsidP="00DA499E">
      <w:pPr>
        <w:widowControl w:val="0"/>
        <w:autoSpaceDE w:val="0"/>
        <w:autoSpaceDN w:val="0"/>
        <w:adjustRightInd w:val="0"/>
        <w:ind w:left="480" w:hanging="480"/>
        <w:rPr>
          <w:rFonts w:ascii="Calibri" w:hAnsi="Calibri" w:cs="Calibr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DA499E" w:rsidRPr="00DA499E">
        <w:rPr>
          <w:rFonts w:ascii="Calibri" w:hAnsi="Calibri" w:cs="Calibri"/>
          <w:noProof/>
          <w:lang w:val="en-US"/>
        </w:rPr>
        <w:t xml:space="preserve">Aanderud, Z. T., Vert, J. C., Lennon, J. T., Magnusson, T. W., Breakwell, D. P., &amp; Harker, A. R. (2016). Bacterial dormancy is more prevalent in freshwater than hypersaline lakes. </w:t>
      </w:r>
      <w:r w:rsidR="00DA499E" w:rsidRPr="00DA499E">
        <w:rPr>
          <w:rFonts w:ascii="Calibri" w:hAnsi="Calibri" w:cs="Calibri"/>
          <w:i/>
          <w:iCs/>
          <w:noProof/>
          <w:lang w:val="en-US"/>
        </w:rPr>
        <w:t>Frontiers in Microbiology</w:t>
      </w:r>
      <w:r w:rsidR="00DA499E" w:rsidRPr="00DA499E">
        <w:rPr>
          <w:rFonts w:ascii="Calibri" w:hAnsi="Calibri" w:cs="Calibri"/>
          <w:noProof/>
          <w:lang w:val="en-US"/>
        </w:rPr>
        <w:t xml:space="preserve">, </w:t>
      </w:r>
      <w:r w:rsidR="00DA499E" w:rsidRPr="00DA499E">
        <w:rPr>
          <w:rFonts w:ascii="Calibri" w:hAnsi="Calibri" w:cs="Calibri"/>
          <w:i/>
          <w:iCs/>
          <w:noProof/>
          <w:lang w:val="en-US"/>
        </w:rPr>
        <w:t>7</w:t>
      </w:r>
      <w:r w:rsidR="00DA499E" w:rsidRPr="00DA499E">
        <w:rPr>
          <w:rFonts w:ascii="Calibri" w:hAnsi="Calibri" w:cs="Calibri"/>
          <w:noProof/>
          <w:lang w:val="en-US"/>
        </w:rPr>
        <w:t>(JUN), 1–13. https://doi.org/10.3389/fmicb.2016.00853</w:t>
      </w:r>
    </w:p>
    <w:p w14:paraId="599F7C1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Amato, P., Hennebelle, R., Magand, O., Sancelme, M., Delort, A. M., Barbante, C., … Ferrari, C. (2007). Bacterial characterization of the snow cover at Spitzberg, Svalbard.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(2), 255–264. https://doi.org/10.1111/j.1574-6941.2006.00198.x</w:t>
      </w:r>
    </w:p>
    <w:p w14:paraId="5667AED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Ambrosini, R., Musitelli, F., Navarra, F., Tagliaferri, I., Gandolfi, I., Bestetti, G., … Franzetti, A. (2017). Diversity and Assembling Processes of Bacterial Communities in Cryoconite Holes of a Karakoram Glacier. </w:t>
      </w:r>
      <w:r w:rsidRPr="00DA499E">
        <w:rPr>
          <w:rFonts w:ascii="Calibri" w:hAnsi="Calibri" w:cs="Calibri"/>
          <w:i/>
          <w:iCs/>
          <w:noProof/>
          <w:lang w:val="en-US"/>
        </w:rPr>
        <w:t>Microbial Ecology</w:t>
      </w:r>
      <w:r w:rsidRPr="00DA499E">
        <w:rPr>
          <w:rFonts w:ascii="Calibri" w:hAnsi="Calibri" w:cs="Calibri"/>
          <w:noProof/>
          <w:lang w:val="en-US"/>
        </w:rPr>
        <w:t xml:space="preserve">, </w:t>
      </w:r>
      <w:r w:rsidRPr="00DA499E">
        <w:rPr>
          <w:rFonts w:ascii="Calibri" w:hAnsi="Calibri" w:cs="Calibri"/>
          <w:i/>
          <w:iCs/>
          <w:noProof/>
          <w:lang w:val="en-US"/>
        </w:rPr>
        <w:t>73</w:t>
      </w:r>
      <w:r w:rsidRPr="00DA499E">
        <w:rPr>
          <w:rFonts w:ascii="Calibri" w:hAnsi="Calibri" w:cs="Calibri"/>
          <w:noProof/>
          <w:lang w:val="en-US"/>
        </w:rPr>
        <w:t>(4), 827–837. https://doi.org/10.1007/s00248-016-0914-6</w:t>
      </w:r>
    </w:p>
    <w:p w14:paraId="62ABEC1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Alexander M., Hodson, A. J., Fritz, A., Psenner, R., &amp; Sattler, B. (2009). High microbial activity on glaciers: Importance to the global carbon cycle. </w:t>
      </w:r>
      <w:r w:rsidRPr="00DA499E">
        <w:rPr>
          <w:rFonts w:ascii="Calibri" w:hAnsi="Calibri" w:cs="Calibri"/>
          <w:i/>
          <w:iCs/>
          <w:noProof/>
          <w:lang w:val="en-US"/>
        </w:rPr>
        <w:t>Global Change Biology</w:t>
      </w:r>
      <w:r w:rsidRPr="00DA499E">
        <w:rPr>
          <w:rFonts w:ascii="Calibri" w:hAnsi="Calibri" w:cs="Calibri"/>
          <w:noProof/>
          <w:lang w:val="en-US"/>
        </w:rPr>
        <w:t xml:space="preserve">, </w:t>
      </w:r>
      <w:r w:rsidRPr="00DA499E">
        <w:rPr>
          <w:rFonts w:ascii="Calibri" w:hAnsi="Calibri" w:cs="Calibri"/>
          <w:i/>
          <w:iCs/>
          <w:noProof/>
          <w:lang w:val="en-US"/>
        </w:rPr>
        <w:t>15</w:t>
      </w:r>
      <w:r w:rsidRPr="00DA499E">
        <w:rPr>
          <w:rFonts w:ascii="Calibri" w:hAnsi="Calibri" w:cs="Calibri"/>
          <w:noProof/>
          <w:lang w:val="en-US"/>
        </w:rPr>
        <w:t>(4), 955–960. https://doi.org/10.1111/j.1365-2486.2008.01758.x</w:t>
      </w:r>
    </w:p>
    <w:p w14:paraId="788DE53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Alexandre M., &amp; Bellas, C. M. (2011). Are low temperature habitats hot spots of microbial evolution driven by viruses? </w:t>
      </w:r>
      <w:r w:rsidRPr="00DA499E">
        <w:rPr>
          <w:rFonts w:ascii="Calibri" w:hAnsi="Calibri" w:cs="Calibri"/>
          <w:i/>
          <w:iCs/>
          <w:noProof/>
          <w:lang w:val="en-US"/>
        </w:rPr>
        <w:t>Trends in Microbiology</w:t>
      </w:r>
      <w:r w:rsidRPr="00DA499E">
        <w:rPr>
          <w:rFonts w:ascii="Calibri" w:hAnsi="Calibri" w:cs="Calibri"/>
          <w:noProof/>
          <w:lang w:val="en-US"/>
        </w:rPr>
        <w:t xml:space="preserve">, </w:t>
      </w:r>
      <w:r w:rsidRPr="00DA499E">
        <w:rPr>
          <w:rFonts w:ascii="Calibri" w:hAnsi="Calibri" w:cs="Calibri"/>
          <w:i/>
          <w:iCs/>
          <w:noProof/>
          <w:lang w:val="en-US"/>
        </w:rPr>
        <w:t>19</w:t>
      </w:r>
      <w:r w:rsidRPr="00DA499E">
        <w:rPr>
          <w:rFonts w:ascii="Calibri" w:hAnsi="Calibri" w:cs="Calibri"/>
          <w:noProof/>
          <w:lang w:val="en-US"/>
        </w:rPr>
        <w:t>(2), 52–57. https://doi.org/10.1016/j.tim.2010.11.002</w:t>
      </w:r>
    </w:p>
    <w:p w14:paraId="769FFA5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Alexandre M., &amp; Laybourn-Parry, J. (2012, April). Glaciers and ice sheets as a biome. </w:t>
      </w:r>
      <w:r w:rsidRPr="00DA499E">
        <w:rPr>
          <w:rFonts w:ascii="Calibri" w:hAnsi="Calibri" w:cs="Calibri"/>
          <w:i/>
          <w:iCs/>
          <w:noProof/>
          <w:lang w:val="en-US"/>
        </w:rPr>
        <w:t>Trends in Ecology and Evolution</w:t>
      </w:r>
      <w:r w:rsidRPr="00DA499E">
        <w:rPr>
          <w:rFonts w:ascii="Calibri" w:hAnsi="Calibri" w:cs="Calibri"/>
          <w:noProof/>
          <w:lang w:val="en-US"/>
        </w:rPr>
        <w:t>, Vol. 27, pp. 219–225. https://doi.org/10.1016/j.tree.2011.09.012</w:t>
      </w:r>
    </w:p>
    <w:p w14:paraId="72531F9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Alexandre M., Lutz, S., Chrismas, N. A. M., &amp; Benning, L. G. (2017, December 1). The microbiome of glaciers and ice sheets. </w:t>
      </w:r>
      <w:r w:rsidRPr="00DA499E">
        <w:rPr>
          <w:rFonts w:ascii="Calibri" w:hAnsi="Calibri" w:cs="Calibri"/>
          <w:i/>
          <w:iCs/>
          <w:noProof/>
          <w:lang w:val="en-US"/>
        </w:rPr>
        <w:t>Npj Biofilms and Microbiomes</w:t>
      </w:r>
      <w:r w:rsidRPr="00DA499E">
        <w:rPr>
          <w:rFonts w:ascii="Calibri" w:hAnsi="Calibri" w:cs="Calibri"/>
          <w:noProof/>
          <w:lang w:val="en-US"/>
        </w:rPr>
        <w:t>, Vol. 3. https://doi.org/10.1038/s41522-017-0019-0</w:t>
      </w:r>
    </w:p>
    <w:p w14:paraId="79EFAAC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Alexandre M., Mindl, B., Laybourn-Parry, J., Hodson, A. J., &amp; Sattler, B. (2007). Viral dynamics in cryoconite holes on a high Arctic glacier (Svalbard).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112</w:t>
      </w:r>
      <w:r w:rsidRPr="00DA499E">
        <w:rPr>
          <w:rFonts w:ascii="Calibri" w:hAnsi="Calibri" w:cs="Calibri"/>
          <w:noProof/>
          <w:lang w:val="en-US"/>
        </w:rPr>
        <w:t>(4), 1–10. https://doi.org/10.1029/2006JG000350</w:t>
      </w:r>
    </w:p>
    <w:p w14:paraId="7A78C7F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Anesio, Alexandre M., Sattler, B., Foreman, C., Telling, J., Hodson, A., Tranter, M., &amp; Psenner, R. (2010). Carbon fluxes through bacterial communities on glacier surfaces.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51</w:t>
      </w:r>
      <w:r w:rsidRPr="00DA499E">
        <w:rPr>
          <w:rFonts w:ascii="Calibri" w:hAnsi="Calibri" w:cs="Calibri"/>
          <w:noProof/>
          <w:lang w:val="en-US"/>
        </w:rPr>
        <w:t>(56), 32–40. https://doi.org/10.3189/172756411795932092</w:t>
      </w:r>
    </w:p>
    <w:p w14:paraId="069D8B2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Ayarza, J. M., &amp; Erijman, L. (2011). Balance of Neutral and Deterministic Components in the Dynamics of Activated Sludge Floc Assembly. </w:t>
      </w:r>
      <w:r w:rsidRPr="00DA499E">
        <w:rPr>
          <w:rFonts w:ascii="Calibri" w:hAnsi="Calibri" w:cs="Calibri"/>
          <w:i/>
          <w:iCs/>
          <w:noProof/>
          <w:lang w:val="en-US"/>
        </w:rPr>
        <w:t>Microbial Ecology</w:t>
      </w:r>
      <w:r w:rsidRPr="00DA499E">
        <w:rPr>
          <w:rFonts w:ascii="Calibri" w:hAnsi="Calibri" w:cs="Calibri"/>
          <w:noProof/>
          <w:lang w:val="en-US"/>
        </w:rPr>
        <w:t xml:space="preserve">, </w:t>
      </w:r>
      <w:r w:rsidRPr="00DA499E">
        <w:rPr>
          <w:rFonts w:ascii="Calibri" w:hAnsi="Calibri" w:cs="Calibri"/>
          <w:i/>
          <w:iCs/>
          <w:noProof/>
          <w:lang w:val="en-US"/>
        </w:rPr>
        <w:t>61</w:t>
      </w:r>
      <w:r w:rsidRPr="00DA499E">
        <w:rPr>
          <w:rFonts w:ascii="Calibri" w:hAnsi="Calibri" w:cs="Calibri"/>
          <w:noProof/>
          <w:lang w:val="en-US"/>
        </w:rPr>
        <w:t>(3), 486–495. https://doi.org/10.1007/s00248-010-9762-y</w:t>
      </w:r>
    </w:p>
    <w:p w14:paraId="64EF56D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Baas-Becking, L. G. M. (1934). </w:t>
      </w:r>
      <w:r w:rsidRPr="00DA499E">
        <w:rPr>
          <w:rFonts w:ascii="Calibri" w:hAnsi="Calibri" w:cs="Calibri"/>
          <w:i/>
          <w:iCs/>
          <w:noProof/>
          <w:lang w:val="en-US"/>
        </w:rPr>
        <w:t>Geobiologie; of inleiding tot de milieukunde</w:t>
      </w:r>
      <w:r w:rsidRPr="00DA499E">
        <w:rPr>
          <w:rFonts w:ascii="Calibri" w:hAnsi="Calibri" w:cs="Calibri"/>
          <w:noProof/>
          <w:lang w:val="en-US"/>
        </w:rPr>
        <w:t>. WP Van Stockum &amp; Zoon NV.</w:t>
      </w:r>
    </w:p>
    <w:p w14:paraId="4CE263F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Baccolo, G., Di Mauro, B., Massabò, D., Clemenza, M., Nastasi, M., Delmonte, B., … Maggi, V. (2017). Cryoconite as a temporary sink for anthropogenic species stored in glaciers. </w:t>
      </w:r>
      <w:r w:rsidRPr="00DA499E">
        <w:rPr>
          <w:rFonts w:ascii="Calibri" w:hAnsi="Calibri" w:cs="Calibri"/>
          <w:i/>
          <w:iCs/>
          <w:noProof/>
          <w:lang w:val="en-US"/>
        </w:rPr>
        <w:t>Scientific Reports</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(1), 1–11. https://doi.org/10.1038/s41598-017-10220-5</w:t>
      </w:r>
    </w:p>
    <w:p w14:paraId="2422FFD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Baccolo, G., Łokas, E., Gaca, P., Massabò, D., Ambrosini, R., Azzoni, R. S., … Maggi, V. (2020). Cryoconite: An efficient accumulator of radioactive fallout in glacial environments. </w:t>
      </w:r>
      <w:r w:rsidRPr="00DA499E">
        <w:rPr>
          <w:rFonts w:ascii="Calibri" w:hAnsi="Calibri" w:cs="Calibri"/>
          <w:i/>
          <w:iCs/>
          <w:noProof/>
          <w:lang w:val="en-US"/>
        </w:rPr>
        <w:t>Cryosphere</w:t>
      </w:r>
      <w:r w:rsidRPr="00DA499E">
        <w:rPr>
          <w:rFonts w:ascii="Calibri" w:hAnsi="Calibri" w:cs="Calibri"/>
          <w:noProof/>
          <w:lang w:val="en-US"/>
        </w:rPr>
        <w:t xml:space="preserve">, </w:t>
      </w:r>
      <w:r w:rsidRPr="00DA499E">
        <w:rPr>
          <w:rFonts w:ascii="Calibri" w:hAnsi="Calibri" w:cs="Calibri"/>
          <w:i/>
          <w:iCs/>
          <w:noProof/>
          <w:lang w:val="en-US"/>
        </w:rPr>
        <w:t>14</w:t>
      </w:r>
      <w:r w:rsidRPr="00DA499E">
        <w:rPr>
          <w:rFonts w:ascii="Calibri" w:hAnsi="Calibri" w:cs="Calibri"/>
          <w:noProof/>
          <w:lang w:val="en-US"/>
        </w:rPr>
        <w:t>(2), 657–672. https://doi.org/10.5194/tc-14-657-2020</w:t>
      </w:r>
    </w:p>
    <w:p w14:paraId="6DBD722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DA499E">
        <w:rPr>
          <w:rFonts w:ascii="Calibri" w:hAnsi="Calibri" w:cs="Calibri"/>
          <w:i/>
          <w:iCs/>
          <w:noProof/>
          <w:lang w:val="en-US"/>
        </w:rPr>
        <w:t>Catena</w:t>
      </w:r>
      <w:r w:rsidRPr="00DA499E">
        <w:rPr>
          <w:rFonts w:ascii="Calibri" w:hAnsi="Calibri" w:cs="Calibri"/>
          <w:noProof/>
          <w:lang w:val="en-US"/>
        </w:rPr>
        <w:t xml:space="preserve">, </w:t>
      </w:r>
      <w:r w:rsidRPr="00DA499E">
        <w:rPr>
          <w:rFonts w:ascii="Calibri" w:hAnsi="Calibri" w:cs="Calibri"/>
          <w:i/>
          <w:iCs/>
          <w:noProof/>
          <w:lang w:val="en-US"/>
        </w:rPr>
        <w:t>191</w:t>
      </w:r>
      <w:r w:rsidRPr="00DA499E">
        <w:rPr>
          <w:rFonts w:ascii="Calibri" w:hAnsi="Calibri" w:cs="Calibri"/>
          <w:noProof/>
          <w:lang w:val="en-US"/>
        </w:rPr>
        <w:t>(March), 104577. https://doi.org/10.1016/j.catena.2020.104577</w:t>
      </w:r>
    </w:p>
    <w:p w14:paraId="17D24CD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Bagshaw, E. A., Tranter, M., Wadham, J. L., Fountain, A. G., Dubnick, A., &amp; Fitzsimons, S. </w:t>
      </w:r>
      <w:r w:rsidRPr="00DA499E">
        <w:rPr>
          <w:rFonts w:ascii="Calibri" w:hAnsi="Calibri" w:cs="Calibri"/>
          <w:noProof/>
          <w:lang w:val="en-US"/>
        </w:rPr>
        <w:lastRenderedPageBreak/>
        <w:t xml:space="preserve">(2016). Processes controlling carbon cycling in Antarctic glacier surface ecosystems. </w:t>
      </w:r>
      <w:r w:rsidRPr="00DA499E">
        <w:rPr>
          <w:rFonts w:ascii="Calibri" w:hAnsi="Calibri" w:cs="Calibri"/>
          <w:i/>
          <w:iCs/>
          <w:noProof/>
          <w:lang w:val="en-US"/>
        </w:rPr>
        <w:t>Geochemical Perspectives Letters</w:t>
      </w:r>
      <w:r w:rsidRPr="00DA499E">
        <w:rPr>
          <w:rFonts w:ascii="Calibri" w:hAnsi="Calibri" w:cs="Calibri"/>
          <w:noProof/>
          <w:lang w:val="en-US"/>
        </w:rPr>
        <w:t xml:space="preserve">, </w:t>
      </w:r>
      <w:r w:rsidRPr="00DA499E">
        <w:rPr>
          <w:rFonts w:ascii="Calibri" w:hAnsi="Calibri" w:cs="Calibri"/>
          <w:i/>
          <w:iCs/>
          <w:noProof/>
          <w:lang w:val="en-US"/>
        </w:rPr>
        <w:t>2</w:t>
      </w:r>
      <w:r w:rsidRPr="00DA499E">
        <w:rPr>
          <w:rFonts w:ascii="Calibri" w:hAnsi="Calibri" w:cs="Calibri"/>
          <w:noProof/>
          <w:lang w:val="en-US"/>
        </w:rPr>
        <w:t>(1), 44–54. https://doi.org/10.7185/geochemlet.1605</w:t>
      </w:r>
    </w:p>
    <w:p w14:paraId="79D9BC5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Bagshaw, Elizabeth A., Tranter, M., Fountain, A. G., Welch, K. A., Basagic, H., &amp; Lyons, W. B. (2007). Biogeochemical evolution of cryoconite holes on Canada Glacier, Taylor Valley, Antarctica.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112</w:t>
      </w:r>
      <w:r w:rsidRPr="00DA499E">
        <w:rPr>
          <w:rFonts w:ascii="Calibri" w:hAnsi="Calibri" w:cs="Calibri"/>
          <w:noProof/>
          <w:lang w:val="en-US"/>
        </w:rPr>
        <w:t>(4), 1–8. https://doi.org/10.1029/2007JG000442</w:t>
      </w:r>
    </w:p>
    <w:p w14:paraId="311C8F8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DA499E">
        <w:rPr>
          <w:rFonts w:ascii="Calibri" w:hAnsi="Calibri" w:cs="Calibri"/>
          <w:i/>
          <w:iCs/>
          <w:noProof/>
          <w:lang w:val="en-US"/>
        </w:rPr>
        <w:t>Arctic, Antarctic, and Alpine Research</w:t>
      </w:r>
      <w:r w:rsidRPr="00DA499E">
        <w:rPr>
          <w:rFonts w:ascii="Calibri" w:hAnsi="Calibri" w:cs="Calibri"/>
          <w:noProof/>
          <w:lang w:val="en-US"/>
        </w:rPr>
        <w:t xml:space="preserve">, </w:t>
      </w:r>
      <w:r w:rsidRPr="00DA499E">
        <w:rPr>
          <w:rFonts w:ascii="Calibri" w:hAnsi="Calibri" w:cs="Calibri"/>
          <w:i/>
          <w:iCs/>
          <w:noProof/>
          <w:lang w:val="en-US"/>
        </w:rPr>
        <w:t>45</w:t>
      </w:r>
      <w:r w:rsidRPr="00DA499E">
        <w:rPr>
          <w:rFonts w:ascii="Calibri" w:hAnsi="Calibri" w:cs="Calibri"/>
          <w:noProof/>
          <w:lang w:val="en-US"/>
        </w:rPr>
        <w:t>(4), 440–454. https://doi.org/10.1657/1938-4246-45.4.440</w:t>
      </w:r>
    </w:p>
    <w:p w14:paraId="2FBB3A8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Bagshaw, Elizabeth A., Wadham, J. L., Tranter, M., Perkins, R., Morgan, A., Williamson, C. J., … Dubnick, A. (2016). Response of Antarctic cryoconite microbial communities to light.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92</w:t>
      </w:r>
      <w:r w:rsidRPr="00DA499E">
        <w:rPr>
          <w:rFonts w:ascii="Calibri" w:hAnsi="Calibri" w:cs="Calibri"/>
          <w:noProof/>
          <w:lang w:val="en-US"/>
        </w:rPr>
        <w:t>(6), 1–11. https://doi.org/10.1093/femsec/fiw076</w:t>
      </w:r>
    </w:p>
    <w:p w14:paraId="3CC1635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Ballhausen, M. B., Hewitt, R., &amp; Rillig, M. C. (2020). Mimicking climate warming effects on Alaskan soil microbial communities via gradual temperature increase. </w:t>
      </w:r>
      <w:r w:rsidRPr="00DA499E">
        <w:rPr>
          <w:rFonts w:ascii="Calibri" w:hAnsi="Calibri" w:cs="Calibri"/>
          <w:i/>
          <w:iCs/>
          <w:noProof/>
          <w:lang w:val="en-US"/>
        </w:rPr>
        <w:t>Scientific Reports</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(1), 1–10. https://doi.org/10.1038/s41598-020-65329-x</w:t>
      </w:r>
    </w:p>
    <w:p w14:paraId="620D356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Bell, T., Ager, D., Song, J. I., Newman, J. A., Thompson, I. P., Lilley, A. K., &amp; Van Der Gast, C. J. (2005). Larger islands house more bacterial taxa. </w:t>
      </w:r>
      <w:r w:rsidRPr="00DA499E">
        <w:rPr>
          <w:rFonts w:ascii="Calibri" w:hAnsi="Calibri" w:cs="Calibri"/>
          <w:i/>
          <w:iCs/>
          <w:noProof/>
          <w:lang w:val="en-US"/>
        </w:rPr>
        <w:t>Science</w:t>
      </w:r>
      <w:r w:rsidRPr="00DA499E">
        <w:rPr>
          <w:rFonts w:ascii="Calibri" w:hAnsi="Calibri" w:cs="Calibri"/>
          <w:noProof/>
          <w:lang w:val="en-US"/>
        </w:rPr>
        <w:t xml:space="preserve">, </w:t>
      </w:r>
      <w:r w:rsidRPr="00DA499E">
        <w:rPr>
          <w:rFonts w:ascii="Calibri" w:hAnsi="Calibri" w:cs="Calibri"/>
          <w:i/>
          <w:iCs/>
          <w:noProof/>
          <w:lang w:val="en-US"/>
        </w:rPr>
        <w:t>308</w:t>
      </w:r>
      <w:r w:rsidRPr="00DA499E">
        <w:rPr>
          <w:rFonts w:ascii="Calibri" w:hAnsi="Calibri" w:cs="Calibri"/>
          <w:noProof/>
          <w:lang w:val="en-US"/>
        </w:rPr>
        <w:t>(5730), 1884. https://doi.org/10.1126/science.1111318</w:t>
      </w:r>
    </w:p>
    <w:p w14:paraId="2FC6BC1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Bellas, C. M., Anesio, A. M., Telling, J., Stibal, M., Tranter, M., &amp; Davis, S. (2013). Viral impacts on bacterial communities in Arctic cryoconite. </w:t>
      </w:r>
      <w:r w:rsidRPr="00DA499E">
        <w:rPr>
          <w:rFonts w:ascii="Calibri" w:hAnsi="Calibri" w:cs="Calibri"/>
          <w:i/>
          <w:iCs/>
          <w:noProof/>
          <w:lang w:val="en-US"/>
        </w:rPr>
        <w:t>Environmental Research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(4). https://doi.org/10.1088/1748-9326/8/4/045021</w:t>
      </w:r>
    </w:p>
    <w:p w14:paraId="762A61A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Bellas, C. M., Schroeder, D. C., Edwards, A., Barker, G., &amp; Anesio, A. M. (2020). Flexible genes establish widespread bacteriophage pan-genomes in cryoconite hole ecosystems. </w:t>
      </w:r>
      <w:r w:rsidRPr="00DA499E">
        <w:rPr>
          <w:rFonts w:ascii="Calibri" w:hAnsi="Calibri" w:cs="Calibri"/>
          <w:i/>
          <w:iCs/>
          <w:noProof/>
          <w:lang w:val="en-US"/>
        </w:rPr>
        <w:t>Nature Communications</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(1). https://doi.org/10.1038/s41467-020-18236-8</w:t>
      </w:r>
    </w:p>
    <w:p w14:paraId="52F0E5F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Blazewicz, S. J., Barnard, R. L., Daly, R. A., &amp; Firestone, M. K. (2013). Evaluating rRNA as an indicator of microbial activity in environmental communities: Limitations and uses.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(11), 2061–2068. https://doi.org/10.1038/ismej.2013.102</w:t>
      </w:r>
    </w:p>
    <w:p w14:paraId="7EB3D5E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Boetius, A., Anesio, A. M., Deming, J. W., Mikucki, J. A., &amp; Rapp, J. Z. (2015, November 1). Microbial ecology of the cryosphere: Sea ice and glacial habitats. </w:t>
      </w:r>
      <w:r w:rsidRPr="00DA499E">
        <w:rPr>
          <w:rFonts w:ascii="Calibri" w:hAnsi="Calibri" w:cs="Calibri"/>
          <w:i/>
          <w:iCs/>
          <w:noProof/>
          <w:lang w:val="en-US"/>
        </w:rPr>
        <w:t>Nature Reviews Microbiology</w:t>
      </w:r>
      <w:r w:rsidRPr="00DA499E">
        <w:rPr>
          <w:rFonts w:ascii="Calibri" w:hAnsi="Calibri" w:cs="Calibri"/>
          <w:noProof/>
          <w:lang w:val="en-US"/>
        </w:rPr>
        <w:t>, Vol. 13, pp. 677–690. https://doi.org/10.1038/nrmicro3522</w:t>
      </w:r>
    </w:p>
    <w:p w14:paraId="5420F0B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Bøggild, C. E., Brandt, R. E., Brown, K. J., &amp; Warren, S. G. (2010). The ablation zone in northeast greenland: Ice types, albedos and impurities. </w:t>
      </w:r>
      <w:r w:rsidRPr="00DA499E">
        <w:rPr>
          <w:rFonts w:ascii="Calibri" w:hAnsi="Calibri" w:cs="Calibri"/>
          <w:i/>
          <w:iCs/>
          <w:noProof/>
          <w:lang w:val="en-US"/>
        </w:rPr>
        <w:t>Journal of Glaciology</w:t>
      </w:r>
      <w:r w:rsidRPr="00DA499E">
        <w:rPr>
          <w:rFonts w:ascii="Calibri" w:hAnsi="Calibri" w:cs="Calibri"/>
          <w:noProof/>
          <w:lang w:val="en-US"/>
        </w:rPr>
        <w:t xml:space="preserve">, </w:t>
      </w:r>
      <w:r w:rsidRPr="00DA499E">
        <w:rPr>
          <w:rFonts w:ascii="Calibri" w:hAnsi="Calibri" w:cs="Calibri"/>
          <w:i/>
          <w:iCs/>
          <w:noProof/>
          <w:lang w:val="en-US"/>
        </w:rPr>
        <w:t>56</w:t>
      </w:r>
      <w:r w:rsidRPr="00DA499E">
        <w:rPr>
          <w:rFonts w:ascii="Calibri" w:hAnsi="Calibri" w:cs="Calibri"/>
          <w:noProof/>
          <w:lang w:val="en-US"/>
        </w:rPr>
        <w:t>(195), 101–113. https://doi.org/10.3189/002214310791190776</w:t>
      </w:r>
    </w:p>
    <w:p w14:paraId="0EBF0CD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(JULY). https://doi.org/10.3389/fmicb.2019.01583</w:t>
      </w:r>
    </w:p>
    <w:p w14:paraId="525BAF8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Bradley, J. A., Amend, J. P., &amp; LaRowe, D. E. (2019). Survival of the fewest: Microbial dormancy and maintenance in marine sediments through deep time. </w:t>
      </w:r>
      <w:r w:rsidRPr="00DA499E">
        <w:rPr>
          <w:rFonts w:ascii="Calibri" w:hAnsi="Calibri" w:cs="Calibri"/>
          <w:i/>
          <w:iCs/>
          <w:noProof/>
          <w:lang w:val="en-US"/>
        </w:rPr>
        <w:t>Geobiology</w:t>
      </w:r>
      <w:r w:rsidRPr="00DA499E">
        <w:rPr>
          <w:rFonts w:ascii="Calibri" w:hAnsi="Calibri" w:cs="Calibri"/>
          <w:noProof/>
          <w:lang w:val="en-US"/>
        </w:rPr>
        <w:t xml:space="preserve">, </w:t>
      </w:r>
      <w:r w:rsidRPr="00DA499E">
        <w:rPr>
          <w:rFonts w:ascii="Calibri" w:hAnsi="Calibri" w:cs="Calibri"/>
          <w:i/>
          <w:iCs/>
          <w:noProof/>
          <w:lang w:val="en-US"/>
        </w:rPr>
        <w:t>17</w:t>
      </w:r>
      <w:r w:rsidRPr="00DA499E">
        <w:rPr>
          <w:rFonts w:ascii="Calibri" w:hAnsi="Calibri" w:cs="Calibri"/>
          <w:noProof/>
          <w:lang w:val="en-US"/>
        </w:rPr>
        <w:t>(1), 43–59. https://doi.org/10.1111/gbi.12313</w:t>
      </w:r>
    </w:p>
    <w:p w14:paraId="226A973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Bradley, J. A., Anesio, A. M., &amp; Arndt, S. (2017). Microbial and biogeochemical dynamics in glacier forefields are sensitive to century-scale climate and anthropogenic change. </w:t>
      </w:r>
      <w:r w:rsidRPr="00DA499E">
        <w:rPr>
          <w:rFonts w:ascii="Calibri" w:hAnsi="Calibri" w:cs="Calibri"/>
          <w:i/>
          <w:iCs/>
          <w:noProof/>
          <w:lang w:val="en-US"/>
        </w:rPr>
        <w:t>Frontiers in Earth Science</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(April), 1–19. https://doi.org/10.3389/feart.2017.00026</w:t>
      </w:r>
    </w:p>
    <w:p w14:paraId="6E377DB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Brown, S. P., &amp; Jumpponen, A. (2019). Microbial Ecology of Snow Reveals Taxa-Specific Biogeographical Structure. </w:t>
      </w:r>
      <w:r w:rsidRPr="00DA499E">
        <w:rPr>
          <w:rFonts w:ascii="Calibri" w:hAnsi="Calibri" w:cs="Calibri"/>
          <w:i/>
          <w:iCs/>
          <w:noProof/>
          <w:lang w:val="en-US"/>
        </w:rPr>
        <w:t>Microbial Ecology</w:t>
      </w:r>
      <w:r w:rsidRPr="00DA499E">
        <w:rPr>
          <w:rFonts w:ascii="Calibri" w:hAnsi="Calibri" w:cs="Calibri"/>
          <w:noProof/>
          <w:lang w:val="en-US"/>
        </w:rPr>
        <w:t xml:space="preserve">, 946–958. </w:t>
      </w:r>
      <w:r w:rsidRPr="00DA499E">
        <w:rPr>
          <w:rFonts w:ascii="Calibri" w:hAnsi="Calibri" w:cs="Calibri"/>
          <w:noProof/>
          <w:lang w:val="en-US"/>
        </w:rPr>
        <w:lastRenderedPageBreak/>
        <w:t>https://doi.org/10.1007/s00248-019-01357-z</w:t>
      </w:r>
    </w:p>
    <w:p w14:paraId="61DE5E1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Brown, S. P., &amp; Tucker, A. E. (2020). Distribution and biogeography of Sanguina snow algae: Fine-scale sequence analyses reveal previously unknown population structure. </w:t>
      </w:r>
      <w:r w:rsidRPr="00DA499E">
        <w:rPr>
          <w:rFonts w:ascii="Calibri" w:hAnsi="Calibri" w:cs="Calibri"/>
          <w:i/>
          <w:iCs/>
          <w:noProof/>
          <w:lang w:val="en-US"/>
        </w:rPr>
        <w:t>Ecology and Evolution</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(20), 11352–11361. https://doi.org/10.1002/ece3.6772</w:t>
      </w:r>
    </w:p>
    <w:p w14:paraId="2ACCBAB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Buda, J., Łokas, E., Pietryka, M., Richter, D., Magowski, W., Iakovenko, N. S., … Zawierucha, K. (2020). Biotope and biocenosis of cryoconite hole ecosystems on Ecology Glacier in the maritime Antarctic. </w:t>
      </w:r>
      <w:r w:rsidRPr="00DA499E">
        <w:rPr>
          <w:rFonts w:ascii="Calibri" w:hAnsi="Calibri" w:cs="Calibri"/>
          <w:i/>
          <w:iCs/>
          <w:noProof/>
          <w:lang w:val="en-US"/>
        </w:rPr>
        <w:t>Science of the Total Environment</w:t>
      </w:r>
      <w:r w:rsidRPr="00DA499E">
        <w:rPr>
          <w:rFonts w:ascii="Calibri" w:hAnsi="Calibri" w:cs="Calibri"/>
          <w:noProof/>
          <w:lang w:val="en-US"/>
        </w:rPr>
        <w:t xml:space="preserve">, </w:t>
      </w:r>
      <w:r w:rsidRPr="00DA499E">
        <w:rPr>
          <w:rFonts w:ascii="Calibri" w:hAnsi="Calibri" w:cs="Calibri"/>
          <w:i/>
          <w:iCs/>
          <w:noProof/>
          <w:lang w:val="en-US"/>
        </w:rPr>
        <w:t>724</w:t>
      </w:r>
      <w:r w:rsidRPr="00DA499E">
        <w:rPr>
          <w:rFonts w:ascii="Calibri" w:hAnsi="Calibri" w:cs="Calibri"/>
          <w:noProof/>
          <w:lang w:val="en-US"/>
        </w:rPr>
        <w:t>. https://doi.org/10.1016/j.scitotenv.2020.138112</w:t>
      </w:r>
    </w:p>
    <w:p w14:paraId="0B243CA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Budd, W., Jenssen, D., Leach, J., Smith, I., &amp; Radok, U. (1986). The north polar ice cap of Mars as a steaday-state system. </w:t>
      </w:r>
      <w:r w:rsidRPr="00DA499E">
        <w:rPr>
          <w:rFonts w:ascii="Calibri" w:hAnsi="Calibri" w:cs="Calibri"/>
          <w:i/>
          <w:iCs/>
          <w:noProof/>
          <w:lang w:val="en-US"/>
        </w:rPr>
        <w:t>Polarforschung</w:t>
      </w:r>
      <w:r w:rsidRPr="00DA499E">
        <w:rPr>
          <w:rFonts w:ascii="Calibri" w:hAnsi="Calibri" w:cs="Calibri"/>
          <w:noProof/>
          <w:lang w:val="en-US"/>
        </w:rPr>
        <w:t xml:space="preserve">, </w:t>
      </w:r>
      <w:r w:rsidRPr="00DA499E">
        <w:rPr>
          <w:rFonts w:ascii="Calibri" w:hAnsi="Calibri" w:cs="Calibri"/>
          <w:i/>
          <w:iCs/>
          <w:noProof/>
          <w:lang w:val="en-US"/>
        </w:rPr>
        <w:t>56</w:t>
      </w:r>
      <w:r w:rsidRPr="00DA499E">
        <w:rPr>
          <w:rFonts w:ascii="Calibri" w:hAnsi="Calibri" w:cs="Calibri"/>
          <w:noProof/>
          <w:lang w:val="en-US"/>
        </w:rPr>
        <w:t>(1/2), 43–63.</w:t>
      </w:r>
    </w:p>
    <w:p w14:paraId="0837864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Cadotte, M. W. (2017). Functional traits explain ecosystem function through opposing mechanisms. </w:t>
      </w:r>
      <w:r w:rsidRPr="00DA499E">
        <w:rPr>
          <w:rFonts w:ascii="Calibri" w:hAnsi="Calibri" w:cs="Calibri"/>
          <w:i/>
          <w:iCs/>
          <w:noProof/>
          <w:lang w:val="en-US"/>
        </w:rPr>
        <w:t>Ecology Letters</w:t>
      </w:r>
      <w:r w:rsidRPr="00DA499E">
        <w:rPr>
          <w:rFonts w:ascii="Calibri" w:hAnsi="Calibri" w:cs="Calibri"/>
          <w:noProof/>
          <w:lang w:val="en-US"/>
        </w:rPr>
        <w:t xml:space="preserve">, </w:t>
      </w:r>
      <w:r w:rsidRPr="00DA499E">
        <w:rPr>
          <w:rFonts w:ascii="Calibri" w:hAnsi="Calibri" w:cs="Calibri"/>
          <w:i/>
          <w:iCs/>
          <w:noProof/>
          <w:lang w:val="en-US"/>
        </w:rPr>
        <w:t>20</w:t>
      </w:r>
      <w:r w:rsidRPr="00DA499E">
        <w:rPr>
          <w:rFonts w:ascii="Calibri" w:hAnsi="Calibri" w:cs="Calibri"/>
          <w:noProof/>
          <w:lang w:val="en-US"/>
        </w:rPr>
        <w:t>(8), 989–996. https://doi.org/10.1111/ele.12796</w:t>
      </w:r>
    </w:p>
    <w:p w14:paraId="5527CAD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Callahan, B. J., McMurdie, P. J., &amp; Holmes, S. P. (2017). Exact sequence variants should replace operational taxonomic units in marker-gene data analysis.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(12), 2639–2643. https://doi.org/10.1038/ismej.2017.119</w:t>
      </w:r>
    </w:p>
    <w:p w14:paraId="729E04B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Cameron, K. A., Hagedorn, B., Dieser, M., Christner, B. C., Choquette, K., Sletten, R., … Junge, K. (2015). Diversity and potential sources of microbiota associated with snow on western portions of the Greenland Ice Sheet.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17</w:t>
      </w:r>
      <w:r w:rsidRPr="00DA499E">
        <w:rPr>
          <w:rFonts w:ascii="Calibri" w:hAnsi="Calibri" w:cs="Calibri"/>
          <w:noProof/>
          <w:lang w:val="en-US"/>
        </w:rPr>
        <w:t>(3), 594–609. https://doi.org/10.1111/1462-2920.12446</w:t>
      </w:r>
    </w:p>
    <w:p w14:paraId="332762B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Cameron, K. A., Hodson, A. J., &amp; Osborn, A. M. (2012a). Carbon and nitrogen biogeochemical cycling potentials of supraglacial cryoconite communities.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35</w:t>
      </w:r>
      <w:r w:rsidRPr="00DA499E">
        <w:rPr>
          <w:rFonts w:ascii="Calibri" w:hAnsi="Calibri" w:cs="Calibri"/>
          <w:noProof/>
          <w:lang w:val="en-US"/>
        </w:rPr>
        <w:t>(9), 1375–1393. https://doi.org/10.1007/s00300-012-1178-3</w:t>
      </w:r>
    </w:p>
    <w:p w14:paraId="090364C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Cameron, K. A., Hodson, A. J., &amp; Osborn, A. M. (2012b). Structure and diversity of bacterial, eukaryotic and archaeal communities in glacial cryoconite holes from the Arctic and the Antarctic.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82</w:t>
      </w:r>
      <w:r w:rsidRPr="00DA499E">
        <w:rPr>
          <w:rFonts w:ascii="Calibri" w:hAnsi="Calibri" w:cs="Calibri"/>
          <w:noProof/>
          <w:lang w:val="en-US"/>
        </w:rPr>
        <w:t>(2), 254–267. https://doi.org/10.1111/j.1574-6941.2011.01277.x</w:t>
      </w:r>
    </w:p>
    <w:p w14:paraId="623E96D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Cameron, K. A., Stibal, M., Chrismas, N., Box, J., &amp; Jacobsen, C. S. (2017). Nitrate addition has minimal short-term impacts on greenland ice sheet supraglacial prokaryotes. </w:t>
      </w:r>
      <w:r w:rsidRPr="00DA499E">
        <w:rPr>
          <w:rFonts w:ascii="Calibri" w:hAnsi="Calibri" w:cs="Calibri"/>
          <w:i/>
          <w:iCs/>
          <w:noProof/>
          <w:lang w:val="en-US"/>
        </w:rPr>
        <w:t>Environmental Microbiology Reports</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(2), 144–150. https://doi.org/10.1111/1758-2229.12510</w:t>
      </w:r>
    </w:p>
    <w:p w14:paraId="162C85F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Cameron, K. A., Stibal, M., Zarsky, J. D., Gözdereliler, E., Schostag, M., &amp; Jacobsen, C. S. (2016). Supraglacial bacterial community structures vary across the Greenland ice sheet.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92</w:t>
      </w:r>
      <w:r w:rsidRPr="00DA499E">
        <w:rPr>
          <w:rFonts w:ascii="Calibri" w:hAnsi="Calibri" w:cs="Calibri"/>
          <w:noProof/>
          <w:lang w:val="en-US"/>
        </w:rPr>
        <w:t>(2), 1–11. https://doi.org/10.1093/femsec/fiv164</w:t>
      </w:r>
    </w:p>
    <w:p w14:paraId="451B93B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Campbell, B. J., Yu, L., Heidelberg, J. F., &amp; Kirchman, D. L. (2011). Activity of abundant and rare bacteria in a coastal ocean. </w:t>
      </w:r>
      <w:r w:rsidRPr="00DA499E">
        <w:rPr>
          <w:rFonts w:ascii="Calibri" w:hAnsi="Calibri" w:cs="Calibri"/>
          <w:i/>
          <w:iCs/>
          <w:noProof/>
          <w:lang w:val="en-US"/>
        </w:rPr>
        <w:t>Proceedings of the National Academy of Sciences of the United States of America</w:t>
      </w:r>
      <w:r w:rsidRPr="00DA499E">
        <w:rPr>
          <w:rFonts w:ascii="Calibri" w:hAnsi="Calibri" w:cs="Calibri"/>
          <w:noProof/>
          <w:lang w:val="en-US"/>
        </w:rPr>
        <w:t xml:space="preserve">, </w:t>
      </w:r>
      <w:r w:rsidRPr="00DA499E">
        <w:rPr>
          <w:rFonts w:ascii="Calibri" w:hAnsi="Calibri" w:cs="Calibri"/>
          <w:i/>
          <w:iCs/>
          <w:noProof/>
          <w:lang w:val="en-US"/>
        </w:rPr>
        <w:t>108</w:t>
      </w:r>
      <w:r w:rsidRPr="00DA499E">
        <w:rPr>
          <w:rFonts w:ascii="Calibri" w:hAnsi="Calibri" w:cs="Calibri"/>
          <w:noProof/>
          <w:lang w:val="en-US"/>
        </w:rPr>
        <w:t>(31), 12776–12781. https://doi.org/10.1073/pnas.1101405108</w:t>
      </w:r>
    </w:p>
    <w:p w14:paraId="4DFDD40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Cao, Y; Larsen, DP; Thorne, R. (2001). Rare species in multivariate analysis for bioassessment: some considerations. </w:t>
      </w:r>
      <w:r w:rsidRPr="00DA499E">
        <w:rPr>
          <w:rFonts w:ascii="Calibri" w:hAnsi="Calibri" w:cs="Calibri"/>
          <w:i/>
          <w:iCs/>
          <w:noProof/>
          <w:lang w:val="en-US"/>
        </w:rPr>
        <w:t>Journal of the North American Benthological Society</w:t>
      </w:r>
      <w:r w:rsidRPr="00DA499E">
        <w:rPr>
          <w:rFonts w:ascii="Calibri" w:hAnsi="Calibri" w:cs="Calibri"/>
          <w:noProof/>
          <w:lang w:val="en-US"/>
        </w:rPr>
        <w:t xml:space="preserve">, </w:t>
      </w:r>
      <w:r w:rsidRPr="00DA499E">
        <w:rPr>
          <w:rFonts w:ascii="Calibri" w:hAnsi="Calibri" w:cs="Calibri"/>
          <w:i/>
          <w:iCs/>
          <w:noProof/>
          <w:lang w:val="en-US"/>
        </w:rPr>
        <w:t>20</w:t>
      </w:r>
      <w:r w:rsidRPr="00DA499E">
        <w:rPr>
          <w:rFonts w:ascii="Calibri" w:hAnsi="Calibri" w:cs="Calibri"/>
          <w:noProof/>
          <w:lang w:val="en-US"/>
        </w:rPr>
        <w:t>(1), 144–153.</w:t>
      </w:r>
    </w:p>
    <w:p w14:paraId="1DBBEB8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Carpenter, E. J., Lin, S., &amp; Capone, D. G. (2000). Bacterial activity in South Pole snow. </w:t>
      </w:r>
      <w:r w:rsidRPr="00DA499E">
        <w:rPr>
          <w:rFonts w:ascii="Calibri" w:hAnsi="Calibri" w:cs="Calibri"/>
          <w:i/>
          <w:iCs/>
          <w:noProof/>
          <w:lang w:val="en-US"/>
        </w:rPr>
        <w:t>Applied and Environmental Microbiology</w:t>
      </w:r>
      <w:r w:rsidRPr="00DA499E">
        <w:rPr>
          <w:rFonts w:ascii="Calibri" w:hAnsi="Calibri" w:cs="Calibri"/>
          <w:noProof/>
          <w:lang w:val="en-US"/>
        </w:rPr>
        <w:t xml:space="preserve">, </w:t>
      </w:r>
      <w:r w:rsidRPr="00DA499E">
        <w:rPr>
          <w:rFonts w:ascii="Calibri" w:hAnsi="Calibri" w:cs="Calibri"/>
          <w:i/>
          <w:iCs/>
          <w:noProof/>
          <w:lang w:val="en-US"/>
        </w:rPr>
        <w:t>66</w:t>
      </w:r>
      <w:r w:rsidRPr="00DA499E">
        <w:rPr>
          <w:rFonts w:ascii="Calibri" w:hAnsi="Calibri" w:cs="Calibri"/>
          <w:noProof/>
          <w:lang w:val="en-US"/>
        </w:rPr>
        <w:t>(10), 4514–4517. https://doi.org/10.1128/AEM.66.10.4514-4517.2000</w:t>
      </w:r>
    </w:p>
    <w:p w14:paraId="4D46A15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Choder, M. (1991). A general topoisomerase I-dependent transcriptional repression in the stationary phase in yeast. </w:t>
      </w:r>
      <w:r w:rsidRPr="00DA499E">
        <w:rPr>
          <w:rFonts w:ascii="Calibri" w:hAnsi="Calibri" w:cs="Calibri"/>
          <w:i/>
          <w:iCs/>
          <w:noProof/>
          <w:lang w:val="en-US"/>
        </w:rPr>
        <w:t>Genes and Development</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(12 A), 2315–2326. https://doi.org/10.1101/gad.5.12a.2315</w:t>
      </w:r>
    </w:p>
    <w:p w14:paraId="29A8222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Christner, B. C., Kvitko, B. H., &amp; Reeve, J. N. (2003). Molecular identification of Bacteria and </w:t>
      </w:r>
      <w:r w:rsidRPr="00DA499E">
        <w:rPr>
          <w:rFonts w:ascii="Calibri" w:hAnsi="Calibri" w:cs="Calibri"/>
          <w:noProof/>
          <w:lang w:val="en-US"/>
        </w:rPr>
        <w:lastRenderedPageBreak/>
        <w:t xml:space="preserve">Eukarya inhabiting an Antarctic cryoconite hole. </w:t>
      </w:r>
      <w:r w:rsidRPr="00DA499E">
        <w:rPr>
          <w:rFonts w:ascii="Calibri" w:hAnsi="Calibri" w:cs="Calibri"/>
          <w:i/>
          <w:iCs/>
          <w:noProof/>
          <w:lang w:val="en-US"/>
        </w:rPr>
        <w:t>Extremophiles</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(3), 177–183. https://doi.org/10.1007/s00792-002-0309-0</w:t>
      </w:r>
    </w:p>
    <w:p w14:paraId="3234128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Christner, B. C., Mosley-Thompson, E., Thompson, L. G., Zagorodnov, V., Sandman, K., &amp; Reeve, J. N. (2000). Recovery and Identification of Viable Bacteria Immured in Glacial Ice. </w:t>
      </w:r>
      <w:r w:rsidRPr="00DA499E">
        <w:rPr>
          <w:rFonts w:ascii="Calibri" w:hAnsi="Calibri" w:cs="Calibri"/>
          <w:i/>
          <w:iCs/>
          <w:noProof/>
          <w:lang w:val="en-US"/>
        </w:rPr>
        <w:t>Icarus</w:t>
      </w:r>
      <w:r w:rsidRPr="00DA499E">
        <w:rPr>
          <w:rFonts w:ascii="Calibri" w:hAnsi="Calibri" w:cs="Calibri"/>
          <w:noProof/>
          <w:lang w:val="en-US"/>
        </w:rPr>
        <w:t xml:space="preserve">, </w:t>
      </w:r>
      <w:r w:rsidRPr="00DA499E">
        <w:rPr>
          <w:rFonts w:ascii="Calibri" w:hAnsi="Calibri" w:cs="Calibri"/>
          <w:i/>
          <w:iCs/>
          <w:noProof/>
          <w:lang w:val="en-US"/>
        </w:rPr>
        <w:t>144</w:t>
      </w:r>
      <w:r w:rsidRPr="00DA499E">
        <w:rPr>
          <w:rFonts w:ascii="Calibri" w:hAnsi="Calibri" w:cs="Calibri"/>
          <w:noProof/>
          <w:lang w:val="en-US"/>
        </w:rPr>
        <w:t>(2), 479–485. https://doi.org/10.1006/1999.6288</w:t>
      </w:r>
    </w:p>
    <w:p w14:paraId="12B8B53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Clifford, S. M., Crisp, D., Fisher, D. A., Herkenhoff, K. E., Smrekar, S. E., Thomas, P. C., … Zwally, H. J. (2000). The State and Future of Mars Polar Science and Exploration. </w:t>
      </w:r>
      <w:r w:rsidRPr="00DA499E">
        <w:rPr>
          <w:rFonts w:ascii="Calibri" w:hAnsi="Calibri" w:cs="Calibri"/>
          <w:i/>
          <w:iCs/>
          <w:noProof/>
          <w:lang w:val="en-US"/>
        </w:rPr>
        <w:t>Icarus</w:t>
      </w:r>
      <w:r w:rsidRPr="00DA499E">
        <w:rPr>
          <w:rFonts w:ascii="Calibri" w:hAnsi="Calibri" w:cs="Calibri"/>
          <w:noProof/>
          <w:lang w:val="en-US"/>
        </w:rPr>
        <w:t xml:space="preserve">, </w:t>
      </w:r>
      <w:r w:rsidRPr="00DA499E">
        <w:rPr>
          <w:rFonts w:ascii="Calibri" w:hAnsi="Calibri" w:cs="Calibri"/>
          <w:i/>
          <w:iCs/>
          <w:noProof/>
          <w:lang w:val="en-US"/>
        </w:rPr>
        <w:t>144</w:t>
      </w:r>
      <w:r w:rsidRPr="00DA499E">
        <w:rPr>
          <w:rFonts w:ascii="Calibri" w:hAnsi="Calibri" w:cs="Calibri"/>
          <w:noProof/>
          <w:lang w:val="en-US"/>
        </w:rPr>
        <w:t>(2), 210–242. https://doi.org/10.1006/icar.1999.6290</w:t>
      </w:r>
    </w:p>
    <w:p w14:paraId="530DD55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Cole, J. J. (1999). Aquatic microbiology for ecosystem scientists: New and recycled paradigms in ecological microbiology. </w:t>
      </w:r>
      <w:r w:rsidRPr="00DA499E">
        <w:rPr>
          <w:rFonts w:ascii="Calibri" w:hAnsi="Calibri" w:cs="Calibri"/>
          <w:i/>
          <w:iCs/>
          <w:noProof/>
          <w:lang w:val="en-US"/>
        </w:rPr>
        <w:t>Ecosystems</w:t>
      </w:r>
      <w:r w:rsidRPr="00DA499E">
        <w:rPr>
          <w:rFonts w:ascii="Calibri" w:hAnsi="Calibri" w:cs="Calibri"/>
          <w:noProof/>
          <w:lang w:val="en-US"/>
        </w:rPr>
        <w:t xml:space="preserve">, </w:t>
      </w:r>
      <w:r w:rsidRPr="00DA499E">
        <w:rPr>
          <w:rFonts w:ascii="Calibri" w:hAnsi="Calibri" w:cs="Calibri"/>
          <w:i/>
          <w:iCs/>
          <w:noProof/>
          <w:lang w:val="en-US"/>
        </w:rPr>
        <w:t>2</w:t>
      </w:r>
      <w:r w:rsidRPr="00DA499E">
        <w:rPr>
          <w:rFonts w:ascii="Calibri" w:hAnsi="Calibri" w:cs="Calibri"/>
          <w:noProof/>
          <w:lang w:val="en-US"/>
        </w:rPr>
        <w:t>(3), 215–225. https://doi.org/10.1007/s100219900069</w:t>
      </w:r>
    </w:p>
    <w:p w14:paraId="54BDCE2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Coller, H. A., Sang, L., &amp; Roberts, J. M. (2006). A new description of cellular quiescence. </w:t>
      </w:r>
      <w:r w:rsidRPr="00DA499E">
        <w:rPr>
          <w:rFonts w:ascii="Calibri" w:hAnsi="Calibri" w:cs="Calibri"/>
          <w:i/>
          <w:iCs/>
          <w:noProof/>
          <w:lang w:val="en-US"/>
        </w:rPr>
        <w:t>PLoS Biology</w:t>
      </w:r>
      <w:r w:rsidRPr="00DA499E">
        <w:rPr>
          <w:rFonts w:ascii="Calibri" w:hAnsi="Calibri" w:cs="Calibri"/>
          <w:noProof/>
          <w:lang w:val="en-US"/>
        </w:rPr>
        <w:t xml:space="preserve">, </w:t>
      </w:r>
      <w:r w:rsidRPr="00DA499E">
        <w:rPr>
          <w:rFonts w:ascii="Calibri" w:hAnsi="Calibri" w:cs="Calibri"/>
          <w:i/>
          <w:iCs/>
          <w:noProof/>
          <w:lang w:val="en-US"/>
        </w:rPr>
        <w:t>4</w:t>
      </w:r>
      <w:r w:rsidRPr="00DA499E">
        <w:rPr>
          <w:rFonts w:ascii="Calibri" w:hAnsi="Calibri" w:cs="Calibri"/>
          <w:noProof/>
          <w:lang w:val="en-US"/>
        </w:rPr>
        <w:t>(3), 0329–0349. https://doi.org/10.1371/journal.pbio.0040083</w:t>
      </w:r>
    </w:p>
    <w:p w14:paraId="1099C74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Cook, J. M., Hodson, A. J., Anesio, A. M., Hanna, E., Yallop, M., Stibal, M., … Huybrechts, P. (2012). An improved estimate of microbially mediated carbon fluxes from the Greenland ice sheet. </w:t>
      </w:r>
      <w:r w:rsidRPr="00DA499E">
        <w:rPr>
          <w:rFonts w:ascii="Calibri" w:hAnsi="Calibri" w:cs="Calibri"/>
          <w:i/>
          <w:iCs/>
          <w:noProof/>
          <w:lang w:val="en-US"/>
        </w:rPr>
        <w:t>Journal of Glaciology</w:t>
      </w:r>
      <w:r w:rsidRPr="00DA499E">
        <w:rPr>
          <w:rFonts w:ascii="Calibri" w:hAnsi="Calibri" w:cs="Calibri"/>
          <w:noProof/>
          <w:lang w:val="en-US"/>
        </w:rPr>
        <w:t xml:space="preserve">, </w:t>
      </w:r>
      <w:r w:rsidRPr="00DA499E">
        <w:rPr>
          <w:rFonts w:ascii="Calibri" w:hAnsi="Calibri" w:cs="Calibri"/>
          <w:i/>
          <w:iCs/>
          <w:noProof/>
          <w:lang w:val="en-US"/>
        </w:rPr>
        <w:t>58</w:t>
      </w:r>
      <w:r w:rsidRPr="00DA499E">
        <w:rPr>
          <w:rFonts w:ascii="Calibri" w:hAnsi="Calibri" w:cs="Calibri"/>
          <w:noProof/>
          <w:lang w:val="en-US"/>
        </w:rPr>
        <w:t>(212), 1098–1108. https://doi.org/10.3189/2012JoG12J001</w:t>
      </w:r>
    </w:p>
    <w:p w14:paraId="767F530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Cook, J. M., Sweet, M., Cavalli, O., Taggart, A., &amp; Edwards, A. (2018). Topographic shading influences cryoconite morphodynamics and carbon exchange. </w:t>
      </w:r>
      <w:r w:rsidRPr="00DA499E">
        <w:rPr>
          <w:rFonts w:ascii="Calibri" w:hAnsi="Calibri" w:cs="Calibri"/>
          <w:i/>
          <w:iCs/>
          <w:noProof/>
          <w:lang w:val="en-US"/>
        </w:rPr>
        <w:t>Arctic, Antarctic, and Alpine Research</w:t>
      </w:r>
      <w:r w:rsidRPr="00DA499E">
        <w:rPr>
          <w:rFonts w:ascii="Calibri" w:hAnsi="Calibri" w:cs="Calibri"/>
          <w:noProof/>
          <w:lang w:val="en-US"/>
        </w:rPr>
        <w:t xml:space="preserve">, </w:t>
      </w:r>
      <w:r w:rsidRPr="00DA499E">
        <w:rPr>
          <w:rFonts w:ascii="Calibri" w:hAnsi="Calibri" w:cs="Calibri"/>
          <w:i/>
          <w:iCs/>
          <w:noProof/>
          <w:lang w:val="en-US"/>
        </w:rPr>
        <w:t>50</w:t>
      </w:r>
      <w:r w:rsidRPr="00DA499E">
        <w:rPr>
          <w:rFonts w:ascii="Calibri" w:hAnsi="Calibri" w:cs="Calibri"/>
          <w:noProof/>
          <w:lang w:val="en-US"/>
        </w:rPr>
        <w:t>(1), 1–15. https://doi.org/10.1080/15230430.2017.1414463</w:t>
      </w:r>
    </w:p>
    <w:p w14:paraId="0DA0F1A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Cook, Joseph M., Edwards, A., Bulling, M., Mur, L. A. J., Cook, S., Gokul, J. K., … Irvine-Fynn, T. D. L. (2016). Metabolome-mediated biocryomorphic evolution promotes carbon fixation in Greenlandic cryoconite holes.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18</w:t>
      </w:r>
      <w:r w:rsidRPr="00DA499E">
        <w:rPr>
          <w:rFonts w:ascii="Calibri" w:hAnsi="Calibri" w:cs="Calibri"/>
          <w:noProof/>
          <w:lang w:val="en-US"/>
        </w:rPr>
        <w:t>(12), 4674–4686. https://doi.org/10.1111/1462-2920.13349</w:t>
      </w:r>
    </w:p>
    <w:p w14:paraId="7263AA3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Cook, Joseph M., Tedstone, A. J., Williamson, C., McCutcheon, J., Hodson, A. J., Dayal, A., … Tranter, M. (2020). Glacier algae accelerate melt rates on the south-western Greenland Ice Sheet. </w:t>
      </w:r>
      <w:r w:rsidRPr="00DA499E">
        <w:rPr>
          <w:rFonts w:ascii="Calibri" w:hAnsi="Calibri" w:cs="Calibri"/>
          <w:i/>
          <w:iCs/>
          <w:noProof/>
          <w:lang w:val="en-US"/>
        </w:rPr>
        <w:t>Cryosphere</w:t>
      </w:r>
      <w:r w:rsidRPr="00DA499E">
        <w:rPr>
          <w:rFonts w:ascii="Calibri" w:hAnsi="Calibri" w:cs="Calibri"/>
          <w:noProof/>
          <w:lang w:val="en-US"/>
        </w:rPr>
        <w:t xml:space="preserve">, </w:t>
      </w:r>
      <w:r w:rsidRPr="00DA499E">
        <w:rPr>
          <w:rFonts w:ascii="Calibri" w:hAnsi="Calibri" w:cs="Calibri"/>
          <w:i/>
          <w:iCs/>
          <w:noProof/>
          <w:lang w:val="en-US"/>
        </w:rPr>
        <w:t>14</w:t>
      </w:r>
      <w:r w:rsidRPr="00DA499E">
        <w:rPr>
          <w:rFonts w:ascii="Calibri" w:hAnsi="Calibri" w:cs="Calibri"/>
          <w:noProof/>
          <w:lang w:val="en-US"/>
        </w:rPr>
        <w:t>(1), 309–330. https://doi.org/10.5194/tc-14-309-2020</w:t>
      </w:r>
    </w:p>
    <w:p w14:paraId="74853D2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Cook, Joseph Mitchell, Hodson, A. J., &amp; Irvine-Fynn, T. D. L. (2016). Supraglacial weathering crust dynamics inferred from cryoconite hole hydrology. </w:t>
      </w:r>
      <w:r w:rsidRPr="00DA499E">
        <w:rPr>
          <w:rFonts w:ascii="Calibri" w:hAnsi="Calibri" w:cs="Calibri"/>
          <w:i/>
          <w:iCs/>
          <w:noProof/>
          <w:lang w:val="en-US"/>
        </w:rPr>
        <w:t>Hydrological Processes</w:t>
      </w:r>
      <w:r w:rsidRPr="00DA499E">
        <w:rPr>
          <w:rFonts w:ascii="Calibri" w:hAnsi="Calibri" w:cs="Calibri"/>
          <w:noProof/>
          <w:lang w:val="en-US"/>
        </w:rPr>
        <w:t xml:space="preserve">, </w:t>
      </w:r>
      <w:r w:rsidRPr="00DA499E">
        <w:rPr>
          <w:rFonts w:ascii="Calibri" w:hAnsi="Calibri" w:cs="Calibri"/>
          <w:i/>
          <w:iCs/>
          <w:noProof/>
          <w:lang w:val="en-US"/>
        </w:rPr>
        <w:t>30</w:t>
      </w:r>
      <w:r w:rsidRPr="00DA499E">
        <w:rPr>
          <w:rFonts w:ascii="Calibri" w:hAnsi="Calibri" w:cs="Calibri"/>
          <w:noProof/>
          <w:lang w:val="en-US"/>
        </w:rPr>
        <w:t>(3), 433–446. https://doi.org/10.1002/hyp.10602</w:t>
      </w:r>
    </w:p>
    <w:p w14:paraId="36878D6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Corenblit, D., Darrozes, J., Julien, F., Otto, T., Roussel, E., Steiger, J., &amp; Viles, H. (2019). The Search for a Signature of Life on Mars: A Biogeomorphological Approach. </w:t>
      </w:r>
      <w:r w:rsidRPr="00DA499E">
        <w:rPr>
          <w:rFonts w:ascii="Calibri" w:hAnsi="Calibri" w:cs="Calibri"/>
          <w:i/>
          <w:iCs/>
          <w:noProof/>
          <w:lang w:val="en-US"/>
        </w:rPr>
        <w:t>Astrobiology</w:t>
      </w:r>
      <w:r w:rsidRPr="00DA499E">
        <w:rPr>
          <w:rFonts w:ascii="Calibri" w:hAnsi="Calibri" w:cs="Calibri"/>
          <w:noProof/>
          <w:lang w:val="en-US"/>
        </w:rPr>
        <w:t xml:space="preserve">, </w:t>
      </w:r>
      <w:r w:rsidRPr="00DA499E">
        <w:rPr>
          <w:rFonts w:ascii="Calibri" w:hAnsi="Calibri" w:cs="Calibri"/>
          <w:i/>
          <w:iCs/>
          <w:noProof/>
          <w:lang w:val="en-US"/>
        </w:rPr>
        <w:t>19</w:t>
      </w:r>
      <w:r w:rsidRPr="00DA499E">
        <w:rPr>
          <w:rFonts w:ascii="Calibri" w:hAnsi="Calibri" w:cs="Calibri"/>
          <w:noProof/>
          <w:lang w:val="en-US"/>
        </w:rPr>
        <w:t>(10), 1279–1291. https://doi.org/10.1089/ast.2018.1969</w:t>
      </w:r>
    </w:p>
    <w:p w14:paraId="0947B37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DA499E">
        <w:rPr>
          <w:rFonts w:ascii="Calibri" w:hAnsi="Calibri" w:cs="Calibri"/>
          <w:i/>
          <w:iCs/>
          <w:noProof/>
          <w:lang w:val="en-US"/>
        </w:rPr>
        <w:t>Frontiers in Ecology and Evolution</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(NOV), 1–9. https://doi.org/10.3389/fevo.2018.00180</w:t>
      </w:r>
    </w:p>
    <w:p w14:paraId="1EBC549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De Smet, W. H., &amp; Van Rompu, A. A. (1994). Rotifera and tardigrada from some cryoconite holes on a Spitsbergen (Svalbard) glacier. </w:t>
      </w:r>
      <w:r w:rsidRPr="00DA499E">
        <w:rPr>
          <w:rFonts w:ascii="Calibri" w:hAnsi="Calibri" w:cs="Calibri"/>
          <w:i/>
          <w:iCs/>
          <w:noProof/>
          <w:lang w:val="en-US"/>
        </w:rPr>
        <w:t>Journal of Zoology</w:t>
      </w:r>
      <w:r w:rsidRPr="00DA499E">
        <w:rPr>
          <w:rFonts w:ascii="Calibri" w:hAnsi="Calibri" w:cs="Calibri"/>
          <w:noProof/>
          <w:lang w:val="en-US"/>
        </w:rPr>
        <w:t xml:space="preserve">, </w:t>
      </w:r>
      <w:r w:rsidRPr="00DA499E">
        <w:rPr>
          <w:rFonts w:ascii="Calibri" w:hAnsi="Calibri" w:cs="Calibri"/>
          <w:i/>
          <w:iCs/>
          <w:noProof/>
          <w:lang w:val="en-US"/>
        </w:rPr>
        <w:t>124</w:t>
      </w:r>
      <w:r w:rsidRPr="00DA499E">
        <w:rPr>
          <w:rFonts w:ascii="Calibri" w:hAnsi="Calibri" w:cs="Calibri"/>
          <w:noProof/>
          <w:lang w:val="en-US"/>
        </w:rPr>
        <w:t>(1), 27–37.</w:t>
      </w:r>
    </w:p>
    <w:p w14:paraId="3A05EA7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Di Mauro, B., Garzonio, R., Baccolo, G., Franzetti, A., Pittino, F., Leoni, B., … Rossini, M. (2020). Glacier algae foster ice-albedo feedback in the European Alps. </w:t>
      </w:r>
      <w:r w:rsidRPr="00DA499E">
        <w:rPr>
          <w:rFonts w:ascii="Calibri" w:hAnsi="Calibri" w:cs="Calibri"/>
          <w:i/>
          <w:iCs/>
          <w:noProof/>
          <w:lang w:val="en-US"/>
        </w:rPr>
        <w:t>Scientific Reports</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(1), 1–9. https://doi.org/10.1038/s41598-020-61762-0</w:t>
      </w:r>
    </w:p>
    <w:p w14:paraId="1000A74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Di Mauro, Biagio, Baccolo, G., Garzonio, R., Giardino, C., Massabò, D., Piazzalunga, A., … Colombo, R. (2017). Impact of impurities and cryoconite on the optical properties of the Morteratsch glacier (Swiss Alps). </w:t>
      </w:r>
      <w:r w:rsidRPr="00DA499E">
        <w:rPr>
          <w:rFonts w:ascii="Calibri" w:hAnsi="Calibri" w:cs="Calibri"/>
          <w:i/>
          <w:iCs/>
          <w:noProof/>
          <w:lang w:val="en-US"/>
        </w:rPr>
        <w:t>The Cryosphere Discussions</w:t>
      </w:r>
      <w:r w:rsidRPr="00DA499E">
        <w:rPr>
          <w:rFonts w:ascii="Calibri" w:hAnsi="Calibri" w:cs="Calibri"/>
          <w:noProof/>
          <w:lang w:val="en-US"/>
        </w:rPr>
        <w:t>, 1–23. https://doi.org/10.5194/tc-2017-66</w:t>
      </w:r>
    </w:p>
    <w:p w14:paraId="041D422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Dieser, M., Broemsen, E. L. J. E., Cameron, K. A., King, G. M., Achberger, A., Choquette, K., … </w:t>
      </w:r>
      <w:r w:rsidRPr="00DA499E">
        <w:rPr>
          <w:rFonts w:ascii="Calibri" w:hAnsi="Calibri" w:cs="Calibri"/>
          <w:noProof/>
          <w:lang w:val="en-US"/>
        </w:rPr>
        <w:lastRenderedPageBreak/>
        <w:t xml:space="preserve">Christner, B. C. (2014). Molecular and biogeochemical evidence for methane cycling beneath the western margin of the Greenland Ice Sheet.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(11), 2305–2316. https://doi.org/10.1038/ismej.2014.59</w:t>
      </w:r>
    </w:p>
    <w:p w14:paraId="717FAE5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Dong, Z., Qin, D., Kang, S., Liu, Y., Li, Y., Huang, J., &amp; Qin, X. (2016). Individual particles of cryoconite deposited on the mountain glaciers of the Tibetan Plateau: Insights into chemical composition and sources. </w:t>
      </w:r>
      <w:r w:rsidRPr="00DA499E">
        <w:rPr>
          <w:rFonts w:ascii="Calibri" w:hAnsi="Calibri" w:cs="Calibri"/>
          <w:i/>
          <w:iCs/>
          <w:noProof/>
          <w:lang w:val="en-US"/>
        </w:rPr>
        <w:t>Atmospheric Environment</w:t>
      </w:r>
      <w:r w:rsidRPr="00DA499E">
        <w:rPr>
          <w:rFonts w:ascii="Calibri" w:hAnsi="Calibri" w:cs="Calibri"/>
          <w:noProof/>
          <w:lang w:val="en-US"/>
        </w:rPr>
        <w:t xml:space="preserve">, </w:t>
      </w:r>
      <w:r w:rsidRPr="00DA499E">
        <w:rPr>
          <w:rFonts w:ascii="Calibri" w:hAnsi="Calibri" w:cs="Calibri"/>
          <w:i/>
          <w:iCs/>
          <w:noProof/>
          <w:lang w:val="en-US"/>
        </w:rPr>
        <w:t>138</w:t>
      </w:r>
      <w:r w:rsidRPr="00DA499E">
        <w:rPr>
          <w:rFonts w:ascii="Calibri" w:hAnsi="Calibri" w:cs="Calibri"/>
          <w:noProof/>
          <w:lang w:val="en-US"/>
        </w:rPr>
        <w:t>, 114–124. https://doi.org/10.1016/j.atmosenv.2016.05.020</w:t>
      </w:r>
    </w:p>
    <w:p w14:paraId="4A4FB66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(1), 150–160. https://doi.org/10.1038/ismej.2010.100</w:t>
      </w:r>
    </w:p>
    <w:p w14:paraId="6F14E72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Edwards, A., Douglas, B., Anesio, A. M., Rassner, S. M., Irvine-Fynn, T. D. L., Sattler, B., &amp; Griffith, G. W. (2013). A distinctive fungal community inhabiting cryoconite holes on glaciers in Svalbard. </w:t>
      </w:r>
      <w:r w:rsidRPr="00DA499E">
        <w:rPr>
          <w:rFonts w:ascii="Calibri" w:hAnsi="Calibri" w:cs="Calibri"/>
          <w:i/>
          <w:iCs/>
          <w:noProof/>
          <w:lang w:val="en-US"/>
        </w:rPr>
        <w:t>Fungal Ecology</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(2), 168–176. https://doi.org/10.1016/j.funeco.2012.11.001</w:t>
      </w:r>
    </w:p>
    <w:p w14:paraId="0FF3BDC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89</w:t>
      </w:r>
      <w:r w:rsidRPr="00DA499E">
        <w:rPr>
          <w:rFonts w:ascii="Calibri" w:hAnsi="Calibri" w:cs="Calibri"/>
          <w:noProof/>
          <w:lang w:val="en-US"/>
        </w:rPr>
        <w:t>(2), 222–237. https://doi.org/10.1111/1574-6941.12283</w:t>
      </w:r>
    </w:p>
    <w:p w14:paraId="14C508A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Edwards, A., Pachebat, J. A., Swain, M., Hegarty, M., Hodson, A. J., Irvine-Fynn, T. D. L., … Sattler, B. (2013). A metagenomic snapshot of taxonomic and functional diversity in an alpine glacier cryoconite ecosystem. </w:t>
      </w:r>
      <w:r w:rsidRPr="00DA499E">
        <w:rPr>
          <w:rFonts w:ascii="Calibri" w:hAnsi="Calibri" w:cs="Calibri"/>
          <w:i/>
          <w:iCs/>
          <w:noProof/>
          <w:lang w:val="en-US"/>
        </w:rPr>
        <w:t>Environmental Research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(3). https://doi.org/10.1088/1748-9326/8/3/035003</w:t>
      </w:r>
    </w:p>
    <w:p w14:paraId="65EA152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Edwards, A., Rassner, S. M. E., Anesio, A. M., Worgan, H. J., Irvine-Fynn, T. D. L., Williams, H. W., … Griffith, G. W. (2013). Contrasts between the cryoconite and ice-marginal bacterial communities of Svalbard glaciers. </w:t>
      </w:r>
      <w:r w:rsidRPr="00DA499E">
        <w:rPr>
          <w:rFonts w:ascii="Calibri" w:hAnsi="Calibri" w:cs="Calibri"/>
          <w:i/>
          <w:iCs/>
          <w:noProof/>
          <w:lang w:val="en-US"/>
        </w:rPr>
        <w:t>Polar Research</w:t>
      </w:r>
      <w:r w:rsidRPr="00DA499E">
        <w:rPr>
          <w:rFonts w:ascii="Calibri" w:hAnsi="Calibri" w:cs="Calibri"/>
          <w:noProof/>
          <w:lang w:val="en-US"/>
        </w:rPr>
        <w:t xml:space="preserve">, </w:t>
      </w:r>
      <w:r w:rsidRPr="00DA499E">
        <w:rPr>
          <w:rFonts w:ascii="Calibri" w:hAnsi="Calibri" w:cs="Calibri"/>
          <w:i/>
          <w:iCs/>
          <w:noProof/>
          <w:lang w:val="en-US"/>
        </w:rPr>
        <w:t>32</w:t>
      </w:r>
      <w:r w:rsidRPr="00DA499E">
        <w:rPr>
          <w:rFonts w:ascii="Calibri" w:hAnsi="Calibri" w:cs="Calibri"/>
          <w:noProof/>
          <w:lang w:val="en-US"/>
        </w:rPr>
        <w:t>(SUPPL.). https://doi.org/10.3402/polar.v32i0.19468</w:t>
      </w:r>
    </w:p>
    <w:p w14:paraId="603A909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Emerson, J. B., Adams, R. I., Román, C. M. B., Brooks, B., Coil, D. A., Dahlhausen, K., … Rothschild, L. J. (2017). Schrödinger’s microbes: Tools for distinguishing the living from the dead in microbial ecosystems. </w:t>
      </w:r>
      <w:r w:rsidRPr="00DA499E">
        <w:rPr>
          <w:rFonts w:ascii="Calibri" w:hAnsi="Calibri" w:cs="Calibri"/>
          <w:i/>
          <w:iCs/>
          <w:noProof/>
          <w:lang w:val="en-US"/>
        </w:rPr>
        <w:t>Microbiome</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(1), 86. https://doi.org/10.1186/s40168-017-0285-3</w:t>
      </w:r>
    </w:p>
    <w:p w14:paraId="41CA1B1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Etienne, R. S. (2005). A new sampling formula for neutral biodiversity. </w:t>
      </w:r>
      <w:r w:rsidRPr="00DA499E">
        <w:rPr>
          <w:rFonts w:ascii="Calibri" w:hAnsi="Calibri" w:cs="Calibri"/>
          <w:i/>
          <w:iCs/>
          <w:noProof/>
          <w:lang w:val="en-US"/>
        </w:rPr>
        <w:t>Ecology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(3), 253–260. https://doi.org/10.1111/j.1461-0248.2004.00717.x</w:t>
      </w:r>
    </w:p>
    <w:p w14:paraId="017E359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Ferrario, C., Pittino, F., Tagliaferri, I., Gandolfi, I., Bestetti, G., Azzoni, R. S., … Villa, S. (2017). Bacteria contribute to pesticide degradation in cryoconite holes in an Alpine glacier. </w:t>
      </w:r>
      <w:r w:rsidRPr="00DA499E">
        <w:rPr>
          <w:rFonts w:ascii="Calibri" w:hAnsi="Calibri" w:cs="Calibri"/>
          <w:i/>
          <w:iCs/>
          <w:noProof/>
          <w:lang w:val="en-US"/>
        </w:rPr>
        <w:t>Environmental Pollution</w:t>
      </w:r>
      <w:r w:rsidRPr="00DA499E">
        <w:rPr>
          <w:rFonts w:ascii="Calibri" w:hAnsi="Calibri" w:cs="Calibri"/>
          <w:noProof/>
          <w:lang w:val="en-US"/>
        </w:rPr>
        <w:t xml:space="preserve">, </w:t>
      </w:r>
      <w:r w:rsidRPr="00DA499E">
        <w:rPr>
          <w:rFonts w:ascii="Calibri" w:hAnsi="Calibri" w:cs="Calibri"/>
          <w:i/>
          <w:iCs/>
          <w:noProof/>
          <w:lang w:val="en-US"/>
        </w:rPr>
        <w:t>230</w:t>
      </w:r>
      <w:r w:rsidRPr="00DA499E">
        <w:rPr>
          <w:rFonts w:ascii="Calibri" w:hAnsi="Calibri" w:cs="Calibri"/>
          <w:noProof/>
          <w:lang w:val="en-US"/>
        </w:rPr>
        <w:t>, 919–926. https://doi.org/10.1016/j.envpol.2017.07.039</w:t>
      </w:r>
    </w:p>
    <w:p w14:paraId="61D9F15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Foreman, C. M., Sattler, B., Mikucki, J. A., Porazinska, D. L., &amp; Priscu, J. C. (2007). Metabolic activity and diversity of cryoconites in the Taylor Valley, Antarctica.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112</w:t>
      </w:r>
      <w:r w:rsidRPr="00DA499E">
        <w:rPr>
          <w:rFonts w:ascii="Calibri" w:hAnsi="Calibri" w:cs="Calibri"/>
          <w:noProof/>
          <w:lang w:val="en-US"/>
        </w:rPr>
        <w:t>(4), 1–11. https://doi.org/10.1029/2006JG000358</w:t>
      </w:r>
    </w:p>
    <w:p w14:paraId="010B6AA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Foreman, C. M., Wolf, C. F., &amp; Priscu, J. C. (2004). Impact of episodic warming events on Dry Valley lakes and processes. </w:t>
      </w:r>
      <w:r w:rsidRPr="00DA499E">
        <w:rPr>
          <w:rFonts w:ascii="Calibri" w:hAnsi="Calibri" w:cs="Calibri"/>
          <w:i/>
          <w:iCs/>
          <w:noProof/>
          <w:lang w:val="en-US"/>
        </w:rPr>
        <w:t>Aquatic Geochemistry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(3), 239–268.</w:t>
      </w:r>
    </w:p>
    <w:p w14:paraId="2E07266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Fortner, S. K., &amp; Lyons, W. B. (2018). Dissolved trace and minor elements in cryoconite holes and supraglacial streams, Canada Glacier, Antarctica. </w:t>
      </w:r>
      <w:r w:rsidRPr="00DA499E">
        <w:rPr>
          <w:rFonts w:ascii="Calibri" w:hAnsi="Calibri" w:cs="Calibri"/>
          <w:i/>
          <w:iCs/>
          <w:noProof/>
          <w:lang w:val="en-US"/>
        </w:rPr>
        <w:t>Frontiers in Earth Science</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(April), 1–9. https://doi.org/10.3389/feart.2018.00031</w:t>
      </w:r>
    </w:p>
    <w:p w14:paraId="63598E9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Fountain, A. G., Nylen, T. H., Tranter, M., &amp; Bagshaw, E. (2008). Temporal variations in physical and chemical features of cryoconite holes on Canada Glacier, McMurdo Dry </w:t>
      </w:r>
      <w:r w:rsidRPr="00DA499E">
        <w:rPr>
          <w:rFonts w:ascii="Calibri" w:hAnsi="Calibri" w:cs="Calibri"/>
          <w:noProof/>
          <w:lang w:val="en-US"/>
        </w:rPr>
        <w:lastRenderedPageBreak/>
        <w:t xml:space="preserve">Valleys, Artarctica.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113</w:t>
      </w:r>
      <w:r w:rsidRPr="00DA499E">
        <w:rPr>
          <w:rFonts w:ascii="Calibri" w:hAnsi="Calibri" w:cs="Calibri"/>
          <w:noProof/>
          <w:lang w:val="en-US"/>
        </w:rPr>
        <w:t>(1), 1–11. https://doi.org/10.1029/2007JG000430</w:t>
      </w:r>
    </w:p>
    <w:p w14:paraId="7DC12E2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Fountain, A. G., Tranter, M., Nylen, T. H., Lewis, K. J., &amp; Mueller, D. R. (2004). Evolution of cryoconite holes and their contribution to meltwater runoff from glaciers in the McMurdo Dry Valleys, Antarctica. </w:t>
      </w:r>
      <w:r w:rsidRPr="00DA499E">
        <w:rPr>
          <w:rFonts w:ascii="Calibri" w:hAnsi="Calibri" w:cs="Calibri"/>
          <w:i/>
          <w:iCs/>
          <w:noProof/>
          <w:lang w:val="en-US"/>
        </w:rPr>
        <w:t>Journal of Glaciology</w:t>
      </w:r>
      <w:r w:rsidRPr="00DA499E">
        <w:rPr>
          <w:rFonts w:ascii="Calibri" w:hAnsi="Calibri" w:cs="Calibri"/>
          <w:noProof/>
          <w:lang w:val="en-US"/>
        </w:rPr>
        <w:t xml:space="preserve">, </w:t>
      </w:r>
      <w:r w:rsidRPr="00DA499E">
        <w:rPr>
          <w:rFonts w:ascii="Calibri" w:hAnsi="Calibri" w:cs="Calibri"/>
          <w:i/>
          <w:iCs/>
          <w:noProof/>
          <w:lang w:val="en-US"/>
        </w:rPr>
        <w:t>50</w:t>
      </w:r>
      <w:r w:rsidRPr="00DA499E">
        <w:rPr>
          <w:rFonts w:ascii="Calibri" w:hAnsi="Calibri" w:cs="Calibri"/>
          <w:noProof/>
          <w:lang w:val="en-US"/>
        </w:rPr>
        <w:t>(168), 35–45. https://doi.org/10.3189/172756504781830312</w:t>
      </w:r>
    </w:p>
    <w:p w14:paraId="7713B1B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DA499E">
        <w:rPr>
          <w:rFonts w:ascii="Calibri" w:hAnsi="Calibri" w:cs="Calibri"/>
          <w:i/>
          <w:iCs/>
          <w:noProof/>
          <w:lang w:val="en-US"/>
        </w:rPr>
        <w:t>Aquatic Microbial Ecology</w:t>
      </w:r>
      <w:r w:rsidRPr="00DA499E">
        <w:rPr>
          <w:rFonts w:ascii="Calibri" w:hAnsi="Calibri" w:cs="Calibri"/>
          <w:noProof/>
          <w:lang w:val="en-US"/>
        </w:rPr>
        <w:t xml:space="preserve">, </w:t>
      </w:r>
      <w:r w:rsidRPr="00DA499E">
        <w:rPr>
          <w:rFonts w:ascii="Calibri" w:hAnsi="Calibri" w:cs="Calibri"/>
          <w:i/>
          <w:iCs/>
          <w:noProof/>
          <w:lang w:val="en-US"/>
        </w:rPr>
        <w:t>69</w:t>
      </w:r>
      <w:r w:rsidRPr="00DA499E">
        <w:rPr>
          <w:rFonts w:ascii="Calibri" w:hAnsi="Calibri" w:cs="Calibri"/>
          <w:noProof/>
          <w:lang w:val="en-US"/>
        </w:rPr>
        <w:t>(3), 247–261. https://doi.org/10.3354/ame01635</w:t>
      </w:r>
    </w:p>
    <w:p w14:paraId="4995413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Franzetti, A., Navarra, F., Tagliaferri, I., Gandolfi, I., Bestetti, G., Minora, U., … Ambrosini, R. (2017a). Potential sources of bacteria colonizing the cryoconite of an Alpine glacier. </w:t>
      </w:r>
      <w:r w:rsidRPr="00DA499E">
        <w:rPr>
          <w:rFonts w:ascii="Calibri" w:hAnsi="Calibri" w:cs="Calibri"/>
          <w:i/>
          <w:iCs/>
          <w:noProof/>
          <w:lang w:val="en-US"/>
        </w:rPr>
        <w:t>PLoS ONE</w:t>
      </w:r>
      <w:r w:rsidRPr="00DA499E">
        <w:rPr>
          <w:rFonts w:ascii="Calibri" w:hAnsi="Calibri" w:cs="Calibri"/>
          <w:noProof/>
          <w:lang w:val="en-US"/>
        </w:rPr>
        <w:t xml:space="preserve">, </w:t>
      </w:r>
      <w:r w:rsidRPr="00DA499E">
        <w:rPr>
          <w:rFonts w:ascii="Calibri" w:hAnsi="Calibri" w:cs="Calibri"/>
          <w:i/>
          <w:iCs/>
          <w:noProof/>
          <w:lang w:val="en-US"/>
        </w:rPr>
        <w:t>12</w:t>
      </w:r>
      <w:r w:rsidRPr="00DA499E">
        <w:rPr>
          <w:rFonts w:ascii="Calibri" w:hAnsi="Calibri" w:cs="Calibri"/>
          <w:noProof/>
          <w:lang w:val="en-US"/>
        </w:rPr>
        <w:t>(3), 1–13. https://doi.org/10.1371/journal.pone.0174786</w:t>
      </w:r>
    </w:p>
    <w:p w14:paraId="7DF3104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Franzetti, A., Navarra, F., Tagliaferri, I., Gandolfi, I., Bestetti, G., Minora, U., … Ambrosini, R. (2017b). Temporal variability of bacterial communities in cryoconite on an alpine glacier. </w:t>
      </w:r>
      <w:r w:rsidRPr="00DA499E">
        <w:rPr>
          <w:rFonts w:ascii="Calibri" w:hAnsi="Calibri" w:cs="Calibri"/>
          <w:i/>
          <w:iCs/>
          <w:noProof/>
          <w:lang w:val="en-US"/>
        </w:rPr>
        <w:t>Environmental Microbiology Reports</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(2), 71–78. https://doi.org/10.1111/1758-2229.12499</w:t>
      </w:r>
    </w:p>
    <w:p w14:paraId="70C449F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Fuge, E. K., Braun, E. L., &amp; Werner-Washburne, M. (1994). Protein synthesis in long-term stationary-phase cultures of Saccharomyces cerevisiae. </w:t>
      </w:r>
      <w:r w:rsidRPr="00DA499E">
        <w:rPr>
          <w:rFonts w:ascii="Calibri" w:hAnsi="Calibri" w:cs="Calibri"/>
          <w:i/>
          <w:iCs/>
          <w:noProof/>
          <w:lang w:val="en-US"/>
        </w:rPr>
        <w:t>Journal of Bacteriology</w:t>
      </w:r>
      <w:r w:rsidRPr="00DA499E">
        <w:rPr>
          <w:rFonts w:ascii="Calibri" w:hAnsi="Calibri" w:cs="Calibri"/>
          <w:noProof/>
          <w:lang w:val="en-US"/>
        </w:rPr>
        <w:t xml:space="preserve">, </w:t>
      </w:r>
      <w:r w:rsidRPr="00DA499E">
        <w:rPr>
          <w:rFonts w:ascii="Calibri" w:hAnsi="Calibri" w:cs="Calibri"/>
          <w:i/>
          <w:iCs/>
          <w:noProof/>
          <w:lang w:val="en-US"/>
        </w:rPr>
        <w:t>176</w:t>
      </w:r>
      <w:r w:rsidRPr="00DA499E">
        <w:rPr>
          <w:rFonts w:ascii="Calibri" w:hAnsi="Calibri" w:cs="Calibri"/>
          <w:noProof/>
          <w:lang w:val="en-US"/>
        </w:rPr>
        <w:t>(18), 5802–5813. https://doi.org/10.1128/jb.176.18.5802-5813.1994</w:t>
      </w:r>
    </w:p>
    <w:p w14:paraId="3556380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Gendron, E. M. S., Darcy, J. L., Hell, K., &amp; Schmidt, S. K. (2019). Structure of bacterial and eukaryote communities reflect in situ controls on community assembly in a high-alpine lake. </w:t>
      </w:r>
      <w:r w:rsidRPr="00DA499E">
        <w:rPr>
          <w:rFonts w:ascii="Calibri" w:hAnsi="Calibri" w:cs="Calibri"/>
          <w:i/>
          <w:iCs/>
          <w:noProof/>
          <w:lang w:val="en-US"/>
        </w:rPr>
        <w:t>Journal of Microbiology</w:t>
      </w:r>
      <w:r w:rsidRPr="00DA499E">
        <w:rPr>
          <w:rFonts w:ascii="Calibri" w:hAnsi="Calibri" w:cs="Calibri"/>
          <w:noProof/>
          <w:lang w:val="en-US"/>
        </w:rPr>
        <w:t xml:space="preserve">, </w:t>
      </w:r>
      <w:r w:rsidRPr="00DA499E">
        <w:rPr>
          <w:rFonts w:ascii="Calibri" w:hAnsi="Calibri" w:cs="Calibri"/>
          <w:i/>
          <w:iCs/>
          <w:noProof/>
          <w:lang w:val="en-US"/>
        </w:rPr>
        <w:t>57</w:t>
      </w:r>
      <w:r w:rsidRPr="00DA499E">
        <w:rPr>
          <w:rFonts w:ascii="Calibri" w:hAnsi="Calibri" w:cs="Calibri"/>
          <w:noProof/>
          <w:lang w:val="en-US"/>
        </w:rPr>
        <w:t>(10), 852–864. https://doi.org/10.1007/s12275-019-8668-8</w:t>
      </w:r>
    </w:p>
    <w:p w14:paraId="47AF963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Gerdel, R. . W. ., &amp; Drouet, F. (1960). The Cryoconite of the Thule Area, Greenland. </w:t>
      </w:r>
      <w:r w:rsidRPr="00DA499E">
        <w:rPr>
          <w:rFonts w:ascii="Calibri" w:hAnsi="Calibri" w:cs="Calibri"/>
          <w:i/>
          <w:iCs/>
          <w:noProof/>
          <w:lang w:val="en-US"/>
        </w:rPr>
        <w:t>Transactions of the American Microscopical Society</w:t>
      </w:r>
      <w:r w:rsidRPr="00DA499E">
        <w:rPr>
          <w:rFonts w:ascii="Calibri" w:hAnsi="Calibri" w:cs="Calibri"/>
          <w:noProof/>
          <w:lang w:val="en-US"/>
        </w:rPr>
        <w:t xml:space="preserve">, </w:t>
      </w:r>
      <w:r w:rsidRPr="00DA499E">
        <w:rPr>
          <w:rFonts w:ascii="Calibri" w:hAnsi="Calibri" w:cs="Calibri"/>
          <w:i/>
          <w:iCs/>
          <w:noProof/>
          <w:lang w:val="en-US"/>
        </w:rPr>
        <w:t>79</w:t>
      </w:r>
      <w:r w:rsidRPr="00DA499E">
        <w:rPr>
          <w:rFonts w:ascii="Calibri" w:hAnsi="Calibri" w:cs="Calibri"/>
          <w:noProof/>
          <w:lang w:val="en-US"/>
        </w:rPr>
        <w:t>(3), 256–272.</w:t>
      </w:r>
    </w:p>
    <w:p w14:paraId="3623A97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Gobet, A., Böer, S. I., Huse, S. M., Van Beusekom, J. E. E., Quince, C., Sogin, M. L., … Ramette, A. (2012). Diversity and dynamics of rare and of resident bacterial populations in coastal sands.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(3), 542–553. https://doi.org/10.1038/ismej.2011.132</w:t>
      </w:r>
    </w:p>
    <w:p w14:paraId="1129AF2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Gokul, J. K., Cameron, K. A., Irvine-Fynn, T. D. L., Cook, J. M., Hubbard, A., Stibal, M., … Edwards, A. (2019). Illuminating the dynamic rare biosphere of the Greenland Ice Sheet’s Dark Zone.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95</w:t>
      </w:r>
      <w:r w:rsidRPr="00DA499E">
        <w:rPr>
          <w:rFonts w:ascii="Calibri" w:hAnsi="Calibri" w:cs="Calibri"/>
          <w:noProof/>
          <w:lang w:val="en-US"/>
        </w:rPr>
        <w:t>(12), 1–17. https://doi.org/10.1093/femsec/fiz177</w:t>
      </w:r>
    </w:p>
    <w:p w14:paraId="0731FC8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DA499E">
        <w:rPr>
          <w:rFonts w:ascii="Calibri" w:hAnsi="Calibri" w:cs="Calibri"/>
          <w:i/>
          <w:iCs/>
          <w:noProof/>
          <w:lang w:val="en-US"/>
        </w:rPr>
        <w:t>Molecular Ecology</w:t>
      </w:r>
      <w:r w:rsidRPr="00DA499E">
        <w:rPr>
          <w:rFonts w:ascii="Calibri" w:hAnsi="Calibri" w:cs="Calibri"/>
          <w:noProof/>
          <w:lang w:val="en-US"/>
        </w:rPr>
        <w:t xml:space="preserve">, </w:t>
      </w:r>
      <w:r w:rsidRPr="00DA499E">
        <w:rPr>
          <w:rFonts w:ascii="Calibri" w:hAnsi="Calibri" w:cs="Calibri"/>
          <w:i/>
          <w:iCs/>
          <w:noProof/>
          <w:lang w:val="en-US"/>
        </w:rPr>
        <w:t>25</w:t>
      </w:r>
      <w:r w:rsidRPr="00DA499E">
        <w:rPr>
          <w:rFonts w:ascii="Calibri" w:hAnsi="Calibri" w:cs="Calibri"/>
          <w:noProof/>
          <w:lang w:val="en-US"/>
        </w:rPr>
        <w:t>(15), 3752–3767. https://doi.org/10.1111/mec.13715</w:t>
      </w:r>
    </w:p>
    <w:p w14:paraId="23B0D2A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Gotelli, N. J. (2000). Null Model Analysis of Species Co-Occurrence Patterns. </w:t>
      </w:r>
      <w:r w:rsidRPr="00DA499E">
        <w:rPr>
          <w:rFonts w:ascii="Calibri" w:hAnsi="Calibri" w:cs="Calibri"/>
          <w:i/>
          <w:iCs/>
          <w:noProof/>
          <w:lang w:val="en-US"/>
        </w:rPr>
        <w:t>Ecology</w:t>
      </w:r>
      <w:r w:rsidRPr="00DA499E">
        <w:rPr>
          <w:rFonts w:ascii="Calibri" w:hAnsi="Calibri" w:cs="Calibri"/>
          <w:noProof/>
          <w:lang w:val="en-US"/>
        </w:rPr>
        <w:t xml:space="preserve">, </w:t>
      </w:r>
      <w:r w:rsidRPr="00DA499E">
        <w:rPr>
          <w:rFonts w:ascii="Calibri" w:hAnsi="Calibri" w:cs="Calibri"/>
          <w:i/>
          <w:iCs/>
          <w:noProof/>
          <w:lang w:val="en-US"/>
        </w:rPr>
        <w:t>81</w:t>
      </w:r>
      <w:r w:rsidRPr="00DA499E">
        <w:rPr>
          <w:rFonts w:ascii="Calibri" w:hAnsi="Calibri" w:cs="Calibri"/>
          <w:noProof/>
          <w:lang w:val="en-US"/>
        </w:rPr>
        <w:t>(9), 2606–2621.</w:t>
      </w:r>
    </w:p>
    <w:p w14:paraId="518F33A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Graham, E. B., &amp; Stegen, J. C. (2017). Dispersal-based microbial community assembly decreases biogeochemical function. </w:t>
      </w:r>
      <w:r w:rsidRPr="00DA499E">
        <w:rPr>
          <w:rFonts w:ascii="Calibri" w:hAnsi="Calibri" w:cs="Calibri"/>
          <w:i/>
          <w:iCs/>
          <w:noProof/>
          <w:lang w:val="en-US"/>
        </w:rPr>
        <w:t>Processes</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(4). https://doi.org/10.3390/pr5040065</w:t>
      </w:r>
    </w:p>
    <w:p w14:paraId="7DBE653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Gribbon, P. W. F. (1979). Cryoconite Holes on Sermikavsak, West Greenland. </w:t>
      </w:r>
      <w:r w:rsidRPr="00DA499E">
        <w:rPr>
          <w:rFonts w:ascii="Calibri" w:hAnsi="Calibri" w:cs="Calibri"/>
          <w:i/>
          <w:iCs/>
          <w:noProof/>
          <w:lang w:val="en-US"/>
        </w:rPr>
        <w:t>Journal of Glaciology</w:t>
      </w:r>
      <w:r w:rsidRPr="00DA499E">
        <w:rPr>
          <w:rFonts w:ascii="Calibri" w:hAnsi="Calibri" w:cs="Calibri"/>
          <w:noProof/>
          <w:lang w:val="en-US"/>
        </w:rPr>
        <w:t xml:space="preserve">, </w:t>
      </w:r>
      <w:r w:rsidRPr="00DA499E">
        <w:rPr>
          <w:rFonts w:ascii="Calibri" w:hAnsi="Calibri" w:cs="Calibri"/>
          <w:i/>
          <w:iCs/>
          <w:noProof/>
          <w:lang w:val="en-US"/>
        </w:rPr>
        <w:t>22</w:t>
      </w:r>
      <w:r w:rsidRPr="00DA499E">
        <w:rPr>
          <w:rFonts w:ascii="Calibri" w:hAnsi="Calibri" w:cs="Calibri"/>
          <w:noProof/>
          <w:lang w:val="en-US"/>
        </w:rPr>
        <w:t>(86), 177–181. https://doi.org/10.1126/science.29.750.795</w:t>
      </w:r>
    </w:p>
    <w:p w14:paraId="0C3DC20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Grongaard, A., Pugh, P. J. A., &amp; McInnes, S. J. (1999). Tardigrades, and other cryoconite biota, on the Greenland ice sheet. </w:t>
      </w:r>
      <w:r w:rsidRPr="00DA499E">
        <w:rPr>
          <w:rFonts w:ascii="Calibri" w:hAnsi="Calibri" w:cs="Calibri"/>
          <w:i/>
          <w:iCs/>
          <w:noProof/>
          <w:lang w:val="en-US"/>
        </w:rPr>
        <w:t>Zoologischer Anzeiger</w:t>
      </w:r>
      <w:r w:rsidRPr="00DA499E">
        <w:rPr>
          <w:rFonts w:ascii="Calibri" w:hAnsi="Calibri" w:cs="Calibri"/>
          <w:noProof/>
          <w:lang w:val="en-US"/>
        </w:rPr>
        <w:t xml:space="preserve">, </w:t>
      </w:r>
      <w:r w:rsidRPr="00DA499E">
        <w:rPr>
          <w:rFonts w:ascii="Calibri" w:hAnsi="Calibri" w:cs="Calibri"/>
          <w:i/>
          <w:iCs/>
          <w:noProof/>
          <w:lang w:val="en-US"/>
        </w:rPr>
        <w:t>238</w:t>
      </w:r>
      <w:r w:rsidRPr="00DA499E">
        <w:rPr>
          <w:rFonts w:ascii="Calibri" w:hAnsi="Calibri" w:cs="Calibri"/>
          <w:noProof/>
          <w:lang w:val="en-US"/>
        </w:rPr>
        <w:t>(3–4), 211–214.</w:t>
      </w:r>
    </w:p>
    <w:p w14:paraId="38485DB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Grzesiak, J., Górniak, D., Świątecki, A., Aleksandrzak-Piekarczyk, T., Szatraj, K., &amp; Zdanowski, </w:t>
      </w:r>
      <w:r w:rsidRPr="00DA499E">
        <w:rPr>
          <w:rFonts w:ascii="Calibri" w:hAnsi="Calibri" w:cs="Calibri"/>
          <w:noProof/>
          <w:lang w:val="en-US"/>
        </w:rPr>
        <w:lastRenderedPageBreak/>
        <w:t xml:space="preserve">M. K. (2015). Microbial community development on the surface of Hans and Werenskiold Glaciers (Svalbard, Arctic): a comparison. </w:t>
      </w:r>
      <w:r w:rsidRPr="00DA499E">
        <w:rPr>
          <w:rFonts w:ascii="Calibri" w:hAnsi="Calibri" w:cs="Calibri"/>
          <w:i/>
          <w:iCs/>
          <w:noProof/>
          <w:lang w:val="en-US"/>
        </w:rPr>
        <w:t>Extremophiles</w:t>
      </w:r>
      <w:r w:rsidRPr="00DA499E">
        <w:rPr>
          <w:rFonts w:ascii="Calibri" w:hAnsi="Calibri" w:cs="Calibri"/>
          <w:noProof/>
          <w:lang w:val="en-US"/>
        </w:rPr>
        <w:t xml:space="preserve">, </w:t>
      </w:r>
      <w:r w:rsidRPr="00DA499E">
        <w:rPr>
          <w:rFonts w:ascii="Calibri" w:hAnsi="Calibri" w:cs="Calibri"/>
          <w:i/>
          <w:iCs/>
          <w:noProof/>
          <w:lang w:val="en-US"/>
        </w:rPr>
        <w:t>19</w:t>
      </w:r>
      <w:r w:rsidRPr="00DA499E">
        <w:rPr>
          <w:rFonts w:ascii="Calibri" w:hAnsi="Calibri" w:cs="Calibri"/>
          <w:noProof/>
          <w:lang w:val="en-US"/>
        </w:rPr>
        <w:t>(5), 885–897. https://doi.org/10.1007/s00792-015-0764-z</w:t>
      </w:r>
    </w:p>
    <w:p w14:paraId="4B409FB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Gu, Z., Liu, K., Pedersen, M. W., Wang, F., Chen, Y., Zeng, C., &amp; Liu, Y. (2020). Community assembly processes underlying the temporal dynamics of glacial stream and lake bacterial communities. </w:t>
      </w:r>
      <w:r w:rsidRPr="00DA499E">
        <w:rPr>
          <w:rFonts w:ascii="Calibri" w:hAnsi="Calibri" w:cs="Calibri"/>
          <w:i/>
          <w:iCs/>
          <w:noProof/>
          <w:lang w:val="en-US"/>
        </w:rPr>
        <w:t>Science of the Total Environment</w:t>
      </w:r>
      <w:r w:rsidRPr="00DA499E">
        <w:rPr>
          <w:rFonts w:ascii="Calibri" w:hAnsi="Calibri" w:cs="Calibri"/>
          <w:noProof/>
          <w:lang w:val="en-US"/>
        </w:rPr>
        <w:t>, (xxxx), 143178. https://doi.org/10.1016/j.scitotenv.2020.143178</w:t>
      </w:r>
    </w:p>
    <w:p w14:paraId="093BB54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DA499E">
        <w:rPr>
          <w:rFonts w:ascii="Calibri" w:hAnsi="Calibri" w:cs="Calibri"/>
          <w:i/>
          <w:iCs/>
          <w:noProof/>
          <w:lang w:val="en-US"/>
        </w:rPr>
        <w:t>Proceedings of the National Academy of Sciences of the United States of America</w:t>
      </w:r>
      <w:r w:rsidRPr="00DA499E">
        <w:rPr>
          <w:rFonts w:ascii="Calibri" w:hAnsi="Calibri" w:cs="Calibri"/>
          <w:noProof/>
          <w:lang w:val="en-US"/>
        </w:rPr>
        <w:t xml:space="preserve">, </w:t>
      </w:r>
      <w:r w:rsidRPr="00DA499E">
        <w:rPr>
          <w:rFonts w:ascii="Calibri" w:hAnsi="Calibri" w:cs="Calibri"/>
          <w:i/>
          <w:iCs/>
          <w:noProof/>
          <w:lang w:val="en-US"/>
        </w:rPr>
        <w:t>113</w:t>
      </w:r>
      <w:r w:rsidRPr="00DA499E">
        <w:rPr>
          <w:rFonts w:ascii="Calibri" w:hAnsi="Calibri" w:cs="Calibri"/>
          <w:noProof/>
          <w:lang w:val="en-US"/>
        </w:rPr>
        <w:t>(28), E4069–E4078. https://doi.org/10.1073/pnas.1603757113</w:t>
      </w:r>
    </w:p>
    <w:p w14:paraId="52A5319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16</w:t>
      </w:r>
      <w:r w:rsidRPr="00DA499E">
        <w:rPr>
          <w:rFonts w:ascii="Calibri" w:hAnsi="Calibri" w:cs="Calibri"/>
          <w:noProof/>
          <w:lang w:val="en-US"/>
        </w:rPr>
        <w:t>(8), 2568–2590. https://doi.org/10.1111/1462-2920.12436</w:t>
      </w:r>
    </w:p>
    <w:p w14:paraId="266B4EE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Havig, J. R., &amp; Hamilton, T. L. (2019). Snow algae drive productivity and weathering at volcanic rock-hosted glaciers. </w:t>
      </w:r>
      <w:r w:rsidRPr="00DA499E">
        <w:rPr>
          <w:rFonts w:ascii="Calibri" w:hAnsi="Calibri" w:cs="Calibri"/>
          <w:i/>
          <w:iCs/>
          <w:noProof/>
          <w:lang w:val="en-US"/>
        </w:rPr>
        <w:t>Geochimica et Cosmochimica Acta</w:t>
      </w:r>
      <w:r w:rsidRPr="00DA499E">
        <w:rPr>
          <w:rFonts w:ascii="Calibri" w:hAnsi="Calibri" w:cs="Calibri"/>
          <w:noProof/>
          <w:lang w:val="en-US"/>
        </w:rPr>
        <w:t xml:space="preserve">, </w:t>
      </w:r>
      <w:r w:rsidRPr="00DA499E">
        <w:rPr>
          <w:rFonts w:ascii="Calibri" w:hAnsi="Calibri" w:cs="Calibri"/>
          <w:i/>
          <w:iCs/>
          <w:noProof/>
          <w:lang w:val="en-US"/>
        </w:rPr>
        <w:t>247</w:t>
      </w:r>
      <w:r w:rsidRPr="00DA499E">
        <w:rPr>
          <w:rFonts w:ascii="Calibri" w:hAnsi="Calibri" w:cs="Calibri"/>
          <w:noProof/>
          <w:lang w:val="en-US"/>
        </w:rPr>
        <w:t>, 220–242. https://doi.org/10.1016/j.gca.2018.12.024</w:t>
      </w:r>
    </w:p>
    <w:p w14:paraId="7DBFF6B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Hodson, Amy, Anesio, A. M., Fountain, A. G., Laybourn-perry, J., &amp; Sattler, B. (2008). </w:t>
      </w:r>
      <w:r w:rsidRPr="00DA499E">
        <w:rPr>
          <w:rFonts w:ascii="Calibri" w:hAnsi="Calibri" w:cs="Calibri"/>
          <w:i/>
          <w:iCs/>
          <w:noProof/>
          <w:lang w:val="en-US"/>
        </w:rPr>
        <w:t>Glacial Ecosystems</w:t>
      </w:r>
      <w:r w:rsidRPr="00DA499E">
        <w:rPr>
          <w:rFonts w:ascii="Calibri" w:hAnsi="Calibri" w:cs="Calibri"/>
          <w:noProof/>
          <w:lang w:val="en-US"/>
        </w:rPr>
        <w:t xml:space="preserve">. </w:t>
      </w:r>
      <w:r w:rsidRPr="00DA499E">
        <w:rPr>
          <w:rFonts w:ascii="Calibri" w:hAnsi="Calibri" w:cs="Calibri"/>
          <w:i/>
          <w:iCs/>
          <w:noProof/>
          <w:lang w:val="en-US"/>
        </w:rPr>
        <w:t>78</w:t>
      </w:r>
      <w:r w:rsidRPr="00DA499E">
        <w:rPr>
          <w:rFonts w:ascii="Calibri" w:hAnsi="Calibri" w:cs="Calibri"/>
          <w:noProof/>
          <w:lang w:val="en-US"/>
        </w:rPr>
        <w:t>(1), 41–67.</w:t>
      </w:r>
    </w:p>
    <w:p w14:paraId="4867FCA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Hodson, Andy. (2006). Biogeochemistry of snowmelt in an Antarctic glacial ecosystem. </w:t>
      </w:r>
      <w:r w:rsidRPr="00DA499E">
        <w:rPr>
          <w:rFonts w:ascii="Calibri" w:hAnsi="Calibri" w:cs="Calibri"/>
          <w:i/>
          <w:iCs/>
          <w:noProof/>
          <w:lang w:val="en-US"/>
        </w:rPr>
        <w:t>Water Resources Research</w:t>
      </w:r>
      <w:r w:rsidRPr="00DA499E">
        <w:rPr>
          <w:rFonts w:ascii="Calibri" w:hAnsi="Calibri" w:cs="Calibri"/>
          <w:noProof/>
          <w:lang w:val="en-US"/>
        </w:rPr>
        <w:t xml:space="preserve">, </w:t>
      </w:r>
      <w:r w:rsidRPr="00DA499E">
        <w:rPr>
          <w:rFonts w:ascii="Calibri" w:hAnsi="Calibri" w:cs="Calibri"/>
          <w:i/>
          <w:iCs/>
          <w:noProof/>
          <w:lang w:val="en-US"/>
        </w:rPr>
        <w:t>42</w:t>
      </w:r>
      <w:r w:rsidRPr="00DA499E">
        <w:rPr>
          <w:rFonts w:ascii="Calibri" w:hAnsi="Calibri" w:cs="Calibri"/>
          <w:noProof/>
          <w:lang w:val="en-US"/>
        </w:rPr>
        <w:t>(11). https://doi.org/10.1029/2005WR004311</w:t>
      </w:r>
    </w:p>
    <w:p w14:paraId="585390F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112</w:t>
      </w:r>
      <w:r w:rsidRPr="00DA499E">
        <w:rPr>
          <w:rFonts w:ascii="Calibri" w:hAnsi="Calibri" w:cs="Calibri"/>
          <w:noProof/>
          <w:lang w:val="en-US"/>
        </w:rPr>
        <w:t>(4), 1–9. https://doi.org/10.1029/2007JG000452</w:t>
      </w:r>
    </w:p>
    <w:p w14:paraId="18ED43D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Horneck, G. (2000). The microbial world and the case for Mars. </w:t>
      </w:r>
      <w:r w:rsidRPr="00DA499E">
        <w:rPr>
          <w:rFonts w:ascii="Calibri" w:hAnsi="Calibri" w:cs="Calibri"/>
          <w:i/>
          <w:iCs/>
          <w:noProof/>
          <w:lang w:val="en-US"/>
        </w:rPr>
        <w:t>Planetary and Space Science</w:t>
      </w:r>
      <w:r w:rsidRPr="00DA499E">
        <w:rPr>
          <w:rFonts w:ascii="Calibri" w:hAnsi="Calibri" w:cs="Calibri"/>
          <w:noProof/>
          <w:lang w:val="en-US"/>
        </w:rPr>
        <w:t xml:space="preserve">, </w:t>
      </w:r>
      <w:r w:rsidRPr="00DA499E">
        <w:rPr>
          <w:rFonts w:ascii="Calibri" w:hAnsi="Calibri" w:cs="Calibri"/>
          <w:i/>
          <w:iCs/>
          <w:noProof/>
          <w:lang w:val="en-US"/>
        </w:rPr>
        <w:t>48</w:t>
      </w:r>
      <w:r w:rsidRPr="00DA499E">
        <w:rPr>
          <w:rFonts w:ascii="Calibri" w:hAnsi="Calibri" w:cs="Calibri"/>
          <w:noProof/>
          <w:lang w:val="en-US"/>
        </w:rPr>
        <w:t>(11), 1053–1063. https://doi.org/10.1016/s0032-0633(00)00079-9</w:t>
      </w:r>
    </w:p>
    <w:p w14:paraId="614FC54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Huang, J., Kang, S., Ma, M., Guo, J., Cong, Z., Dong, Z., … Wang, F. (2019). Accumulation of Atmospheric Mercury in Glacier Cryoconite over Western China. </w:t>
      </w:r>
      <w:r w:rsidRPr="00DA499E">
        <w:rPr>
          <w:rFonts w:ascii="Calibri" w:hAnsi="Calibri" w:cs="Calibri"/>
          <w:i/>
          <w:iCs/>
          <w:noProof/>
          <w:lang w:val="en-US"/>
        </w:rPr>
        <w:t>Environmental Science and Technology</w:t>
      </w:r>
      <w:r w:rsidRPr="00DA499E">
        <w:rPr>
          <w:rFonts w:ascii="Calibri" w:hAnsi="Calibri" w:cs="Calibri"/>
          <w:noProof/>
          <w:lang w:val="en-US"/>
        </w:rPr>
        <w:t xml:space="preserve">, </w:t>
      </w:r>
      <w:r w:rsidRPr="00DA499E">
        <w:rPr>
          <w:rFonts w:ascii="Calibri" w:hAnsi="Calibri" w:cs="Calibri"/>
          <w:i/>
          <w:iCs/>
          <w:noProof/>
          <w:lang w:val="en-US"/>
        </w:rPr>
        <w:t>53</w:t>
      </w:r>
      <w:r w:rsidRPr="00DA499E">
        <w:rPr>
          <w:rFonts w:ascii="Calibri" w:hAnsi="Calibri" w:cs="Calibri"/>
          <w:noProof/>
          <w:lang w:val="en-US"/>
        </w:rPr>
        <w:t>(12), 6632–6639. https://doi.org/10.1021/acs.est.8b06575</w:t>
      </w:r>
    </w:p>
    <w:p w14:paraId="4C50F80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Hubbell, S. P. (2001). </w:t>
      </w:r>
      <w:r w:rsidRPr="00DA499E">
        <w:rPr>
          <w:rFonts w:ascii="Calibri" w:hAnsi="Calibri" w:cs="Calibri"/>
          <w:i/>
          <w:iCs/>
          <w:noProof/>
          <w:lang w:val="en-US"/>
        </w:rPr>
        <w:t>The Unified Neutral Theory of Biodiversity and Biogeography</w:t>
      </w:r>
      <w:r w:rsidRPr="00DA499E">
        <w:rPr>
          <w:rFonts w:ascii="Calibri" w:hAnsi="Calibri" w:cs="Calibri"/>
          <w:noProof/>
          <w:lang w:val="en-US"/>
        </w:rPr>
        <w:t>. Princeton University Press.</w:t>
      </w:r>
    </w:p>
    <w:p w14:paraId="59483BA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IPCC. (2019). </w:t>
      </w:r>
      <w:r w:rsidRPr="00DA499E">
        <w:rPr>
          <w:rFonts w:ascii="Calibri" w:hAnsi="Calibri" w:cs="Calibri"/>
          <w:i/>
          <w:iCs/>
          <w:noProof/>
          <w:lang w:val="en-US"/>
        </w:rPr>
        <w:t>Special Report on the Ocean and Cryosphere in a Changing Climate (SROCC)</w:t>
      </w:r>
      <w:r w:rsidRPr="00DA499E">
        <w:rPr>
          <w:rFonts w:ascii="Calibri" w:hAnsi="Calibri" w:cs="Calibri"/>
          <w:noProof/>
          <w:lang w:val="en-US"/>
        </w:rPr>
        <w:t>. Retrieved from https://report.ipcc.ch/srocc/pdf/SROCC_SPM_Approved.pdf</w:t>
      </w:r>
    </w:p>
    <w:p w14:paraId="43261D7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Irvine-Fynn, T. D. L., &amp; Edwards, A. (2014). A frozen asset: The potential of flow cytometry in constraining the glacial biome. </w:t>
      </w:r>
      <w:r w:rsidRPr="00DA499E">
        <w:rPr>
          <w:rFonts w:ascii="Calibri" w:hAnsi="Calibri" w:cs="Calibri"/>
          <w:i/>
          <w:iCs/>
          <w:noProof/>
          <w:lang w:val="en-US"/>
        </w:rPr>
        <w:t>Cytometry Part A</w:t>
      </w:r>
      <w:r w:rsidRPr="00DA499E">
        <w:rPr>
          <w:rFonts w:ascii="Calibri" w:hAnsi="Calibri" w:cs="Calibri"/>
          <w:noProof/>
          <w:lang w:val="en-US"/>
        </w:rPr>
        <w:t xml:space="preserve">, </w:t>
      </w:r>
      <w:r w:rsidRPr="00DA499E">
        <w:rPr>
          <w:rFonts w:ascii="Calibri" w:hAnsi="Calibri" w:cs="Calibri"/>
          <w:i/>
          <w:iCs/>
          <w:noProof/>
          <w:lang w:val="en-US"/>
        </w:rPr>
        <w:t>85</w:t>
      </w:r>
      <w:r w:rsidRPr="00DA499E">
        <w:rPr>
          <w:rFonts w:ascii="Calibri" w:hAnsi="Calibri" w:cs="Calibri"/>
          <w:noProof/>
          <w:lang w:val="en-US"/>
        </w:rPr>
        <w:t>(1), 3–7. https://doi.org/10.1002/cyto.a.22411</w:t>
      </w:r>
    </w:p>
    <w:p w14:paraId="2845FC6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Jahn, M., Sachs, T., Mansfeldt, T., &amp; Overesch, M. (2010). Global climate change and its impacts on the terrestrial Arctic carbon cycle with special regards to ecosystem components and the greenhouse-gas balance. </w:t>
      </w:r>
      <w:r w:rsidRPr="00DA499E">
        <w:rPr>
          <w:rFonts w:ascii="Calibri" w:hAnsi="Calibri" w:cs="Calibri"/>
          <w:i/>
          <w:iCs/>
          <w:noProof/>
          <w:lang w:val="en-US"/>
        </w:rPr>
        <w:t>Journal of Plant Nutrition and Soil Science</w:t>
      </w:r>
      <w:r w:rsidRPr="00DA499E">
        <w:rPr>
          <w:rFonts w:ascii="Calibri" w:hAnsi="Calibri" w:cs="Calibri"/>
          <w:noProof/>
          <w:lang w:val="en-US"/>
        </w:rPr>
        <w:t xml:space="preserve">, </w:t>
      </w:r>
      <w:r w:rsidRPr="00DA499E">
        <w:rPr>
          <w:rFonts w:ascii="Calibri" w:hAnsi="Calibri" w:cs="Calibri"/>
          <w:i/>
          <w:iCs/>
          <w:noProof/>
          <w:lang w:val="en-US"/>
        </w:rPr>
        <w:t>173</w:t>
      </w:r>
      <w:r w:rsidRPr="00DA499E">
        <w:rPr>
          <w:rFonts w:ascii="Calibri" w:hAnsi="Calibri" w:cs="Calibri"/>
          <w:noProof/>
          <w:lang w:val="en-US"/>
        </w:rPr>
        <w:t>(5), 627–643. https://doi.org/10.1002/jpln.200900331</w:t>
      </w:r>
    </w:p>
    <w:p w14:paraId="1FF0096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DA499E">
        <w:rPr>
          <w:rFonts w:ascii="Calibri" w:hAnsi="Calibri" w:cs="Calibri"/>
          <w:i/>
          <w:iCs/>
          <w:noProof/>
          <w:lang w:val="en-US"/>
        </w:rPr>
        <w:t>Biogeosciences Discussions</w:t>
      </w:r>
      <w:r w:rsidRPr="00DA499E">
        <w:rPr>
          <w:rFonts w:ascii="Calibri" w:hAnsi="Calibri" w:cs="Calibri"/>
          <w:noProof/>
          <w:lang w:val="en-US"/>
        </w:rPr>
        <w:t>, (February), 1–18. https://doi.org/10.5194/bg-2020-46</w:t>
      </w:r>
    </w:p>
    <w:p w14:paraId="56A4968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Jeraldo, P., Sipos, M., Chia, N., Brulc, J. M., Dhillon, A. S., Konkel, M. E., … Goldenfeld, N. (2012). Quantification of the relative roles of niche and neutral processes in structuring gastrointestinal microbiomes. </w:t>
      </w:r>
      <w:r w:rsidRPr="00DA499E">
        <w:rPr>
          <w:rFonts w:ascii="Calibri" w:hAnsi="Calibri" w:cs="Calibri"/>
          <w:i/>
          <w:iCs/>
          <w:noProof/>
          <w:lang w:val="en-US"/>
        </w:rPr>
        <w:t>Proceedings of the National Academy of Sciences of the United States of America</w:t>
      </w:r>
      <w:r w:rsidRPr="00DA499E">
        <w:rPr>
          <w:rFonts w:ascii="Calibri" w:hAnsi="Calibri" w:cs="Calibri"/>
          <w:noProof/>
          <w:lang w:val="en-US"/>
        </w:rPr>
        <w:t xml:space="preserve">, </w:t>
      </w:r>
      <w:r w:rsidRPr="00DA499E">
        <w:rPr>
          <w:rFonts w:ascii="Calibri" w:hAnsi="Calibri" w:cs="Calibri"/>
          <w:i/>
          <w:iCs/>
          <w:noProof/>
          <w:lang w:val="en-US"/>
        </w:rPr>
        <w:t>109</w:t>
      </w:r>
      <w:r w:rsidRPr="00DA499E">
        <w:rPr>
          <w:rFonts w:ascii="Calibri" w:hAnsi="Calibri" w:cs="Calibri"/>
          <w:noProof/>
          <w:lang w:val="en-US"/>
        </w:rPr>
        <w:t>(25), 9692–9698. https://doi.org/10.1073/pnas.1206721109</w:t>
      </w:r>
    </w:p>
    <w:p w14:paraId="0330373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Jia, X., Dini-Andreote, F., &amp; Falcão Salles, J. (2018). Community Assembly Processes of the Microbial Rare Biosphere. </w:t>
      </w:r>
      <w:r w:rsidRPr="00DA499E">
        <w:rPr>
          <w:rFonts w:ascii="Calibri" w:hAnsi="Calibri" w:cs="Calibri"/>
          <w:i/>
          <w:iCs/>
          <w:noProof/>
          <w:lang w:val="en-US"/>
        </w:rPr>
        <w:t>Trends in Microbiology</w:t>
      </w:r>
      <w:r w:rsidRPr="00DA499E">
        <w:rPr>
          <w:rFonts w:ascii="Calibri" w:hAnsi="Calibri" w:cs="Calibri"/>
          <w:noProof/>
          <w:lang w:val="en-US"/>
        </w:rPr>
        <w:t xml:space="preserve">, </w:t>
      </w:r>
      <w:r w:rsidRPr="00DA499E">
        <w:rPr>
          <w:rFonts w:ascii="Calibri" w:hAnsi="Calibri" w:cs="Calibri"/>
          <w:i/>
          <w:iCs/>
          <w:noProof/>
          <w:lang w:val="en-US"/>
        </w:rPr>
        <w:t>26</w:t>
      </w:r>
      <w:r w:rsidRPr="00DA499E">
        <w:rPr>
          <w:rFonts w:ascii="Calibri" w:hAnsi="Calibri" w:cs="Calibri"/>
          <w:noProof/>
          <w:lang w:val="en-US"/>
        </w:rPr>
        <w:t>(9), 738–747. https://doi.org/10.1016/j.tim.2018.02.011</w:t>
      </w:r>
    </w:p>
    <w:p w14:paraId="6BC27E2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Jiang, Y., Song, H., Lei, Y., Korpelainen, H., &amp; Li, C. (2019). Distinct co-occurrence patterns and driving forces of rare and abundant bacterial subcommunities following a glacial retreat in the eastern Tibetan Plateau. </w:t>
      </w:r>
      <w:r w:rsidRPr="00DA499E">
        <w:rPr>
          <w:rFonts w:ascii="Calibri" w:hAnsi="Calibri" w:cs="Calibri"/>
          <w:i/>
          <w:iCs/>
          <w:noProof/>
          <w:lang w:val="en-US"/>
        </w:rPr>
        <w:t>Biology and Fertility of Soils</w:t>
      </w:r>
      <w:r w:rsidRPr="00DA499E">
        <w:rPr>
          <w:rFonts w:ascii="Calibri" w:hAnsi="Calibri" w:cs="Calibri"/>
          <w:noProof/>
          <w:lang w:val="en-US"/>
        </w:rPr>
        <w:t>, 351–364. https://doi.org/10.1007/s00374-019-01355-w</w:t>
      </w:r>
    </w:p>
    <w:p w14:paraId="1F6ED48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Jiao, S., Chen, W., &amp; Wei, G. (2017). Biogeography and ecological diversity patterns of rare and abundant bacteria in oil-contaminated soils. </w:t>
      </w:r>
      <w:r w:rsidRPr="00DA499E">
        <w:rPr>
          <w:rFonts w:ascii="Calibri" w:hAnsi="Calibri" w:cs="Calibri"/>
          <w:i/>
          <w:iCs/>
          <w:noProof/>
          <w:lang w:val="en-US"/>
        </w:rPr>
        <w:t>Molecular Ecology</w:t>
      </w:r>
      <w:r w:rsidRPr="00DA499E">
        <w:rPr>
          <w:rFonts w:ascii="Calibri" w:hAnsi="Calibri" w:cs="Calibri"/>
          <w:noProof/>
          <w:lang w:val="en-US"/>
        </w:rPr>
        <w:t xml:space="preserve">, </w:t>
      </w:r>
      <w:r w:rsidRPr="00DA499E">
        <w:rPr>
          <w:rFonts w:ascii="Calibri" w:hAnsi="Calibri" w:cs="Calibri"/>
          <w:i/>
          <w:iCs/>
          <w:noProof/>
          <w:lang w:val="en-US"/>
        </w:rPr>
        <w:t>26</w:t>
      </w:r>
      <w:r w:rsidRPr="00DA499E">
        <w:rPr>
          <w:rFonts w:ascii="Calibri" w:hAnsi="Calibri" w:cs="Calibri"/>
          <w:noProof/>
          <w:lang w:val="en-US"/>
        </w:rPr>
        <w:t>(19), 5305–5317. https://doi.org/10.1111/mec.14218</w:t>
      </w:r>
    </w:p>
    <w:p w14:paraId="79DCCDC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Jiao, S., &amp; Lu, Y. (2020). Soil pH and temperature regulate assembly processes of abundant and rare bacterial communities in agricultural ecosystems.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22</w:t>
      </w:r>
      <w:r w:rsidRPr="00DA499E">
        <w:rPr>
          <w:rFonts w:ascii="Calibri" w:hAnsi="Calibri" w:cs="Calibri"/>
          <w:noProof/>
          <w:lang w:val="en-US"/>
        </w:rPr>
        <w:t>(3), 1052–1065. https://doi.org/10.1111/1462-2920.14815</w:t>
      </w:r>
    </w:p>
    <w:p w14:paraId="26CE6F9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Jones, H. G. (1999). The ecology of snow-covered systems: A brief overview of nutrient cycling and life in the cold. </w:t>
      </w:r>
      <w:r w:rsidRPr="00DA499E">
        <w:rPr>
          <w:rFonts w:ascii="Calibri" w:hAnsi="Calibri" w:cs="Calibri"/>
          <w:i/>
          <w:iCs/>
          <w:noProof/>
          <w:lang w:val="en-US"/>
        </w:rPr>
        <w:t>Hydrological Processes</w:t>
      </w:r>
      <w:r w:rsidRPr="00DA499E">
        <w:rPr>
          <w:rFonts w:ascii="Calibri" w:hAnsi="Calibri" w:cs="Calibri"/>
          <w:noProof/>
          <w:lang w:val="en-US"/>
        </w:rPr>
        <w:t xml:space="preserve">, </w:t>
      </w:r>
      <w:r w:rsidRPr="00DA499E">
        <w:rPr>
          <w:rFonts w:ascii="Calibri" w:hAnsi="Calibri" w:cs="Calibri"/>
          <w:i/>
          <w:iCs/>
          <w:noProof/>
          <w:lang w:val="en-US"/>
        </w:rPr>
        <w:t>13</w:t>
      </w:r>
      <w:r w:rsidRPr="00DA499E">
        <w:rPr>
          <w:rFonts w:ascii="Calibri" w:hAnsi="Calibri" w:cs="Calibri"/>
          <w:noProof/>
          <w:lang w:val="en-US"/>
        </w:rPr>
        <w:t>(14–15), 2135–2147. https://doi.org/10.1002/(sici)1099-1085(199910)13:14/15&lt;2135::aid-hyp862&gt;3.0.co;2-y</w:t>
      </w:r>
    </w:p>
    <w:p w14:paraId="589B746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Jones, S. E., &amp; Lennon, J. T. (2010). Dormancy contributes to the maintenance of microbial diversity. </w:t>
      </w:r>
      <w:r w:rsidRPr="00DA499E">
        <w:rPr>
          <w:rFonts w:ascii="Calibri" w:hAnsi="Calibri" w:cs="Calibri"/>
          <w:i/>
          <w:iCs/>
          <w:noProof/>
          <w:lang w:val="en-US"/>
        </w:rPr>
        <w:t>Proceedings of the National Academy of Sciences of the United States of America</w:t>
      </w:r>
      <w:r w:rsidRPr="00DA499E">
        <w:rPr>
          <w:rFonts w:ascii="Calibri" w:hAnsi="Calibri" w:cs="Calibri"/>
          <w:noProof/>
          <w:lang w:val="en-US"/>
        </w:rPr>
        <w:t xml:space="preserve">, </w:t>
      </w:r>
      <w:r w:rsidRPr="00DA499E">
        <w:rPr>
          <w:rFonts w:ascii="Calibri" w:hAnsi="Calibri" w:cs="Calibri"/>
          <w:i/>
          <w:iCs/>
          <w:noProof/>
          <w:lang w:val="en-US"/>
        </w:rPr>
        <w:t>107</w:t>
      </w:r>
      <w:r w:rsidRPr="00DA499E">
        <w:rPr>
          <w:rFonts w:ascii="Calibri" w:hAnsi="Calibri" w:cs="Calibri"/>
          <w:noProof/>
          <w:lang w:val="en-US"/>
        </w:rPr>
        <w:t>(13), 5881–5886. https://doi.org/10.1073/pnas.0912765107</w:t>
      </w:r>
    </w:p>
    <w:p w14:paraId="5ECC917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Jousset, A., Bienhold, C., Chatzinotas, A., Gallien, L., Gobet, A., Kurm, V., … Hol, G. W. H. (2017). Where less may be more: How the rare biosphere pulls ecosystems strings.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(4), 853–862. https://doi.org/10.1038/ismej.2016.174</w:t>
      </w:r>
    </w:p>
    <w:p w14:paraId="68F669F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Kaplan-levy, R. N., Hadas, O., Summers, M. L., &amp; Sukenik, A. (2010). Akinetes: Dormant Cells of Cyanobacteria. </w:t>
      </w:r>
      <w:r w:rsidRPr="00DA499E">
        <w:rPr>
          <w:rFonts w:ascii="Calibri" w:hAnsi="Calibri" w:cs="Calibri"/>
          <w:i/>
          <w:iCs/>
          <w:noProof/>
          <w:lang w:val="en-US"/>
        </w:rPr>
        <w:t>Topics in Current Genetics</w:t>
      </w:r>
      <w:r w:rsidRPr="00DA499E">
        <w:rPr>
          <w:rFonts w:ascii="Calibri" w:hAnsi="Calibri" w:cs="Calibri"/>
          <w:noProof/>
          <w:lang w:val="en-US"/>
        </w:rPr>
        <w:t xml:space="preserve">, </w:t>
      </w:r>
      <w:r w:rsidRPr="00DA499E">
        <w:rPr>
          <w:rFonts w:ascii="Calibri" w:hAnsi="Calibri" w:cs="Calibri"/>
          <w:i/>
          <w:iCs/>
          <w:noProof/>
          <w:lang w:val="en-US"/>
        </w:rPr>
        <w:t>21</w:t>
      </w:r>
      <w:r w:rsidRPr="00DA499E">
        <w:rPr>
          <w:rFonts w:ascii="Calibri" w:hAnsi="Calibri" w:cs="Calibri"/>
          <w:noProof/>
          <w:lang w:val="en-US"/>
        </w:rPr>
        <w:t>(November), 189–202. https://doi.org/10.1007/978-3-642-12422-8</w:t>
      </w:r>
    </w:p>
    <w:p w14:paraId="504BDE6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Koziol, K. A., Moggridge, H. L., Cook, J. M., &amp; Hodson, A. J. (2019). Organic carbon fluxes of a glacier surface: A case study of Foxfonna, a small Arctic glacier. </w:t>
      </w:r>
      <w:r w:rsidRPr="00DA499E">
        <w:rPr>
          <w:rFonts w:ascii="Calibri" w:hAnsi="Calibri" w:cs="Calibri"/>
          <w:i/>
          <w:iCs/>
          <w:noProof/>
          <w:lang w:val="en-US"/>
        </w:rPr>
        <w:t>Earth Surface Processes and Landforms</w:t>
      </w:r>
      <w:r w:rsidRPr="00DA499E">
        <w:rPr>
          <w:rFonts w:ascii="Calibri" w:hAnsi="Calibri" w:cs="Calibri"/>
          <w:noProof/>
          <w:lang w:val="en-US"/>
        </w:rPr>
        <w:t xml:space="preserve">, </w:t>
      </w:r>
      <w:r w:rsidRPr="00DA499E">
        <w:rPr>
          <w:rFonts w:ascii="Calibri" w:hAnsi="Calibri" w:cs="Calibri"/>
          <w:i/>
          <w:iCs/>
          <w:noProof/>
          <w:lang w:val="en-US"/>
        </w:rPr>
        <w:t>44</w:t>
      </w:r>
      <w:r w:rsidRPr="00DA499E">
        <w:rPr>
          <w:rFonts w:ascii="Calibri" w:hAnsi="Calibri" w:cs="Calibri"/>
          <w:noProof/>
          <w:lang w:val="en-US"/>
        </w:rPr>
        <w:t>(2), 405–416. https://doi.org/10.1002/esp.4501</w:t>
      </w:r>
    </w:p>
    <w:p w14:paraId="099F0B2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Langford, H., Hodson, A., Banwart, S., &amp; Bøggild, C. (2010). The microstructure and biogeochemistry of Arctic cryoconite granules.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51</w:t>
      </w:r>
      <w:r w:rsidRPr="00DA499E">
        <w:rPr>
          <w:rFonts w:ascii="Calibri" w:hAnsi="Calibri" w:cs="Calibri"/>
          <w:noProof/>
          <w:lang w:val="en-US"/>
        </w:rPr>
        <w:t>(56), 87–94. https://doi.org/10.3189/172756411795932083</w:t>
      </w:r>
    </w:p>
    <w:p w14:paraId="357C925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Langford, H. J., Irvine-Fynn, T. D. L., Edwards, A., Banwart, S. A., &amp; Hodson, A. J. (2014). A spatial investigation of the environmental controls over cryoconite aggregation on Longyearbreen glacier, Svalbard. </w:t>
      </w:r>
      <w:r w:rsidRPr="00DA499E">
        <w:rPr>
          <w:rFonts w:ascii="Calibri" w:hAnsi="Calibri" w:cs="Calibri"/>
          <w:i/>
          <w:iCs/>
          <w:noProof/>
          <w:lang w:val="en-US"/>
        </w:rPr>
        <w:t>Biogeosciences</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(19), 5365–5380. https://doi.org/10.5194/bg-11-5365-2014</w:t>
      </w:r>
    </w:p>
    <w:p w14:paraId="0706068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22</w:t>
      </w:r>
      <w:r w:rsidRPr="00DA499E">
        <w:rPr>
          <w:rFonts w:ascii="Calibri" w:hAnsi="Calibri" w:cs="Calibri"/>
          <w:noProof/>
          <w:lang w:val="en-US"/>
        </w:rPr>
        <w:t>(11), 4847–4862. https://doi.org/10.1111/1462-2920.15260</w:t>
      </w:r>
    </w:p>
    <w:p w14:paraId="0D34CEA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Lennon, J. T., &amp; Jones, S. E. (2011). Microbial seed banks: The ecological and evolutionary implications of dormancy. </w:t>
      </w:r>
      <w:r w:rsidRPr="00DA499E">
        <w:rPr>
          <w:rFonts w:ascii="Calibri" w:hAnsi="Calibri" w:cs="Calibri"/>
          <w:i/>
          <w:iCs/>
          <w:noProof/>
          <w:lang w:val="en-US"/>
        </w:rPr>
        <w:t>Nature Reviews Microbiology</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 xml:space="preserve">(2), 119–130. </w:t>
      </w:r>
      <w:r w:rsidRPr="00DA499E">
        <w:rPr>
          <w:rFonts w:ascii="Calibri" w:hAnsi="Calibri" w:cs="Calibri"/>
          <w:noProof/>
          <w:lang w:val="en-US"/>
        </w:rPr>
        <w:lastRenderedPageBreak/>
        <w:t>https://doi.org/10.1038/nrmicro2504</w:t>
      </w:r>
    </w:p>
    <w:p w14:paraId="3DE9525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DA499E">
        <w:rPr>
          <w:rFonts w:ascii="Calibri" w:hAnsi="Calibri" w:cs="Calibri"/>
          <w:i/>
          <w:iCs/>
          <w:noProof/>
          <w:lang w:val="en-US"/>
        </w:rPr>
        <w:t>Science of the Total Environment</w:t>
      </w:r>
      <w:r w:rsidRPr="00DA499E">
        <w:rPr>
          <w:rFonts w:ascii="Calibri" w:hAnsi="Calibri" w:cs="Calibri"/>
          <w:noProof/>
          <w:lang w:val="en-US"/>
        </w:rPr>
        <w:t xml:space="preserve">, </w:t>
      </w:r>
      <w:r w:rsidRPr="00DA499E">
        <w:rPr>
          <w:rFonts w:ascii="Calibri" w:hAnsi="Calibri" w:cs="Calibri"/>
          <w:i/>
          <w:iCs/>
          <w:noProof/>
          <w:lang w:val="en-US"/>
        </w:rPr>
        <w:t>750</w:t>
      </w:r>
      <w:r w:rsidRPr="00DA499E">
        <w:rPr>
          <w:rFonts w:ascii="Calibri" w:hAnsi="Calibri" w:cs="Calibri"/>
          <w:noProof/>
          <w:lang w:val="en-US"/>
        </w:rPr>
        <w:t>, 142252. https://doi.org/10.1016/j.scitotenv.2020.142252</w:t>
      </w:r>
    </w:p>
    <w:p w14:paraId="3B095DE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Li, Y., Kang, S., Yan, F., Chen, J., Wang, K., Paudyal, R., … Sillanpää, M. (2019). Cryoconite on a glacier on the north-eastern Tibetan plateau: Light-absorbing impurities, albedo and enhanced melting. </w:t>
      </w:r>
      <w:r w:rsidRPr="00DA499E">
        <w:rPr>
          <w:rFonts w:ascii="Calibri" w:hAnsi="Calibri" w:cs="Calibri"/>
          <w:i/>
          <w:iCs/>
          <w:noProof/>
          <w:lang w:val="en-US"/>
        </w:rPr>
        <w:t>Journal of Glaciology</w:t>
      </w:r>
      <w:r w:rsidRPr="00DA499E">
        <w:rPr>
          <w:rFonts w:ascii="Calibri" w:hAnsi="Calibri" w:cs="Calibri"/>
          <w:noProof/>
          <w:lang w:val="en-US"/>
        </w:rPr>
        <w:t xml:space="preserve">, </w:t>
      </w:r>
      <w:r w:rsidRPr="00DA499E">
        <w:rPr>
          <w:rFonts w:ascii="Calibri" w:hAnsi="Calibri" w:cs="Calibri"/>
          <w:i/>
          <w:iCs/>
          <w:noProof/>
          <w:lang w:val="en-US"/>
        </w:rPr>
        <w:t>65</w:t>
      </w:r>
      <w:r w:rsidRPr="00DA499E">
        <w:rPr>
          <w:rFonts w:ascii="Calibri" w:hAnsi="Calibri" w:cs="Calibri"/>
          <w:noProof/>
          <w:lang w:val="en-US"/>
        </w:rPr>
        <w:t>(252), 633–644. https://doi.org/10.1017/jog.2019.41</w:t>
      </w:r>
    </w:p>
    <w:p w14:paraId="71642F8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Lindivat, M., Larsen, A., Hess-Erga, O. K., Bratbak, G., &amp; Hoell, I. A. (2020). Bioorthogonal Non-canonical Amino Acid Tagging Combined With Flow Cytometry for Determination of Activity in Aquatic Microorganisms.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(August). https://doi.org/10.3389/fmicb.2020.01929</w:t>
      </w:r>
    </w:p>
    <w:p w14:paraId="2B8001E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Liu, L., Yang, J., Yu, Z., &amp; Wilkinson, D. M. (2015). The biogeography of abundant and rare bacterioplankton in the lakes and reservoirs of China.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(9), 2068–2077. https://doi.org/10.1038/ismej.2015.29</w:t>
      </w:r>
    </w:p>
    <w:p w14:paraId="68D57C5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Liu, Y., Vick-Majors, T. J., Priscu, J. C., Yao, T., Kang, S., Liu, K., … Li, Y. (2017). Biogeography of cryoconite bacterial communities on glaciers of the Tibetan Plateau.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93</w:t>
      </w:r>
      <w:r w:rsidRPr="00DA499E">
        <w:rPr>
          <w:rFonts w:ascii="Calibri" w:hAnsi="Calibri" w:cs="Calibri"/>
          <w:noProof/>
          <w:lang w:val="en-US"/>
        </w:rPr>
        <w:t>(6), 1–9. https://doi.org/10.1093/femsec/fix072</w:t>
      </w:r>
    </w:p>
    <w:p w14:paraId="611000C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Locey, K. J., Muscarella, M. E., Larsen, M. L., Bray, S. R., Jones, S. E., &amp; Lennon, J. T. (2020). Dormancy dampens the microbial distance-decay relationship. </w:t>
      </w:r>
      <w:r w:rsidRPr="00DA499E">
        <w:rPr>
          <w:rFonts w:ascii="Calibri" w:hAnsi="Calibri" w:cs="Calibri"/>
          <w:i/>
          <w:iCs/>
          <w:noProof/>
          <w:lang w:val="en-US"/>
        </w:rPr>
        <w:t>Philosophical Transactions of the Royal Society B: Biological Sciences</w:t>
      </w:r>
      <w:r w:rsidRPr="00DA499E">
        <w:rPr>
          <w:rFonts w:ascii="Calibri" w:hAnsi="Calibri" w:cs="Calibri"/>
          <w:noProof/>
          <w:lang w:val="en-US"/>
        </w:rPr>
        <w:t xml:space="preserve">, </w:t>
      </w:r>
      <w:r w:rsidRPr="00DA499E">
        <w:rPr>
          <w:rFonts w:ascii="Calibri" w:hAnsi="Calibri" w:cs="Calibri"/>
          <w:i/>
          <w:iCs/>
          <w:noProof/>
          <w:lang w:val="en-US"/>
        </w:rPr>
        <w:t>375</w:t>
      </w:r>
      <w:r w:rsidRPr="00DA499E">
        <w:rPr>
          <w:rFonts w:ascii="Calibri" w:hAnsi="Calibri" w:cs="Calibri"/>
          <w:noProof/>
          <w:lang w:val="en-US"/>
        </w:rPr>
        <w:t>(1798). https://doi.org/10.1098/rstb.2019.0243</w:t>
      </w:r>
    </w:p>
    <w:p w14:paraId="3DF9BC3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Locey, Kenneth J. (2010, October). Synthesizing traditional biogeography with microbial ecology: The importance of dormancy. </w:t>
      </w:r>
      <w:r w:rsidRPr="00DA499E">
        <w:rPr>
          <w:rFonts w:ascii="Calibri" w:hAnsi="Calibri" w:cs="Calibri"/>
          <w:i/>
          <w:iCs/>
          <w:noProof/>
          <w:lang w:val="en-US"/>
        </w:rPr>
        <w:t>Journal of Biogeography</w:t>
      </w:r>
      <w:r w:rsidRPr="00DA499E">
        <w:rPr>
          <w:rFonts w:ascii="Calibri" w:hAnsi="Calibri" w:cs="Calibri"/>
          <w:noProof/>
          <w:lang w:val="en-US"/>
        </w:rPr>
        <w:t>, Vol. 37, pp. 1835–1841. https://doi.org/10.1111/j.1365-2699.2010.02357.x</w:t>
      </w:r>
    </w:p>
    <w:p w14:paraId="30B6442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Logares, R., Audic, S., Bass, D., Bittner, L., Boutte, C., Christen, R., … Massana, R. (2014). Patterns of rare and abundant marine microbial eukaryotes. </w:t>
      </w:r>
      <w:r w:rsidRPr="00DA499E">
        <w:rPr>
          <w:rFonts w:ascii="Calibri" w:hAnsi="Calibri" w:cs="Calibri"/>
          <w:i/>
          <w:iCs/>
          <w:noProof/>
          <w:lang w:val="en-US"/>
        </w:rPr>
        <w:t>Current Biology</w:t>
      </w:r>
      <w:r w:rsidRPr="00DA499E">
        <w:rPr>
          <w:rFonts w:ascii="Calibri" w:hAnsi="Calibri" w:cs="Calibri"/>
          <w:noProof/>
          <w:lang w:val="en-US"/>
        </w:rPr>
        <w:t xml:space="preserve">, </w:t>
      </w:r>
      <w:r w:rsidRPr="00DA499E">
        <w:rPr>
          <w:rFonts w:ascii="Calibri" w:hAnsi="Calibri" w:cs="Calibri"/>
          <w:i/>
          <w:iCs/>
          <w:noProof/>
          <w:lang w:val="en-US"/>
        </w:rPr>
        <w:t>24</w:t>
      </w:r>
      <w:r w:rsidRPr="00DA499E">
        <w:rPr>
          <w:rFonts w:ascii="Calibri" w:hAnsi="Calibri" w:cs="Calibri"/>
          <w:noProof/>
          <w:lang w:val="en-US"/>
        </w:rPr>
        <w:t>(8), 813–821. https://doi.org/10.1016/j.cub.2014.02.050</w:t>
      </w:r>
    </w:p>
    <w:p w14:paraId="5B6057A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Łokas, E., Zaborska, A., Kolicka, M., Różycki, M., &amp; Zawierucha, K. (2016). Accumulation of atmospheric radionuclides and heavy metals in cryoconite holes on an Arctic glacier. </w:t>
      </w:r>
      <w:r w:rsidRPr="00DA499E">
        <w:rPr>
          <w:rFonts w:ascii="Calibri" w:hAnsi="Calibri" w:cs="Calibri"/>
          <w:i/>
          <w:iCs/>
          <w:noProof/>
          <w:lang w:val="en-US"/>
        </w:rPr>
        <w:t>Chemosphere</w:t>
      </w:r>
      <w:r w:rsidRPr="00DA499E">
        <w:rPr>
          <w:rFonts w:ascii="Calibri" w:hAnsi="Calibri" w:cs="Calibri"/>
          <w:noProof/>
          <w:lang w:val="en-US"/>
        </w:rPr>
        <w:t xml:space="preserve">, </w:t>
      </w:r>
      <w:r w:rsidRPr="00DA499E">
        <w:rPr>
          <w:rFonts w:ascii="Calibri" w:hAnsi="Calibri" w:cs="Calibri"/>
          <w:i/>
          <w:iCs/>
          <w:noProof/>
          <w:lang w:val="en-US"/>
        </w:rPr>
        <w:t>160</w:t>
      </w:r>
      <w:r w:rsidRPr="00DA499E">
        <w:rPr>
          <w:rFonts w:ascii="Calibri" w:hAnsi="Calibri" w:cs="Calibri"/>
          <w:noProof/>
          <w:lang w:val="en-US"/>
        </w:rPr>
        <w:t>, 162–172. https://doi.org/10.1016/j.chemosphere.2016.06.051</w:t>
      </w:r>
    </w:p>
    <w:p w14:paraId="1A0FFF0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Łokas, E., Zawierucha, K., Cwanek, A., Szufa, K., Gaca, P., Mietelski, J. W., &amp; Tomankiewicz, E. (2018). The sources of high airborne radioactivity in cryoconite holes from the Caucasus (Georgia). </w:t>
      </w:r>
      <w:r w:rsidRPr="00DA499E">
        <w:rPr>
          <w:rFonts w:ascii="Calibri" w:hAnsi="Calibri" w:cs="Calibri"/>
          <w:i/>
          <w:iCs/>
          <w:noProof/>
          <w:lang w:val="en-US"/>
        </w:rPr>
        <w:t>Scientific Reports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(1), 1–10. https://doi.org/10.1038/s41598-018-29076-4</w:t>
      </w:r>
    </w:p>
    <w:p w14:paraId="72B6B8E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Louca, S. (2019). Functional Annotation of Prokaryotic Taxa (FAPROTAX). Retrieved from http://www.loucalab.com/archive/FAPROTAX/lib/php/index.php?section=Home</w:t>
      </w:r>
    </w:p>
    <w:p w14:paraId="66E16E0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DA499E">
        <w:rPr>
          <w:rFonts w:ascii="Calibri" w:hAnsi="Calibri" w:cs="Calibri"/>
          <w:i/>
          <w:iCs/>
          <w:noProof/>
          <w:lang w:val="en-US"/>
        </w:rPr>
        <w:t>Nature Ecology &amp; Evolution</w:t>
      </w:r>
      <w:r w:rsidRPr="00DA499E">
        <w:rPr>
          <w:rFonts w:ascii="Calibri" w:hAnsi="Calibri" w:cs="Calibri"/>
          <w:noProof/>
          <w:lang w:val="en-US"/>
        </w:rPr>
        <w:t xml:space="preserve">, </w:t>
      </w:r>
      <w:r w:rsidRPr="00DA499E">
        <w:rPr>
          <w:rFonts w:ascii="Calibri" w:hAnsi="Calibri" w:cs="Calibri"/>
          <w:i/>
          <w:iCs/>
          <w:noProof/>
          <w:lang w:val="en-US"/>
        </w:rPr>
        <w:t>1</w:t>
      </w:r>
      <w:r w:rsidRPr="00DA499E">
        <w:rPr>
          <w:rFonts w:ascii="Calibri" w:hAnsi="Calibri" w:cs="Calibri"/>
          <w:noProof/>
          <w:lang w:val="en-US"/>
        </w:rPr>
        <w:t>(1), 1–12. https://doi.org/10.1038/s41559-016-0015</w:t>
      </w:r>
    </w:p>
    <w:p w14:paraId="714808F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Louca, S., Parfrey, L. W., &amp; Doebeli, M. (2016). Decoupling function and taxonomy in the global ocean microbiome. </w:t>
      </w:r>
      <w:r w:rsidRPr="00DA499E">
        <w:rPr>
          <w:rFonts w:ascii="Calibri" w:hAnsi="Calibri" w:cs="Calibri"/>
          <w:i/>
          <w:iCs/>
          <w:noProof/>
          <w:lang w:val="en-US"/>
        </w:rPr>
        <w:t>Science (New York, N.Y.)</w:t>
      </w:r>
      <w:r w:rsidRPr="00DA499E">
        <w:rPr>
          <w:rFonts w:ascii="Calibri" w:hAnsi="Calibri" w:cs="Calibri"/>
          <w:noProof/>
          <w:lang w:val="en-US"/>
        </w:rPr>
        <w:t xml:space="preserve">, </w:t>
      </w:r>
      <w:r w:rsidRPr="00DA499E">
        <w:rPr>
          <w:rFonts w:ascii="Calibri" w:hAnsi="Calibri" w:cs="Calibri"/>
          <w:i/>
          <w:iCs/>
          <w:noProof/>
          <w:lang w:val="en-US"/>
        </w:rPr>
        <w:t>353</w:t>
      </w:r>
      <w:r w:rsidRPr="00DA499E">
        <w:rPr>
          <w:rFonts w:ascii="Calibri" w:hAnsi="Calibri" w:cs="Calibri"/>
          <w:noProof/>
          <w:lang w:val="en-US"/>
        </w:rPr>
        <w:t>(6305), 1272–1277.</w:t>
      </w:r>
    </w:p>
    <w:p w14:paraId="738DE66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Lutz, S., Anesio, A. M., Edwards, A., &amp; Benning, L. G. (2017). Linking microbial diversity and functionality of arctic glacial surface habitats.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19</w:t>
      </w:r>
      <w:r w:rsidRPr="00DA499E">
        <w:rPr>
          <w:rFonts w:ascii="Calibri" w:hAnsi="Calibri" w:cs="Calibri"/>
          <w:noProof/>
          <w:lang w:val="en-US"/>
        </w:rPr>
        <w:t>(2), 551–565. https://doi.org/10.1111/1462-2920.13494</w:t>
      </w:r>
    </w:p>
    <w:p w14:paraId="25CD715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Lutz, S., Anesio, A. M., Jorge Villar, S. E., &amp; Benning, L. G. (2014). Variations of algal communities cause darkening of a Greenland glacier.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89</w:t>
      </w:r>
      <w:r w:rsidRPr="00DA499E">
        <w:rPr>
          <w:rFonts w:ascii="Calibri" w:hAnsi="Calibri" w:cs="Calibri"/>
          <w:noProof/>
          <w:lang w:val="en-US"/>
        </w:rPr>
        <w:t>(2), 402–414. https://doi.org/10.1111/1574-6941.12351</w:t>
      </w:r>
    </w:p>
    <w:p w14:paraId="5580C6D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Lutz, S., Anesio, A. M., Raiswell, R., Edwards, A., Newton, R. J., Gill, F., &amp; Benning, L. G. (2016). The biogeography of red snow microbiomes and their role in melting arctic glaciers. </w:t>
      </w:r>
      <w:r w:rsidRPr="00DA499E">
        <w:rPr>
          <w:rFonts w:ascii="Calibri" w:hAnsi="Calibri" w:cs="Calibri"/>
          <w:i/>
          <w:iCs/>
          <w:noProof/>
          <w:lang w:val="en-US"/>
        </w:rPr>
        <w:t>Nature Communications</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(May), 1–9. https://doi.org/10.1038/ncomms11968</w:t>
      </w:r>
    </w:p>
    <w:p w14:paraId="485898C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Lutz, S., McCutcheon, J., McQuaid, J. B., &amp; Benning, L. G. (2018). The diversity of ice algal communities on the Greenland Ice Sheet as revealed by oligotyping. </w:t>
      </w:r>
      <w:r w:rsidRPr="00DA499E">
        <w:rPr>
          <w:rFonts w:ascii="Calibri" w:hAnsi="Calibri" w:cs="Calibri"/>
          <w:i/>
          <w:iCs/>
          <w:noProof/>
          <w:lang w:val="en-US"/>
        </w:rPr>
        <w:t>Microbial Genomics</w:t>
      </w:r>
      <w:r w:rsidRPr="00DA499E">
        <w:rPr>
          <w:rFonts w:ascii="Calibri" w:hAnsi="Calibri" w:cs="Calibri"/>
          <w:noProof/>
          <w:lang w:val="en-US"/>
        </w:rPr>
        <w:t xml:space="preserve">, </w:t>
      </w:r>
      <w:r w:rsidRPr="00DA499E">
        <w:rPr>
          <w:rFonts w:ascii="Calibri" w:hAnsi="Calibri" w:cs="Calibri"/>
          <w:i/>
          <w:iCs/>
          <w:noProof/>
          <w:lang w:val="en-US"/>
        </w:rPr>
        <w:t>4</w:t>
      </w:r>
      <w:r w:rsidRPr="00DA499E">
        <w:rPr>
          <w:rFonts w:ascii="Calibri" w:hAnsi="Calibri" w:cs="Calibri"/>
          <w:noProof/>
          <w:lang w:val="en-US"/>
        </w:rPr>
        <w:t>(3), 1–10. https://doi.org/10.1099/mgen.0.000159</w:t>
      </w:r>
    </w:p>
    <w:p w14:paraId="09E98AA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Lutz, S., Ziolkowski, L. A., &amp; Benning, L. G. (2019). The Biodiversity and Geochemistry of Cryoconite Holes in Queen Maud Land, East Antarctica. </w:t>
      </w:r>
      <w:r w:rsidRPr="00DA499E">
        <w:rPr>
          <w:rFonts w:ascii="Calibri" w:hAnsi="Calibri" w:cs="Calibri"/>
          <w:i/>
          <w:iCs/>
          <w:noProof/>
          <w:lang w:val="en-US"/>
        </w:rPr>
        <w:t xml:space="preserve">Microorganisms </w:t>
      </w:r>
      <w:r w:rsidRPr="00DA499E">
        <w:rPr>
          <w:rFonts w:ascii="Calibri" w:hAnsi="Calibri" w:cs="Calibri"/>
          <w:noProof/>
          <w:lang w:val="en-US"/>
        </w:rPr>
        <w:t>, Vol. 7. https://doi.org/10.3390/microorganisms7060160</w:t>
      </w:r>
    </w:p>
    <w:p w14:paraId="5F79987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Lynch, M. D. J., &amp; Neufeld, J. D. (2015). Ecology and exploration of the rare biosphere. </w:t>
      </w:r>
      <w:r w:rsidRPr="00DA499E">
        <w:rPr>
          <w:rFonts w:ascii="Calibri" w:hAnsi="Calibri" w:cs="Calibri"/>
          <w:i/>
          <w:iCs/>
          <w:noProof/>
          <w:lang w:val="en-US"/>
        </w:rPr>
        <w:t>Nature Reviews Microbiology</w:t>
      </w:r>
      <w:r w:rsidRPr="00DA499E">
        <w:rPr>
          <w:rFonts w:ascii="Calibri" w:hAnsi="Calibri" w:cs="Calibri"/>
          <w:noProof/>
          <w:lang w:val="en-US"/>
        </w:rPr>
        <w:t xml:space="preserve">, </w:t>
      </w:r>
      <w:r w:rsidRPr="00DA499E">
        <w:rPr>
          <w:rFonts w:ascii="Calibri" w:hAnsi="Calibri" w:cs="Calibri"/>
          <w:i/>
          <w:iCs/>
          <w:noProof/>
          <w:lang w:val="en-US"/>
        </w:rPr>
        <w:t>13</w:t>
      </w:r>
      <w:r w:rsidRPr="00DA499E">
        <w:rPr>
          <w:rFonts w:ascii="Calibri" w:hAnsi="Calibri" w:cs="Calibri"/>
          <w:noProof/>
          <w:lang w:val="en-US"/>
        </w:rPr>
        <w:t>(4), 217–229. https://doi.org/10.1038/nrmicro3400</w:t>
      </w:r>
    </w:p>
    <w:p w14:paraId="56D9E41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MacArthur, R. H., &amp; Wilson, E. O. (1967). </w:t>
      </w:r>
      <w:r w:rsidRPr="00DA499E">
        <w:rPr>
          <w:rFonts w:ascii="Calibri" w:hAnsi="Calibri" w:cs="Calibri"/>
          <w:i/>
          <w:iCs/>
          <w:noProof/>
          <w:lang w:val="en-US"/>
        </w:rPr>
        <w:t>The Theory of Island Biogeography</w:t>
      </w:r>
      <w:r w:rsidRPr="00DA499E">
        <w:rPr>
          <w:rFonts w:ascii="Calibri" w:hAnsi="Calibri" w:cs="Calibri"/>
          <w:noProof/>
          <w:lang w:val="en-US"/>
        </w:rPr>
        <w:t>. Princeton University Press.</w:t>
      </w:r>
    </w:p>
    <w:p w14:paraId="00112E2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MacClune, K. L., Fountain, A. G., Kargel, J. S., &amp; MacAyeal, D. R. (2003). Glaciers of the McMurdo dry valleys: Terrestrial analog for Martian polar sublimation. </w:t>
      </w:r>
      <w:r w:rsidRPr="00DA499E">
        <w:rPr>
          <w:rFonts w:ascii="Calibri" w:hAnsi="Calibri" w:cs="Calibri"/>
          <w:i/>
          <w:iCs/>
          <w:noProof/>
          <w:lang w:val="en-US"/>
        </w:rPr>
        <w:t>Journal of Geophysical Research E: Planets</w:t>
      </w:r>
      <w:r w:rsidRPr="00DA499E">
        <w:rPr>
          <w:rFonts w:ascii="Calibri" w:hAnsi="Calibri" w:cs="Calibri"/>
          <w:noProof/>
          <w:lang w:val="en-US"/>
        </w:rPr>
        <w:t xml:space="preserve">, </w:t>
      </w:r>
      <w:r w:rsidRPr="00DA499E">
        <w:rPr>
          <w:rFonts w:ascii="Calibri" w:hAnsi="Calibri" w:cs="Calibri"/>
          <w:i/>
          <w:iCs/>
          <w:noProof/>
          <w:lang w:val="en-US"/>
        </w:rPr>
        <w:t>108</w:t>
      </w:r>
      <w:r w:rsidRPr="00DA499E">
        <w:rPr>
          <w:rFonts w:ascii="Calibri" w:hAnsi="Calibri" w:cs="Calibri"/>
          <w:noProof/>
          <w:lang w:val="en-US"/>
        </w:rPr>
        <w:t>(4). https://doi.org/10.1029/2002je001878</w:t>
      </w:r>
    </w:p>
    <w:p w14:paraId="2E24BDE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DA499E">
        <w:rPr>
          <w:rFonts w:ascii="Calibri" w:hAnsi="Calibri" w:cs="Calibri"/>
          <w:i/>
          <w:iCs/>
          <w:noProof/>
          <w:lang w:val="en-US"/>
        </w:rPr>
        <w:t>Journal of Biogeography</w:t>
      </w:r>
      <w:r w:rsidRPr="00DA499E">
        <w:rPr>
          <w:rFonts w:ascii="Calibri" w:hAnsi="Calibri" w:cs="Calibri"/>
          <w:noProof/>
          <w:lang w:val="en-US"/>
        </w:rPr>
        <w:t xml:space="preserve">, </w:t>
      </w:r>
      <w:r w:rsidRPr="00DA499E">
        <w:rPr>
          <w:rFonts w:ascii="Calibri" w:hAnsi="Calibri" w:cs="Calibri"/>
          <w:i/>
          <w:iCs/>
          <w:noProof/>
          <w:lang w:val="en-US"/>
        </w:rPr>
        <w:t>45</w:t>
      </w:r>
      <w:r w:rsidRPr="00DA499E">
        <w:rPr>
          <w:rFonts w:ascii="Calibri" w:hAnsi="Calibri" w:cs="Calibri"/>
          <w:noProof/>
          <w:lang w:val="en-US"/>
        </w:rPr>
        <w:t>(12), 2730–2743. https://doi.org/10.1111/jbi.13460</w:t>
      </w:r>
    </w:p>
    <w:p w14:paraId="5295123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MacDonell, S. A., &amp; Fitzsimons, S. J. (2012). Observations of cryoconite hole system processes on an Antarctic glacier. </w:t>
      </w:r>
      <w:r w:rsidRPr="00DA499E">
        <w:rPr>
          <w:rFonts w:ascii="Calibri" w:hAnsi="Calibri" w:cs="Calibri"/>
          <w:i/>
          <w:iCs/>
          <w:noProof/>
          <w:lang w:val="en-US"/>
        </w:rPr>
        <w:t>Revista Chilena de Historia Natural</w:t>
      </w:r>
      <w:r w:rsidRPr="00DA499E">
        <w:rPr>
          <w:rFonts w:ascii="Calibri" w:hAnsi="Calibri" w:cs="Calibri"/>
          <w:noProof/>
          <w:lang w:val="en-US"/>
        </w:rPr>
        <w:t xml:space="preserve">, </w:t>
      </w:r>
      <w:r w:rsidRPr="00DA499E">
        <w:rPr>
          <w:rFonts w:ascii="Calibri" w:hAnsi="Calibri" w:cs="Calibri"/>
          <w:i/>
          <w:iCs/>
          <w:noProof/>
          <w:lang w:val="en-US"/>
        </w:rPr>
        <w:t>85</w:t>
      </w:r>
      <w:r w:rsidRPr="00DA499E">
        <w:rPr>
          <w:rFonts w:ascii="Calibri" w:hAnsi="Calibri" w:cs="Calibri"/>
          <w:noProof/>
          <w:lang w:val="en-US"/>
        </w:rPr>
        <w:t>(4), 393–407. https://doi.org/10.4067/S0716-078X2012000400003</w:t>
      </w:r>
    </w:p>
    <w:p w14:paraId="3BE7C4C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MacDonell, S., &amp; Fitzsimons, S. (2008). The formation and hydrological significance of cryoconite holes. </w:t>
      </w:r>
      <w:r w:rsidRPr="00DA499E">
        <w:rPr>
          <w:rFonts w:ascii="Calibri" w:hAnsi="Calibri" w:cs="Calibri"/>
          <w:i/>
          <w:iCs/>
          <w:noProof/>
          <w:lang w:val="en-US"/>
        </w:rPr>
        <w:t>Progress in Physical Geography</w:t>
      </w:r>
      <w:r w:rsidRPr="00DA499E">
        <w:rPr>
          <w:rFonts w:ascii="Calibri" w:hAnsi="Calibri" w:cs="Calibri"/>
          <w:noProof/>
          <w:lang w:val="en-US"/>
        </w:rPr>
        <w:t xml:space="preserve">, </w:t>
      </w:r>
      <w:r w:rsidRPr="00DA499E">
        <w:rPr>
          <w:rFonts w:ascii="Calibri" w:hAnsi="Calibri" w:cs="Calibri"/>
          <w:i/>
          <w:iCs/>
          <w:noProof/>
          <w:lang w:val="en-US"/>
        </w:rPr>
        <w:t>32</w:t>
      </w:r>
      <w:r w:rsidRPr="00DA499E">
        <w:rPr>
          <w:rFonts w:ascii="Calibri" w:hAnsi="Calibri" w:cs="Calibri"/>
          <w:noProof/>
          <w:lang w:val="en-US"/>
        </w:rPr>
        <w:t>(6), 595–610. https://doi.org/10.1177/0309133308101382</w:t>
      </w:r>
    </w:p>
    <w:p w14:paraId="4575047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Makowska, N., Zawierucha, K., Mokracka, J., &amp; Koczura, R. (2016). First report of microorganisms of Caucasus glaciers (Georgia). </w:t>
      </w:r>
      <w:r w:rsidRPr="00DA499E">
        <w:rPr>
          <w:rFonts w:ascii="Calibri" w:hAnsi="Calibri" w:cs="Calibri"/>
          <w:i/>
          <w:iCs/>
          <w:noProof/>
          <w:lang w:val="en-US"/>
        </w:rPr>
        <w:t>Biologia (Poland)</w:t>
      </w:r>
      <w:r w:rsidRPr="00DA499E">
        <w:rPr>
          <w:rFonts w:ascii="Calibri" w:hAnsi="Calibri" w:cs="Calibri"/>
          <w:noProof/>
          <w:lang w:val="en-US"/>
        </w:rPr>
        <w:t xml:space="preserve">, </w:t>
      </w:r>
      <w:r w:rsidRPr="00DA499E">
        <w:rPr>
          <w:rFonts w:ascii="Calibri" w:hAnsi="Calibri" w:cs="Calibri"/>
          <w:i/>
          <w:iCs/>
          <w:noProof/>
          <w:lang w:val="en-US"/>
        </w:rPr>
        <w:t>71</w:t>
      </w:r>
      <w:r w:rsidRPr="00DA499E">
        <w:rPr>
          <w:rFonts w:ascii="Calibri" w:hAnsi="Calibri" w:cs="Calibri"/>
          <w:noProof/>
          <w:lang w:val="en-US"/>
        </w:rPr>
        <w:t>(6), 620–625. https://doi.org/10.1515/biolog-2016-0086</w:t>
      </w:r>
    </w:p>
    <w:p w14:paraId="35396B4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Männistö, M. K., Kurhela, E., Tiirola, M., &amp; Häggblom, M. M. (2013). Acidobacteria dominate the active bacterial communities of Arctic tundra with widely divergent winter-time snow accumulation and soil temperatures.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84</w:t>
      </w:r>
      <w:r w:rsidRPr="00DA499E">
        <w:rPr>
          <w:rFonts w:ascii="Calibri" w:hAnsi="Calibri" w:cs="Calibri"/>
          <w:noProof/>
          <w:lang w:val="en-US"/>
        </w:rPr>
        <w:t>(1), 47–59. https://doi.org/10.1111/1574-6941.12035</w:t>
      </w:r>
    </w:p>
    <w:p w14:paraId="76D63E8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Margesin, R., Zacke, G., &amp; Schinner, F. (2002). Characterization of Heterotrophic Microorganisms in Alpine Glacier Cryoconite. </w:t>
      </w:r>
      <w:r w:rsidRPr="00DA499E">
        <w:rPr>
          <w:rFonts w:ascii="Calibri" w:hAnsi="Calibri" w:cs="Calibri"/>
          <w:i/>
          <w:iCs/>
          <w:noProof/>
          <w:lang w:val="en-US"/>
        </w:rPr>
        <w:t>Arctic, Antarctic, and Alpine Research</w:t>
      </w:r>
      <w:r w:rsidRPr="00DA499E">
        <w:rPr>
          <w:rFonts w:ascii="Calibri" w:hAnsi="Calibri" w:cs="Calibri"/>
          <w:noProof/>
          <w:lang w:val="en-US"/>
        </w:rPr>
        <w:t xml:space="preserve">, </w:t>
      </w:r>
      <w:r w:rsidRPr="00DA499E">
        <w:rPr>
          <w:rFonts w:ascii="Calibri" w:hAnsi="Calibri" w:cs="Calibri"/>
          <w:i/>
          <w:iCs/>
          <w:noProof/>
          <w:lang w:val="en-US"/>
        </w:rPr>
        <w:t>34</w:t>
      </w:r>
      <w:r w:rsidRPr="00DA499E">
        <w:rPr>
          <w:rFonts w:ascii="Calibri" w:hAnsi="Calibri" w:cs="Calibri"/>
          <w:noProof/>
          <w:lang w:val="en-US"/>
        </w:rPr>
        <w:t>(1), 88–93. https://doi.org/10.1080/15230430.2002.12003472</w:t>
      </w:r>
    </w:p>
    <w:p w14:paraId="142A1E9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Martiny, J. B. H., Bohannan, B. J. M., Brown, J. H., Colwell, R. K., Fuhrman, J. A., Green, J. L., … Staley, J. T. (2006). Microbial biogeography: Putting microorganisms on the map. </w:t>
      </w:r>
      <w:r w:rsidRPr="00DA499E">
        <w:rPr>
          <w:rFonts w:ascii="Calibri" w:hAnsi="Calibri" w:cs="Calibri"/>
          <w:i/>
          <w:iCs/>
          <w:noProof/>
          <w:lang w:val="en-US"/>
        </w:rPr>
        <w:t>Nature Reviews Microbiology</w:t>
      </w:r>
      <w:r w:rsidRPr="00DA499E">
        <w:rPr>
          <w:rFonts w:ascii="Calibri" w:hAnsi="Calibri" w:cs="Calibri"/>
          <w:noProof/>
          <w:lang w:val="en-US"/>
        </w:rPr>
        <w:t xml:space="preserve">, </w:t>
      </w:r>
      <w:r w:rsidRPr="00DA499E">
        <w:rPr>
          <w:rFonts w:ascii="Calibri" w:hAnsi="Calibri" w:cs="Calibri"/>
          <w:i/>
          <w:iCs/>
          <w:noProof/>
          <w:lang w:val="en-US"/>
        </w:rPr>
        <w:t>4</w:t>
      </w:r>
      <w:r w:rsidRPr="00DA499E">
        <w:rPr>
          <w:rFonts w:ascii="Calibri" w:hAnsi="Calibri" w:cs="Calibri"/>
          <w:noProof/>
          <w:lang w:val="en-US"/>
        </w:rPr>
        <w:t>(2), 102–112. https://doi.org/10.1038/nrmicro1341</w:t>
      </w:r>
    </w:p>
    <w:p w14:paraId="2EE4FE7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Mestre, M., &amp; Höfer, J. (2020). The Microbial Conveyor Belt: Connecting the Globe through Dispersion and Dormancy. </w:t>
      </w:r>
      <w:r w:rsidRPr="00DA499E">
        <w:rPr>
          <w:rFonts w:ascii="Calibri" w:hAnsi="Calibri" w:cs="Calibri"/>
          <w:i/>
          <w:iCs/>
          <w:noProof/>
          <w:lang w:val="en-US"/>
        </w:rPr>
        <w:t>Trends in Microbiology</w:t>
      </w:r>
      <w:r w:rsidRPr="00DA499E">
        <w:rPr>
          <w:rFonts w:ascii="Calibri" w:hAnsi="Calibri" w:cs="Calibri"/>
          <w:noProof/>
          <w:lang w:val="en-US"/>
        </w:rPr>
        <w:t>, 0–10. https://doi.org/10.1016/j.tim.2020.10.007</w:t>
      </w:r>
    </w:p>
    <w:p w14:paraId="22040DF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Mieczan, T., Górniak, D., Światecki, A., Zdanowski, M., Tarkowska-Kukuryk, M., &amp; Adamczuk, M. (2013). Vertical microzonation of ciliates in cryoconite holes in Ecology Glacier, King </w:t>
      </w:r>
      <w:r w:rsidRPr="00DA499E">
        <w:rPr>
          <w:rFonts w:ascii="Calibri" w:hAnsi="Calibri" w:cs="Calibri"/>
          <w:noProof/>
          <w:lang w:val="en-US"/>
        </w:rPr>
        <w:lastRenderedPageBreak/>
        <w:t xml:space="preserve">George Island. </w:t>
      </w:r>
      <w:r w:rsidRPr="00DA499E">
        <w:rPr>
          <w:rFonts w:ascii="Calibri" w:hAnsi="Calibri" w:cs="Calibri"/>
          <w:i/>
          <w:iCs/>
          <w:noProof/>
          <w:lang w:val="en-US"/>
        </w:rPr>
        <w:t>Polish Polar Research</w:t>
      </w:r>
      <w:r w:rsidRPr="00DA499E">
        <w:rPr>
          <w:rFonts w:ascii="Calibri" w:hAnsi="Calibri" w:cs="Calibri"/>
          <w:noProof/>
          <w:lang w:val="en-US"/>
        </w:rPr>
        <w:t xml:space="preserve">, </w:t>
      </w:r>
      <w:r w:rsidRPr="00DA499E">
        <w:rPr>
          <w:rFonts w:ascii="Calibri" w:hAnsi="Calibri" w:cs="Calibri"/>
          <w:i/>
          <w:iCs/>
          <w:noProof/>
          <w:lang w:val="en-US"/>
        </w:rPr>
        <w:t>34</w:t>
      </w:r>
      <w:r w:rsidRPr="00DA499E">
        <w:rPr>
          <w:rFonts w:ascii="Calibri" w:hAnsi="Calibri" w:cs="Calibri"/>
          <w:noProof/>
          <w:lang w:val="en-US"/>
        </w:rPr>
        <w:t>(2), 201–212. https://doi.org/10.2478/popore-2013-0008</w:t>
      </w:r>
    </w:p>
    <w:p w14:paraId="1099005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(2), 307–317. https://doi.org/10.1111/j.1574-6941.2006.00262.x</w:t>
      </w:r>
    </w:p>
    <w:p w14:paraId="58AFFA1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Mo, Y., Zhang, W., Yang, J., Lin, Y., Yu, Z., &amp; Lin, S. (2018). Biogeographic patterns of abundant and rare bacterioplankton in three subtropical bays resulting from selective and neutral processes.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12</w:t>
      </w:r>
      <w:r w:rsidRPr="00DA499E">
        <w:rPr>
          <w:rFonts w:ascii="Calibri" w:hAnsi="Calibri" w:cs="Calibri"/>
          <w:noProof/>
          <w:lang w:val="en-US"/>
        </w:rPr>
        <w:t>(9), 2198–2210. https://doi.org/10.1038/s41396-018-0153-6</w:t>
      </w:r>
    </w:p>
    <w:p w14:paraId="721A9D1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Moeseneder, M. M., Arrieta, J. M., &amp; Herndl, G. J. (2005). A comparison of DNA- and RNA-based clone libraries from the same marine bacterioplankton community.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51</w:t>
      </w:r>
      <w:r w:rsidRPr="00DA499E">
        <w:rPr>
          <w:rFonts w:ascii="Calibri" w:hAnsi="Calibri" w:cs="Calibri"/>
          <w:noProof/>
          <w:lang w:val="en-US"/>
        </w:rPr>
        <w:t>(3), 341–352. https://doi.org/10.1016/j.femsec.2004.09.012</w:t>
      </w:r>
    </w:p>
    <w:p w14:paraId="020A9AC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Mori, A. S., Isbell, F., &amp; Seidl, R. (2018). β-Diversity, Community Assembly, and Ecosystem Functioning. </w:t>
      </w:r>
      <w:r w:rsidRPr="00DA499E">
        <w:rPr>
          <w:rFonts w:ascii="Calibri" w:hAnsi="Calibri" w:cs="Calibri"/>
          <w:i/>
          <w:iCs/>
          <w:noProof/>
          <w:lang w:val="en-US"/>
        </w:rPr>
        <w:t>Trends in Ecology and Evolution</w:t>
      </w:r>
      <w:r w:rsidRPr="00DA499E">
        <w:rPr>
          <w:rFonts w:ascii="Calibri" w:hAnsi="Calibri" w:cs="Calibri"/>
          <w:noProof/>
          <w:lang w:val="en-US"/>
        </w:rPr>
        <w:t xml:space="preserve">, </w:t>
      </w:r>
      <w:r w:rsidRPr="00DA499E">
        <w:rPr>
          <w:rFonts w:ascii="Calibri" w:hAnsi="Calibri" w:cs="Calibri"/>
          <w:i/>
          <w:iCs/>
          <w:noProof/>
          <w:lang w:val="en-US"/>
        </w:rPr>
        <w:t>33</w:t>
      </w:r>
      <w:r w:rsidRPr="00DA499E">
        <w:rPr>
          <w:rFonts w:ascii="Calibri" w:hAnsi="Calibri" w:cs="Calibri"/>
          <w:noProof/>
          <w:lang w:val="en-US"/>
        </w:rPr>
        <w:t>(7), 549–564. https://doi.org/10.1016/j.tree.2018.04.012</w:t>
      </w:r>
    </w:p>
    <w:p w14:paraId="6BDFDEE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Mueller, D. R., &amp; Pollard, W. H. (2004). Gradient analysis of cryoconite ecosystems from two polar glaciers.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27</w:t>
      </w:r>
      <w:r w:rsidRPr="00DA499E">
        <w:rPr>
          <w:rFonts w:ascii="Calibri" w:hAnsi="Calibri" w:cs="Calibri"/>
          <w:noProof/>
          <w:lang w:val="en-US"/>
        </w:rPr>
        <w:t>(2), 66–74. https://doi.org/10.1007/s00300-003-0580-2</w:t>
      </w:r>
    </w:p>
    <w:p w14:paraId="06779A1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Mueller, Derek R, Vincent, W. F., Pollard, W. H., &amp; Fritsen, C. H. (2001). Glacial cryoconite ecosystems: A bipolar comparison of algal communities and habitats. </w:t>
      </w:r>
      <w:r w:rsidRPr="00DA499E">
        <w:rPr>
          <w:rFonts w:ascii="Calibri" w:hAnsi="Calibri" w:cs="Calibri"/>
          <w:i/>
          <w:iCs/>
          <w:noProof/>
          <w:lang w:val="en-US"/>
        </w:rPr>
        <w:t>Nova Hedwigia</w:t>
      </w:r>
      <w:r w:rsidRPr="00DA499E">
        <w:rPr>
          <w:rFonts w:ascii="Calibri" w:hAnsi="Calibri" w:cs="Calibri"/>
          <w:noProof/>
          <w:lang w:val="en-US"/>
        </w:rPr>
        <w:t>, Vol. 123, pp. 173–197.</w:t>
      </w:r>
    </w:p>
    <w:p w14:paraId="355E4DA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Müller, T., Bleiß, W., Martin, C. D., Rogaschewski, S., &amp; Fuhr, G. (1998). Snow algae from northwest Svalbard: Their identification, distribution, pigment and nutrient content.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20</w:t>
      </w:r>
      <w:r w:rsidRPr="00DA499E">
        <w:rPr>
          <w:rFonts w:ascii="Calibri" w:hAnsi="Calibri" w:cs="Calibri"/>
          <w:noProof/>
          <w:lang w:val="en-US"/>
        </w:rPr>
        <w:t>(1), 14–32. https://doi.org/10.1007/s003000050272</w:t>
      </w:r>
    </w:p>
    <w:p w14:paraId="7DD6B4F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Musilova, M., Tranter, M., Bennett, S. A., Wadham, J., &amp; Anesio, A. M. (2015). Stable microbial community composition on the Greenland Ice Sheet.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(MAR), 1–10. https://doi.org/10.3389/fmicb.2015.00193</w:t>
      </w:r>
    </w:p>
    <w:p w14:paraId="30E9871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Musilova, M., Tranter, M., Wadham, J., Telling, J., Tedstone, A., &amp; Anesio, A. M. (2017). Microbially driven export of labile organic carbon from the Greenland ice sheet. </w:t>
      </w:r>
      <w:r w:rsidRPr="00DA499E">
        <w:rPr>
          <w:rFonts w:ascii="Calibri" w:hAnsi="Calibri" w:cs="Calibri"/>
          <w:i/>
          <w:iCs/>
          <w:noProof/>
          <w:lang w:val="en-US"/>
        </w:rPr>
        <w:t>Nature Geoscience</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(5), 360–365. https://doi.org/10.1038/ngeo2920</w:t>
      </w:r>
    </w:p>
    <w:p w14:paraId="09F0D7C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Naff, C. S., Darcy, J. L., &amp; Schmidt, S. K. (2013). Phylogeny and biogeography of an uncultured clade of snow chytrids.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15</w:t>
      </w:r>
      <w:r w:rsidRPr="00DA499E">
        <w:rPr>
          <w:rFonts w:ascii="Calibri" w:hAnsi="Calibri" w:cs="Calibri"/>
          <w:noProof/>
          <w:lang w:val="en-US"/>
        </w:rPr>
        <w:t>(10), 2672–2680. https://doi.org/10.1111/1462-2920.12116</w:t>
      </w:r>
    </w:p>
    <w:p w14:paraId="77928CE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Nartiša, E. K., Lamsters, K., Karušs, J., Krievān, M., Rečs, A., &amp; Meija, R. (2017). Fine-grained quartz from cryoconite holes of the Russell Glacier, southwest Greenland – A scanning electron microscopy study. </w:t>
      </w:r>
      <w:r w:rsidRPr="00DA499E">
        <w:rPr>
          <w:rFonts w:ascii="Calibri" w:hAnsi="Calibri" w:cs="Calibri"/>
          <w:i/>
          <w:iCs/>
          <w:noProof/>
          <w:lang w:val="en-US"/>
        </w:rPr>
        <w:t>Baltica</w:t>
      </w:r>
      <w:r w:rsidRPr="00DA499E">
        <w:rPr>
          <w:rFonts w:ascii="Calibri" w:hAnsi="Calibri" w:cs="Calibri"/>
          <w:noProof/>
          <w:lang w:val="en-US"/>
        </w:rPr>
        <w:t xml:space="preserve">, </w:t>
      </w:r>
      <w:r w:rsidRPr="00DA499E">
        <w:rPr>
          <w:rFonts w:ascii="Calibri" w:hAnsi="Calibri" w:cs="Calibri"/>
          <w:i/>
          <w:iCs/>
          <w:noProof/>
          <w:lang w:val="en-US"/>
        </w:rPr>
        <w:t>30</w:t>
      </w:r>
      <w:r w:rsidRPr="00DA499E">
        <w:rPr>
          <w:rFonts w:ascii="Calibri" w:hAnsi="Calibri" w:cs="Calibri"/>
          <w:noProof/>
          <w:lang w:val="en-US"/>
        </w:rPr>
        <w:t>(2), 63–73. https://doi.org/10.5200/baltica.2017.30.08</w:t>
      </w:r>
    </w:p>
    <w:p w14:paraId="4C34B98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Nekola, J. C., &amp; White, P. S. (1999). The distance decay of similarity in biogeography and ecology. </w:t>
      </w:r>
      <w:r w:rsidRPr="00DA499E">
        <w:rPr>
          <w:rFonts w:ascii="Calibri" w:hAnsi="Calibri" w:cs="Calibri"/>
          <w:i/>
          <w:iCs/>
          <w:noProof/>
          <w:lang w:val="en-US"/>
        </w:rPr>
        <w:t>Journal of Biogeography</w:t>
      </w:r>
      <w:r w:rsidRPr="00DA499E">
        <w:rPr>
          <w:rFonts w:ascii="Calibri" w:hAnsi="Calibri" w:cs="Calibri"/>
          <w:noProof/>
          <w:lang w:val="en-US"/>
        </w:rPr>
        <w:t xml:space="preserve">, </w:t>
      </w:r>
      <w:r w:rsidRPr="00DA499E">
        <w:rPr>
          <w:rFonts w:ascii="Calibri" w:hAnsi="Calibri" w:cs="Calibri"/>
          <w:i/>
          <w:iCs/>
          <w:noProof/>
          <w:lang w:val="en-US"/>
        </w:rPr>
        <w:t>26</w:t>
      </w:r>
      <w:r w:rsidRPr="00DA499E">
        <w:rPr>
          <w:rFonts w:ascii="Calibri" w:hAnsi="Calibri" w:cs="Calibri"/>
          <w:noProof/>
          <w:lang w:val="en-US"/>
        </w:rPr>
        <w:t>(4), 867–878. https://doi.org/10.1046/j.1365-2699.1999.00305.x</w:t>
      </w:r>
    </w:p>
    <w:p w14:paraId="1DBD9B9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Nemergut, D. R., Costello, E. K., Hamady, M., Lozupone, C., Jiang, L., Schmidt, S. K., … Knight, R. (2011). Global patterns in the biogeography of bacterial taxa.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13</w:t>
      </w:r>
      <w:r w:rsidRPr="00DA499E">
        <w:rPr>
          <w:rFonts w:ascii="Calibri" w:hAnsi="Calibri" w:cs="Calibri"/>
          <w:noProof/>
          <w:lang w:val="en-US"/>
        </w:rPr>
        <w:t>(1), 135–144. https://doi.org/10.1111/j.1462-2920.2010.02315.x</w:t>
      </w:r>
    </w:p>
    <w:p w14:paraId="0E07219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Ning, D., Deng, Y., Tiedje, J. M., &amp; Zhou, J. (2019). A general framework for quantitatively assessing ecological stochasticity. </w:t>
      </w:r>
      <w:r w:rsidRPr="00DA499E">
        <w:rPr>
          <w:rFonts w:ascii="Calibri" w:hAnsi="Calibri" w:cs="Calibri"/>
          <w:i/>
          <w:iCs/>
          <w:noProof/>
          <w:lang w:val="en-US"/>
        </w:rPr>
        <w:t>Proceedings of the National Academy of Sciences of the United States of America</w:t>
      </w:r>
      <w:r w:rsidRPr="00DA499E">
        <w:rPr>
          <w:rFonts w:ascii="Calibri" w:hAnsi="Calibri" w:cs="Calibri"/>
          <w:noProof/>
          <w:lang w:val="en-US"/>
        </w:rPr>
        <w:t xml:space="preserve">, </w:t>
      </w:r>
      <w:r w:rsidRPr="00DA499E">
        <w:rPr>
          <w:rFonts w:ascii="Calibri" w:hAnsi="Calibri" w:cs="Calibri"/>
          <w:i/>
          <w:iCs/>
          <w:noProof/>
          <w:lang w:val="en-US"/>
        </w:rPr>
        <w:t>116</w:t>
      </w:r>
      <w:r w:rsidRPr="00DA499E">
        <w:rPr>
          <w:rFonts w:ascii="Calibri" w:hAnsi="Calibri" w:cs="Calibri"/>
          <w:noProof/>
          <w:lang w:val="en-US"/>
        </w:rPr>
        <w:t>(34), 16892–16898. https://doi.org/10.1073/pnas.1904623116</w:t>
      </w:r>
    </w:p>
    <w:p w14:paraId="42A04BA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Nixon, S. L., Telling, J. P., Wadham, J. L., &amp; Cockell, C. S. (2017). Viable cold-tolerant iron-reducing microorganisms in geographically diverse subglacial environments. </w:t>
      </w:r>
      <w:r w:rsidRPr="00DA499E">
        <w:rPr>
          <w:rFonts w:ascii="Calibri" w:hAnsi="Calibri" w:cs="Calibri"/>
          <w:i/>
          <w:iCs/>
          <w:noProof/>
          <w:lang w:val="en-US"/>
        </w:rPr>
        <w:t>Biogeosciences</w:t>
      </w:r>
      <w:r w:rsidRPr="00DA499E">
        <w:rPr>
          <w:rFonts w:ascii="Calibri" w:hAnsi="Calibri" w:cs="Calibri"/>
          <w:noProof/>
          <w:lang w:val="en-US"/>
        </w:rPr>
        <w:t xml:space="preserve">, </w:t>
      </w:r>
      <w:r w:rsidRPr="00DA499E">
        <w:rPr>
          <w:rFonts w:ascii="Calibri" w:hAnsi="Calibri" w:cs="Calibri"/>
          <w:i/>
          <w:iCs/>
          <w:noProof/>
          <w:lang w:val="en-US"/>
        </w:rPr>
        <w:t>14</w:t>
      </w:r>
      <w:r w:rsidRPr="00DA499E">
        <w:rPr>
          <w:rFonts w:ascii="Calibri" w:hAnsi="Calibri" w:cs="Calibri"/>
          <w:noProof/>
          <w:lang w:val="en-US"/>
        </w:rPr>
        <w:t>(6), 1445–1455. https://doi.org/10.5194/bg-14-1445-2017</w:t>
      </w:r>
    </w:p>
    <w:p w14:paraId="1A82856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Owens, P. N., Blake, W. H., &amp; Millward, G. E. (2019). Extreme levels of fallout radionuclides and other contaminants in glacial sediment (cryoconite) and implications for downstream aquatic ecosystems. </w:t>
      </w:r>
      <w:r w:rsidRPr="00DA499E">
        <w:rPr>
          <w:rFonts w:ascii="Calibri" w:hAnsi="Calibri" w:cs="Calibri"/>
          <w:i/>
          <w:iCs/>
          <w:noProof/>
          <w:lang w:val="en-US"/>
        </w:rPr>
        <w:t>Scientific Reports</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(1), 1–9. https://doi.org/10.1038/s41598-019-48873-z</w:t>
      </w:r>
    </w:p>
    <w:p w14:paraId="1C43B9E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Pedrs-Ali, C. (2012). The rare bacterial biosphere. </w:t>
      </w:r>
      <w:r w:rsidRPr="00DA499E">
        <w:rPr>
          <w:rFonts w:ascii="Calibri" w:hAnsi="Calibri" w:cs="Calibri"/>
          <w:i/>
          <w:iCs/>
          <w:noProof/>
          <w:lang w:val="en-US"/>
        </w:rPr>
        <w:t>Annual Review of Marine Science</w:t>
      </w:r>
      <w:r w:rsidRPr="00DA499E">
        <w:rPr>
          <w:rFonts w:ascii="Calibri" w:hAnsi="Calibri" w:cs="Calibri"/>
          <w:noProof/>
          <w:lang w:val="en-US"/>
        </w:rPr>
        <w:t xml:space="preserve">, </w:t>
      </w:r>
      <w:r w:rsidRPr="00DA499E">
        <w:rPr>
          <w:rFonts w:ascii="Calibri" w:hAnsi="Calibri" w:cs="Calibri"/>
          <w:i/>
          <w:iCs/>
          <w:noProof/>
          <w:lang w:val="en-US"/>
        </w:rPr>
        <w:t>4</w:t>
      </w:r>
      <w:r w:rsidRPr="00DA499E">
        <w:rPr>
          <w:rFonts w:ascii="Calibri" w:hAnsi="Calibri" w:cs="Calibri"/>
          <w:noProof/>
          <w:lang w:val="en-US"/>
        </w:rPr>
        <w:t>, 449–466. https://doi.org/10.1146/annurev-marine-120710-100948</w:t>
      </w:r>
    </w:p>
    <w:p w14:paraId="6D406AD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Perini, L., Gostinčar, C., Anesio, A. M., Williamson, C., Tranter, M., &amp; Gunde-Cimerman, N. (2019). Darkening of the Greenland ice sheet: Fungal abundance and diversity are associated with algal bloom.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(MAR), 1–14. https://doi.org/10.3389/fmicb.2019.00557</w:t>
      </w:r>
    </w:p>
    <w:p w14:paraId="5B4FF80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(77), 1–9. https://doi.org/10.1017/aog.2018.16</w:t>
      </w:r>
    </w:p>
    <w:p w14:paraId="25EBCFE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Pittino, F., Seeger, M., Azzoni, R., Ambrosini, R., &amp; Franzetti, A. (2021). Geographical variability of bacterial communities of cryoconite holes of Andean glaciers. </w:t>
      </w:r>
      <w:r w:rsidRPr="00DA499E">
        <w:rPr>
          <w:rFonts w:ascii="Calibri" w:hAnsi="Calibri" w:cs="Calibri"/>
          <w:i/>
          <w:iCs/>
          <w:noProof/>
          <w:lang w:val="en-US"/>
        </w:rPr>
        <w:t>PREPRINT</w:t>
      </w:r>
      <w:r w:rsidRPr="00DA499E">
        <w:rPr>
          <w:rFonts w:ascii="Calibri" w:hAnsi="Calibri" w:cs="Calibri"/>
          <w:noProof/>
          <w:lang w:val="en-US"/>
        </w:rPr>
        <w:t>.</w:t>
      </w:r>
    </w:p>
    <w:p w14:paraId="6292DDA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Pittino, F., Zordan, S., Azzoni, R. S., &amp; Diolaiuti, G. (2021). Diel transcriptional pattern contributes to functional and taxonomic diversity in supraglacial microbial communities. </w:t>
      </w:r>
      <w:r w:rsidRPr="00DA499E">
        <w:rPr>
          <w:rFonts w:ascii="Calibri" w:hAnsi="Calibri" w:cs="Calibri"/>
          <w:i/>
          <w:iCs/>
          <w:noProof/>
          <w:lang w:val="en-US"/>
        </w:rPr>
        <w:t>PREPRINT</w:t>
      </w:r>
      <w:r w:rsidRPr="00DA499E">
        <w:rPr>
          <w:rFonts w:ascii="Calibri" w:hAnsi="Calibri" w:cs="Calibri"/>
          <w:noProof/>
          <w:lang w:val="en-US"/>
        </w:rPr>
        <w:t>.</w:t>
      </w:r>
    </w:p>
    <w:p w14:paraId="374F281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Podgomy, I. A., &amp; Grenfell, T. C. (1996). Absorption of solar energy in a cryoconite hole. </w:t>
      </w:r>
      <w:r w:rsidRPr="00DA499E">
        <w:rPr>
          <w:rFonts w:ascii="Calibri" w:hAnsi="Calibri" w:cs="Calibri"/>
          <w:i/>
          <w:iCs/>
          <w:noProof/>
          <w:lang w:val="en-US"/>
        </w:rPr>
        <w:t>Geophysical Research Letters</w:t>
      </w:r>
      <w:r w:rsidRPr="00DA499E">
        <w:rPr>
          <w:rFonts w:ascii="Calibri" w:hAnsi="Calibri" w:cs="Calibri"/>
          <w:noProof/>
          <w:lang w:val="en-US"/>
        </w:rPr>
        <w:t xml:space="preserve">, </w:t>
      </w:r>
      <w:r w:rsidRPr="00DA499E">
        <w:rPr>
          <w:rFonts w:ascii="Calibri" w:hAnsi="Calibri" w:cs="Calibri"/>
          <w:i/>
          <w:iCs/>
          <w:noProof/>
          <w:lang w:val="en-US"/>
        </w:rPr>
        <w:t>23</w:t>
      </w:r>
      <w:r w:rsidRPr="00DA499E">
        <w:rPr>
          <w:rFonts w:ascii="Calibri" w:hAnsi="Calibri" w:cs="Calibri"/>
          <w:noProof/>
          <w:lang w:val="en-US"/>
        </w:rPr>
        <w:t>(18), 2465–2468.</w:t>
      </w:r>
    </w:p>
    <w:p w14:paraId="72C2BA7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Poniecka, E. A., Bagshaw, E. A., Sass, H., Segar, A., Webster, G., Williamson, C., … Tranter, M. (2020). Physiological Capabilities of Cryoconite Hole Microorganisms.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(July), 1–14. https://doi.org/10.3389/fmicb.2020.01783</w:t>
      </w:r>
    </w:p>
    <w:p w14:paraId="3377A66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Procházková, L., Leya, T., Krížková, H., &amp; Nedbalová, L. (2019). Sanguina nivaloides and Sanguina aurantia gen. Et spp. Nov. (Chlorophyta): The taxonomy, phylogeny, biogeography and ecology of two newly recognised algae causing red and orange snow.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95</w:t>
      </w:r>
      <w:r w:rsidRPr="00DA499E">
        <w:rPr>
          <w:rFonts w:ascii="Calibri" w:hAnsi="Calibri" w:cs="Calibri"/>
          <w:noProof/>
          <w:lang w:val="en-US"/>
        </w:rPr>
        <w:t>(6), 1–21. https://doi.org/10.1093/femsec/fiz064</w:t>
      </w:r>
    </w:p>
    <w:p w14:paraId="10382C3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Pugh, P. J. A., &amp; McInnes, S. J. (1998). The origin of Arctic terrestrial and freshwater tardigrades.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19</w:t>
      </w:r>
      <w:r w:rsidRPr="00DA499E">
        <w:rPr>
          <w:rFonts w:ascii="Calibri" w:hAnsi="Calibri" w:cs="Calibri"/>
          <w:noProof/>
          <w:lang w:val="en-US"/>
        </w:rPr>
        <w:t>(3), 177–182. https://doi.org/10.1007/s003000050232</w:t>
      </w:r>
    </w:p>
    <w:p w14:paraId="56050F8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Remias, D., Holzinger, A., Aigner, S., &amp; Lütz, C. (2012). Ecophysiology and ultrastructure of Ancylonema nordenskiöldii (Zygnematales, Streptophyta), causing brown ice on glaciers in Svalbard (high arctic).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35</w:t>
      </w:r>
      <w:r w:rsidRPr="00DA499E">
        <w:rPr>
          <w:rFonts w:ascii="Calibri" w:hAnsi="Calibri" w:cs="Calibri"/>
          <w:noProof/>
          <w:lang w:val="en-US"/>
        </w:rPr>
        <w:t>(6), 899–908. https://doi.org/10.1007/s00300-011-1135-6</w:t>
      </w:r>
    </w:p>
    <w:p w14:paraId="1B32585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Remias, D., Holzinger, A., &amp; Lutz, C. (2009). Physiology, ultrastructure and habitat of the ice alga Mesotaenium berggrenii (Zygnemaphyceae, Chlorophyta) from glaciers in the European Alps. </w:t>
      </w:r>
      <w:r w:rsidRPr="00DA499E">
        <w:rPr>
          <w:rFonts w:ascii="Calibri" w:hAnsi="Calibri" w:cs="Calibri"/>
          <w:i/>
          <w:iCs/>
          <w:noProof/>
          <w:lang w:val="en-US"/>
        </w:rPr>
        <w:t>Phycologia</w:t>
      </w:r>
      <w:r w:rsidRPr="00DA499E">
        <w:rPr>
          <w:rFonts w:ascii="Calibri" w:hAnsi="Calibri" w:cs="Calibri"/>
          <w:noProof/>
          <w:lang w:val="en-US"/>
        </w:rPr>
        <w:t xml:space="preserve">, </w:t>
      </w:r>
      <w:r w:rsidRPr="00DA499E">
        <w:rPr>
          <w:rFonts w:ascii="Calibri" w:hAnsi="Calibri" w:cs="Calibri"/>
          <w:i/>
          <w:iCs/>
          <w:noProof/>
          <w:lang w:val="en-US"/>
        </w:rPr>
        <w:t>48</w:t>
      </w:r>
      <w:r w:rsidRPr="00DA499E">
        <w:rPr>
          <w:rFonts w:ascii="Calibri" w:hAnsi="Calibri" w:cs="Calibri"/>
          <w:noProof/>
          <w:lang w:val="en-US"/>
        </w:rPr>
        <w:t>(4), 302–312. https://doi.org/10.2216/08-13.1</w:t>
      </w:r>
    </w:p>
    <w:p w14:paraId="757392F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Rengefors, K., Karlsson, I., &amp; Hansson, L. (1998). Algal cyst dormancy: a temporal escape from herbivory. </w:t>
      </w:r>
      <w:r w:rsidRPr="00DA499E">
        <w:rPr>
          <w:rFonts w:ascii="Calibri" w:hAnsi="Calibri" w:cs="Calibri"/>
          <w:i/>
          <w:iCs/>
          <w:noProof/>
          <w:lang w:val="en-US"/>
        </w:rPr>
        <w:t>Proceedings of the Royal Society B: Biological SciencesThe Royal Society</w:t>
      </w:r>
      <w:r w:rsidRPr="00DA499E">
        <w:rPr>
          <w:rFonts w:ascii="Calibri" w:hAnsi="Calibri" w:cs="Calibri"/>
          <w:noProof/>
          <w:lang w:val="en-US"/>
        </w:rPr>
        <w:t xml:space="preserve">, </w:t>
      </w:r>
      <w:r w:rsidRPr="00DA499E">
        <w:rPr>
          <w:rFonts w:ascii="Calibri" w:hAnsi="Calibri" w:cs="Calibri"/>
          <w:i/>
          <w:iCs/>
          <w:noProof/>
          <w:lang w:val="en-US"/>
        </w:rPr>
        <w:t>265</w:t>
      </w:r>
      <w:r w:rsidRPr="00DA499E">
        <w:rPr>
          <w:rFonts w:ascii="Calibri" w:hAnsi="Calibri" w:cs="Calibri"/>
          <w:noProof/>
          <w:lang w:val="en-US"/>
        </w:rPr>
        <w:t>(April), 1353–1358. Retrieved from papers2://publication/uuid/1538E2B2-8CD1-497E-82A4-56397C1D4F5F</w:t>
      </w:r>
    </w:p>
    <w:p w14:paraId="6DDAD32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Rittershaus, E. S. C., Baek, S. H., &amp; Sassetti, C. M. (2013). The normalcy of dormancy: Common themes in microbial quiescence. </w:t>
      </w:r>
      <w:r w:rsidRPr="00DA499E">
        <w:rPr>
          <w:rFonts w:ascii="Calibri" w:hAnsi="Calibri" w:cs="Calibri"/>
          <w:i/>
          <w:iCs/>
          <w:noProof/>
          <w:lang w:val="en-US"/>
        </w:rPr>
        <w:t>Cell Host and Microbe</w:t>
      </w:r>
      <w:r w:rsidRPr="00DA499E">
        <w:rPr>
          <w:rFonts w:ascii="Calibri" w:hAnsi="Calibri" w:cs="Calibri"/>
          <w:noProof/>
          <w:lang w:val="en-US"/>
        </w:rPr>
        <w:t xml:space="preserve">, </w:t>
      </w:r>
      <w:r w:rsidRPr="00DA499E">
        <w:rPr>
          <w:rFonts w:ascii="Calibri" w:hAnsi="Calibri" w:cs="Calibri"/>
          <w:i/>
          <w:iCs/>
          <w:noProof/>
          <w:lang w:val="en-US"/>
        </w:rPr>
        <w:t>13</w:t>
      </w:r>
      <w:r w:rsidRPr="00DA499E">
        <w:rPr>
          <w:rFonts w:ascii="Calibri" w:hAnsi="Calibri" w:cs="Calibri"/>
          <w:noProof/>
          <w:lang w:val="en-US"/>
        </w:rPr>
        <w:t>(6), 643–651. https://doi.org/10.1016/j.chom.2013.05.012</w:t>
      </w:r>
    </w:p>
    <w:p w14:paraId="7EE3072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Rominger, A. J., Goodman, K. R., Lim, J. Y., Armstrong, E. E., Becking, L. E., Bennett, G. M., … Gillespie, R. G. (2016). Community assembly on isolated islands: macroecology meets evolution. </w:t>
      </w:r>
      <w:r w:rsidRPr="00DA499E">
        <w:rPr>
          <w:rFonts w:ascii="Calibri" w:hAnsi="Calibri" w:cs="Calibri"/>
          <w:i/>
          <w:iCs/>
          <w:noProof/>
          <w:lang w:val="en-US"/>
        </w:rPr>
        <w:t>Global Ecology and Biogeography</w:t>
      </w:r>
      <w:r w:rsidRPr="00DA499E">
        <w:rPr>
          <w:rFonts w:ascii="Calibri" w:hAnsi="Calibri" w:cs="Calibri"/>
          <w:noProof/>
          <w:lang w:val="en-US"/>
        </w:rPr>
        <w:t xml:space="preserve">, </w:t>
      </w:r>
      <w:r w:rsidRPr="00DA499E">
        <w:rPr>
          <w:rFonts w:ascii="Calibri" w:hAnsi="Calibri" w:cs="Calibri"/>
          <w:i/>
          <w:iCs/>
          <w:noProof/>
          <w:lang w:val="en-US"/>
        </w:rPr>
        <w:t>25</w:t>
      </w:r>
      <w:r w:rsidRPr="00DA499E">
        <w:rPr>
          <w:rFonts w:ascii="Calibri" w:hAnsi="Calibri" w:cs="Calibri"/>
          <w:noProof/>
          <w:lang w:val="en-US"/>
        </w:rPr>
        <w:t>(7), 769–780. https://doi.org/10.1111/geb.12341</w:t>
      </w:r>
    </w:p>
    <w:p w14:paraId="669780B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Samui, G., Antony, R., &amp; Thamban, M. (2018). Chemical characteristics of hydrologically distinct cryoconite holes in coastal Antarctica.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(77), 69–76. https://doi.org/10.1017/aog.2018.30</w:t>
      </w:r>
    </w:p>
    <w:p w14:paraId="5D3118C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Samui, G., Antony, R., &amp; Thamban, M. (2020). Fate of Dissolved Organic Carbon in Antarctic Surface Environments During Summer.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125</w:t>
      </w:r>
      <w:r w:rsidRPr="00DA499E">
        <w:rPr>
          <w:rFonts w:ascii="Calibri" w:hAnsi="Calibri" w:cs="Calibri"/>
          <w:noProof/>
          <w:lang w:val="en-US"/>
        </w:rPr>
        <w:t>(12), 1–14. https://doi.org/10.1029/2020jg005958</w:t>
      </w:r>
    </w:p>
    <w:p w14:paraId="3F90B4F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Šantl-Temkiv, T., Gosewinkel, U., Starnawski, P., Lever, M., &amp; Finster, K. (2018). Aeolian dispersal of bacteria in southwest Greenland: Their sources, abundance, diversity and physiological states.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94</w:t>
      </w:r>
      <w:r w:rsidRPr="00DA499E">
        <w:rPr>
          <w:rFonts w:ascii="Calibri" w:hAnsi="Calibri" w:cs="Calibri"/>
          <w:noProof/>
          <w:lang w:val="en-US"/>
        </w:rPr>
        <w:t>(4), 1–10. https://doi.org/10.1093/femsec/fiy031</w:t>
      </w:r>
    </w:p>
    <w:p w14:paraId="2D7BD27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Säwström, C., Granéli, W., Laybourn-Parry, J., &amp; Anesio, A. M. (2007). High viral infection rates in Antarctic and Arctic bacterioplankton.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(1), 250–255. https://doi.org/10.1111/j.1462-2920.2006.01135.x</w:t>
      </w:r>
    </w:p>
    <w:p w14:paraId="0246959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Säwström, C., Mumford, P., Marshall, W., Hodson, A., &amp; Laybourn-Parry, J. (2002). The microbial communities and primary productivity of cryoconite holes in an Arctic glacier (Svalbard 79°N).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25</w:t>
      </w:r>
      <w:r w:rsidRPr="00DA499E">
        <w:rPr>
          <w:rFonts w:ascii="Calibri" w:hAnsi="Calibri" w:cs="Calibri"/>
          <w:noProof/>
          <w:lang w:val="en-US"/>
        </w:rPr>
        <w:t>(8), 591–596. https://doi.org/10.1007/s00300-002-0388-5</w:t>
      </w:r>
    </w:p>
    <w:p w14:paraId="68E5CB0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(APR), 1–13. https://doi.org/10.3389/fmicb.2015.00399</w:t>
      </w:r>
    </w:p>
    <w:p w14:paraId="52AB7B9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Schulze-Makuch, D., &amp; Grinspoon, D. H. (2005). Biologically enhanced energy and carbon cycling on Titan? </w:t>
      </w:r>
      <w:r w:rsidRPr="00DA499E">
        <w:rPr>
          <w:rFonts w:ascii="Calibri" w:hAnsi="Calibri" w:cs="Calibri"/>
          <w:i/>
          <w:iCs/>
          <w:noProof/>
          <w:lang w:val="en-US"/>
        </w:rPr>
        <w:t>Astrobiology</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(4), 560–567. https://doi.org/10.1089/ast.2005.5.560</w:t>
      </w:r>
    </w:p>
    <w:p w14:paraId="17B1B78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Segawa, T., Ishii, S., Ohte, N., Akiyoshi, A., Yamada, A., Maruyama, F., … Takeuchi, N. (2014). The nitrogen cycle in cryoconites: Naturally occurring nitrification-denitrification granules on a glacier.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16</w:t>
      </w:r>
      <w:r w:rsidRPr="00DA499E">
        <w:rPr>
          <w:rFonts w:ascii="Calibri" w:hAnsi="Calibri" w:cs="Calibri"/>
          <w:noProof/>
          <w:lang w:val="en-US"/>
        </w:rPr>
        <w:t>(10), 3250–3262. https://doi.org/10.1111/1462-2920.12543</w:t>
      </w:r>
    </w:p>
    <w:p w14:paraId="17DACE8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Segawa, T., Takeuchi, N., Mori, H., Rathnayake, R. M. L. D., Li, Z., Akiyoshi, A., … Ishii, S. (2020). Redox stratification within cryoconite granules influences the nitrogen cycle on glaciers.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96</w:t>
      </w:r>
      <w:r w:rsidRPr="00DA499E">
        <w:rPr>
          <w:rFonts w:ascii="Calibri" w:hAnsi="Calibri" w:cs="Calibri"/>
          <w:noProof/>
          <w:lang w:val="en-US"/>
        </w:rPr>
        <w:t>(11), 1–13. https://doi.org/10.1093/femsec/fiaa199</w:t>
      </w:r>
    </w:p>
    <w:p w14:paraId="4031B6A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Segawa, T., Yonezawa, T., Edwards, A., Akiyoshi, A., Tanaka, S., Uetake, J., … Takeuchi, N. (2017). Biogeography of cryoconite forming cyanobacteria on polar and Asian glaciers. </w:t>
      </w:r>
      <w:r w:rsidRPr="00DA499E">
        <w:rPr>
          <w:rFonts w:ascii="Calibri" w:hAnsi="Calibri" w:cs="Calibri"/>
          <w:i/>
          <w:iCs/>
          <w:noProof/>
          <w:lang w:val="en-US"/>
        </w:rPr>
        <w:t>Journal of Biogeography</w:t>
      </w:r>
      <w:r w:rsidRPr="00DA499E">
        <w:rPr>
          <w:rFonts w:ascii="Calibri" w:hAnsi="Calibri" w:cs="Calibri"/>
          <w:noProof/>
          <w:lang w:val="en-US"/>
        </w:rPr>
        <w:t xml:space="preserve">, </w:t>
      </w:r>
      <w:r w:rsidRPr="00DA499E">
        <w:rPr>
          <w:rFonts w:ascii="Calibri" w:hAnsi="Calibri" w:cs="Calibri"/>
          <w:i/>
          <w:iCs/>
          <w:noProof/>
          <w:lang w:val="en-US"/>
        </w:rPr>
        <w:t>44</w:t>
      </w:r>
      <w:r w:rsidRPr="00DA499E">
        <w:rPr>
          <w:rFonts w:ascii="Calibri" w:hAnsi="Calibri" w:cs="Calibri"/>
          <w:noProof/>
          <w:lang w:val="en-US"/>
        </w:rPr>
        <w:t>(12), 2849–2861. https://doi.org/10.1111/jbi.13089</w:t>
      </w:r>
    </w:p>
    <w:p w14:paraId="4E392BE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Sehnal, L. (2015). Cryoconite holes on frozen lakes as source of interesting extremophilic and extremotolerant organisms. </w:t>
      </w:r>
      <w:r w:rsidRPr="00DA499E">
        <w:rPr>
          <w:rFonts w:ascii="Calibri" w:hAnsi="Calibri" w:cs="Calibri"/>
          <w:i/>
          <w:iCs/>
          <w:noProof/>
          <w:lang w:val="en-US"/>
        </w:rPr>
        <w:t>Czech Polar Reports</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(2), 200–209. https://doi.org/10.5817/CPR2015-2-17</w:t>
      </w:r>
    </w:p>
    <w:p w14:paraId="0256848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Simon, C., Wiezer, A., Strittmatter, A. W., &amp; Daniel, R. (2009). Phylogenetic diversity and metabolic potential revealed in a glacier ice metagenome. </w:t>
      </w:r>
      <w:r w:rsidRPr="00DA499E">
        <w:rPr>
          <w:rFonts w:ascii="Calibri" w:hAnsi="Calibri" w:cs="Calibri"/>
          <w:i/>
          <w:iCs/>
          <w:noProof/>
          <w:lang w:val="en-US"/>
        </w:rPr>
        <w:t>Applied and Environmental Microbiology</w:t>
      </w:r>
      <w:r w:rsidRPr="00DA499E">
        <w:rPr>
          <w:rFonts w:ascii="Calibri" w:hAnsi="Calibri" w:cs="Calibri"/>
          <w:noProof/>
          <w:lang w:val="en-US"/>
        </w:rPr>
        <w:t xml:space="preserve">, </w:t>
      </w:r>
      <w:r w:rsidRPr="00DA499E">
        <w:rPr>
          <w:rFonts w:ascii="Calibri" w:hAnsi="Calibri" w:cs="Calibri"/>
          <w:i/>
          <w:iCs/>
          <w:noProof/>
          <w:lang w:val="en-US"/>
        </w:rPr>
        <w:t>75</w:t>
      </w:r>
      <w:r w:rsidRPr="00DA499E">
        <w:rPr>
          <w:rFonts w:ascii="Calibri" w:hAnsi="Calibri" w:cs="Calibri"/>
          <w:noProof/>
          <w:lang w:val="en-US"/>
        </w:rPr>
        <w:t>(23), 7519–7526. https://doi.org/10.1128/AEM.00946-09</w:t>
      </w:r>
    </w:p>
    <w:p w14:paraId="4C2704B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Singh, P., &amp; Singh, S. M. (2012). Characterization of yeast and filamentous fungi isolated from cryoconite holes of Svalbard, Arctic.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35</w:t>
      </w:r>
      <w:r w:rsidRPr="00DA499E">
        <w:rPr>
          <w:rFonts w:ascii="Calibri" w:hAnsi="Calibri" w:cs="Calibri"/>
          <w:noProof/>
          <w:lang w:val="en-US"/>
        </w:rPr>
        <w:t>(4), 575–583. https://doi.org/10.1007/s00300-011-1103-1</w:t>
      </w:r>
    </w:p>
    <w:p w14:paraId="0FEB9F0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Singh, P., Singh, S. M., &amp; Dhakephalkar, P. (2014). Diversity, cold active enzymes and adaptation strategies of bacteria inhabiting glacier cryoconite holes of High Arctic. </w:t>
      </w:r>
      <w:r w:rsidRPr="00DA499E">
        <w:rPr>
          <w:rFonts w:ascii="Calibri" w:hAnsi="Calibri" w:cs="Calibri"/>
          <w:i/>
          <w:iCs/>
          <w:noProof/>
          <w:lang w:val="en-US"/>
        </w:rPr>
        <w:t>Extremophiles</w:t>
      </w:r>
      <w:r w:rsidRPr="00DA499E">
        <w:rPr>
          <w:rFonts w:ascii="Calibri" w:hAnsi="Calibri" w:cs="Calibri"/>
          <w:noProof/>
          <w:lang w:val="en-US"/>
        </w:rPr>
        <w:t xml:space="preserve">, </w:t>
      </w:r>
      <w:r w:rsidRPr="00DA499E">
        <w:rPr>
          <w:rFonts w:ascii="Calibri" w:hAnsi="Calibri" w:cs="Calibri"/>
          <w:i/>
          <w:iCs/>
          <w:noProof/>
          <w:lang w:val="en-US"/>
        </w:rPr>
        <w:t>18</w:t>
      </w:r>
      <w:r w:rsidRPr="00DA499E">
        <w:rPr>
          <w:rFonts w:ascii="Calibri" w:hAnsi="Calibri" w:cs="Calibri"/>
          <w:noProof/>
          <w:lang w:val="en-US"/>
        </w:rPr>
        <w:t>(2), 229–242. https://doi.org/10.1007/s00792-013-0609-6</w:t>
      </w:r>
    </w:p>
    <w:p w14:paraId="5D404D7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Singh, P., Tsuji, M., Singh, S. M., &amp; Takeuchi, N. (2020). Contrasting patterns of microbial communities in glacier cryoconite of Nepali Himalaya and Greenland, Arctic. </w:t>
      </w:r>
      <w:r w:rsidRPr="00DA499E">
        <w:rPr>
          <w:rFonts w:ascii="Calibri" w:hAnsi="Calibri" w:cs="Calibri"/>
          <w:i/>
          <w:iCs/>
          <w:noProof/>
          <w:lang w:val="en-US"/>
        </w:rPr>
        <w:t>Sustainability (Switzerland)</w:t>
      </w:r>
      <w:r w:rsidRPr="00DA499E">
        <w:rPr>
          <w:rFonts w:ascii="Calibri" w:hAnsi="Calibri" w:cs="Calibri"/>
          <w:noProof/>
          <w:lang w:val="en-US"/>
        </w:rPr>
        <w:t xml:space="preserve">, </w:t>
      </w:r>
      <w:r w:rsidRPr="00DA499E">
        <w:rPr>
          <w:rFonts w:ascii="Calibri" w:hAnsi="Calibri" w:cs="Calibri"/>
          <w:i/>
          <w:iCs/>
          <w:noProof/>
          <w:lang w:val="en-US"/>
        </w:rPr>
        <w:t>12</w:t>
      </w:r>
      <w:r w:rsidRPr="00DA499E">
        <w:rPr>
          <w:rFonts w:ascii="Calibri" w:hAnsi="Calibri" w:cs="Calibri"/>
          <w:noProof/>
          <w:lang w:val="en-US"/>
        </w:rPr>
        <w:t>(16). https://doi.org/10.3390/su12166477</w:t>
      </w:r>
    </w:p>
    <w:p w14:paraId="06E7E4F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Singh, S. M., Sharma, J., Gawas-Sakhalkar, P., Upadhyay, A. K., Naik, S., Pedneker, S. M., &amp; Ravindra, R. (2013). Atmospheric deposition studies of heavy metals in Arctic by comparative analysis of lichens and cryoconite. </w:t>
      </w:r>
      <w:r w:rsidRPr="00DA499E">
        <w:rPr>
          <w:rFonts w:ascii="Calibri" w:hAnsi="Calibri" w:cs="Calibri"/>
          <w:i/>
          <w:iCs/>
          <w:noProof/>
          <w:lang w:val="en-US"/>
        </w:rPr>
        <w:t>Environmental Monitoring and Assessment</w:t>
      </w:r>
      <w:r w:rsidRPr="00DA499E">
        <w:rPr>
          <w:rFonts w:ascii="Calibri" w:hAnsi="Calibri" w:cs="Calibri"/>
          <w:noProof/>
          <w:lang w:val="en-US"/>
        </w:rPr>
        <w:t xml:space="preserve">, </w:t>
      </w:r>
      <w:r w:rsidRPr="00DA499E">
        <w:rPr>
          <w:rFonts w:ascii="Calibri" w:hAnsi="Calibri" w:cs="Calibri"/>
          <w:i/>
          <w:iCs/>
          <w:noProof/>
          <w:lang w:val="en-US"/>
        </w:rPr>
        <w:t>185</w:t>
      </w:r>
      <w:r w:rsidRPr="00DA499E">
        <w:rPr>
          <w:rFonts w:ascii="Calibri" w:hAnsi="Calibri" w:cs="Calibri"/>
          <w:noProof/>
          <w:lang w:val="en-US"/>
        </w:rPr>
        <w:t>(2), 1367–1376. https://doi.org/10.1007/s10661-012-2638-5</w:t>
      </w:r>
    </w:p>
    <w:p w14:paraId="09475CF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Sloan, W. T., Lunn, M., Woodcock, S., Head, I. M., Nee, S., &amp; Curtis, T. P. (2006). Quantifying the roles of immigration and chance in shaping prokaryote community structure.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(4), 732–740. https://doi.org/10.1111/j.1462-2920.2005.00956.x</w:t>
      </w:r>
    </w:p>
    <w:p w14:paraId="11C6B1B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Smith, H. J., Dieser, M., McKnight, D. M., SanClements, M. D., &amp; Foreman, C. M. (2018). Relationship between dissolved organic matter quality and microbial community composition across polar glacial environments.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94</w:t>
      </w:r>
      <w:r w:rsidRPr="00DA499E">
        <w:rPr>
          <w:rFonts w:ascii="Calibri" w:hAnsi="Calibri" w:cs="Calibri"/>
          <w:noProof/>
          <w:lang w:val="en-US"/>
        </w:rPr>
        <w:t>(7), 1–10. https://doi.org/10.1093/femsec/fiy090</w:t>
      </w:r>
    </w:p>
    <w:p w14:paraId="0E9CC3F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Sommers, P., Darcy, J. L., Gendron, E. M. S., Stanish, L. F., Bagshaw, E. A., Porazinska, D. L., &amp; Schmidt, S. K. (2018). Diversity patterns of microbial eukaryotes mirror those of bacteria in Antarctic cryoconite holes.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94</w:t>
      </w:r>
      <w:r w:rsidRPr="00DA499E">
        <w:rPr>
          <w:rFonts w:ascii="Calibri" w:hAnsi="Calibri" w:cs="Calibri"/>
          <w:noProof/>
          <w:lang w:val="en-US"/>
        </w:rPr>
        <w:t>(1), 1–11. https://doi.org/10.1093/femsec/fix167</w:t>
      </w:r>
    </w:p>
    <w:p w14:paraId="2F160E8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(FEB). https://doi.org/10.3389/fmicb.2019.00065</w:t>
      </w:r>
    </w:p>
    <w:p w14:paraId="7C38354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Sommers, P., Fontenele, R. S., Kringen, T., Kraberger, S., Porazinska, D. L., Darcy, J. L., … Varsani, A. (2019). Single-stranded DNA viruses in antarctic cryoconite holes. </w:t>
      </w:r>
      <w:r w:rsidRPr="00DA499E">
        <w:rPr>
          <w:rFonts w:ascii="Calibri" w:hAnsi="Calibri" w:cs="Calibri"/>
          <w:i/>
          <w:iCs/>
          <w:noProof/>
          <w:lang w:val="en-US"/>
        </w:rPr>
        <w:t>Viruses</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(11). https://doi.org/10.3390/v11111022</w:t>
      </w:r>
    </w:p>
    <w:p w14:paraId="13617FC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Sommers, P., Porazinska, D. L., Darcy, J. L., Gendron, E. M. S., Vimercati, L., Solon, A. J., &amp; Schmidt, S. K. (2020). </w:t>
      </w:r>
      <w:r w:rsidRPr="00DA499E">
        <w:rPr>
          <w:rFonts w:ascii="Calibri" w:hAnsi="Calibri" w:cs="Calibri"/>
          <w:i/>
          <w:iCs/>
          <w:noProof/>
          <w:lang w:val="en-US"/>
        </w:rPr>
        <w:t>Microbial Species – Area Relationships in Antarctic Cryoconite Holes Depend on Productivity</w:t>
      </w:r>
      <w:r w:rsidRPr="00DA499E">
        <w:rPr>
          <w:rFonts w:ascii="Calibri" w:hAnsi="Calibri" w:cs="Calibri"/>
          <w:noProof/>
          <w:lang w:val="en-US"/>
        </w:rPr>
        <w:t>. 1–16.</w:t>
      </w:r>
    </w:p>
    <w:p w14:paraId="1E70913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Sommers, P., Porazinska, D. L., Darcy, J. L., Zamora, F., Fountain, A. G., &amp; Schmidt, S. K. (2019). Experimental cryoconite holes as mesocosms for studying community ecology. </w:t>
      </w:r>
      <w:r w:rsidRPr="00DA499E">
        <w:rPr>
          <w:rFonts w:ascii="Calibri" w:hAnsi="Calibri" w:cs="Calibri"/>
          <w:i/>
          <w:iCs/>
          <w:noProof/>
          <w:lang w:val="en-US"/>
        </w:rPr>
        <w:t>Polar Biology</w:t>
      </w:r>
      <w:r w:rsidRPr="00DA499E">
        <w:rPr>
          <w:rFonts w:ascii="Calibri" w:hAnsi="Calibri" w:cs="Calibri"/>
          <w:noProof/>
          <w:lang w:val="en-US"/>
        </w:rPr>
        <w:t xml:space="preserve">, </w:t>
      </w:r>
      <w:r w:rsidRPr="00DA499E">
        <w:rPr>
          <w:rFonts w:ascii="Calibri" w:hAnsi="Calibri" w:cs="Calibri"/>
          <w:i/>
          <w:iCs/>
          <w:noProof/>
          <w:lang w:val="en-US"/>
        </w:rPr>
        <w:t>42</w:t>
      </w:r>
      <w:r w:rsidRPr="00DA499E">
        <w:rPr>
          <w:rFonts w:ascii="Calibri" w:hAnsi="Calibri" w:cs="Calibri"/>
          <w:noProof/>
          <w:lang w:val="en-US"/>
        </w:rPr>
        <w:t>(11), 1973–1984. https://doi.org/10.1007/s00300-019-02572-7</w:t>
      </w:r>
    </w:p>
    <w:p w14:paraId="5F7F0E1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Squyres, S. W., &amp; Carr, M. H. (1986). Geomorphic evidence for the distribution of ground ice on Mars. </w:t>
      </w:r>
      <w:r w:rsidRPr="00DA499E">
        <w:rPr>
          <w:rFonts w:ascii="Calibri" w:hAnsi="Calibri" w:cs="Calibri"/>
          <w:i/>
          <w:iCs/>
          <w:noProof/>
          <w:lang w:val="en-US"/>
        </w:rPr>
        <w:t>Science</w:t>
      </w:r>
      <w:r w:rsidRPr="00DA499E">
        <w:rPr>
          <w:rFonts w:ascii="Calibri" w:hAnsi="Calibri" w:cs="Calibri"/>
          <w:noProof/>
          <w:lang w:val="en-US"/>
        </w:rPr>
        <w:t xml:space="preserve">, </w:t>
      </w:r>
      <w:r w:rsidRPr="00DA499E">
        <w:rPr>
          <w:rFonts w:ascii="Calibri" w:hAnsi="Calibri" w:cs="Calibri"/>
          <w:i/>
          <w:iCs/>
          <w:noProof/>
          <w:lang w:val="en-US"/>
        </w:rPr>
        <w:t>231</w:t>
      </w:r>
      <w:r w:rsidRPr="00DA499E">
        <w:rPr>
          <w:rFonts w:ascii="Calibri" w:hAnsi="Calibri" w:cs="Calibri"/>
          <w:noProof/>
          <w:lang w:val="en-US"/>
        </w:rPr>
        <w:t>(4735), 249–252. https://doi.org/10.1126/science.231.4735.249</w:t>
      </w:r>
    </w:p>
    <w:p w14:paraId="284B996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Stanish, L. F., Bagshaw, E. A., McKnight, D. M., Fountain, A. G., &amp; Tranter, M. (2013). Environmental factors influencing diatom communities in Antarctic cryoconite holes. </w:t>
      </w:r>
      <w:r w:rsidRPr="00DA499E">
        <w:rPr>
          <w:rFonts w:ascii="Calibri" w:hAnsi="Calibri" w:cs="Calibri"/>
          <w:i/>
          <w:iCs/>
          <w:noProof/>
          <w:lang w:val="en-US"/>
        </w:rPr>
        <w:t>Environmental Research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(4). https://doi.org/10.1088/1748-9326/8/4/045006</w:t>
      </w:r>
    </w:p>
    <w:p w14:paraId="7748446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Stegen, J. C., Lin, X., Fredrickson, J. K., Chen, X., Kennedy, D. W., Murray, C. J., … Konopka, A. (2013). Quantifying community assembly processes and identifying features that impose them.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(11), 2069–2079. https://doi.org/10.1038/ismej.2013.93</w:t>
      </w:r>
    </w:p>
    <w:p w14:paraId="2A760528"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Stegen, J. C., Lin, X., Fredrickson, J. K., &amp; Konopka, A. E. (2015). Estimating and mapping ecological processes influencing microbial community assembly.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(MAY), 1–15. https://doi.org/10.3389/fmicb.2015.00370</w:t>
      </w:r>
    </w:p>
    <w:p w14:paraId="0CB0973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Steven, B., Hesse, C., Soghigian, J., Gallegos-Graves, L. V., &amp; Dunbar, J. (2017). Simulated </w:t>
      </w:r>
      <w:r w:rsidRPr="00DA499E">
        <w:rPr>
          <w:rFonts w:ascii="Calibri" w:hAnsi="Calibri" w:cs="Calibri"/>
          <w:noProof/>
          <w:lang w:val="en-US"/>
        </w:rPr>
        <w:lastRenderedPageBreak/>
        <w:t xml:space="preserve">rRNA/DNA ratios show potential to misclassify active populations as dormant. </w:t>
      </w:r>
      <w:r w:rsidRPr="00DA499E">
        <w:rPr>
          <w:rFonts w:ascii="Calibri" w:hAnsi="Calibri" w:cs="Calibri"/>
          <w:i/>
          <w:iCs/>
          <w:noProof/>
          <w:lang w:val="en-US"/>
        </w:rPr>
        <w:t>Applied and Environmental Microbiology</w:t>
      </w:r>
      <w:r w:rsidRPr="00DA499E">
        <w:rPr>
          <w:rFonts w:ascii="Calibri" w:hAnsi="Calibri" w:cs="Calibri"/>
          <w:noProof/>
          <w:lang w:val="en-US"/>
        </w:rPr>
        <w:t xml:space="preserve">, </w:t>
      </w:r>
      <w:r w:rsidRPr="00DA499E">
        <w:rPr>
          <w:rFonts w:ascii="Calibri" w:hAnsi="Calibri" w:cs="Calibri"/>
          <w:i/>
          <w:iCs/>
          <w:noProof/>
          <w:lang w:val="en-US"/>
        </w:rPr>
        <w:t>83</w:t>
      </w:r>
      <w:r w:rsidRPr="00DA499E">
        <w:rPr>
          <w:rFonts w:ascii="Calibri" w:hAnsi="Calibri" w:cs="Calibri"/>
          <w:noProof/>
          <w:lang w:val="en-US"/>
        </w:rPr>
        <w:t>(11), 1–11. https://doi.org/10.1128/AEM.00696-17</w:t>
      </w:r>
    </w:p>
    <w:p w14:paraId="6DA6D27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11</w:t>
      </w:r>
      <w:r w:rsidRPr="00DA499E">
        <w:rPr>
          <w:rFonts w:ascii="Calibri" w:hAnsi="Calibri" w:cs="Calibri"/>
          <w:noProof/>
          <w:lang w:val="en-US"/>
        </w:rPr>
        <w:t>(February), 1–12. https://doi.org/10.3389/fmicb.2020.00197</w:t>
      </w:r>
    </w:p>
    <w:p w14:paraId="33E591E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(2), 265–273. https://doi.org/10.1111/j.1574-6941.2006.00264.x</w:t>
      </w:r>
    </w:p>
    <w:p w14:paraId="091BF17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Šabacká, M., &amp; Kaštovská, K. (2006). Microbial communities on glacier surfaces in Svalbard: Impact of physical and chemical properties on abundance and structure of cyanobacteria and algae. </w:t>
      </w:r>
      <w:r w:rsidRPr="00DA499E">
        <w:rPr>
          <w:rFonts w:ascii="Calibri" w:hAnsi="Calibri" w:cs="Calibri"/>
          <w:i/>
          <w:iCs/>
          <w:noProof/>
          <w:lang w:val="en-US"/>
        </w:rPr>
        <w:t>Microbial Ecology</w:t>
      </w:r>
      <w:r w:rsidRPr="00DA499E">
        <w:rPr>
          <w:rFonts w:ascii="Calibri" w:hAnsi="Calibri" w:cs="Calibri"/>
          <w:noProof/>
          <w:lang w:val="en-US"/>
        </w:rPr>
        <w:t xml:space="preserve">, </w:t>
      </w:r>
      <w:r w:rsidRPr="00DA499E">
        <w:rPr>
          <w:rFonts w:ascii="Calibri" w:hAnsi="Calibri" w:cs="Calibri"/>
          <w:i/>
          <w:iCs/>
          <w:noProof/>
          <w:lang w:val="en-US"/>
        </w:rPr>
        <w:t>52</w:t>
      </w:r>
      <w:r w:rsidRPr="00DA499E">
        <w:rPr>
          <w:rFonts w:ascii="Calibri" w:hAnsi="Calibri" w:cs="Calibri"/>
          <w:noProof/>
          <w:lang w:val="en-US"/>
        </w:rPr>
        <w:t>(4), 644–654. https://doi.org/10.1007/s00248-006-9083-3</w:t>
      </w:r>
    </w:p>
    <w:p w14:paraId="100B16D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DA499E">
        <w:rPr>
          <w:rFonts w:ascii="Calibri" w:hAnsi="Calibri" w:cs="Calibri"/>
          <w:i/>
          <w:iCs/>
          <w:noProof/>
          <w:lang w:val="en-US"/>
        </w:rPr>
        <w:t>Environmental Microbiology Reports</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(2), 293–300. https://doi.org/10.1111/1758-2229.12246</w:t>
      </w:r>
    </w:p>
    <w:p w14:paraId="1477B07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&amp; Tranter, M. (2007). Laboratory investigation of inorganic carbon uptake by cryoconite debris from Werenskioldbreen, Svalbard.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112</w:t>
      </w:r>
      <w:r w:rsidRPr="00DA499E">
        <w:rPr>
          <w:rFonts w:ascii="Calibri" w:hAnsi="Calibri" w:cs="Calibri"/>
          <w:noProof/>
          <w:lang w:val="en-US"/>
        </w:rPr>
        <w:t>(4), 1–9. https://doi.org/10.1029/2007JG000429</w:t>
      </w:r>
    </w:p>
    <w:p w14:paraId="4EBA6D5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Tranter, M., Benning, L. G., &amp; Rěhák, J. (2008). Microbial primary production on an Arctic glacier is insignificant in comparison with allochthonous organic carbon input.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(8), 2172–2178. https://doi.org/10.1111/j.1462-2920.2008.01620.x</w:t>
      </w:r>
    </w:p>
    <w:p w14:paraId="6101C32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Stibal, M., Tranter, M., Telling, J., &amp; Benning, L. G. (2008). Speciation, phase association and potential bioavailability of phosphorus on a Svalbard glacier. </w:t>
      </w:r>
      <w:r w:rsidRPr="00DA499E">
        <w:rPr>
          <w:rFonts w:ascii="Calibri" w:hAnsi="Calibri" w:cs="Calibri"/>
          <w:i/>
          <w:iCs/>
          <w:noProof/>
          <w:lang w:val="en-US"/>
        </w:rPr>
        <w:t>Biogeochemistry</w:t>
      </w:r>
      <w:r w:rsidRPr="00DA499E">
        <w:rPr>
          <w:rFonts w:ascii="Calibri" w:hAnsi="Calibri" w:cs="Calibri"/>
          <w:noProof/>
          <w:lang w:val="en-US"/>
        </w:rPr>
        <w:t xml:space="preserve">, </w:t>
      </w:r>
      <w:r w:rsidRPr="00DA499E">
        <w:rPr>
          <w:rFonts w:ascii="Calibri" w:hAnsi="Calibri" w:cs="Calibri"/>
          <w:i/>
          <w:iCs/>
          <w:noProof/>
          <w:lang w:val="en-US"/>
        </w:rPr>
        <w:t>90</w:t>
      </w:r>
      <w:r w:rsidRPr="00DA499E">
        <w:rPr>
          <w:rFonts w:ascii="Calibri" w:hAnsi="Calibri" w:cs="Calibri"/>
          <w:noProof/>
          <w:lang w:val="en-US"/>
        </w:rPr>
        <w:t>(1), 1–13. https://doi.org/10.1007/s10533-008-9226-3</w:t>
      </w:r>
    </w:p>
    <w:p w14:paraId="1BA9790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Stocker, T. F., Qin, D., Plattner, G.-K., Tignor, M. M. B., Allen, S. K., Boschung, J., … Midgley, P. M. (2013). Climate Change 2013: The Physical Science Basis. In </w:t>
      </w:r>
      <w:r w:rsidRPr="00DA499E">
        <w:rPr>
          <w:rFonts w:ascii="Calibri" w:hAnsi="Calibri" w:cs="Calibri"/>
          <w:i/>
          <w:iCs/>
          <w:noProof/>
          <w:lang w:val="en-US"/>
        </w:rPr>
        <w:t>&lt;h&gt;Climate&lt;/h&gt; &lt;h&gt;Change&lt;/h&gt; &lt;h&gt;2013&lt;/h&gt;: &lt;h&gt;The Physical&lt;/h&gt; &lt;h&gt;Science&lt;/h&gt; &lt;h&gt;Basis&lt;/h&gt;</w:t>
      </w:r>
      <w:r w:rsidRPr="00DA499E">
        <w:rPr>
          <w:rFonts w:ascii="Calibri" w:hAnsi="Calibri" w:cs="Calibri"/>
          <w:noProof/>
          <w:lang w:val="en-US"/>
        </w:rPr>
        <w:t>. Intergovernmental Panel on Climate Change.</w:t>
      </w:r>
    </w:p>
    <w:p w14:paraId="4F93E52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Stragier, P., &amp; Losick, R. (1996). Molecular genetics of sporulation in Bacillus subtilis. </w:t>
      </w:r>
      <w:r w:rsidRPr="00DA499E">
        <w:rPr>
          <w:rFonts w:ascii="Calibri" w:hAnsi="Calibri" w:cs="Calibri"/>
          <w:i/>
          <w:iCs/>
          <w:noProof/>
          <w:lang w:val="en-US"/>
        </w:rPr>
        <w:t>Annual Review of Genetics</w:t>
      </w:r>
      <w:r w:rsidRPr="00DA499E">
        <w:rPr>
          <w:rFonts w:ascii="Calibri" w:hAnsi="Calibri" w:cs="Calibri"/>
          <w:noProof/>
          <w:lang w:val="en-US"/>
        </w:rPr>
        <w:t xml:space="preserve">, </w:t>
      </w:r>
      <w:r w:rsidRPr="00DA499E">
        <w:rPr>
          <w:rFonts w:ascii="Calibri" w:hAnsi="Calibri" w:cs="Calibri"/>
          <w:i/>
          <w:iCs/>
          <w:noProof/>
          <w:lang w:val="en-US"/>
        </w:rPr>
        <w:t>30</w:t>
      </w:r>
      <w:r w:rsidRPr="00DA499E">
        <w:rPr>
          <w:rFonts w:ascii="Calibri" w:hAnsi="Calibri" w:cs="Calibri"/>
          <w:noProof/>
          <w:lang w:val="en-US"/>
        </w:rPr>
        <w:t>, 297–341. https://doi.org/10.1146/annurev.genet.30.1.297</w:t>
      </w:r>
    </w:p>
    <w:p w14:paraId="77CB793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Sukenik, A., Kaplan-Levy, R. N., Welch, J. M., &amp; Post, A. F. (2012). Massive multiplication of genome and ribosomes in dormant cells (akinetes) of Aphanizomenon ovalisporum (Cyanobacteria).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(3), 670–679. https://doi.org/10.1038/ismej.2011.128</w:t>
      </w:r>
    </w:p>
    <w:p w14:paraId="53F6F21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(2002). Optical characteristics of cryoconite (surface dust) on glaciers: The relationships between light absorbency and the property of organic matter contained in the cryoconite.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34</w:t>
      </w:r>
      <w:r w:rsidRPr="00DA499E">
        <w:rPr>
          <w:rFonts w:ascii="Calibri" w:hAnsi="Calibri" w:cs="Calibri"/>
          <w:noProof/>
          <w:lang w:val="en-US"/>
        </w:rPr>
        <w:t>, 409–414. https://doi.org/10.3189/172756402781817743</w:t>
      </w:r>
    </w:p>
    <w:p w14:paraId="43B29A4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(2013). Seasonal and altitudinal variations in snow algal communities on an Alaskan glacier (Gulkana glacier in the Alaska range). </w:t>
      </w:r>
      <w:r w:rsidRPr="00DA499E">
        <w:rPr>
          <w:rFonts w:ascii="Calibri" w:hAnsi="Calibri" w:cs="Calibri"/>
          <w:i/>
          <w:iCs/>
          <w:noProof/>
          <w:lang w:val="en-US"/>
        </w:rPr>
        <w:t>Environmental Research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(3). https://doi.org/10.1088/1748-9326/8/3/035002</w:t>
      </w:r>
    </w:p>
    <w:p w14:paraId="35D6410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&amp; Kohshima, S. (2004). A snow algal community on Tyndall Glacier in the Southern Patagonia Icefield, Chile. </w:t>
      </w:r>
      <w:r w:rsidRPr="00DA499E">
        <w:rPr>
          <w:rFonts w:ascii="Calibri" w:hAnsi="Calibri" w:cs="Calibri"/>
          <w:i/>
          <w:iCs/>
          <w:noProof/>
          <w:lang w:val="en-US"/>
        </w:rPr>
        <w:t>Arctic, Antarctic, and Alpine Research</w:t>
      </w:r>
      <w:r w:rsidRPr="00DA499E">
        <w:rPr>
          <w:rFonts w:ascii="Calibri" w:hAnsi="Calibri" w:cs="Calibri"/>
          <w:noProof/>
          <w:lang w:val="en-US"/>
        </w:rPr>
        <w:t xml:space="preserve">, </w:t>
      </w:r>
      <w:r w:rsidRPr="00DA499E">
        <w:rPr>
          <w:rFonts w:ascii="Calibri" w:hAnsi="Calibri" w:cs="Calibri"/>
          <w:i/>
          <w:iCs/>
          <w:noProof/>
          <w:lang w:val="en-US"/>
        </w:rPr>
        <w:t>36</w:t>
      </w:r>
      <w:r w:rsidRPr="00DA499E">
        <w:rPr>
          <w:rFonts w:ascii="Calibri" w:hAnsi="Calibri" w:cs="Calibri"/>
          <w:noProof/>
          <w:lang w:val="en-US"/>
        </w:rPr>
        <w:t>(1), 92–99. https://doi.org/10.1657/1523-0430(2004)036[0092:ASACOT]2.0.CO;2</w:t>
      </w:r>
    </w:p>
    <w:p w14:paraId="778AA20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lastRenderedPageBreak/>
        <w:t xml:space="preserve">Takeuchi, N., Kohshima, S., &amp; Fujita, K. (1998). Snow algae community on a Himalayan glacier, Glacier AX010 East Nepal: Relationship with glacier summer mass balance. </w:t>
      </w:r>
      <w:r w:rsidRPr="00DA499E">
        <w:rPr>
          <w:rFonts w:ascii="Calibri" w:hAnsi="Calibri" w:cs="Calibri"/>
          <w:i/>
          <w:iCs/>
          <w:noProof/>
          <w:lang w:val="en-US"/>
        </w:rPr>
        <w:t>Bullettin of Glaciological Research</w:t>
      </w:r>
      <w:r w:rsidRPr="00DA499E">
        <w:rPr>
          <w:rFonts w:ascii="Calibri" w:hAnsi="Calibri" w:cs="Calibri"/>
          <w:noProof/>
          <w:lang w:val="en-US"/>
        </w:rPr>
        <w:t>, 43–50.</w:t>
      </w:r>
    </w:p>
    <w:p w14:paraId="1C77E97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Kohshima, S., Goto-Azuma, K., &amp; Koerner, R. M. (2001). Biological characteristics of dark colored material (cryoconite) on Canadian Arctic glaciers (Devon and Penny ice caps). </w:t>
      </w:r>
      <w:r w:rsidRPr="00DA499E">
        <w:rPr>
          <w:rFonts w:ascii="Calibri" w:hAnsi="Calibri" w:cs="Calibri"/>
          <w:i/>
          <w:iCs/>
          <w:noProof/>
          <w:lang w:val="en-US"/>
        </w:rPr>
        <w:t>Memoirs of National Institute of Polar Research</w:t>
      </w:r>
      <w:r w:rsidRPr="00DA499E">
        <w:rPr>
          <w:rFonts w:ascii="Calibri" w:hAnsi="Calibri" w:cs="Calibri"/>
          <w:noProof/>
          <w:lang w:val="en-US"/>
        </w:rPr>
        <w:t>, (54), 495–505.</w:t>
      </w:r>
    </w:p>
    <w:p w14:paraId="3F44A07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Kohshima, S., &amp; Seko, K. (2001). Structure, Formation, and Darkening Process of Albedo-reducing Material (Cryoconite) on a Himalayan Glacier: A Granular Algal Mat Growing on the Glacier. </w:t>
      </w:r>
      <w:r w:rsidRPr="00DA499E">
        <w:rPr>
          <w:rFonts w:ascii="Calibri" w:hAnsi="Calibri" w:cs="Calibri"/>
          <w:i/>
          <w:iCs/>
          <w:noProof/>
          <w:lang w:val="en-US"/>
        </w:rPr>
        <w:t>Arctic, Antarctic, and Alpine Research</w:t>
      </w:r>
      <w:r w:rsidRPr="00DA499E">
        <w:rPr>
          <w:rFonts w:ascii="Calibri" w:hAnsi="Calibri" w:cs="Calibri"/>
          <w:noProof/>
          <w:lang w:val="en-US"/>
        </w:rPr>
        <w:t xml:space="preserve">, </w:t>
      </w:r>
      <w:r w:rsidRPr="00DA499E">
        <w:rPr>
          <w:rFonts w:ascii="Calibri" w:hAnsi="Calibri" w:cs="Calibri"/>
          <w:i/>
          <w:iCs/>
          <w:noProof/>
          <w:lang w:val="en-US"/>
        </w:rPr>
        <w:t>33</w:t>
      </w:r>
      <w:r w:rsidRPr="00DA499E">
        <w:rPr>
          <w:rFonts w:ascii="Calibri" w:hAnsi="Calibri" w:cs="Calibri"/>
          <w:noProof/>
          <w:lang w:val="en-US"/>
        </w:rPr>
        <w:t>(2), 115–122. https://doi.org/10.1080/15230430.2001.12003413</w:t>
      </w:r>
    </w:p>
    <w:p w14:paraId="46CE044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Kohshima, S., Yoshimura, Y., Seko, K., &amp; Fujita, K. (2000). Characteristics of cryoconite holes on a Himalayan glacier, Yala Glacier Central Nepal. </w:t>
      </w:r>
      <w:r w:rsidRPr="00DA499E">
        <w:rPr>
          <w:rFonts w:ascii="Calibri" w:hAnsi="Calibri" w:cs="Calibri"/>
          <w:i/>
          <w:iCs/>
          <w:noProof/>
          <w:lang w:val="en-US"/>
        </w:rPr>
        <w:t>Bulletin of Glaciological Research</w:t>
      </w:r>
      <w:r w:rsidRPr="00DA499E">
        <w:rPr>
          <w:rFonts w:ascii="Calibri" w:hAnsi="Calibri" w:cs="Calibri"/>
          <w:noProof/>
          <w:lang w:val="en-US"/>
        </w:rPr>
        <w:t xml:space="preserve">, </w:t>
      </w:r>
      <w:r w:rsidRPr="00DA499E">
        <w:rPr>
          <w:rFonts w:ascii="Calibri" w:hAnsi="Calibri" w:cs="Calibri"/>
          <w:i/>
          <w:iCs/>
          <w:noProof/>
          <w:lang w:val="en-US"/>
        </w:rPr>
        <w:t>17</w:t>
      </w:r>
      <w:r w:rsidRPr="00DA499E">
        <w:rPr>
          <w:rFonts w:ascii="Calibri" w:hAnsi="Calibri" w:cs="Calibri"/>
          <w:noProof/>
          <w:lang w:val="en-US"/>
        </w:rPr>
        <w:t>(March), 51–59.</w:t>
      </w:r>
    </w:p>
    <w:p w14:paraId="6887C17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Matsuda, Y., Akiko, S., &amp; Fujita, K. (2005). A large amount of biogenic surface dust (cryoconite) on a glacier in the Qilian Mountains, China. </w:t>
      </w:r>
      <w:r w:rsidRPr="00DA499E">
        <w:rPr>
          <w:rFonts w:ascii="Calibri" w:hAnsi="Calibri" w:cs="Calibri"/>
          <w:i/>
          <w:iCs/>
          <w:noProof/>
          <w:lang w:val="en-US"/>
        </w:rPr>
        <w:t>Bulletin of Glaciological Research</w:t>
      </w:r>
      <w:r w:rsidRPr="00DA499E">
        <w:rPr>
          <w:rFonts w:ascii="Calibri" w:hAnsi="Calibri" w:cs="Calibri"/>
          <w:noProof/>
          <w:lang w:val="en-US"/>
        </w:rPr>
        <w:t xml:space="preserve">, </w:t>
      </w:r>
      <w:r w:rsidRPr="00DA499E">
        <w:rPr>
          <w:rFonts w:ascii="Calibri" w:hAnsi="Calibri" w:cs="Calibri"/>
          <w:i/>
          <w:iCs/>
          <w:noProof/>
          <w:lang w:val="en-US"/>
        </w:rPr>
        <w:t>22</w:t>
      </w:r>
      <w:r w:rsidRPr="00DA499E">
        <w:rPr>
          <w:rFonts w:ascii="Calibri" w:hAnsi="Calibri" w:cs="Calibri"/>
          <w:noProof/>
          <w:lang w:val="en-US"/>
        </w:rPr>
        <w:t>, 1–8.</w:t>
      </w:r>
    </w:p>
    <w:p w14:paraId="3B167EC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Nishiyama, H., &amp; Li, Z. (2010). Structure and formation process of cryoconite granules on ürümqi glacier No. 1, Tien Shan, China.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51</w:t>
      </w:r>
      <w:r w:rsidRPr="00DA499E">
        <w:rPr>
          <w:rFonts w:ascii="Calibri" w:hAnsi="Calibri" w:cs="Calibri"/>
          <w:noProof/>
          <w:lang w:val="en-US"/>
        </w:rPr>
        <w:t>(56), 9–14. https://doi.org/10.3189/172756411795932010</w:t>
      </w:r>
    </w:p>
    <w:p w14:paraId="690A4BC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59</w:t>
      </w:r>
      <w:r w:rsidRPr="00DA499E">
        <w:rPr>
          <w:rFonts w:ascii="Calibri" w:hAnsi="Calibri" w:cs="Calibri"/>
          <w:noProof/>
          <w:lang w:val="en-US"/>
        </w:rPr>
        <w:t>(77), 21–30. https://doi.org/10.1017/aog.2018.19</w:t>
      </w:r>
    </w:p>
    <w:p w14:paraId="4B09963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Takeuchi, N., Tanaka, S., Konno, Y., Irvine-Fynn, T. D. L., Rassner, S. M. E., &amp; Edwards, A. (2019). Variations in phototroph communities on the ablating bare-ice surface of glaciers on brøggerhalvøya, svalbard. </w:t>
      </w:r>
      <w:r w:rsidRPr="00DA499E">
        <w:rPr>
          <w:rFonts w:ascii="Calibri" w:hAnsi="Calibri" w:cs="Calibri"/>
          <w:i/>
          <w:iCs/>
          <w:noProof/>
          <w:lang w:val="en-US"/>
        </w:rPr>
        <w:t>Frontiers in Earth Science</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(February), 1–10. https://doi.org/10.3389/feart.2019.00004</w:t>
      </w:r>
    </w:p>
    <w:p w14:paraId="49D57B8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Tang, X., Xie, G., Shao, K., Hu, Y., Cai, J., Bai, C., … Gao, G. (2020). Contrast diversity patterns and processes of microbial community assembly in a river-lake continuum across a catchment scale in northwestern China. </w:t>
      </w:r>
      <w:r w:rsidRPr="00DA499E">
        <w:rPr>
          <w:rFonts w:ascii="Calibri" w:hAnsi="Calibri" w:cs="Calibri"/>
          <w:i/>
          <w:iCs/>
          <w:noProof/>
          <w:lang w:val="en-US"/>
        </w:rPr>
        <w:t>Environmental Microbiomes</w:t>
      </w:r>
      <w:r w:rsidRPr="00DA499E">
        <w:rPr>
          <w:rFonts w:ascii="Calibri" w:hAnsi="Calibri" w:cs="Calibri"/>
          <w:noProof/>
          <w:lang w:val="en-US"/>
        </w:rPr>
        <w:t xml:space="preserve">, </w:t>
      </w:r>
      <w:r w:rsidRPr="00DA499E">
        <w:rPr>
          <w:rFonts w:ascii="Calibri" w:hAnsi="Calibri" w:cs="Calibri"/>
          <w:i/>
          <w:iCs/>
          <w:noProof/>
          <w:lang w:val="en-US"/>
        </w:rPr>
        <w:t>15</w:t>
      </w:r>
      <w:r w:rsidRPr="00DA499E">
        <w:rPr>
          <w:rFonts w:ascii="Calibri" w:hAnsi="Calibri" w:cs="Calibri"/>
          <w:noProof/>
          <w:lang w:val="en-US"/>
        </w:rPr>
        <w:t>(1), 1–17. https://doi.org/10.1186/s40793-020-00360-z</w:t>
      </w:r>
    </w:p>
    <w:p w14:paraId="1DF19E7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DA499E">
        <w:rPr>
          <w:rFonts w:ascii="Calibri" w:hAnsi="Calibri" w:cs="Calibri"/>
          <w:i/>
          <w:iCs/>
          <w:noProof/>
          <w:lang w:val="en-US"/>
        </w:rPr>
        <w:t>Annals of Glaciology</w:t>
      </w:r>
      <w:r w:rsidRPr="00DA499E">
        <w:rPr>
          <w:rFonts w:ascii="Calibri" w:hAnsi="Calibri" w:cs="Calibri"/>
          <w:noProof/>
          <w:lang w:val="en-US"/>
        </w:rPr>
        <w:t xml:space="preserve">, </w:t>
      </w:r>
      <w:r w:rsidRPr="00DA499E">
        <w:rPr>
          <w:rFonts w:ascii="Calibri" w:hAnsi="Calibri" w:cs="Calibri"/>
          <w:i/>
          <w:iCs/>
          <w:noProof/>
          <w:lang w:val="en-US"/>
        </w:rPr>
        <w:t>51</w:t>
      </w:r>
      <w:r w:rsidRPr="00DA499E">
        <w:rPr>
          <w:rFonts w:ascii="Calibri" w:hAnsi="Calibri" w:cs="Calibri"/>
          <w:noProof/>
          <w:lang w:val="en-US"/>
        </w:rPr>
        <w:t>(56), 153–162. https://doi.org/10.3189/172756411795932056</w:t>
      </w:r>
    </w:p>
    <w:p w14:paraId="59586D8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Telling, J., Stibal, M., Anesio, A. M., Tranter, M., Nias, I., Cook, J., … Hodson, A. (2012). Microbial nitrogen cycling on the Greenland Ice Sheet. </w:t>
      </w:r>
      <w:r w:rsidRPr="00DA499E">
        <w:rPr>
          <w:rFonts w:ascii="Calibri" w:hAnsi="Calibri" w:cs="Calibri"/>
          <w:i/>
          <w:iCs/>
          <w:noProof/>
          <w:lang w:val="en-US"/>
        </w:rPr>
        <w:t>Biogeosciences</w:t>
      </w:r>
      <w:r w:rsidRPr="00DA499E">
        <w:rPr>
          <w:rFonts w:ascii="Calibri" w:hAnsi="Calibri" w:cs="Calibri"/>
          <w:noProof/>
          <w:lang w:val="en-US"/>
        </w:rPr>
        <w:t xml:space="preserve">, </w:t>
      </w:r>
      <w:r w:rsidRPr="00DA499E">
        <w:rPr>
          <w:rFonts w:ascii="Calibri" w:hAnsi="Calibri" w:cs="Calibri"/>
          <w:i/>
          <w:iCs/>
          <w:noProof/>
          <w:lang w:val="en-US"/>
        </w:rPr>
        <w:t>9</w:t>
      </w:r>
      <w:r w:rsidRPr="00DA499E">
        <w:rPr>
          <w:rFonts w:ascii="Calibri" w:hAnsi="Calibri" w:cs="Calibri"/>
          <w:noProof/>
          <w:lang w:val="en-US"/>
        </w:rPr>
        <w:t>(7), 2431–2442. https://doi.org/10.5194/bg-9-2431-2012</w:t>
      </w:r>
    </w:p>
    <w:p w14:paraId="306EC66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5</w:t>
      </w:r>
      <w:r w:rsidRPr="00DA499E">
        <w:rPr>
          <w:rFonts w:ascii="Calibri" w:hAnsi="Calibri" w:cs="Calibri"/>
          <w:noProof/>
          <w:lang w:val="en-US"/>
        </w:rPr>
        <w:t>(DEC), 1–15. https://doi.org/10.3389/fmicb.2014.00694</w:t>
      </w:r>
    </w:p>
    <w:p w14:paraId="24BD7E7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Telling, Jon, Anesio, A. M., Tranter, M., Irvine-Fynn, T., Hodson, A., Butler, C., &amp; Wadham, J. (2011). Nitrogen fixation on Arctic glaciers, Svalbard.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116</w:t>
      </w:r>
      <w:r w:rsidRPr="00DA499E">
        <w:rPr>
          <w:rFonts w:ascii="Calibri" w:hAnsi="Calibri" w:cs="Calibri"/>
          <w:noProof/>
          <w:lang w:val="en-US"/>
        </w:rPr>
        <w:t>(3), 2–9. https://doi.org/10.1029/2010JG001632</w:t>
      </w:r>
    </w:p>
    <w:p w14:paraId="14AA2F9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Telling, Jon, Anesio, A. M., Tranter, M., Stibal, M., Hawkings, J., Irvine-Fynn, T., … Wadham, J. (2012). Controls on the autochthonous production and respiration of organic matter </w:t>
      </w:r>
      <w:r w:rsidRPr="00DA499E">
        <w:rPr>
          <w:rFonts w:ascii="Calibri" w:hAnsi="Calibri" w:cs="Calibri"/>
          <w:noProof/>
          <w:lang w:val="en-US"/>
        </w:rPr>
        <w:lastRenderedPageBreak/>
        <w:t xml:space="preserve">in cryoconite holes on high Arctic glaciers. </w:t>
      </w:r>
      <w:r w:rsidRPr="00DA499E">
        <w:rPr>
          <w:rFonts w:ascii="Calibri" w:hAnsi="Calibri" w:cs="Calibri"/>
          <w:i/>
          <w:iCs/>
          <w:noProof/>
          <w:lang w:val="en-US"/>
        </w:rPr>
        <w:t>Journal of Geophysical Research: Biogeosciences</w:t>
      </w:r>
      <w:r w:rsidRPr="00DA499E">
        <w:rPr>
          <w:rFonts w:ascii="Calibri" w:hAnsi="Calibri" w:cs="Calibri"/>
          <w:noProof/>
          <w:lang w:val="en-US"/>
        </w:rPr>
        <w:t xml:space="preserve">, </w:t>
      </w:r>
      <w:r w:rsidRPr="00DA499E">
        <w:rPr>
          <w:rFonts w:ascii="Calibri" w:hAnsi="Calibri" w:cs="Calibri"/>
          <w:i/>
          <w:iCs/>
          <w:noProof/>
          <w:lang w:val="en-US"/>
        </w:rPr>
        <w:t>117</w:t>
      </w:r>
      <w:r w:rsidRPr="00DA499E">
        <w:rPr>
          <w:rFonts w:ascii="Calibri" w:hAnsi="Calibri" w:cs="Calibri"/>
          <w:noProof/>
          <w:lang w:val="en-US"/>
        </w:rPr>
        <w:t>(1), 1–10. https://doi.org/10.1029/2011JG001828</w:t>
      </w:r>
    </w:p>
    <w:p w14:paraId="5FEFA351"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Thomas, F. A., Sinha, R. K., &amp; Krishnan, K. P. (2020). Bacterial community structure of a glacio-marine system in the Arctic (Ny-Ålesund, Svalbard). </w:t>
      </w:r>
      <w:r w:rsidRPr="00DA499E">
        <w:rPr>
          <w:rFonts w:ascii="Calibri" w:hAnsi="Calibri" w:cs="Calibri"/>
          <w:i/>
          <w:iCs/>
          <w:noProof/>
          <w:lang w:val="en-US"/>
        </w:rPr>
        <w:t>Science of the Total Environment</w:t>
      </w:r>
      <w:r w:rsidRPr="00DA499E">
        <w:rPr>
          <w:rFonts w:ascii="Calibri" w:hAnsi="Calibri" w:cs="Calibri"/>
          <w:noProof/>
          <w:lang w:val="en-US"/>
        </w:rPr>
        <w:t xml:space="preserve">, </w:t>
      </w:r>
      <w:r w:rsidRPr="00DA499E">
        <w:rPr>
          <w:rFonts w:ascii="Calibri" w:hAnsi="Calibri" w:cs="Calibri"/>
          <w:i/>
          <w:iCs/>
          <w:noProof/>
          <w:lang w:val="en-US"/>
        </w:rPr>
        <w:t>718</w:t>
      </w:r>
      <w:r w:rsidRPr="00DA499E">
        <w:rPr>
          <w:rFonts w:ascii="Calibri" w:hAnsi="Calibri" w:cs="Calibri"/>
          <w:noProof/>
          <w:lang w:val="en-US"/>
        </w:rPr>
        <w:t>, 135264. https://doi.org/10.1016/j.scitotenv.2019.135264</w:t>
      </w:r>
    </w:p>
    <w:p w14:paraId="07594BDF"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Uetake, J., Tanaka, S., Segawa, T., Takeuchi, N., Nagatsuka, N., Motoyama, H., &amp; Aoki, T. (2016). Microbial community variation in cryoconite granules on Qaanaaq Glacier, NW Greenland.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92</w:t>
      </w:r>
      <w:r w:rsidRPr="00DA499E">
        <w:rPr>
          <w:rFonts w:ascii="Calibri" w:hAnsi="Calibri" w:cs="Calibri"/>
          <w:noProof/>
          <w:lang w:val="en-US"/>
        </w:rPr>
        <w:t>(9), 1–10. https://doi.org/10.1093/femsec/fiw127</w:t>
      </w:r>
    </w:p>
    <w:p w14:paraId="07C05DA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Van Der Gast, C. J., Jefferson, B., Reid, E., Robinson, T., Bailey, M. J., Judd, S. J., &amp; Thompson, I. P. (2006). Bacterial diversity is determined by volume in membrane bioreactors.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(6), 1048–1055. https://doi.org/10.1111/j.1462-2920.2006.00996.x</w:t>
      </w:r>
    </w:p>
    <w:p w14:paraId="79D515D2"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Van Der Gast, C. J., Lilley, A. K., Ager, D., &amp; Thompson, I. P. (2005). Island size and bacterial diversity in an archipelago of engineering machines.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7</w:t>
      </w:r>
      <w:r w:rsidRPr="00DA499E">
        <w:rPr>
          <w:rFonts w:ascii="Calibri" w:hAnsi="Calibri" w:cs="Calibri"/>
          <w:noProof/>
          <w:lang w:val="en-US"/>
        </w:rPr>
        <w:t>(8), 1220–1226. https://doi.org/10.1111/j.1462-2920.2005.00802.x</w:t>
      </w:r>
    </w:p>
    <w:p w14:paraId="7EB310C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Vincent, W. F., Gibson, J. A. E., Pienitz, R., Villeneuve, V., Broady, P. A., Hamilton, P. B., &amp; Howard-Williams, C. (2000). Ice shelf microbial ecosystems in the high arctic and implications for life on snowball earth. </w:t>
      </w:r>
      <w:r w:rsidRPr="00DA499E">
        <w:rPr>
          <w:rFonts w:ascii="Calibri" w:hAnsi="Calibri" w:cs="Calibri"/>
          <w:i/>
          <w:iCs/>
          <w:noProof/>
          <w:lang w:val="en-US"/>
        </w:rPr>
        <w:t>Naturwissenschaften</w:t>
      </w:r>
      <w:r w:rsidRPr="00DA499E">
        <w:rPr>
          <w:rFonts w:ascii="Calibri" w:hAnsi="Calibri" w:cs="Calibri"/>
          <w:noProof/>
          <w:lang w:val="en-US"/>
        </w:rPr>
        <w:t xml:space="preserve">, </w:t>
      </w:r>
      <w:r w:rsidRPr="00DA499E">
        <w:rPr>
          <w:rFonts w:ascii="Calibri" w:hAnsi="Calibri" w:cs="Calibri"/>
          <w:i/>
          <w:iCs/>
          <w:noProof/>
          <w:lang w:val="en-US"/>
        </w:rPr>
        <w:t>87</w:t>
      </w:r>
      <w:r w:rsidRPr="00DA499E">
        <w:rPr>
          <w:rFonts w:ascii="Calibri" w:hAnsi="Calibri" w:cs="Calibri"/>
          <w:noProof/>
          <w:lang w:val="en-US"/>
        </w:rPr>
        <w:t>(3), 137–141. https://doi.org/10.1007/s001140050692</w:t>
      </w:r>
    </w:p>
    <w:p w14:paraId="3698578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Vincent, Warwick F. (2010). Microbial ecosystem responses to rapid climate change in the Arctic.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4</w:t>
      </w:r>
      <w:r w:rsidRPr="00DA499E">
        <w:rPr>
          <w:rFonts w:ascii="Calibri" w:hAnsi="Calibri" w:cs="Calibri"/>
          <w:noProof/>
          <w:lang w:val="en-US"/>
        </w:rPr>
        <w:t>(9), 1089–1091. https://doi.org/10.1038/ismej.2010.108</w:t>
      </w:r>
    </w:p>
    <w:p w14:paraId="0D627B70"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Vonnahme, T. R., Devetter, M., Žárský, J. D., Šabacká, M., &amp; Elster, J. (2016). Controls on microalgal community structures in cryoconite holes upon high-Arctic glaciers, Svalbard. </w:t>
      </w:r>
      <w:r w:rsidRPr="00DA499E">
        <w:rPr>
          <w:rFonts w:ascii="Calibri" w:hAnsi="Calibri" w:cs="Calibri"/>
          <w:i/>
          <w:iCs/>
          <w:noProof/>
          <w:lang w:val="en-US"/>
        </w:rPr>
        <w:t>Biogeosciences</w:t>
      </w:r>
      <w:r w:rsidRPr="00DA499E">
        <w:rPr>
          <w:rFonts w:ascii="Calibri" w:hAnsi="Calibri" w:cs="Calibri"/>
          <w:noProof/>
          <w:lang w:val="en-US"/>
        </w:rPr>
        <w:t xml:space="preserve">, </w:t>
      </w:r>
      <w:r w:rsidRPr="00DA499E">
        <w:rPr>
          <w:rFonts w:ascii="Calibri" w:hAnsi="Calibri" w:cs="Calibri"/>
          <w:i/>
          <w:iCs/>
          <w:noProof/>
          <w:lang w:val="en-US"/>
        </w:rPr>
        <w:t>13</w:t>
      </w:r>
      <w:r w:rsidRPr="00DA499E">
        <w:rPr>
          <w:rFonts w:ascii="Calibri" w:hAnsi="Calibri" w:cs="Calibri"/>
          <w:noProof/>
          <w:lang w:val="en-US"/>
        </w:rPr>
        <w:t>(3), 659–674. https://doi.org/10.5194/bg-13-659-2016</w:t>
      </w:r>
    </w:p>
    <w:p w14:paraId="16261D4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Wadham, J. L., Hawkings, J., Telling, J., Chandler, D., Alcock, J., Lawson, E., … Nienow, P. (2016). Sources, cycling and export of nitrogen on the Greenland Ice Sheet. </w:t>
      </w:r>
      <w:r w:rsidRPr="00DA499E">
        <w:rPr>
          <w:rFonts w:ascii="Calibri" w:hAnsi="Calibri" w:cs="Calibri"/>
          <w:i/>
          <w:iCs/>
          <w:noProof/>
          <w:lang w:val="en-US"/>
        </w:rPr>
        <w:t>Biogeosciences Discussions</w:t>
      </w:r>
      <w:r w:rsidRPr="00DA499E">
        <w:rPr>
          <w:rFonts w:ascii="Calibri" w:hAnsi="Calibri" w:cs="Calibri"/>
          <w:noProof/>
          <w:lang w:val="en-US"/>
        </w:rPr>
        <w:t>, (January), 1–30. https://doi.org/10.5194/bg-2015-484</w:t>
      </w:r>
    </w:p>
    <w:p w14:paraId="4F3EF3D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Wadham, J. L., Tranter, M., Tulaczyk, S., &amp; Sharp, M. (2008). Subglacial methanogenesis: A potential climatic amplifier? </w:t>
      </w:r>
      <w:r w:rsidRPr="00DA499E">
        <w:rPr>
          <w:rFonts w:ascii="Calibri" w:hAnsi="Calibri" w:cs="Calibri"/>
          <w:i/>
          <w:iCs/>
          <w:noProof/>
          <w:lang w:val="en-US"/>
        </w:rPr>
        <w:t>Global Biogeochemical Cycles</w:t>
      </w:r>
      <w:r w:rsidRPr="00DA499E">
        <w:rPr>
          <w:rFonts w:ascii="Calibri" w:hAnsi="Calibri" w:cs="Calibri"/>
          <w:noProof/>
          <w:lang w:val="en-US"/>
        </w:rPr>
        <w:t xml:space="preserve">, </w:t>
      </w:r>
      <w:r w:rsidRPr="00DA499E">
        <w:rPr>
          <w:rFonts w:ascii="Calibri" w:hAnsi="Calibri" w:cs="Calibri"/>
          <w:i/>
          <w:iCs/>
          <w:noProof/>
          <w:lang w:val="en-US"/>
        </w:rPr>
        <w:t>22</w:t>
      </w:r>
      <w:r w:rsidRPr="00DA499E">
        <w:rPr>
          <w:rFonts w:ascii="Calibri" w:hAnsi="Calibri" w:cs="Calibri"/>
          <w:noProof/>
          <w:lang w:val="en-US"/>
        </w:rPr>
        <w:t>(2), 1–16. https://doi.org/10.1029/2007GB002951</w:t>
      </w:r>
    </w:p>
    <w:p w14:paraId="3D1DED14"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Ward, D. M., Weller, R., &amp; Bateson, M. M. (1990). 16S rRNA sequences reveal numerous uncultured inhabitants in a well-studied natural community. </w:t>
      </w:r>
      <w:r w:rsidRPr="00DA499E">
        <w:rPr>
          <w:rFonts w:ascii="Calibri" w:hAnsi="Calibri" w:cs="Calibri"/>
          <w:i/>
          <w:iCs/>
          <w:noProof/>
          <w:lang w:val="en-US"/>
        </w:rPr>
        <w:t>Nature (London)</w:t>
      </w:r>
      <w:r w:rsidRPr="00DA499E">
        <w:rPr>
          <w:rFonts w:ascii="Calibri" w:hAnsi="Calibri" w:cs="Calibri"/>
          <w:noProof/>
          <w:lang w:val="en-US"/>
        </w:rPr>
        <w:t xml:space="preserve">, </w:t>
      </w:r>
      <w:r w:rsidRPr="00DA499E">
        <w:rPr>
          <w:rFonts w:ascii="Calibri" w:hAnsi="Calibri" w:cs="Calibri"/>
          <w:i/>
          <w:iCs/>
          <w:noProof/>
          <w:lang w:val="en-US"/>
        </w:rPr>
        <w:t>345</w:t>
      </w:r>
      <w:r w:rsidRPr="00DA499E">
        <w:rPr>
          <w:rFonts w:ascii="Calibri" w:hAnsi="Calibri" w:cs="Calibri"/>
          <w:noProof/>
          <w:lang w:val="en-US"/>
        </w:rPr>
        <w:t>(6270), 63–65. Retrieved from http://dx.doi.org/10.1038/345063a0</w:t>
      </w:r>
    </w:p>
    <w:p w14:paraId="401CEDE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Warren, B. H., Simberloff, D., Ricklefs, R. E., Aguilée, R., Condamine, F. L., Gravel, D., … Thébaud, C. (2015). Islands as model systems in ecology and evolution: Prospects fifty years after MacArthur-Wilson. </w:t>
      </w:r>
      <w:r w:rsidRPr="00DA499E">
        <w:rPr>
          <w:rFonts w:ascii="Calibri" w:hAnsi="Calibri" w:cs="Calibri"/>
          <w:i/>
          <w:iCs/>
          <w:noProof/>
          <w:lang w:val="en-US"/>
        </w:rPr>
        <w:t>Ecology Letters</w:t>
      </w:r>
      <w:r w:rsidRPr="00DA499E">
        <w:rPr>
          <w:rFonts w:ascii="Calibri" w:hAnsi="Calibri" w:cs="Calibri"/>
          <w:noProof/>
          <w:lang w:val="en-US"/>
        </w:rPr>
        <w:t xml:space="preserve">, </w:t>
      </w:r>
      <w:r w:rsidRPr="00DA499E">
        <w:rPr>
          <w:rFonts w:ascii="Calibri" w:hAnsi="Calibri" w:cs="Calibri"/>
          <w:i/>
          <w:iCs/>
          <w:noProof/>
          <w:lang w:val="en-US"/>
        </w:rPr>
        <w:t>18</w:t>
      </w:r>
      <w:r w:rsidRPr="00DA499E">
        <w:rPr>
          <w:rFonts w:ascii="Calibri" w:hAnsi="Calibri" w:cs="Calibri"/>
          <w:noProof/>
          <w:lang w:val="en-US"/>
        </w:rPr>
        <w:t>(2), 200–217. https://doi.org/10.1111/ele.12398</w:t>
      </w:r>
    </w:p>
    <w:p w14:paraId="30DFCEB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Webster-Brown, J. G., Hawes, I., Jungblut, A. D., Wood, S. A., &amp; Christenson, H. K. (2015). The effects of entombment on water chemistry and bacterial assemblages in closed cryoconite holes on Antarctic glaciers.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91</w:t>
      </w:r>
      <w:r w:rsidRPr="00DA499E">
        <w:rPr>
          <w:rFonts w:ascii="Calibri" w:hAnsi="Calibri" w:cs="Calibri"/>
          <w:noProof/>
          <w:lang w:val="en-US"/>
        </w:rPr>
        <w:t>(12), 1–14. https://doi.org/10.1093/femsec/fiv144</w:t>
      </w:r>
    </w:p>
    <w:p w14:paraId="150A693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Weiland-Bräuer, N., Fischer, M. A., Schramm, K. W., &amp; Schmitz, R. A. (2017). Polychlorinated biphenyl (PCB)-degrading potential of microbes present in a cryoconite of Jamtalferner glacier.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(JUN), 1–17. https://doi.org/10.3389/fmicb.2017.01105</w:t>
      </w:r>
    </w:p>
    <w:p w14:paraId="4B7282C6"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Wharton Jr, R. A., Vinyard, W. C., Parker, B. C., Simmons Jr, G. M., &amp; Seaburg, K. G. (1981). </w:t>
      </w:r>
      <w:r w:rsidRPr="00DA499E">
        <w:rPr>
          <w:rFonts w:ascii="Calibri" w:hAnsi="Calibri" w:cs="Calibri"/>
          <w:noProof/>
          <w:lang w:val="en-US"/>
        </w:rPr>
        <w:lastRenderedPageBreak/>
        <w:t xml:space="preserve">Algae in cryoconite holes on Canada Glacier in southern Victorialand, Antarctica. </w:t>
      </w:r>
      <w:r w:rsidRPr="00DA499E">
        <w:rPr>
          <w:rFonts w:ascii="Calibri" w:hAnsi="Calibri" w:cs="Calibri"/>
          <w:i/>
          <w:iCs/>
          <w:noProof/>
          <w:lang w:val="en-US"/>
        </w:rPr>
        <w:t>Physologia</w:t>
      </w:r>
      <w:r w:rsidRPr="00DA499E">
        <w:rPr>
          <w:rFonts w:ascii="Calibri" w:hAnsi="Calibri" w:cs="Calibri"/>
          <w:noProof/>
          <w:lang w:val="en-US"/>
        </w:rPr>
        <w:t xml:space="preserve">, </w:t>
      </w:r>
      <w:r w:rsidRPr="00DA499E">
        <w:rPr>
          <w:rFonts w:ascii="Calibri" w:hAnsi="Calibri" w:cs="Calibri"/>
          <w:i/>
          <w:iCs/>
          <w:noProof/>
          <w:lang w:val="en-US"/>
        </w:rPr>
        <w:t>20</w:t>
      </w:r>
      <w:r w:rsidRPr="00DA499E">
        <w:rPr>
          <w:rFonts w:ascii="Calibri" w:hAnsi="Calibri" w:cs="Calibri"/>
          <w:noProof/>
          <w:lang w:val="en-US"/>
        </w:rPr>
        <w:t>(2), 208–211.</w:t>
      </w:r>
    </w:p>
    <w:p w14:paraId="030FB715"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Wharton, R. A., McKay, C. P., Simmons, G. M., &amp; Parker, B. C. (1985). Cryoconite Holes on Glaciers. </w:t>
      </w:r>
      <w:r w:rsidRPr="00DA499E">
        <w:rPr>
          <w:rFonts w:ascii="Calibri" w:hAnsi="Calibri" w:cs="Calibri"/>
          <w:i/>
          <w:iCs/>
          <w:noProof/>
          <w:lang w:val="en-US"/>
        </w:rPr>
        <w:t>Bioscience</w:t>
      </w:r>
      <w:r w:rsidRPr="00DA499E">
        <w:rPr>
          <w:rFonts w:ascii="Calibri" w:hAnsi="Calibri" w:cs="Calibri"/>
          <w:noProof/>
          <w:lang w:val="en-US"/>
        </w:rPr>
        <w:t xml:space="preserve">, </w:t>
      </w:r>
      <w:r w:rsidRPr="00DA499E">
        <w:rPr>
          <w:rFonts w:ascii="Calibri" w:hAnsi="Calibri" w:cs="Calibri"/>
          <w:i/>
          <w:iCs/>
          <w:noProof/>
          <w:lang w:val="en-US"/>
        </w:rPr>
        <w:t>35</w:t>
      </w:r>
      <w:r w:rsidRPr="00DA499E">
        <w:rPr>
          <w:rFonts w:ascii="Calibri" w:hAnsi="Calibri" w:cs="Calibri"/>
          <w:noProof/>
          <w:lang w:val="en-US"/>
        </w:rPr>
        <w:t>(8), 499–503. https://doi.org/10.2307/1309818</w:t>
      </w:r>
    </w:p>
    <w:p w14:paraId="0CEF493E"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Wilhelm, L., Besemer, K., Fasching, C., Urich, T., Singer, G. A., Quince, C., &amp; Battin, T. J. (2014). Rare but active taxa contribute to community dynamics of benthic biofilms in glacier-fed streams. </w:t>
      </w:r>
      <w:r w:rsidRPr="00DA499E">
        <w:rPr>
          <w:rFonts w:ascii="Calibri" w:hAnsi="Calibri" w:cs="Calibri"/>
          <w:i/>
          <w:iCs/>
          <w:noProof/>
          <w:lang w:val="en-US"/>
        </w:rPr>
        <w:t>Environmental Microbiology</w:t>
      </w:r>
      <w:r w:rsidRPr="00DA499E">
        <w:rPr>
          <w:rFonts w:ascii="Calibri" w:hAnsi="Calibri" w:cs="Calibri"/>
          <w:noProof/>
          <w:lang w:val="en-US"/>
        </w:rPr>
        <w:t xml:space="preserve">, </w:t>
      </w:r>
      <w:r w:rsidRPr="00DA499E">
        <w:rPr>
          <w:rFonts w:ascii="Calibri" w:hAnsi="Calibri" w:cs="Calibri"/>
          <w:i/>
          <w:iCs/>
          <w:noProof/>
          <w:lang w:val="en-US"/>
        </w:rPr>
        <w:t>16</w:t>
      </w:r>
      <w:r w:rsidRPr="00DA499E">
        <w:rPr>
          <w:rFonts w:ascii="Calibri" w:hAnsi="Calibri" w:cs="Calibri"/>
          <w:noProof/>
          <w:lang w:val="en-US"/>
        </w:rPr>
        <w:t>(8), 2514–2524. https://doi.org/10.1111/1462-2920.12392</w:t>
      </w:r>
    </w:p>
    <w:p w14:paraId="52D9943C"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Wolfe, A. J. (2005). The Acetate Switch. </w:t>
      </w:r>
      <w:r w:rsidRPr="00DA499E">
        <w:rPr>
          <w:rFonts w:ascii="Calibri" w:hAnsi="Calibri" w:cs="Calibri"/>
          <w:i/>
          <w:iCs/>
          <w:noProof/>
          <w:lang w:val="en-US"/>
        </w:rPr>
        <w:t>Microbiology and Molecular Biology Reviews</w:t>
      </w:r>
      <w:r w:rsidRPr="00DA499E">
        <w:rPr>
          <w:rFonts w:ascii="Calibri" w:hAnsi="Calibri" w:cs="Calibri"/>
          <w:noProof/>
          <w:lang w:val="en-US"/>
        </w:rPr>
        <w:t xml:space="preserve">, </w:t>
      </w:r>
      <w:r w:rsidRPr="00DA499E">
        <w:rPr>
          <w:rFonts w:ascii="Calibri" w:hAnsi="Calibri" w:cs="Calibri"/>
          <w:i/>
          <w:iCs/>
          <w:noProof/>
          <w:lang w:val="en-US"/>
        </w:rPr>
        <w:t>69</w:t>
      </w:r>
      <w:r w:rsidRPr="00DA499E">
        <w:rPr>
          <w:rFonts w:ascii="Calibri" w:hAnsi="Calibri" w:cs="Calibri"/>
          <w:noProof/>
          <w:lang w:val="en-US"/>
        </w:rPr>
        <w:t>(1), 12–50. https://doi.org/10.1128/mmbr.69.1.12-50.2005</w:t>
      </w:r>
    </w:p>
    <w:p w14:paraId="0018A1E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Woodcock, S., Van Der Gast, C. J., Bell, T., Lunn, M., Curtis, T. P., Head, I. M., &amp; Sloan, W. T. (2007). Neutral assembly of bacterial communities.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62</w:t>
      </w:r>
      <w:r w:rsidRPr="00DA499E">
        <w:rPr>
          <w:rFonts w:ascii="Calibri" w:hAnsi="Calibri" w:cs="Calibri"/>
          <w:noProof/>
          <w:lang w:val="en-US"/>
        </w:rPr>
        <w:t>(2), 171–180. https://doi.org/10.1111/j.1574-6941.2007.00379.x</w:t>
      </w:r>
    </w:p>
    <w:p w14:paraId="4C08A70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Xiang, S. R., Shang, T. C., Chen, Y., &amp; Yao, T. D. (2009). Deposition and postdeposition mechanisms as possible drivers of microbial population variability in glacier ice: MINIREVIEW. </w:t>
      </w:r>
      <w:r w:rsidRPr="00DA499E">
        <w:rPr>
          <w:rFonts w:ascii="Calibri" w:hAnsi="Calibri" w:cs="Calibri"/>
          <w:i/>
          <w:iCs/>
          <w:noProof/>
          <w:lang w:val="en-US"/>
        </w:rPr>
        <w:t>FEMS Microbiology Ecology</w:t>
      </w:r>
      <w:r w:rsidRPr="00DA499E">
        <w:rPr>
          <w:rFonts w:ascii="Calibri" w:hAnsi="Calibri" w:cs="Calibri"/>
          <w:noProof/>
          <w:lang w:val="en-US"/>
        </w:rPr>
        <w:t xml:space="preserve">, </w:t>
      </w:r>
      <w:r w:rsidRPr="00DA499E">
        <w:rPr>
          <w:rFonts w:ascii="Calibri" w:hAnsi="Calibri" w:cs="Calibri"/>
          <w:i/>
          <w:iCs/>
          <w:noProof/>
          <w:lang w:val="en-US"/>
        </w:rPr>
        <w:t>70</w:t>
      </w:r>
      <w:r w:rsidRPr="00DA499E">
        <w:rPr>
          <w:rFonts w:ascii="Calibri" w:hAnsi="Calibri" w:cs="Calibri"/>
          <w:noProof/>
          <w:lang w:val="en-US"/>
        </w:rPr>
        <w:t>(2), 165–176. https://doi.org/10.1111/j.1574-6941.2009.00759.x</w:t>
      </w:r>
    </w:p>
    <w:p w14:paraId="02FBF47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Yallop, M. L., Anesio, A. M., Perkins, R. G., Cook, J., Telling, J., Fagan, D., … Roberts, N. W. (2012). Photophysiology and albedo-changing potential of the ice algal community on the surface of the Greenland ice sheet. </w:t>
      </w:r>
      <w:r w:rsidRPr="00DA499E">
        <w:rPr>
          <w:rFonts w:ascii="Calibri" w:hAnsi="Calibri" w:cs="Calibri"/>
          <w:i/>
          <w:iCs/>
          <w:noProof/>
          <w:lang w:val="en-US"/>
        </w:rPr>
        <w:t>ISME Journal</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(12), 2302–2313. https://doi.org/10.1038/ismej.2012.107</w:t>
      </w:r>
    </w:p>
    <w:p w14:paraId="16DF0AB9"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Yoshimura, Y., Kohshima, S., &amp; Ohtani, S. (1997). A community of snow algae on a Himalayan glacier: Change of algal biomass and community structure with altitude. </w:t>
      </w:r>
      <w:r w:rsidRPr="00DA499E">
        <w:rPr>
          <w:rFonts w:ascii="Calibri" w:hAnsi="Calibri" w:cs="Calibri"/>
          <w:i/>
          <w:iCs/>
          <w:noProof/>
          <w:lang w:val="en-US"/>
        </w:rPr>
        <w:t>Arctic and Alpine Research</w:t>
      </w:r>
      <w:r w:rsidRPr="00DA499E">
        <w:rPr>
          <w:rFonts w:ascii="Calibri" w:hAnsi="Calibri" w:cs="Calibri"/>
          <w:noProof/>
          <w:lang w:val="en-US"/>
        </w:rPr>
        <w:t xml:space="preserve">, </w:t>
      </w:r>
      <w:r w:rsidRPr="00DA499E">
        <w:rPr>
          <w:rFonts w:ascii="Calibri" w:hAnsi="Calibri" w:cs="Calibri"/>
          <w:i/>
          <w:iCs/>
          <w:noProof/>
          <w:lang w:val="en-US"/>
        </w:rPr>
        <w:t>29</w:t>
      </w:r>
      <w:r w:rsidRPr="00DA499E">
        <w:rPr>
          <w:rFonts w:ascii="Calibri" w:hAnsi="Calibri" w:cs="Calibri"/>
          <w:noProof/>
          <w:lang w:val="en-US"/>
        </w:rPr>
        <w:t>(1), 126–137. https://doi.org/10.2307/1551843</w:t>
      </w:r>
    </w:p>
    <w:p w14:paraId="05AB0E3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Yuan, H., Mei, R., Liao, J., &amp; Liu, W. T. (2019). Nexus of stochastic and deterministic processes on microbial community assembly in biological systems. </w:t>
      </w:r>
      <w:r w:rsidRPr="00DA499E">
        <w:rPr>
          <w:rFonts w:ascii="Calibri" w:hAnsi="Calibri" w:cs="Calibri"/>
          <w:i/>
          <w:iCs/>
          <w:noProof/>
          <w:lang w:val="en-US"/>
        </w:rPr>
        <w:t>Frontiers in Microbiology</w:t>
      </w:r>
      <w:r w:rsidRPr="00DA499E">
        <w:rPr>
          <w:rFonts w:ascii="Calibri" w:hAnsi="Calibri" w:cs="Calibri"/>
          <w:noProof/>
          <w:lang w:val="en-US"/>
        </w:rPr>
        <w:t xml:space="preserve">, </w:t>
      </w:r>
      <w:r w:rsidRPr="00DA499E">
        <w:rPr>
          <w:rFonts w:ascii="Calibri" w:hAnsi="Calibri" w:cs="Calibri"/>
          <w:i/>
          <w:iCs/>
          <w:noProof/>
          <w:lang w:val="en-US"/>
        </w:rPr>
        <w:t>10</w:t>
      </w:r>
      <w:r w:rsidRPr="00DA499E">
        <w:rPr>
          <w:rFonts w:ascii="Calibri" w:hAnsi="Calibri" w:cs="Calibri"/>
          <w:noProof/>
          <w:lang w:val="en-US"/>
        </w:rPr>
        <w:t>(JULY), 1–12. https://doi.org/10.3389/fmicb.2019.01536</w:t>
      </w:r>
    </w:p>
    <w:p w14:paraId="0E4DF907"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Zarsky, J. D., Stibal, M., Hodson, A., Sattler, B., Schostag, M., Hansen, L. H., … Psenner, R. (2013). Large cryoconite aggregates on a Svalbard glacier support a diverse microbial community including ammonia-oxidizing archaea. </w:t>
      </w:r>
      <w:r w:rsidRPr="00DA499E">
        <w:rPr>
          <w:rFonts w:ascii="Calibri" w:hAnsi="Calibri" w:cs="Calibri"/>
          <w:i/>
          <w:iCs/>
          <w:noProof/>
          <w:lang w:val="en-US"/>
        </w:rPr>
        <w:t>Environmental Research Letters</w:t>
      </w:r>
      <w:r w:rsidRPr="00DA499E">
        <w:rPr>
          <w:rFonts w:ascii="Calibri" w:hAnsi="Calibri" w:cs="Calibri"/>
          <w:noProof/>
          <w:lang w:val="en-US"/>
        </w:rPr>
        <w:t xml:space="preserve">, </w:t>
      </w:r>
      <w:r w:rsidRPr="00DA499E">
        <w:rPr>
          <w:rFonts w:ascii="Calibri" w:hAnsi="Calibri" w:cs="Calibri"/>
          <w:i/>
          <w:iCs/>
          <w:noProof/>
          <w:lang w:val="en-US"/>
        </w:rPr>
        <w:t>8</w:t>
      </w:r>
      <w:r w:rsidRPr="00DA499E">
        <w:rPr>
          <w:rFonts w:ascii="Calibri" w:hAnsi="Calibri" w:cs="Calibri"/>
          <w:noProof/>
          <w:lang w:val="en-US"/>
        </w:rPr>
        <w:t>(3). https://doi.org/10.1088/1748-9326/8/3/035044</w:t>
      </w:r>
    </w:p>
    <w:p w14:paraId="6057443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Zawierucha, K., Kolicka, M., Takeuchi, N., &amp; Kaczmarek, L. (2015). What animals can live in cryoconite holes? A faunal review. </w:t>
      </w:r>
      <w:r w:rsidRPr="00DA499E">
        <w:rPr>
          <w:rFonts w:ascii="Calibri" w:hAnsi="Calibri" w:cs="Calibri"/>
          <w:i/>
          <w:iCs/>
          <w:noProof/>
          <w:lang w:val="en-US"/>
        </w:rPr>
        <w:t>Journal of Zoology</w:t>
      </w:r>
      <w:r w:rsidRPr="00DA499E">
        <w:rPr>
          <w:rFonts w:ascii="Calibri" w:hAnsi="Calibri" w:cs="Calibri"/>
          <w:noProof/>
          <w:lang w:val="en-US"/>
        </w:rPr>
        <w:t xml:space="preserve">, </w:t>
      </w:r>
      <w:r w:rsidRPr="00DA499E">
        <w:rPr>
          <w:rFonts w:ascii="Calibri" w:hAnsi="Calibri" w:cs="Calibri"/>
          <w:i/>
          <w:iCs/>
          <w:noProof/>
          <w:lang w:val="en-US"/>
        </w:rPr>
        <w:t>295</w:t>
      </w:r>
      <w:r w:rsidRPr="00DA499E">
        <w:rPr>
          <w:rFonts w:ascii="Calibri" w:hAnsi="Calibri" w:cs="Calibri"/>
          <w:noProof/>
          <w:lang w:val="en-US"/>
        </w:rPr>
        <w:t>(3), 159–169. https://doi.org/10.1111/jzo.12195</w:t>
      </w:r>
    </w:p>
    <w:p w14:paraId="0EE1583D"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DA499E">
        <w:rPr>
          <w:rFonts w:ascii="Calibri" w:hAnsi="Calibri" w:cs="Calibri"/>
          <w:i/>
          <w:iCs/>
          <w:noProof/>
          <w:lang w:val="en-US"/>
        </w:rPr>
        <w:t>Journal of Zoology</w:t>
      </w:r>
      <w:r w:rsidRPr="00DA499E">
        <w:rPr>
          <w:rFonts w:ascii="Calibri" w:hAnsi="Calibri" w:cs="Calibri"/>
          <w:noProof/>
          <w:lang w:val="en-US"/>
        </w:rPr>
        <w:t>. https://doi.org/10.1111/jzo.12832</w:t>
      </w:r>
    </w:p>
    <w:p w14:paraId="7602D69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Zawierucha, Krzysztof, Buda, J., &amp; Nawrot, A. (2019). Extreme weather event results in the removal of invertebrates from cryoconite holes on an Arctic valley glacier (Longyearbreen, Svalbard). </w:t>
      </w:r>
      <w:r w:rsidRPr="00DA499E">
        <w:rPr>
          <w:rFonts w:ascii="Calibri" w:hAnsi="Calibri" w:cs="Calibri"/>
          <w:i/>
          <w:iCs/>
          <w:noProof/>
          <w:lang w:val="en-US"/>
        </w:rPr>
        <w:t>Ecological Research</w:t>
      </w:r>
      <w:r w:rsidRPr="00DA499E">
        <w:rPr>
          <w:rFonts w:ascii="Calibri" w:hAnsi="Calibri" w:cs="Calibri"/>
          <w:noProof/>
          <w:lang w:val="en-US"/>
        </w:rPr>
        <w:t xml:space="preserve">, </w:t>
      </w:r>
      <w:r w:rsidRPr="00DA499E">
        <w:rPr>
          <w:rFonts w:ascii="Calibri" w:hAnsi="Calibri" w:cs="Calibri"/>
          <w:i/>
          <w:iCs/>
          <w:noProof/>
          <w:lang w:val="en-US"/>
        </w:rPr>
        <w:t>34</w:t>
      </w:r>
      <w:r w:rsidRPr="00DA499E">
        <w:rPr>
          <w:rFonts w:ascii="Calibri" w:hAnsi="Calibri" w:cs="Calibri"/>
          <w:noProof/>
          <w:lang w:val="en-US"/>
        </w:rPr>
        <w:t>(3), 370–379. https://doi.org/10.1111/1440-1703.1276</w:t>
      </w:r>
    </w:p>
    <w:p w14:paraId="65EFC5DB"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Zawierucha, Krzysztof, Ostrowska, M., &amp; Kolicka, M. (2017). Applicability of cryoconite consortia of microorganisms and glacier-dwelling animals in astrobiological studies. </w:t>
      </w:r>
      <w:r w:rsidRPr="00DA499E">
        <w:rPr>
          <w:rFonts w:ascii="Calibri" w:hAnsi="Calibri" w:cs="Calibri"/>
          <w:i/>
          <w:iCs/>
          <w:noProof/>
          <w:lang w:val="en-US"/>
        </w:rPr>
        <w:t>Contemporary Trends in Geoscience</w:t>
      </w:r>
      <w:r w:rsidRPr="00DA499E">
        <w:rPr>
          <w:rFonts w:ascii="Calibri" w:hAnsi="Calibri" w:cs="Calibri"/>
          <w:noProof/>
          <w:lang w:val="en-US"/>
        </w:rPr>
        <w:t xml:space="preserve">, </w:t>
      </w:r>
      <w:r w:rsidRPr="00DA499E">
        <w:rPr>
          <w:rFonts w:ascii="Calibri" w:hAnsi="Calibri" w:cs="Calibri"/>
          <w:i/>
          <w:iCs/>
          <w:noProof/>
          <w:lang w:val="en-US"/>
        </w:rPr>
        <w:t>6</w:t>
      </w:r>
      <w:r w:rsidRPr="00DA499E">
        <w:rPr>
          <w:rFonts w:ascii="Calibri" w:hAnsi="Calibri" w:cs="Calibri"/>
          <w:noProof/>
          <w:lang w:val="en-US"/>
        </w:rPr>
        <w:t>(1), 1–10. https://doi.org/10.1515/ctg-2017-0001</w:t>
      </w:r>
    </w:p>
    <w:p w14:paraId="3A8662C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Zawierucha, Krzysztof, Vonnahme, T. R., Devetter, M., Kolicka, M., Ostrowska, M., Chmielewski, S., &amp; Kosicki, J. Z. (2016). Area, depth and elevation of cryoconite holes in </w:t>
      </w:r>
      <w:r w:rsidRPr="00DA499E">
        <w:rPr>
          <w:rFonts w:ascii="Calibri" w:hAnsi="Calibri" w:cs="Calibri"/>
          <w:noProof/>
          <w:lang w:val="en-US"/>
        </w:rPr>
        <w:lastRenderedPageBreak/>
        <w:t xml:space="preserve">the Arctic do not influence Tardigrada densities. </w:t>
      </w:r>
      <w:r w:rsidRPr="00DA499E">
        <w:rPr>
          <w:rFonts w:ascii="Calibri" w:hAnsi="Calibri" w:cs="Calibri"/>
          <w:i/>
          <w:iCs/>
          <w:noProof/>
          <w:lang w:val="en-US"/>
        </w:rPr>
        <w:t>Polish Polar Research</w:t>
      </w:r>
      <w:r w:rsidRPr="00DA499E">
        <w:rPr>
          <w:rFonts w:ascii="Calibri" w:hAnsi="Calibri" w:cs="Calibri"/>
          <w:noProof/>
          <w:lang w:val="en-US"/>
        </w:rPr>
        <w:t xml:space="preserve">, </w:t>
      </w:r>
      <w:r w:rsidRPr="00DA499E">
        <w:rPr>
          <w:rFonts w:ascii="Calibri" w:hAnsi="Calibri" w:cs="Calibri"/>
          <w:i/>
          <w:iCs/>
          <w:noProof/>
          <w:lang w:val="en-US"/>
        </w:rPr>
        <w:t>37</w:t>
      </w:r>
      <w:r w:rsidRPr="00DA499E">
        <w:rPr>
          <w:rFonts w:ascii="Calibri" w:hAnsi="Calibri" w:cs="Calibri"/>
          <w:noProof/>
          <w:lang w:val="en-US"/>
        </w:rPr>
        <w:t>(2), 325–334. https://doi.org/10.1515/popore-2016-0009</w:t>
      </w:r>
    </w:p>
    <w:p w14:paraId="5087A483"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Zdanowski, M. K., Bogdanowicz, A., Gawor, J., Gromadka, R., Wolicka, D., &amp; Grzesiak, J. (2017). Enrichment of Cryoconite Hole Anaerobes: Implications for the Subglacial Microbiome. </w:t>
      </w:r>
      <w:r w:rsidRPr="00DA499E">
        <w:rPr>
          <w:rFonts w:ascii="Calibri" w:hAnsi="Calibri" w:cs="Calibri"/>
          <w:i/>
          <w:iCs/>
          <w:noProof/>
          <w:lang w:val="en-US"/>
        </w:rPr>
        <w:t>Microbial Ecology</w:t>
      </w:r>
      <w:r w:rsidRPr="00DA499E">
        <w:rPr>
          <w:rFonts w:ascii="Calibri" w:hAnsi="Calibri" w:cs="Calibri"/>
          <w:noProof/>
          <w:lang w:val="en-US"/>
        </w:rPr>
        <w:t xml:space="preserve">, </w:t>
      </w:r>
      <w:r w:rsidRPr="00DA499E">
        <w:rPr>
          <w:rFonts w:ascii="Calibri" w:hAnsi="Calibri" w:cs="Calibri"/>
          <w:i/>
          <w:iCs/>
          <w:noProof/>
          <w:lang w:val="en-US"/>
        </w:rPr>
        <w:t>73</w:t>
      </w:r>
      <w:r w:rsidRPr="00DA499E">
        <w:rPr>
          <w:rFonts w:ascii="Calibri" w:hAnsi="Calibri" w:cs="Calibri"/>
          <w:noProof/>
          <w:lang w:val="en-US"/>
        </w:rPr>
        <w:t>(3), 532–538. https://doi.org/10.1007/s00248-016-0886-6</w:t>
      </w:r>
    </w:p>
    <w:p w14:paraId="7EBF0EFA" w14:textId="77777777" w:rsidR="00DA499E" w:rsidRPr="00DA499E" w:rsidRDefault="00DA499E" w:rsidP="00DA499E">
      <w:pPr>
        <w:widowControl w:val="0"/>
        <w:autoSpaceDE w:val="0"/>
        <w:autoSpaceDN w:val="0"/>
        <w:adjustRightInd w:val="0"/>
        <w:ind w:left="480" w:hanging="480"/>
        <w:rPr>
          <w:rFonts w:ascii="Calibri" w:hAnsi="Calibri" w:cs="Calibri"/>
          <w:noProof/>
          <w:lang w:val="en-US"/>
        </w:rPr>
      </w:pPr>
      <w:r w:rsidRPr="00DA499E">
        <w:rPr>
          <w:rFonts w:ascii="Calibri" w:hAnsi="Calibri" w:cs="Calibri"/>
          <w:noProof/>
          <w:lang w:val="en-US"/>
        </w:rPr>
        <w:t xml:space="preserve">Zhou, J. (2017). Stochastic Community Assembly : Does It Matter in Microbial Ecology? </w:t>
      </w:r>
      <w:r w:rsidRPr="00DA499E">
        <w:rPr>
          <w:rFonts w:ascii="Calibri" w:hAnsi="Calibri" w:cs="Calibri"/>
          <w:i/>
          <w:iCs/>
          <w:noProof/>
          <w:lang w:val="en-US"/>
        </w:rPr>
        <w:t>Microbiology and Molecular Biology Reviews</w:t>
      </w:r>
      <w:r w:rsidRPr="00DA499E">
        <w:rPr>
          <w:rFonts w:ascii="Calibri" w:hAnsi="Calibri" w:cs="Calibri"/>
          <w:noProof/>
          <w:lang w:val="en-US"/>
        </w:rPr>
        <w:t xml:space="preserve">, </w:t>
      </w:r>
      <w:r w:rsidRPr="00DA499E">
        <w:rPr>
          <w:rFonts w:ascii="Calibri" w:hAnsi="Calibri" w:cs="Calibri"/>
          <w:i/>
          <w:iCs/>
          <w:noProof/>
          <w:lang w:val="en-US"/>
        </w:rPr>
        <w:t>81</w:t>
      </w:r>
      <w:r w:rsidRPr="00DA499E">
        <w:rPr>
          <w:rFonts w:ascii="Calibri" w:hAnsi="Calibri" w:cs="Calibri"/>
          <w:noProof/>
          <w:lang w:val="en-US"/>
        </w:rPr>
        <w:t>(4), 1–32.</w:t>
      </w:r>
    </w:p>
    <w:p w14:paraId="02AE816A" w14:textId="77777777" w:rsidR="00DA499E" w:rsidRPr="00DA499E" w:rsidRDefault="00DA499E" w:rsidP="00DA499E">
      <w:pPr>
        <w:widowControl w:val="0"/>
        <w:autoSpaceDE w:val="0"/>
        <w:autoSpaceDN w:val="0"/>
        <w:adjustRightInd w:val="0"/>
        <w:ind w:left="480" w:hanging="480"/>
        <w:rPr>
          <w:rFonts w:ascii="Calibri" w:hAnsi="Calibri" w:cs="Calibri"/>
          <w:noProof/>
        </w:rPr>
      </w:pPr>
      <w:r w:rsidRPr="00DA499E">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DA499E">
        <w:rPr>
          <w:rFonts w:ascii="Calibri" w:hAnsi="Calibri" w:cs="Calibri"/>
          <w:i/>
          <w:iCs/>
          <w:noProof/>
          <w:lang w:val="en-US"/>
        </w:rPr>
        <w:t>Water Research</w:t>
      </w:r>
      <w:r w:rsidRPr="00DA499E">
        <w:rPr>
          <w:rFonts w:ascii="Calibri" w:hAnsi="Calibri" w:cs="Calibri"/>
          <w:noProof/>
          <w:lang w:val="en-US"/>
        </w:rPr>
        <w:t xml:space="preserve">, </w:t>
      </w:r>
      <w:r w:rsidRPr="00DA499E">
        <w:rPr>
          <w:rFonts w:ascii="Calibri" w:hAnsi="Calibri" w:cs="Calibri"/>
          <w:i/>
          <w:iCs/>
          <w:noProof/>
          <w:lang w:val="en-US"/>
        </w:rPr>
        <w:t>160</w:t>
      </w:r>
      <w:r w:rsidRPr="00DA499E">
        <w:rPr>
          <w:rFonts w:ascii="Calibri" w:hAnsi="Calibri" w:cs="Calibri"/>
          <w:noProof/>
          <w:lang w:val="en-US"/>
        </w:rPr>
        <w:t>, 18–28. https://doi.org/10.1016/j.watres.2019.05.048</w:t>
      </w:r>
    </w:p>
    <w:p w14:paraId="7555357A" w14:textId="143B0592" w:rsidR="00973D01" w:rsidRPr="00A55792" w:rsidRDefault="00973D01" w:rsidP="00DA499E">
      <w:pPr>
        <w:widowControl w:val="0"/>
        <w:autoSpaceDE w:val="0"/>
        <w:autoSpaceDN w:val="0"/>
        <w:adjustRightInd w:val="0"/>
        <w:ind w:left="480" w:hanging="480"/>
        <w:rPr>
          <w:rFonts w:asciiTheme="minorHAnsi" w:hAnsiTheme="minorHAnsi" w:cstheme="majorHAnsi"/>
        </w:rPr>
      </w:pPr>
      <w:r w:rsidRPr="00A55792">
        <w:rPr>
          <w:rFonts w:asciiTheme="minorHAnsi" w:hAnsiTheme="minorHAnsi" w:cstheme="majorHAnsi"/>
        </w:rPr>
        <w:fldChar w:fldCharType="end"/>
      </w:r>
    </w:p>
    <w:sectPr w:rsidR="00973D01" w:rsidRPr="00A55792"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7" w:author="Amy Bo Tinky Solman" w:date="2021-01-20T13:50:00Z" w:initials="ABTS">
    <w:p w14:paraId="0C2F7963" w14:textId="33A51B96" w:rsidR="0062327B" w:rsidRDefault="0062327B">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62327B" w:rsidRDefault="0062327B">
      <w:pPr>
        <w:pStyle w:val="CommentText"/>
      </w:pPr>
      <w:r>
        <w:t xml:space="preserve">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w:t>
      </w:r>
      <w:proofErr w:type="spellStart"/>
      <w:r>
        <w:t>cryo</w:t>
      </w:r>
      <w:proofErr w:type="spellEnd"/>
    </w:p>
    <w:p w14:paraId="029E6F49" w14:textId="131FF919" w:rsidR="0062327B" w:rsidRDefault="0062327B">
      <w:pPr>
        <w:pStyle w:val="CommentText"/>
      </w:pPr>
    </w:p>
    <w:p w14:paraId="4CA3E2B0" w14:textId="30EFF5AF" w:rsidR="0062327B" w:rsidRDefault="0062327B">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62327B" w:rsidRDefault="0062327B">
      <w:pPr>
        <w:pStyle w:val="CommentText"/>
      </w:pPr>
    </w:p>
    <w:p w14:paraId="1536CA01" w14:textId="59A6BB04" w:rsidR="0062327B" w:rsidRDefault="0062327B"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Functional groups may also be nested, e.g. all taxa associated with nitrate denitrification are also associated with nitrate respiration and nitrate reduction. </w:t>
      </w:r>
    </w:p>
  </w:comment>
  <w:comment w:id="40" w:author="Amy Bo Tinky Solman" w:date="2021-01-21T10:24:00Z" w:initials="ABTS">
    <w:p w14:paraId="25809BDB" w14:textId="4D43F8CA" w:rsidR="0062327B" w:rsidRDefault="0062327B">
      <w:pPr>
        <w:pStyle w:val="CommentText"/>
      </w:pPr>
      <w:r>
        <w:rPr>
          <w:rStyle w:val="CommentReference"/>
        </w:rPr>
        <w:annotationRef/>
      </w:r>
      <w:proofErr w:type="spellStart"/>
      <w:r>
        <w:t>Nonparamertic</w:t>
      </w:r>
      <w:proofErr w:type="spellEnd"/>
      <w:r>
        <w:t xml:space="preserve"> test of the null hypothesis that, for randomly selected values X and Y from two populations, the probability of X being greater than R is equal to the probability of Y being greater than X. Comparison of differences between two independent groups.</w:t>
      </w:r>
    </w:p>
  </w:comment>
  <w:comment w:id="41" w:author="Amy Bo Tinky Solman" w:date="2021-01-21T10:30:00Z" w:initials="ABTS">
    <w:p w14:paraId="43AC3DE4" w14:textId="5E0E7B47" w:rsidR="0062327B" w:rsidRDefault="0062327B">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2" w:author="Amy Bo Tinky Solman" w:date="2021-01-21T10:33:00Z" w:initials="ABTS">
    <w:p w14:paraId="6C9C39D1" w14:textId="24923D4C" w:rsidR="0062327B" w:rsidRPr="00A31B56" w:rsidRDefault="0062327B"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3" w:author="Amy Bo Tinky Solman" w:date="2021-01-21T13:09:00Z" w:initials="ABTS">
    <w:p w14:paraId="5829058E" w14:textId="77777777" w:rsidR="0062327B" w:rsidRDefault="0062327B"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62327B" w:rsidRDefault="0062327B">
      <w:pPr>
        <w:pStyle w:val="CommentText"/>
      </w:pPr>
    </w:p>
  </w:comment>
  <w:comment w:id="44" w:author="Amy Bo Tinky Solman" w:date="2021-01-21T13:04:00Z" w:initials="ABTS">
    <w:p w14:paraId="58374051" w14:textId="12B50930" w:rsidR="0062327B" w:rsidRDefault="0062327B">
      <w:pPr>
        <w:pStyle w:val="CommentText"/>
      </w:pPr>
      <w:r>
        <w:rPr>
          <w:rStyle w:val="CommentReference"/>
        </w:rPr>
        <w:annotationRef/>
      </w:r>
      <w:r>
        <w:t xml:space="preserve">UPGMA </w:t>
      </w:r>
      <w:r w:rsidRPr="002F6A1B">
        <w:t>is a straightforward approach to constructing a phylogenetic tree from a distance matrix</w:t>
      </w:r>
    </w:p>
  </w:comment>
  <w:comment w:id="45" w:author="Amy Bo Tinky Solman" w:date="2021-01-21T13:04:00Z" w:initials="ABTS">
    <w:p w14:paraId="462E43FD" w14:textId="0114DE10" w:rsidR="0062327B" w:rsidRDefault="0062327B">
      <w:pPr>
        <w:pStyle w:val="CommentText"/>
      </w:pPr>
      <w:r>
        <w:rPr>
          <w:rStyle w:val="CommentReference"/>
        </w:rPr>
        <w:annotationRef/>
      </w:r>
      <w:r w:rsidRPr="00C07227">
        <w:t>The Bray Curtis dissimilarity is used to quantify the differences in species populations between two different sites.</w:t>
      </w:r>
    </w:p>
  </w:comment>
  <w:comment w:id="46" w:author="Amy Bo Tinky Solman" w:date="2021-01-21T13:06:00Z" w:initials="ABTS">
    <w:p w14:paraId="155C2216" w14:textId="65C99DA5" w:rsidR="0062327B" w:rsidRDefault="0062327B">
      <w:pPr>
        <w:pStyle w:val="CommentText"/>
      </w:pPr>
      <w:r>
        <w:rPr>
          <w:rStyle w:val="CommentReference"/>
        </w:rPr>
        <w:annotationRef/>
      </w:r>
      <w:r w:rsidRPr="00D44DC5">
        <w:t>Principal Coordinates Analysis (</w:t>
      </w:r>
      <w:proofErr w:type="spellStart"/>
      <w:r w:rsidRPr="00D44DC5">
        <w:t>PCoA</w:t>
      </w:r>
      <w:proofErr w:type="spellEnd"/>
      <w:r w:rsidRPr="00D44DC5">
        <w:t>, = Multidimensional scaling, MDS) is a method to explore and to visualize similarities or dissimilarities of data</w:t>
      </w:r>
    </w:p>
  </w:comment>
  <w:comment w:id="47" w:author="Amy Bo Tinky Solman" w:date="2021-01-21T13:07:00Z" w:initials="ABTS">
    <w:p w14:paraId="78562E16" w14:textId="154F6695" w:rsidR="0062327B" w:rsidRDefault="0062327B">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49" w:author="Amy Bo Tinky Solman" w:date="2021-01-21T11:37:00Z" w:initials="ABTS">
    <w:p w14:paraId="146897DE" w14:textId="46CAD7FE" w:rsidR="0062327B" w:rsidRDefault="0062327B">
      <w:pPr>
        <w:pStyle w:val="CommentText"/>
      </w:pPr>
      <w:r>
        <w:rPr>
          <w:rStyle w:val="CommentReference"/>
        </w:rPr>
        <w:annotationRef/>
      </w:r>
      <w:proofErr w:type="spellStart"/>
      <w:r>
        <w:t>UniFrac</w:t>
      </w:r>
      <w:proofErr w:type="spellEnd"/>
      <w:r>
        <w:t xml:space="preserve">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62327B" w:rsidRDefault="0062327B">
      <w:pPr>
        <w:pStyle w:val="CommentText"/>
      </w:pPr>
    </w:p>
    <w:p w14:paraId="08090D91" w14:textId="4815711B" w:rsidR="0062327B" w:rsidRDefault="0062327B">
      <w:pPr>
        <w:pStyle w:val="CommentText"/>
      </w:pPr>
      <w:r>
        <w:t xml:space="preserve">Both weighted (quantitative) and unweighted (qualitative) variants of </w:t>
      </w:r>
      <w:proofErr w:type="spellStart"/>
      <w:r>
        <w:t>UniFrac</w:t>
      </w:r>
      <w:proofErr w:type="spellEnd"/>
      <w:r>
        <w:t xml:space="preserve"> are widely used in microbial ecology, where the former accounts for abundance of observed organisms, while the later only considers their presence or absence.</w:t>
      </w:r>
    </w:p>
  </w:comment>
  <w:comment w:id="50" w:author="Amy Bo Tinky Solman" w:date="2021-01-21T11:40:00Z" w:initials="ABTS">
    <w:p w14:paraId="447C854F" w14:textId="15A46EFD" w:rsidR="0062327B" w:rsidRDefault="0062327B">
      <w:pPr>
        <w:pStyle w:val="CommentText"/>
      </w:pPr>
      <w:r>
        <w:rPr>
          <w:rStyle w:val="CommentReference"/>
        </w:rPr>
        <w:annotationRef/>
      </w:r>
      <w:r w:rsidRPr="00697A47">
        <w:t>A Mantel test measures the correlation between two matrices typically containing measures of distance.</w:t>
      </w:r>
    </w:p>
  </w:comment>
  <w:comment w:id="52" w:author="Amy Bo Tinky Solman" w:date="2021-01-21T11:45:00Z" w:initials="ABTS">
    <w:p w14:paraId="0050D413" w14:textId="60115873" w:rsidR="0062327B" w:rsidRDefault="0062327B">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3" w:author="Amy Bo Tinky Solman" w:date="2021-01-21T11:36:00Z" w:initials="ABTS">
    <w:p w14:paraId="581C117F" w14:textId="3307B454" w:rsidR="0062327B" w:rsidRDefault="0062327B">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4" w:author="Amy Bo Tinky Solman" w:date="2021-01-21T11:40:00Z" w:initials="ABTS">
    <w:p w14:paraId="61E13327" w14:textId="77777777" w:rsidR="0062327B" w:rsidRDefault="0062327B">
      <w:pPr>
        <w:pStyle w:val="CommentText"/>
      </w:pPr>
      <w:r>
        <w:rPr>
          <w:rStyle w:val="CommentReference"/>
        </w:rPr>
        <w:annotationRef/>
      </w:r>
      <w:r w:rsidRPr="00697A47">
        <w:t>A Mantel test measures the correlation between two matrices typically containing measures of distance.</w:t>
      </w:r>
    </w:p>
    <w:p w14:paraId="177453C2" w14:textId="77777777" w:rsidR="0062327B" w:rsidRDefault="0062327B">
      <w:pPr>
        <w:pStyle w:val="CommentText"/>
      </w:pPr>
    </w:p>
    <w:p w14:paraId="1746BB9E" w14:textId="77777777" w:rsidR="0062327B" w:rsidRDefault="0062327B">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62327B" w:rsidRDefault="0062327B">
      <w:pPr>
        <w:pStyle w:val="CommentText"/>
      </w:pPr>
    </w:p>
    <w:p w14:paraId="0A5EAFE5" w14:textId="77777777" w:rsidR="0062327B" w:rsidRDefault="0062327B" w:rsidP="00697A47">
      <w:pPr>
        <w:pStyle w:val="CommentText"/>
      </w:pPr>
      <w:r>
        <w:t xml:space="preserve">Thus, the results of the test will reveal whether small plants are located near other small plants, while large ones will have large </w:t>
      </w:r>
      <w:proofErr w:type="spellStart"/>
      <w:r>
        <w:t>neighbors</w:t>
      </w:r>
      <w:proofErr w:type="spellEnd"/>
      <w:r>
        <w:t>.  The null hypothesis is no relationship between spatial location and plant size.</w:t>
      </w:r>
    </w:p>
    <w:p w14:paraId="6D8E94F8" w14:textId="77777777" w:rsidR="0062327B" w:rsidRDefault="0062327B" w:rsidP="00697A47">
      <w:pPr>
        <w:pStyle w:val="CommentText"/>
      </w:pPr>
    </w:p>
    <w:p w14:paraId="60429F00" w14:textId="11F5D174" w:rsidR="0062327B" w:rsidRDefault="0062327B"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55" w:author="Amy Bo Tinky Solman" w:date="2021-01-21T11:42:00Z" w:initials="ABTS">
    <w:p w14:paraId="49541610" w14:textId="77777777" w:rsidR="0062327B" w:rsidRDefault="0062327B"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62327B" w:rsidRDefault="0062327B" w:rsidP="00697A47">
      <w:pPr>
        <w:pStyle w:val="CommentText"/>
      </w:pPr>
    </w:p>
    <w:p w14:paraId="1E70FD39" w14:textId="459A7257" w:rsidR="0062327B" w:rsidRDefault="0062327B"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56" w:author="Amy Bo Tinky Solman" w:date="2021-01-21T11:34:00Z" w:initials="ABTS">
    <w:p w14:paraId="0558F06B" w14:textId="351CB5A4" w:rsidR="0062327B" w:rsidRDefault="0062327B">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D02DE"/>
    <w:multiLevelType w:val="hybridMultilevel"/>
    <w:tmpl w:val="3E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F5C59"/>
    <w:multiLevelType w:val="hybridMultilevel"/>
    <w:tmpl w:val="2EEA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10C5D"/>
    <w:multiLevelType w:val="hybridMultilevel"/>
    <w:tmpl w:val="0F50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51FA9"/>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4D5260"/>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E42B1E"/>
    <w:multiLevelType w:val="hybridMultilevel"/>
    <w:tmpl w:val="9A5E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0"/>
  </w:num>
  <w:num w:numId="5">
    <w:abstractNumId w:val="5"/>
  </w:num>
  <w:num w:numId="6">
    <w:abstractNumId w:val="1"/>
  </w:num>
  <w:num w:numId="7">
    <w:abstractNumId w:val="9"/>
  </w:num>
  <w:num w:numId="8">
    <w:abstractNumId w:val="2"/>
  </w:num>
  <w:num w:numId="9">
    <w:abstractNumId w:val="4"/>
  </w:num>
  <w:num w:numId="10">
    <w:abstractNumId w:val="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104C9"/>
    <w:rsid w:val="00013DBC"/>
    <w:rsid w:val="00015301"/>
    <w:rsid w:val="00016D71"/>
    <w:rsid w:val="0002239F"/>
    <w:rsid w:val="00022470"/>
    <w:rsid w:val="00024B9D"/>
    <w:rsid w:val="00035A83"/>
    <w:rsid w:val="00040B65"/>
    <w:rsid w:val="00043CAE"/>
    <w:rsid w:val="00043F7D"/>
    <w:rsid w:val="00044C8F"/>
    <w:rsid w:val="00047D72"/>
    <w:rsid w:val="00051EFD"/>
    <w:rsid w:val="00052040"/>
    <w:rsid w:val="00060C8D"/>
    <w:rsid w:val="00063BC4"/>
    <w:rsid w:val="00067575"/>
    <w:rsid w:val="0007017E"/>
    <w:rsid w:val="00070EC1"/>
    <w:rsid w:val="0007421E"/>
    <w:rsid w:val="00075BF4"/>
    <w:rsid w:val="000762FA"/>
    <w:rsid w:val="00077615"/>
    <w:rsid w:val="0008240A"/>
    <w:rsid w:val="00084938"/>
    <w:rsid w:val="000856EE"/>
    <w:rsid w:val="00091DAD"/>
    <w:rsid w:val="00094166"/>
    <w:rsid w:val="000A2AD8"/>
    <w:rsid w:val="000A3E9A"/>
    <w:rsid w:val="000A5A3B"/>
    <w:rsid w:val="000A68E8"/>
    <w:rsid w:val="000B0F84"/>
    <w:rsid w:val="000B67C7"/>
    <w:rsid w:val="000D4259"/>
    <w:rsid w:val="000D71D6"/>
    <w:rsid w:val="000D7EDB"/>
    <w:rsid w:val="000E1644"/>
    <w:rsid w:val="000E39B6"/>
    <w:rsid w:val="000E46FE"/>
    <w:rsid w:val="000E4D21"/>
    <w:rsid w:val="000F1DB6"/>
    <w:rsid w:val="000F2A98"/>
    <w:rsid w:val="000F6F1E"/>
    <w:rsid w:val="00103192"/>
    <w:rsid w:val="001055EE"/>
    <w:rsid w:val="00121644"/>
    <w:rsid w:val="00122294"/>
    <w:rsid w:val="001234DE"/>
    <w:rsid w:val="00126394"/>
    <w:rsid w:val="00126D70"/>
    <w:rsid w:val="0013263A"/>
    <w:rsid w:val="001342C7"/>
    <w:rsid w:val="001373D7"/>
    <w:rsid w:val="00140D15"/>
    <w:rsid w:val="00142BB3"/>
    <w:rsid w:val="00143577"/>
    <w:rsid w:val="00143D11"/>
    <w:rsid w:val="001450AA"/>
    <w:rsid w:val="001468EA"/>
    <w:rsid w:val="00147B09"/>
    <w:rsid w:val="00150A75"/>
    <w:rsid w:val="001545F4"/>
    <w:rsid w:val="00155CA4"/>
    <w:rsid w:val="00161FA5"/>
    <w:rsid w:val="001659AC"/>
    <w:rsid w:val="00176DEC"/>
    <w:rsid w:val="001816E3"/>
    <w:rsid w:val="00181E47"/>
    <w:rsid w:val="00191855"/>
    <w:rsid w:val="001943B6"/>
    <w:rsid w:val="00194FDF"/>
    <w:rsid w:val="001966C5"/>
    <w:rsid w:val="001A0B26"/>
    <w:rsid w:val="001A21DF"/>
    <w:rsid w:val="001A3A9B"/>
    <w:rsid w:val="001A5FE1"/>
    <w:rsid w:val="001A6B37"/>
    <w:rsid w:val="001B1602"/>
    <w:rsid w:val="001B2660"/>
    <w:rsid w:val="001C2C9E"/>
    <w:rsid w:val="001C695C"/>
    <w:rsid w:val="001C726D"/>
    <w:rsid w:val="001D67C9"/>
    <w:rsid w:val="001E46F9"/>
    <w:rsid w:val="001E5730"/>
    <w:rsid w:val="001F1FA8"/>
    <w:rsid w:val="001F7302"/>
    <w:rsid w:val="002017CD"/>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7075A"/>
    <w:rsid w:val="00287AB7"/>
    <w:rsid w:val="002A402C"/>
    <w:rsid w:val="002A43D2"/>
    <w:rsid w:val="002B48FB"/>
    <w:rsid w:val="002B6A9A"/>
    <w:rsid w:val="002C0406"/>
    <w:rsid w:val="002C055B"/>
    <w:rsid w:val="002D4CA9"/>
    <w:rsid w:val="002D7524"/>
    <w:rsid w:val="002E074D"/>
    <w:rsid w:val="002E0E61"/>
    <w:rsid w:val="002E125D"/>
    <w:rsid w:val="002E1E60"/>
    <w:rsid w:val="002E4570"/>
    <w:rsid w:val="002E724C"/>
    <w:rsid w:val="002F0C4E"/>
    <w:rsid w:val="002F3F67"/>
    <w:rsid w:val="002F5DD3"/>
    <w:rsid w:val="002F6A1B"/>
    <w:rsid w:val="002F7874"/>
    <w:rsid w:val="003040D4"/>
    <w:rsid w:val="0031294B"/>
    <w:rsid w:val="003130B7"/>
    <w:rsid w:val="00314DC3"/>
    <w:rsid w:val="00325503"/>
    <w:rsid w:val="00326A27"/>
    <w:rsid w:val="0033358A"/>
    <w:rsid w:val="003345E1"/>
    <w:rsid w:val="003417CF"/>
    <w:rsid w:val="003453BB"/>
    <w:rsid w:val="00351469"/>
    <w:rsid w:val="003518C5"/>
    <w:rsid w:val="00352379"/>
    <w:rsid w:val="00355FCB"/>
    <w:rsid w:val="00362C26"/>
    <w:rsid w:val="00364508"/>
    <w:rsid w:val="0036552E"/>
    <w:rsid w:val="00366F40"/>
    <w:rsid w:val="00374593"/>
    <w:rsid w:val="003750D1"/>
    <w:rsid w:val="00375485"/>
    <w:rsid w:val="00381F29"/>
    <w:rsid w:val="00385102"/>
    <w:rsid w:val="00392A59"/>
    <w:rsid w:val="00395F57"/>
    <w:rsid w:val="003A006C"/>
    <w:rsid w:val="003A4310"/>
    <w:rsid w:val="003A5E5D"/>
    <w:rsid w:val="003B1D27"/>
    <w:rsid w:val="003B3183"/>
    <w:rsid w:val="003B4A1D"/>
    <w:rsid w:val="003B5296"/>
    <w:rsid w:val="003B58D9"/>
    <w:rsid w:val="003B61D7"/>
    <w:rsid w:val="003B7E74"/>
    <w:rsid w:val="003B7F03"/>
    <w:rsid w:val="003C1E05"/>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EDD"/>
    <w:rsid w:val="00414762"/>
    <w:rsid w:val="00417CE0"/>
    <w:rsid w:val="004222ED"/>
    <w:rsid w:val="004279A3"/>
    <w:rsid w:val="00436BC6"/>
    <w:rsid w:val="0045080E"/>
    <w:rsid w:val="0045375B"/>
    <w:rsid w:val="00453C0C"/>
    <w:rsid w:val="00461D7B"/>
    <w:rsid w:val="00466551"/>
    <w:rsid w:val="004673E2"/>
    <w:rsid w:val="00474128"/>
    <w:rsid w:val="004762D3"/>
    <w:rsid w:val="00476A86"/>
    <w:rsid w:val="00480ADB"/>
    <w:rsid w:val="0048261F"/>
    <w:rsid w:val="00485F07"/>
    <w:rsid w:val="004863A9"/>
    <w:rsid w:val="004864FB"/>
    <w:rsid w:val="004907E1"/>
    <w:rsid w:val="00491987"/>
    <w:rsid w:val="00491BCB"/>
    <w:rsid w:val="00493721"/>
    <w:rsid w:val="00495C09"/>
    <w:rsid w:val="004A066A"/>
    <w:rsid w:val="004A1FE2"/>
    <w:rsid w:val="004A32E0"/>
    <w:rsid w:val="004A7D03"/>
    <w:rsid w:val="004B4E6D"/>
    <w:rsid w:val="004B5005"/>
    <w:rsid w:val="004B63B1"/>
    <w:rsid w:val="004B729F"/>
    <w:rsid w:val="004C2E95"/>
    <w:rsid w:val="004C735D"/>
    <w:rsid w:val="004D1D08"/>
    <w:rsid w:val="004D3FB5"/>
    <w:rsid w:val="004D65FB"/>
    <w:rsid w:val="004E1D73"/>
    <w:rsid w:val="004E3CF0"/>
    <w:rsid w:val="004E422F"/>
    <w:rsid w:val="004F1438"/>
    <w:rsid w:val="004F1699"/>
    <w:rsid w:val="004F2E02"/>
    <w:rsid w:val="004F3564"/>
    <w:rsid w:val="004F3D8E"/>
    <w:rsid w:val="00500CC0"/>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7414"/>
    <w:rsid w:val="005404CF"/>
    <w:rsid w:val="00542901"/>
    <w:rsid w:val="00544BFA"/>
    <w:rsid w:val="00545F50"/>
    <w:rsid w:val="00552354"/>
    <w:rsid w:val="00552E07"/>
    <w:rsid w:val="005547E7"/>
    <w:rsid w:val="005726C2"/>
    <w:rsid w:val="0059393C"/>
    <w:rsid w:val="00593F2A"/>
    <w:rsid w:val="005A01FB"/>
    <w:rsid w:val="005B0AEF"/>
    <w:rsid w:val="005B1073"/>
    <w:rsid w:val="005B7CAB"/>
    <w:rsid w:val="005C3AE3"/>
    <w:rsid w:val="005C441C"/>
    <w:rsid w:val="005D5C09"/>
    <w:rsid w:val="005D7DF9"/>
    <w:rsid w:val="005E79AE"/>
    <w:rsid w:val="005F042B"/>
    <w:rsid w:val="005F43D5"/>
    <w:rsid w:val="005F5409"/>
    <w:rsid w:val="005F622F"/>
    <w:rsid w:val="005F6817"/>
    <w:rsid w:val="00602D90"/>
    <w:rsid w:val="00602EC8"/>
    <w:rsid w:val="0060405B"/>
    <w:rsid w:val="00605575"/>
    <w:rsid w:val="00622E76"/>
    <w:rsid w:val="0062327B"/>
    <w:rsid w:val="006232BA"/>
    <w:rsid w:val="00623859"/>
    <w:rsid w:val="00630E27"/>
    <w:rsid w:val="00631BC0"/>
    <w:rsid w:val="006343AA"/>
    <w:rsid w:val="00640472"/>
    <w:rsid w:val="006467DC"/>
    <w:rsid w:val="00646F5C"/>
    <w:rsid w:val="006524CC"/>
    <w:rsid w:val="006535DC"/>
    <w:rsid w:val="0065747A"/>
    <w:rsid w:val="00661E10"/>
    <w:rsid w:val="00663F2F"/>
    <w:rsid w:val="00666487"/>
    <w:rsid w:val="00674066"/>
    <w:rsid w:val="0068369E"/>
    <w:rsid w:val="00687C74"/>
    <w:rsid w:val="00691101"/>
    <w:rsid w:val="006961EC"/>
    <w:rsid w:val="00696800"/>
    <w:rsid w:val="00696F60"/>
    <w:rsid w:val="00697209"/>
    <w:rsid w:val="00697A47"/>
    <w:rsid w:val="006A12E9"/>
    <w:rsid w:val="006B0459"/>
    <w:rsid w:val="006B4744"/>
    <w:rsid w:val="006B5679"/>
    <w:rsid w:val="006C0008"/>
    <w:rsid w:val="006C2191"/>
    <w:rsid w:val="006C4C42"/>
    <w:rsid w:val="006D05D6"/>
    <w:rsid w:val="006D6FEB"/>
    <w:rsid w:val="006D7938"/>
    <w:rsid w:val="006D7FF1"/>
    <w:rsid w:val="006E3521"/>
    <w:rsid w:val="006E4A56"/>
    <w:rsid w:val="006E60AA"/>
    <w:rsid w:val="006E63E3"/>
    <w:rsid w:val="006E69AE"/>
    <w:rsid w:val="006E7531"/>
    <w:rsid w:val="006F0B18"/>
    <w:rsid w:val="00704A38"/>
    <w:rsid w:val="00712563"/>
    <w:rsid w:val="00712BA1"/>
    <w:rsid w:val="00713EC2"/>
    <w:rsid w:val="00715B7B"/>
    <w:rsid w:val="00716C7C"/>
    <w:rsid w:val="007235BE"/>
    <w:rsid w:val="007328A7"/>
    <w:rsid w:val="00734CCA"/>
    <w:rsid w:val="00742BBC"/>
    <w:rsid w:val="007468E2"/>
    <w:rsid w:val="00747800"/>
    <w:rsid w:val="00756A48"/>
    <w:rsid w:val="007574D4"/>
    <w:rsid w:val="00757ED5"/>
    <w:rsid w:val="0076332C"/>
    <w:rsid w:val="007660B4"/>
    <w:rsid w:val="007730E7"/>
    <w:rsid w:val="00773497"/>
    <w:rsid w:val="0077458C"/>
    <w:rsid w:val="00774D3A"/>
    <w:rsid w:val="00776274"/>
    <w:rsid w:val="0078003E"/>
    <w:rsid w:val="007805F8"/>
    <w:rsid w:val="007830F5"/>
    <w:rsid w:val="00783F14"/>
    <w:rsid w:val="00784DE8"/>
    <w:rsid w:val="007877CC"/>
    <w:rsid w:val="00793007"/>
    <w:rsid w:val="00796127"/>
    <w:rsid w:val="0079684D"/>
    <w:rsid w:val="007A2C18"/>
    <w:rsid w:val="007A3D13"/>
    <w:rsid w:val="007A45B6"/>
    <w:rsid w:val="007A7870"/>
    <w:rsid w:val="007B3E10"/>
    <w:rsid w:val="007B40A2"/>
    <w:rsid w:val="007B60A6"/>
    <w:rsid w:val="007B6691"/>
    <w:rsid w:val="007C2895"/>
    <w:rsid w:val="007C3CF6"/>
    <w:rsid w:val="007C3FD6"/>
    <w:rsid w:val="007C6890"/>
    <w:rsid w:val="007C750D"/>
    <w:rsid w:val="007D2D50"/>
    <w:rsid w:val="007D5029"/>
    <w:rsid w:val="007D62DC"/>
    <w:rsid w:val="007D761C"/>
    <w:rsid w:val="007E3761"/>
    <w:rsid w:val="007E68A5"/>
    <w:rsid w:val="007F242F"/>
    <w:rsid w:val="007F7BAE"/>
    <w:rsid w:val="008049BE"/>
    <w:rsid w:val="00804F95"/>
    <w:rsid w:val="00810B8B"/>
    <w:rsid w:val="00810DBE"/>
    <w:rsid w:val="008121A9"/>
    <w:rsid w:val="00813320"/>
    <w:rsid w:val="0081469E"/>
    <w:rsid w:val="008211C0"/>
    <w:rsid w:val="0083005E"/>
    <w:rsid w:val="00842076"/>
    <w:rsid w:val="00845DC1"/>
    <w:rsid w:val="008471CD"/>
    <w:rsid w:val="00852202"/>
    <w:rsid w:val="008651AF"/>
    <w:rsid w:val="00870007"/>
    <w:rsid w:val="0087205F"/>
    <w:rsid w:val="00873E83"/>
    <w:rsid w:val="00874D7D"/>
    <w:rsid w:val="008803AD"/>
    <w:rsid w:val="00883821"/>
    <w:rsid w:val="00884776"/>
    <w:rsid w:val="00885AAE"/>
    <w:rsid w:val="008901E8"/>
    <w:rsid w:val="00894715"/>
    <w:rsid w:val="00897E3D"/>
    <w:rsid w:val="008A44EA"/>
    <w:rsid w:val="008B0C76"/>
    <w:rsid w:val="008B3927"/>
    <w:rsid w:val="008B4302"/>
    <w:rsid w:val="008C6F23"/>
    <w:rsid w:val="008D1117"/>
    <w:rsid w:val="008D7F70"/>
    <w:rsid w:val="008E0CFA"/>
    <w:rsid w:val="008E1759"/>
    <w:rsid w:val="008E296A"/>
    <w:rsid w:val="008E4A05"/>
    <w:rsid w:val="008E60BB"/>
    <w:rsid w:val="008E6617"/>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5B9B"/>
    <w:rsid w:val="009366F7"/>
    <w:rsid w:val="0094075B"/>
    <w:rsid w:val="00940C9D"/>
    <w:rsid w:val="00947C3C"/>
    <w:rsid w:val="00950E6A"/>
    <w:rsid w:val="00954217"/>
    <w:rsid w:val="0095751B"/>
    <w:rsid w:val="00962662"/>
    <w:rsid w:val="00962D35"/>
    <w:rsid w:val="009648A4"/>
    <w:rsid w:val="00965F22"/>
    <w:rsid w:val="009735ED"/>
    <w:rsid w:val="00973D01"/>
    <w:rsid w:val="00975B94"/>
    <w:rsid w:val="00976B70"/>
    <w:rsid w:val="00983966"/>
    <w:rsid w:val="0098799B"/>
    <w:rsid w:val="00993B55"/>
    <w:rsid w:val="0099488A"/>
    <w:rsid w:val="009953E6"/>
    <w:rsid w:val="009A303A"/>
    <w:rsid w:val="009A3767"/>
    <w:rsid w:val="009A3D46"/>
    <w:rsid w:val="009B36E1"/>
    <w:rsid w:val="009B621E"/>
    <w:rsid w:val="009B6514"/>
    <w:rsid w:val="009C0C6C"/>
    <w:rsid w:val="009C32BF"/>
    <w:rsid w:val="009C457C"/>
    <w:rsid w:val="009C62CE"/>
    <w:rsid w:val="009D2893"/>
    <w:rsid w:val="009D65AA"/>
    <w:rsid w:val="009E5C15"/>
    <w:rsid w:val="009E72C0"/>
    <w:rsid w:val="00A061AC"/>
    <w:rsid w:val="00A070B2"/>
    <w:rsid w:val="00A113A7"/>
    <w:rsid w:val="00A13FB4"/>
    <w:rsid w:val="00A15335"/>
    <w:rsid w:val="00A159E2"/>
    <w:rsid w:val="00A16362"/>
    <w:rsid w:val="00A2473C"/>
    <w:rsid w:val="00A25EDE"/>
    <w:rsid w:val="00A31B56"/>
    <w:rsid w:val="00A345DB"/>
    <w:rsid w:val="00A3476D"/>
    <w:rsid w:val="00A3674B"/>
    <w:rsid w:val="00A40227"/>
    <w:rsid w:val="00A40983"/>
    <w:rsid w:val="00A4163A"/>
    <w:rsid w:val="00A42DA0"/>
    <w:rsid w:val="00A55792"/>
    <w:rsid w:val="00A761ED"/>
    <w:rsid w:val="00A77791"/>
    <w:rsid w:val="00A809ED"/>
    <w:rsid w:val="00A84E39"/>
    <w:rsid w:val="00A902EE"/>
    <w:rsid w:val="00A95DF7"/>
    <w:rsid w:val="00A97CFF"/>
    <w:rsid w:val="00A97D85"/>
    <w:rsid w:val="00AA09D5"/>
    <w:rsid w:val="00AA0CB8"/>
    <w:rsid w:val="00AA5F9E"/>
    <w:rsid w:val="00AA6B1C"/>
    <w:rsid w:val="00AB0AFB"/>
    <w:rsid w:val="00AB3FE8"/>
    <w:rsid w:val="00AB5426"/>
    <w:rsid w:val="00AC0E0F"/>
    <w:rsid w:val="00AC3EF7"/>
    <w:rsid w:val="00AC4032"/>
    <w:rsid w:val="00AC7002"/>
    <w:rsid w:val="00AC7537"/>
    <w:rsid w:val="00AD13D3"/>
    <w:rsid w:val="00AE09A5"/>
    <w:rsid w:val="00AE3BBE"/>
    <w:rsid w:val="00AF6998"/>
    <w:rsid w:val="00AF7B37"/>
    <w:rsid w:val="00B00B7B"/>
    <w:rsid w:val="00B1069C"/>
    <w:rsid w:val="00B10885"/>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1050"/>
    <w:rsid w:val="00B61318"/>
    <w:rsid w:val="00B636E4"/>
    <w:rsid w:val="00B67648"/>
    <w:rsid w:val="00B825BC"/>
    <w:rsid w:val="00B83EC7"/>
    <w:rsid w:val="00B8539B"/>
    <w:rsid w:val="00B909DC"/>
    <w:rsid w:val="00B92424"/>
    <w:rsid w:val="00BA62E9"/>
    <w:rsid w:val="00BB2B77"/>
    <w:rsid w:val="00BB5E9D"/>
    <w:rsid w:val="00BB710A"/>
    <w:rsid w:val="00BC45CB"/>
    <w:rsid w:val="00BD1595"/>
    <w:rsid w:val="00BD3351"/>
    <w:rsid w:val="00BD36A5"/>
    <w:rsid w:val="00BE0C1B"/>
    <w:rsid w:val="00BE3E48"/>
    <w:rsid w:val="00BE408E"/>
    <w:rsid w:val="00BE5D2A"/>
    <w:rsid w:val="00BE67FB"/>
    <w:rsid w:val="00BF4871"/>
    <w:rsid w:val="00BF6FDB"/>
    <w:rsid w:val="00C0055B"/>
    <w:rsid w:val="00C00B52"/>
    <w:rsid w:val="00C02868"/>
    <w:rsid w:val="00C07227"/>
    <w:rsid w:val="00C1076F"/>
    <w:rsid w:val="00C10BF8"/>
    <w:rsid w:val="00C15418"/>
    <w:rsid w:val="00C17517"/>
    <w:rsid w:val="00C33F71"/>
    <w:rsid w:val="00C34C89"/>
    <w:rsid w:val="00C40189"/>
    <w:rsid w:val="00C4521E"/>
    <w:rsid w:val="00C459E4"/>
    <w:rsid w:val="00C46E3F"/>
    <w:rsid w:val="00C67273"/>
    <w:rsid w:val="00C721DC"/>
    <w:rsid w:val="00C76325"/>
    <w:rsid w:val="00C76679"/>
    <w:rsid w:val="00C779A3"/>
    <w:rsid w:val="00C77D7D"/>
    <w:rsid w:val="00C8345F"/>
    <w:rsid w:val="00C90595"/>
    <w:rsid w:val="00C94893"/>
    <w:rsid w:val="00C963C9"/>
    <w:rsid w:val="00C977E3"/>
    <w:rsid w:val="00CB107E"/>
    <w:rsid w:val="00CB2858"/>
    <w:rsid w:val="00CB335A"/>
    <w:rsid w:val="00CB3E07"/>
    <w:rsid w:val="00CB40EA"/>
    <w:rsid w:val="00CB6C9E"/>
    <w:rsid w:val="00CC11EE"/>
    <w:rsid w:val="00CC2A97"/>
    <w:rsid w:val="00CC305F"/>
    <w:rsid w:val="00CC31B7"/>
    <w:rsid w:val="00CC52E4"/>
    <w:rsid w:val="00CC7053"/>
    <w:rsid w:val="00CD2D7A"/>
    <w:rsid w:val="00CD6D0D"/>
    <w:rsid w:val="00CE43E6"/>
    <w:rsid w:val="00CE45FB"/>
    <w:rsid w:val="00CE662C"/>
    <w:rsid w:val="00CE667F"/>
    <w:rsid w:val="00CF2672"/>
    <w:rsid w:val="00CF52D6"/>
    <w:rsid w:val="00CF69FF"/>
    <w:rsid w:val="00D047F6"/>
    <w:rsid w:val="00D04A72"/>
    <w:rsid w:val="00D05A25"/>
    <w:rsid w:val="00D05F54"/>
    <w:rsid w:val="00D11B65"/>
    <w:rsid w:val="00D15B8D"/>
    <w:rsid w:val="00D16011"/>
    <w:rsid w:val="00D2136C"/>
    <w:rsid w:val="00D23043"/>
    <w:rsid w:val="00D24DFD"/>
    <w:rsid w:val="00D25F9F"/>
    <w:rsid w:val="00D26004"/>
    <w:rsid w:val="00D2666E"/>
    <w:rsid w:val="00D306CB"/>
    <w:rsid w:val="00D3179C"/>
    <w:rsid w:val="00D33063"/>
    <w:rsid w:val="00D35C17"/>
    <w:rsid w:val="00D35FB3"/>
    <w:rsid w:val="00D44DC5"/>
    <w:rsid w:val="00D61714"/>
    <w:rsid w:val="00D6204D"/>
    <w:rsid w:val="00D703EB"/>
    <w:rsid w:val="00D71216"/>
    <w:rsid w:val="00D73090"/>
    <w:rsid w:val="00D743C5"/>
    <w:rsid w:val="00D76D15"/>
    <w:rsid w:val="00D76E6E"/>
    <w:rsid w:val="00D81BC9"/>
    <w:rsid w:val="00D831C7"/>
    <w:rsid w:val="00D9116E"/>
    <w:rsid w:val="00D925D4"/>
    <w:rsid w:val="00D96212"/>
    <w:rsid w:val="00DA3395"/>
    <w:rsid w:val="00DA499E"/>
    <w:rsid w:val="00DA558B"/>
    <w:rsid w:val="00DB1314"/>
    <w:rsid w:val="00DB1AEC"/>
    <w:rsid w:val="00DB3916"/>
    <w:rsid w:val="00DB482F"/>
    <w:rsid w:val="00DB6737"/>
    <w:rsid w:val="00DB69EA"/>
    <w:rsid w:val="00DB6EB4"/>
    <w:rsid w:val="00DC1806"/>
    <w:rsid w:val="00DC2975"/>
    <w:rsid w:val="00DC2A24"/>
    <w:rsid w:val="00DC528E"/>
    <w:rsid w:val="00DD0206"/>
    <w:rsid w:val="00DD0B55"/>
    <w:rsid w:val="00DF3DC0"/>
    <w:rsid w:val="00DF60A2"/>
    <w:rsid w:val="00DF7436"/>
    <w:rsid w:val="00E0345C"/>
    <w:rsid w:val="00E1565B"/>
    <w:rsid w:val="00E15A2F"/>
    <w:rsid w:val="00E1631B"/>
    <w:rsid w:val="00E17E65"/>
    <w:rsid w:val="00E24575"/>
    <w:rsid w:val="00E25820"/>
    <w:rsid w:val="00E26071"/>
    <w:rsid w:val="00E261BF"/>
    <w:rsid w:val="00E31627"/>
    <w:rsid w:val="00E31772"/>
    <w:rsid w:val="00E31AB6"/>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70916"/>
    <w:rsid w:val="00E738F7"/>
    <w:rsid w:val="00E774FD"/>
    <w:rsid w:val="00E83314"/>
    <w:rsid w:val="00E8401A"/>
    <w:rsid w:val="00E86C84"/>
    <w:rsid w:val="00E87D6B"/>
    <w:rsid w:val="00E94131"/>
    <w:rsid w:val="00EA0EC7"/>
    <w:rsid w:val="00EA1E8D"/>
    <w:rsid w:val="00EB0B53"/>
    <w:rsid w:val="00EB4826"/>
    <w:rsid w:val="00EB77B3"/>
    <w:rsid w:val="00EB7BBC"/>
    <w:rsid w:val="00EC06C6"/>
    <w:rsid w:val="00EC192D"/>
    <w:rsid w:val="00EC1979"/>
    <w:rsid w:val="00ED0A9D"/>
    <w:rsid w:val="00ED0AC7"/>
    <w:rsid w:val="00ED1C35"/>
    <w:rsid w:val="00ED3A4B"/>
    <w:rsid w:val="00ED4906"/>
    <w:rsid w:val="00ED61F6"/>
    <w:rsid w:val="00EE1E73"/>
    <w:rsid w:val="00F018EA"/>
    <w:rsid w:val="00F060A8"/>
    <w:rsid w:val="00F25099"/>
    <w:rsid w:val="00F27FDF"/>
    <w:rsid w:val="00F3203F"/>
    <w:rsid w:val="00F323B7"/>
    <w:rsid w:val="00F42139"/>
    <w:rsid w:val="00F424E2"/>
    <w:rsid w:val="00F45EA0"/>
    <w:rsid w:val="00F46506"/>
    <w:rsid w:val="00F51EB7"/>
    <w:rsid w:val="00F6012C"/>
    <w:rsid w:val="00F60544"/>
    <w:rsid w:val="00F612D6"/>
    <w:rsid w:val="00F62B83"/>
    <w:rsid w:val="00F74979"/>
    <w:rsid w:val="00F75421"/>
    <w:rsid w:val="00F76252"/>
    <w:rsid w:val="00F86551"/>
    <w:rsid w:val="00F86AAF"/>
    <w:rsid w:val="00F87098"/>
    <w:rsid w:val="00F87119"/>
    <w:rsid w:val="00F87B88"/>
    <w:rsid w:val="00FA6469"/>
    <w:rsid w:val="00FA6BFF"/>
    <w:rsid w:val="00FB2B3E"/>
    <w:rsid w:val="00FB553A"/>
    <w:rsid w:val="00FB68F3"/>
    <w:rsid w:val="00FC2A3C"/>
    <w:rsid w:val="00FC4F3F"/>
    <w:rsid w:val="00FC6106"/>
    <w:rsid w:val="00FD3154"/>
    <w:rsid w:val="00FD4044"/>
    <w:rsid w:val="00FD6E8E"/>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emf"/><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diagramColors" Target="diagrams/colors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CD2FA-6E77-AB4F-A073-9DEC18443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63</Pages>
  <Words>267872</Words>
  <Characters>1526875</Characters>
  <Application>Microsoft Office Word</Application>
  <DocSecurity>0</DocSecurity>
  <Lines>12723</Lines>
  <Paragraphs>3582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28</cp:revision>
  <dcterms:created xsi:type="dcterms:W3CDTF">2021-02-10T08:07:00Z</dcterms:created>
  <dcterms:modified xsi:type="dcterms:W3CDTF">2021-02-10T12:45:00Z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