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D0A94F" w14:textId="69662231" w:rsidR="005D32D0" w:rsidRDefault="00410251">
      <w:r>
        <w:t>UNIS Application</w:t>
      </w:r>
    </w:p>
    <w:p w14:paraId="0E3A9648" w14:textId="78A411E2" w:rsidR="00410251" w:rsidRDefault="00410251"/>
    <w:p w14:paraId="494F011D" w14:textId="11DBC6B4" w:rsidR="00410251" w:rsidRDefault="00410251">
      <w:r w:rsidRPr="00410251">
        <w:t>AB-827 Arctic Microbiology (10 ECTS)</w:t>
      </w:r>
    </w:p>
    <w:p w14:paraId="37629C24" w14:textId="5D0CE61F" w:rsidR="00410251" w:rsidRDefault="00410251"/>
    <w:p w14:paraId="33F3781A" w14:textId="77777777" w:rsidR="00410251" w:rsidRDefault="00410251" w:rsidP="00410251">
      <w:r>
        <w:t>START DATE:</w:t>
      </w:r>
    </w:p>
    <w:p w14:paraId="1E535ACF" w14:textId="77777777" w:rsidR="00410251" w:rsidRDefault="00410251" w:rsidP="00410251">
      <w:r>
        <w:t>June 23, 2021</w:t>
      </w:r>
    </w:p>
    <w:p w14:paraId="7ECF771C" w14:textId="77777777" w:rsidR="00410251" w:rsidRDefault="00410251" w:rsidP="00410251">
      <w:r>
        <w:t>END DATE:</w:t>
      </w:r>
    </w:p>
    <w:p w14:paraId="52E51352" w14:textId="022CB18F" w:rsidR="00410251" w:rsidRDefault="00410251" w:rsidP="00410251">
      <w:r>
        <w:t>July 28, 2021</w:t>
      </w:r>
    </w:p>
    <w:p w14:paraId="07A47AB8" w14:textId="4C048810" w:rsidR="00410251" w:rsidRDefault="00410251" w:rsidP="00410251">
      <w:bookmarkStart w:id="0" w:name="_GoBack"/>
      <w:bookmarkEnd w:id="0"/>
    </w:p>
    <w:p w14:paraId="78381D56" w14:textId="77777777" w:rsidR="00410251" w:rsidRDefault="00410251" w:rsidP="00410251">
      <w:r>
        <w:t>APPLICATION DEADLINE:</w:t>
      </w:r>
    </w:p>
    <w:p w14:paraId="64E4A684" w14:textId="3CE36370" w:rsidR="00410251" w:rsidRDefault="00410251" w:rsidP="00410251">
      <w:r>
        <w:t>February 15, 2021</w:t>
      </w:r>
    </w:p>
    <w:p w14:paraId="7A6A9D58" w14:textId="67233B1E" w:rsidR="00410251" w:rsidRDefault="00410251" w:rsidP="00410251"/>
    <w:p w14:paraId="51F09329" w14:textId="77777777" w:rsidR="00410251" w:rsidRDefault="00410251" w:rsidP="00410251">
      <w:r>
        <w:t>Course requirements:</w:t>
      </w:r>
    </w:p>
    <w:p w14:paraId="154A7266" w14:textId="77777777" w:rsidR="00410251" w:rsidRDefault="00410251" w:rsidP="00410251"/>
    <w:p w14:paraId="4D9FDB5E" w14:textId="5A1A2101" w:rsidR="00410251" w:rsidRDefault="00410251" w:rsidP="00410251">
      <w:r>
        <w:t>Enrolment in a relevant PhD programme in biology. Basic knowledge in microbiology and a completed bachelor programme in biology are required. Students with a relevant PhD topic in microbial ecology will be given preference.</w:t>
      </w:r>
    </w:p>
    <w:p w14:paraId="37710A8A" w14:textId="06AE2E8C" w:rsidR="00410251" w:rsidRDefault="00410251" w:rsidP="00410251"/>
    <w:p w14:paraId="602B0710" w14:textId="77777777" w:rsidR="00410251" w:rsidRDefault="00410251" w:rsidP="00410251">
      <w:r>
        <w:t>Academic content:</w:t>
      </w:r>
    </w:p>
    <w:p w14:paraId="6DBADF7B" w14:textId="77777777" w:rsidR="00410251" w:rsidRDefault="00410251" w:rsidP="00410251"/>
    <w:p w14:paraId="351C5663" w14:textId="77777777" w:rsidR="00410251" w:rsidRDefault="00410251" w:rsidP="00410251">
      <w:r>
        <w:t>The course aims to provide PhD students in biology with a comprehensive knowledge of processes and mechanisms in Arctic microbiology. Theory sessions will cover Arctic microbial biodiversity (viruses, bacteria, archaea and eukaryotes), methods in Arctic microbiology (from classical microscopy, cultivations and physiology to modern biochemical, molecular and bioinformatics analyses), Arctic biogeochemistry and nutrient cycles (energy, metabolism, geomicrobiology, carbon and nitrogen cycling), Arctic microbial ecology (trophic structure, food webs, feeding relationships, energy transfers, colonization, establishment and evolution) and hot topics in Arctic microbiology (effects of climate change, environmental change, human impact, biogeography and microbial diseases).</w:t>
      </w:r>
    </w:p>
    <w:p w14:paraId="1B2AF29A" w14:textId="77777777" w:rsidR="00410251" w:rsidRDefault="00410251" w:rsidP="00410251"/>
    <w:p w14:paraId="633C5F3D" w14:textId="6066D29E" w:rsidR="00410251" w:rsidRDefault="00410251" w:rsidP="00410251">
      <w:r>
        <w:t>Practical work is divided into three themes; detecting life at low levels, investigating new or unfamiliar Arctic environments and investigating selection pressures in a range of Arctic environments. Fieldwork is focused on the wide variety of habitats for microbial life in Svalbard; a marine section (using research vessel to provide experience with CTD measurements, marine sediment sampling and a fjord transect) and a terrestrial section (using Polar Circle and minibus to access both inner and outer fjord soil, freshwater, snow, ice, glacier and acid mine drainage sites). In situ experiments are also conducted within easy reach of UNIS.</w:t>
      </w:r>
    </w:p>
    <w:p w14:paraId="63AADD99" w14:textId="2D042D7F" w:rsidR="00410251" w:rsidRDefault="00410251" w:rsidP="00410251"/>
    <w:p w14:paraId="7908DFDA" w14:textId="77777777" w:rsidR="00410251" w:rsidRDefault="00410251" w:rsidP="00410251">
      <w:r>
        <w:t>Learning outcomes:</w:t>
      </w:r>
    </w:p>
    <w:p w14:paraId="64809B97" w14:textId="77777777" w:rsidR="00410251" w:rsidRDefault="00410251" w:rsidP="00410251"/>
    <w:p w14:paraId="34DDD130" w14:textId="77777777" w:rsidR="00410251" w:rsidRDefault="00410251" w:rsidP="00410251">
      <w:r>
        <w:t>Knowledge</w:t>
      </w:r>
    </w:p>
    <w:p w14:paraId="3CAEF667" w14:textId="77777777" w:rsidR="00410251" w:rsidRDefault="00410251" w:rsidP="00410251">
      <w:r>
        <w:t>Upon completing the course, the students can:</w:t>
      </w:r>
    </w:p>
    <w:p w14:paraId="18BE52EF" w14:textId="77777777" w:rsidR="00410251" w:rsidRDefault="00410251" w:rsidP="00410251">
      <w:pPr>
        <w:pStyle w:val="ListParagraph"/>
        <w:numPr>
          <w:ilvl w:val="0"/>
          <w:numId w:val="1"/>
        </w:numPr>
      </w:pPr>
      <w:r>
        <w:t>understand the diversity of microbial life in the Arctic, forms, habitats types, interactions and limits</w:t>
      </w:r>
    </w:p>
    <w:p w14:paraId="747675F2" w14:textId="77777777" w:rsidR="00410251" w:rsidRDefault="00410251" w:rsidP="00410251">
      <w:pPr>
        <w:pStyle w:val="ListParagraph"/>
        <w:numPr>
          <w:ilvl w:val="0"/>
          <w:numId w:val="1"/>
        </w:numPr>
      </w:pPr>
      <w:r>
        <w:t>know the factors which contribute to the growth and establishment of microorganisms in various cold environments</w:t>
      </w:r>
    </w:p>
    <w:p w14:paraId="6B0A4541" w14:textId="77777777" w:rsidR="00410251" w:rsidRDefault="00410251" w:rsidP="00410251">
      <w:pPr>
        <w:pStyle w:val="ListParagraph"/>
        <w:numPr>
          <w:ilvl w:val="0"/>
          <w:numId w:val="1"/>
        </w:numPr>
      </w:pPr>
      <w:r>
        <w:lastRenderedPageBreak/>
        <w:t>be up-to-date with the current literature and research in Arctic microbiology</w:t>
      </w:r>
    </w:p>
    <w:p w14:paraId="3EF16A13" w14:textId="63D12F23" w:rsidR="00410251" w:rsidRDefault="00410251" w:rsidP="00410251">
      <w:pPr>
        <w:pStyle w:val="ListParagraph"/>
        <w:numPr>
          <w:ilvl w:val="0"/>
          <w:numId w:val="1"/>
        </w:numPr>
      </w:pPr>
      <w:r>
        <w:t>contribute to the development of new theories, methods, interpretations and forms of documentation in Arctic microbiology.</w:t>
      </w:r>
    </w:p>
    <w:p w14:paraId="4E7F3351" w14:textId="77777777" w:rsidR="00410251" w:rsidRDefault="00410251" w:rsidP="00410251"/>
    <w:p w14:paraId="00E09128" w14:textId="77777777" w:rsidR="00410251" w:rsidRDefault="00410251" w:rsidP="00410251">
      <w:r>
        <w:t>Skills</w:t>
      </w:r>
    </w:p>
    <w:p w14:paraId="24A34554" w14:textId="77777777" w:rsidR="00410251" w:rsidRDefault="00410251" w:rsidP="00410251">
      <w:r>
        <w:t>Upon completing the course, the students can:</w:t>
      </w:r>
    </w:p>
    <w:p w14:paraId="3692AC3E" w14:textId="77777777" w:rsidR="00410251" w:rsidRDefault="00410251" w:rsidP="00410251">
      <w:pPr>
        <w:pStyle w:val="ListParagraph"/>
        <w:numPr>
          <w:ilvl w:val="0"/>
          <w:numId w:val="2"/>
        </w:numPr>
      </w:pPr>
      <w:r>
        <w:t>be familiar with laboratory techniques used in Arctic microbiology, and be aware of the methods’ limitations and scope</w:t>
      </w:r>
    </w:p>
    <w:p w14:paraId="08214AA2" w14:textId="77777777" w:rsidR="00410251" w:rsidRDefault="00410251" w:rsidP="00410251">
      <w:pPr>
        <w:pStyle w:val="ListParagraph"/>
        <w:numPr>
          <w:ilvl w:val="0"/>
          <w:numId w:val="2"/>
        </w:numPr>
      </w:pPr>
      <w:r>
        <w:t>investigate and be able to illustrate the interaction of Arctic microorganisms with each other and their living environment</w:t>
      </w:r>
    </w:p>
    <w:p w14:paraId="455A9523" w14:textId="379271B7" w:rsidR="00410251" w:rsidRDefault="00410251" w:rsidP="00410251">
      <w:pPr>
        <w:pStyle w:val="ListParagraph"/>
        <w:numPr>
          <w:ilvl w:val="0"/>
          <w:numId w:val="2"/>
        </w:numPr>
      </w:pPr>
      <w:r>
        <w:t>formulate problems, plan and carry out research in Arctic environments.</w:t>
      </w:r>
    </w:p>
    <w:p w14:paraId="3F183C7A" w14:textId="77777777" w:rsidR="00410251" w:rsidRDefault="00410251" w:rsidP="00410251"/>
    <w:p w14:paraId="1FD4E937" w14:textId="77777777" w:rsidR="00410251" w:rsidRDefault="00410251" w:rsidP="00410251">
      <w:r>
        <w:t>General competences</w:t>
      </w:r>
    </w:p>
    <w:p w14:paraId="4603B51A" w14:textId="77777777" w:rsidR="00410251" w:rsidRDefault="00410251" w:rsidP="00410251">
      <w:r>
        <w:t>Upon completing the course, the students can:</w:t>
      </w:r>
    </w:p>
    <w:p w14:paraId="3202EE9B" w14:textId="77777777" w:rsidR="00410251" w:rsidRDefault="00410251" w:rsidP="00410251">
      <w:pPr>
        <w:pStyle w:val="ListParagraph"/>
        <w:numPr>
          <w:ilvl w:val="0"/>
          <w:numId w:val="3"/>
        </w:numPr>
      </w:pPr>
      <w:r>
        <w:t>understand the role of microorganisms in nutrient and biogeochemical cycling and know how to make detailed measurements</w:t>
      </w:r>
    </w:p>
    <w:p w14:paraId="0B7F64E0" w14:textId="77777777" w:rsidR="00410251" w:rsidRDefault="00410251" w:rsidP="00410251">
      <w:pPr>
        <w:pStyle w:val="ListParagraph"/>
        <w:numPr>
          <w:ilvl w:val="0"/>
          <w:numId w:val="3"/>
        </w:numPr>
      </w:pPr>
      <w:r>
        <w:t>express an informed contribution to debate about the role of microorganisms in various environments</w:t>
      </w:r>
    </w:p>
    <w:p w14:paraId="29A5ED60" w14:textId="77777777" w:rsidR="00410251" w:rsidRDefault="00410251" w:rsidP="00410251">
      <w:pPr>
        <w:pStyle w:val="ListParagraph"/>
        <w:numPr>
          <w:ilvl w:val="0"/>
          <w:numId w:val="3"/>
        </w:numPr>
      </w:pPr>
      <w:r>
        <w:t>appreciate the role Arctic microbiology can play in the key scientific challenges of today</w:t>
      </w:r>
    </w:p>
    <w:p w14:paraId="14521EBB" w14:textId="56636CD1" w:rsidR="00410251" w:rsidRDefault="00410251" w:rsidP="00410251">
      <w:pPr>
        <w:pStyle w:val="ListParagraph"/>
        <w:numPr>
          <w:ilvl w:val="0"/>
          <w:numId w:val="3"/>
        </w:numPr>
      </w:pPr>
      <w:r>
        <w:t>manage complex interdisciplinary projects and assignments.</w:t>
      </w:r>
    </w:p>
    <w:p w14:paraId="3F52685D" w14:textId="40A86B9F" w:rsidR="00410251" w:rsidRDefault="00410251" w:rsidP="00410251"/>
    <w:p w14:paraId="52DCDA11" w14:textId="77777777" w:rsidR="00410251" w:rsidRDefault="00410251" w:rsidP="00410251">
      <w:r>
        <w:t>Learning activities:</w:t>
      </w:r>
    </w:p>
    <w:p w14:paraId="7DA68ECC" w14:textId="77777777" w:rsidR="00410251" w:rsidRDefault="00410251" w:rsidP="00410251"/>
    <w:p w14:paraId="79C11307" w14:textId="77777777" w:rsidR="00410251" w:rsidRDefault="00410251" w:rsidP="00410251">
      <w:r>
        <w:t>The course extends over 1+5 weeks including compulsory safety training, and is run in combination with AB-327.</w:t>
      </w:r>
    </w:p>
    <w:p w14:paraId="7F03FB89" w14:textId="77777777" w:rsidR="00410251" w:rsidRDefault="00410251" w:rsidP="00410251"/>
    <w:p w14:paraId="56D5AAAF" w14:textId="77777777" w:rsidR="00410251" w:rsidRDefault="00410251" w:rsidP="00410251">
      <w:r>
        <w:t>Prior to the course the students must read primary literature that has been sent to them in advance, they will be given a relevant research topic, and they must prepare for seminars (approximately 1 week of full-time study). The complimentary lectures, field and laboratory work will strengthen knowledge and practical skills.  Experience will be gained of experimental design and field work in extreme environments. See “Academic content” for further presentation of learning activities. Students will be required to complete a short independent investigation within the course and to submit a report of this investigation as part of their assessment.</w:t>
      </w:r>
    </w:p>
    <w:p w14:paraId="5E01D569" w14:textId="77777777" w:rsidR="00410251" w:rsidRDefault="00410251" w:rsidP="00410251"/>
    <w:p w14:paraId="0765152F" w14:textId="77777777" w:rsidR="00410251" w:rsidRDefault="00410251" w:rsidP="00410251">
      <w:r>
        <w:t>Total lecture / seminar hours: 30 hours.</w:t>
      </w:r>
    </w:p>
    <w:p w14:paraId="4BEA5F1A" w14:textId="77777777" w:rsidR="00410251" w:rsidRDefault="00410251" w:rsidP="00410251">
      <w:r>
        <w:t>Laboratory work: 35 hours.</w:t>
      </w:r>
    </w:p>
    <w:p w14:paraId="183593DF" w14:textId="6EF1303C" w:rsidR="00410251" w:rsidRDefault="00410251" w:rsidP="00410251">
      <w:r>
        <w:t>Fieldwork/excursions: 6 days (may include one overnight stay at one of the field sites).</w:t>
      </w:r>
    </w:p>
    <w:p w14:paraId="35D46037" w14:textId="2F7BDF8B" w:rsidR="00410251" w:rsidRDefault="00410251" w:rsidP="00410251"/>
    <w:p w14:paraId="1F445E92" w14:textId="027DFE99" w:rsidR="00410251" w:rsidRDefault="00410251" w:rsidP="00410251">
      <w:r>
        <w:t>Compulsory learning activities:</w:t>
      </w:r>
    </w:p>
    <w:p w14:paraId="1CECC9A7" w14:textId="77777777" w:rsidR="00410251" w:rsidRDefault="00410251" w:rsidP="00410251">
      <w:r>
        <w:t>Literature seminars, field excursions, laboratory work</w:t>
      </w:r>
    </w:p>
    <w:p w14:paraId="4300D180" w14:textId="369CD560" w:rsidR="00410251" w:rsidRDefault="00410251" w:rsidP="00410251">
      <w:r>
        <w:t>All compulsory learning activities must be approved in order to sit the exam.</w:t>
      </w:r>
    </w:p>
    <w:p w14:paraId="39B29AA5" w14:textId="77777777" w:rsidR="00410251" w:rsidRDefault="00410251" w:rsidP="00410251"/>
    <w:p w14:paraId="1172006E" w14:textId="77777777" w:rsidR="00410251" w:rsidRDefault="00410251" w:rsidP="00410251">
      <w:r>
        <w:t>Assessment:</w:t>
      </w:r>
    </w:p>
    <w:p w14:paraId="5D874923" w14:textId="77777777" w:rsidR="00410251" w:rsidRDefault="00410251" w:rsidP="00410251">
      <w:r>
        <w:t xml:space="preserve">Method </w:t>
      </w:r>
      <w:r>
        <w:tab/>
      </w:r>
    </w:p>
    <w:p w14:paraId="2A0DA101" w14:textId="77777777" w:rsidR="00410251" w:rsidRDefault="00410251" w:rsidP="00410251">
      <w:r>
        <w:t>Percentage of final grade</w:t>
      </w:r>
    </w:p>
    <w:p w14:paraId="67E65C4F" w14:textId="77777777" w:rsidR="00410251" w:rsidRDefault="00410251" w:rsidP="00410251">
      <w:r>
        <w:lastRenderedPageBreak/>
        <w:t xml:space="preserve">Literature seminar presentation (individual) </w:t>
      </w:r>
      <w:r>
        <w:tab/>
        <w:t>10%</w:t>
      </w:r>
    </w:p>
    <w:p w14:paraId="0B701E57" w14:textId="77777777" w:rsidR="00410251" w:rsidRDefault="00410251" w:rsidP="00410251">
      <w:r>
        <w:t xml:space="preserve">Project work; including planning and executing </w:t>
      </w:r>
      <w:proofErr w:type="gramStart"/>
      <w:r>
        <w:t>inquiry based</w:t>
      </w:r>
      <w:proofErr w:type="gramEnd"/>
      <w:r>
        <w:t xml:space="preserve"> research project, and physical poster (group work) </w:t>
      </w:r>
      <w:r>
        <w:tab/>
        <w:t>40%</w:t>
      </w:r>
    </w:p>
    <w:p w14:paraId="6748A8B3" w14:textId="77777777" w:rsidR="00410251" w:rsidRDefault="00410251" w:rsidP="00410251">
      <w:r>
        <w:t xml:space="preserve">Oral exam (individual) </w:t>
      </w:r>
      <w:r>
        <w:tab/>
        <w:t xml:space="preserve"> 50%</w:t>
      </w:r>
    </w:p>
    <w:p w14:paraId="697CC499" w14:textId="77777777" w:rsidR="00410251" w:rsidRDefault="00410251" w:rsidP="00410251"/>
    <w:p w14:paraId="728F1F29" w14:textId="77777777" w:rsidR="00410251" w:rsidRDefault="00410251" w:rsidP="00410251">
      <w:r>
        <w:t>All assessments must be passed in order to pass the course.</w:t>
      </w:r>
    </w:p>
    <w:p w14:paraId="3E3BAEDD" w14:textId="13E38376" w:rsidR="00410251" w:rsidRDefault="00410251" w:rsidP="00410251">
      <w:r>
        <w:t>Each assessment is graded, and subsequently combined into a single grade. Partial grades for each assessment will be available.</w:t>
      </w:r>
    </w:p>
    <w:p w14:paraId="1A36FF57" w14:textId="4AEE6C4B" w:rsidR="00410251" w:rsidRDefault="00410251" w:rsidP="00410251"/>
    <w:p w14:paraId="37BD6239" w14:textId="4F37AAAD" w:rsidR="00410251" w:rsidRDefault="00410251" w:rsidP="00410251">
      <w:r>
        <w:t>How to Apply</w:t>
      </w:r>
    </w:p>
    <w:p w14:paraId="259B9C8B" w14:textId="5DD15756" w:rsidR="00410251" w:rsidRDefault="00410251" w:rsidP="00410251"/>
    <w:p w14:paraId="01511705" w14:textId="77777777" w:rsidR="00410251" w:rsidRDefault="00410251" w:rsidP="00410251">
      <w:r>
        <w:t>Who can apply?</w:t>
      </w:r>
    </w:p>
    <w:p w14:paraId="1EECC5FA" w14:textId="77777777" w:rsidR="00410251" w:rsidRDefault="00410251" w:rsidP="00410251"/>
    <w:p w14:paraId="7C73D345" w14:textId="77777777" w:rsidR="00410251" w:rsidRDefault="00410251" w:rsidP="00410251">
      <w:r>
        <w:t>The applicant must be enrolled at Bachelor-, Master- or PhD level at a Norwegian institution of higher education or an accredited international institution of higher education. The minimum academic prerequisite is 60 ECTS in general natural sciences, in addition to course specific requirements listed in each course description.</w:t>
      </w:r>
    </w:p>
    <w:p w14:paraId="027D0667" w14:textId="77777777" w:rsidR="00410251" w:rsidRDefault="00410251" w:rsidP="00410251"/>
    <w:p w14:paraId="43106C16" w14:textId="5D05731F" w:rsidR="00410251" w:rsidRDefault="00410251" w:rsidP="00410251">
      <w:r>
        <w:t>Applicants must fulfil academic requirements and, where applicable, any additional course requirements set by UNIS.</w:t>
      </w:r>
    </w:p>
    <w:p w14:paraId="351E64E6" w14:textId="6A118FF6" w:rsidR="00410251" w:rsidRDefault="00410251" w:rsidP="00410251"/>
    <w:p w14:paraId="6CA8A181" w14:textId="77777777" w:rsidR="00410251" w:rsidRDefault="00410251" w:rsidP="00410251">
      <w:r>
        <w:t>Master and PhD courses (300 and 800 levels)</w:t>
      </w:r>
    </w:p>
    <w:p w14:paraId="3ECCCA5A" w14:textId="30F4A4D2" w:rsidR="00410251" w:rsidRDefault="00410251" w:rsidP="00410251">
      <w:r>
        <w:t>At master and PhD level UNIS offers shorter and more intensive courses spanning from a few weeks up to one semester. By reading course descriptions you will find additional information on when the courses are given, prerequisite knowledge and learning outcomes. This to help you apply for suitable course combinations and plan your stay.</w:t>
      </w:r>
    </w:p>
    <w:p w14:paraId="3463D678" w14:textId="75278CB0" w:rsidR="00410251" w:rsidRDefault="00410251" w:rsidP="00410251"/>
    <w:p w14:paraId="50625CD7" w14:textId="77777777" w:rsidR="00410251" w:rsidRDefault="00410251" w:rsidP="00410251">
      <w:r>
        <w:t>How to apply</w:t>
      </w:r>
    </w:p>
    <w:p w14:paraId="6890758D" w14:textId="77777777" w:rsidR="00410251" w:rsidRDefault="00410251" w:rsidP="00410251"/>
    <w:p w14:paraId="08FA8D13" w14:textId="77777777" w:rsidR="00410251" w:rsidRDefault="00410251" w:rsidP="00410251">
      <w:r>
        <w:t>Application for studies at UNIS is done online.</w:t>
      </w:r>
    </w:p>
    <w:p w14:paraId="0F02C621" w14:textId="77777777" w:rsidR="00410251" w:rsidRDefault="00410251" w:rsidP="00410251">
      <w:r>
        <w:t>Applying online</w:t>
      </w:r>
    </w:p>
    <w:p w14:paraId="7877AA9D" w14:textId="77777777" w:rsidR="00410251" w:rsidRDefault="00410251" w:rsidP="00410251"/>
    <w:p w14:paraId="21D945F1" w14:textId="77777777" w:rsidR="00410251" w:rsidRDefault="00410251" w:rsidP="00410251">
      <w:r>
        <w:t>1. Register personal information in the Application Web (see link below).</w:t>
      </w:r>
    </w:p>
    <w:p w14:paraId="275D0099" w14:textId="77777777" w:rsidR="00410251" w:rsidRDefault="00410251" w:rsidP="00410251"/>
    <w:p w14:paraId="35ECC373" w14:textId="77777777" w:rsidR="00410251" w:rsidRDefault="00410251" w:rsidP="00410251">
      <w:r>
        <w:t>2. Choose which course(s) to apply for. An application receipt will be sent to your registered e-mail.</w:t>
      </w:r>
    </w:p>
    <w:p w14:paraId="5712F2C2" w14:textId="77777777" w:rsidR="00410251" w:rsidRDefault="00410251" w:rsidP="00410251"/>
    <w:p w14:paraId="094D26A4" w14:textId="1ED0E5F7" w:rsidR="00410251" w:rsidRDefault="00410251" w:rsidP="00410251">
      <w:r>
        <w:t>3. You have to upload copies/scans of official credentials as listed below, within the application deadline. For documents in other languages than Scandinavian or English, an official translation to Norwegian or English is required. Both translated documents and original documents must be uploaded.</w:t>
      </w:r>
    </w:p>
    <w:p w14:paraId="4F12FB50" w14:textId="264009F3" w:rsidR="00410251" w:rsidRDefault="00410251" w:rsidP="00410251"/>
    <w:p w14:paraId="7BEAE04C" w14:textId="77777777" w:rsidR="00410251" w:rsidRDefault="00410251" w:rsidP="00410251">
      <w:r>
        <w:t>Supporting documents / required documentation:</w:t>
      </w:r>
    </w:p>
    <w:p w14:paraId="7CABAB88" w14:textId="77777777" w:rsidR="00410251" w:rsidRDefault="00410251" w:rsidP="00410251">
      <w:r>
        <w:t>* Transcript of records from previous and current education at university level</w:t>
      </w:r>
    </w:p>
    <w:p w14:paraId="60E07E36" w14:textId="77777777" w:rsidR="00410251" w:rsidRDefault="00410251" w:rsidP="00410251">
      <w:r>
        <w:t>* Diplomas / completed degrees</w:t>
      </w:r>
    </w:p>
    <w:p w14:paraId="1F56B68F" w14:textId="77777777" w:rsidR="00410251" w:rsidRDefault="00410251" w:rsidP="00410251">
      <w:r>
        <w:lastRenderedPageBreak/>
        <w:t xml:space="preserve">* A confirmation that you are enrolled in a programme (bachelor-, master- or PhD) at a higher education institution (a print screenshot from your </w:t>
      </w:r>
      <w:proofErr w:type="spellStart"/>
      <w:r>
        <w:t>Studentweb</w:t>
      </w:r>
      <w:proofErr w:type="spellEnd"/>
      <w:r>
        <w:t xml:space="preserve"> is sufficient). This enrolment must be valid during your planned stay at UNIS.</w:t>
      </w:r>
    </w:p>
    <w:p w14:paraId="5CA656BA" w14:textId="77777777" w:rsidR="00410251" w:rsidRDefault="00410251" w:rsidP="00410251">
      <w:r>
        <w:t>* A list of courses you are attending in the current semester/term</w:t>
      </w:r>
    </w:p>
    <w:p w14:paraId="745A020C" w14:textId="77777777" w:rsidR="00410251" w:rsidRDefault="00410251" w:rsidP="00410251">
      <w:r>
        <w:t>* Copies of relevant pages of your international passport (not needed for applicants with an 11-digit Norwegian identification number)</w:t>
      </w:r>
    </w:p>
    <w:p w14:paraId="3C0D7674" w14:textId="77777777" w:rsidR="00410251" w:rsidRDefault="00410251" w:rsidP="00410251"/>
    <w:p w14:paraId="6B860FC9" w14:textId="77777777" w:rsidR="00410251" w:rsidRDefault="00410251" w:rsidP="00410251">
      <w:r>
        <w:t>4. You may pause the application process after choosing courses and prior to uploading documents.</w:t>
      </w:r>
    </w:p>
    <w:p w14:paraId="11189572" w14:textId="77777777" w:rsidR="00410251" w:rsidRDefault="00410251" w:rsidP="00410251"/>
    <w:p w14:paraId="772A00F7" w14:textId="77777777" w:rsidR="00410251" w:rsidRDefault="00410251" w:rsidP="00410251">
      <w:r>
        <w:t>5. After finalising your application, you may check your application status in the Application Web. Decisions upon applications will be available 2–5 weeks after the application deadline. You will receive an e-mail when the decisions are made.</w:t>
      </w:r>
    </w:p>
    <w:p w14:paraId="2173F9AB" w14:textId="77777777" w:rsidR="00410251" w:rsidRDefault="00410251" w:rsidP="00410251"/>
    <w:p w14:paraId="01CA799C" w14:textId="793DEB5C" w:rsidR="00410251" w:rsidRDefault="00410251" w:rsidP="00410251">
      <w:r>
        <w:t>6. If you are accepted you must log on to the Application Web and accept or decline the offer within the given deadline.</w:t>
      </w:r>
    </w:p>
    <w:sectPr w:rsidR="00410251"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81EC8"/>
    <w:multiLevelType w:val="hybridMultilevel"/>
    <w:tmpl w:val="1BDAD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D52A7"/>
    <w:multiLevelType w:val="hybridMultilevel"/>
    <w:tmpl w:val="2C3E9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8F0307"/>
    <w:multiLevelType w:val="hybridMultilevel"/>
    <w:tmpl w:val="A138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51"/>
    <w:rsid w:val="00410251"/>
    <w:rsid w:val="00511661"/>
    <w:rsid w:val="005155B5"/>
    <w:rsid w:val="007574D4"/>
    <w:rsid w:val="007877CC"/>
    <w:rsid w:val="007B60A6"/>
    <w:rsid w:val="008F6434"/>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E4B70C"/>
  <w14:defaultImageDpi w14:val="32767"/>
  <w15:chartTrackingRefBased/>
  <w15:docId w15:val="{81FF97FA-3CB0-5942-9220-5CE6F079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2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353">
      <w:bodyDiv w:val="1"/>
      <w:marLeft w:val="0"/>
      <w:marRight w:val="0"/>
      <w:marTop w:val="0"/>
      <w:marBottom w:val="0"/>
      <w:divBdr>
        <w:top w:val="none" w:sz="0" w:space="0" w:color="auto"/>
        <w:left w:val="none" w:sz="0" w:space="0" w:color="auto"/>
        <w:bottom w:val="none" w:sz="0" w:space="0" w:color="auto"/>
        <w:right w:val="none" w:sz="0" w:space="0" w:color="auto"/>
      </w:divBdr>
    </w:div>
    <w:div w:id="19168097">
      <w:bodyDiv w:val="1"/>
      <w:marLeft w:val="0"/>
      <w:marRight w:val="0"/>
      <w:marTop w:val="0"/>
      <w:marBottom w:val="0"/>
      <w:divBdr>
        <w:top w:val="none" w:sz="0" w:space="0" w:color="auto"/>
        <w:left w:val="none" w:sz="0" w:space="0" w:color="auto"/>
        <w:bottom w:val="none" w:sz="0" w:space="0" w:color="auto"/>
        <w:right w:val="none" w:sz="0" w:space="0" w:color="auto"/>
      </w:divBdr>
      <w:divsChild>
        <w:div w:id="1225144664">
          <w:marLeft w:val="0"/>
          <w:marRight w:val="0"/>
          <w:marTop w:val="0"/>
          <w:marBottom w:val="0"/>
          <w:divBdr>
            <w:top w:val="none" w:sz="0" w:space="0" w:color="auto"/>
            <w:left w:val="none" w:sz="0" w:space="0" w:color="auto"/>
            <w:bottom w:val="none" w:sz="0" w:space="0" w:color="auto"/>
            <w:right w:val="none" w:sz="0" w:space="0" w:color="auto"/>
          </w:divBdr>
        </w:div>
      </w:divsChild>
    </w:div>
    <w:div w:id="188227552">
      <w:bodyDiv w:val="1"/>
      <w:marLeft w:val="0"/>
      <w:marRight w:val="0"/>
      <w:marTop w:val="0"/>
      <w:marBottom w:val="0"/>
      <w:divBdr>
        <w:top w:val="none" w:sz="0" w:space="0" w:color="auto"/>
        <w:left w:val="none" w:sz="0" w:space="0" w:color="auto"/>
        <w:bottom w:val="none" w:sz="0" w:space="0" w:color="auto"/>
        <w:right w:val="none" w:sz="0" w:space="0" w:color="auto"/>
      </w:divBdr>
    </w:div>
    <w:div w:id="747775497">
      <w:bodyDiv w:val="1"/>
      <w:marLeft w:val="0"/>
      <w:marRight w:val="0"/>
      <w:marTop w:val="0"/>
      <w:marBottom w:val="0"/>
      <w:divBdr>
        <w:top w:val="none" w:sz="0" w:space="0" w:color="auto"/>
        <w:left w:val="none" w:sz="0" w:space="0" w:color="auto"/>
        <w:bottom w:val="none" w:sz="0" w:space="0" w:color="auto"/>
        <w:right w:val="none" w:sz="0" w:space="0" w:color="auto"/>
      </w:divBdr>
    </w:div>
    <w:div w:id="1063678951">
      <w:bodyDiv w:val="1"/>
      <w:marLeft w:val="0"/>
      <w:marRight w:val="0"/>
      <w:marTop w:val="0"/>
      <w:marBottom w:val="0"/>
      <w:divBdr>
        <w:top w:val="none" w:sz="0" w:space="0" w:color="auto"/>
        <w:left w:val="none" w:sz="0" w:space="0" w:color="auto"/>
        <w:bottom w:val="none" w:sz="0" w:space="0" w:color="auto"/>
        <w:right w:val="none" w:sz="0" w:space="0" w:color="auto"/>
      </w:divBdr>
      <w:divsChild>
        <w:div w:id="2098019327">
          <w:marLeft w:val="0"/>
          <w:marRight w:val="0"/>
          <w:marTop w:val="0"/>
          <w:marBottom w:val="0"/>
          <w:divBdr>
            <w:top w:val="none" w:sz="0" w:space="0" w:color="auto"/>
            <w:left w:val="none" w:sz="0" w:space="0" w:color="auto"/>
            <w:bottom w:val="none" w:sz="0" w:space="0" w:color="auto"/>
            <w:right w:val="none" w:sz="0" w:space="0" w:color="auto"/>
          </w:divBdr>
        </w:div>
        <w:div w:id="1272663320">
          <w:marLeft w:val="0"/>
          <w:marRight w:val="0"/>
          <w:marTop w:val="0"/>
          <w:marBottom w:val="0"/>
          <w:divBdr>
            <w:top w:val="none" w:sz="0" w:space="0" w:color="auto"/>
            <w:left w:val="none" w:sz="0" w:space="0" w:color="auto"/>
            <w:bottom w:val="none" w:sz="0" w:space="0" w:color="auto"/>
            <w:right w:val="none" w:sz="0" w:space="0" w:color="auto"/>
          </w:divBdr>
        </w:div>
      </w:divsChild>
    </w:div>
    <w:div w:id="1102459536">
      <w:bodyDiv w:val="1"/>
      <w:marLeft w:val="0"/>
      <w:marRight w:val="0"/>
      <w:marTop w:val="0"/>
      <w:marBottom w:val="0"/>
      <w:divBdr>
        <w:top w:val="none" w:sz="0" w:space="0" w:color="auto"/>
        <w:left w:val="none" w:sz="0" w:space="0" w:color="auto"/>
        <w:bottom w:val="none" w:sz="0" w:space="0" w:color="auto"/>
        <w:right w:val="none" w:sz="0" w:space="0" w:color="auto"/>
      </w:divBdr>
    </w:div>
    <w:div w:id="1263030183">
      <w:bodyDiv w:val="1"/>
      <w:marLeft w:val="0"/>
      <w:marRight w:val="0"/>
      <w:marTop w:val="0"/>
      <w:marBottom w:val="0"/>
      <w:divBdr>
        <w:top w:val="none" w:sz="0" w:space="0" w:color="auto"/>
        <w:left w:val="none" w:sz="0" w:space="0" w:color="auto"/>
        <w:bottom w:val="none" w:sz="0" w:space="0" w:color="auto"/>
        <w:right w:val="none" w:sz="0" w:space="0" w:color="auto"/>
      </w:divBdr>
    </w:div>
    <w:div w:id="1331328007">
      <w:bodyDiv w:val="1"/>
      <w:marLeft w:val="0"/>
      <w:marRight w:val="0"/>
      <w:marTop w:val="0"/>
      <w:marBottom w:val="0"/>
      <w:divBdr>
        <w:top w:val="none" w:sz="0" w:space="0" w:color="auto"/>
        <w:left w:val="none" w:sz="0" w:space="0" w:color="auto"/>
        <w:bottom w:val="none" w:sz="0" w:space="0" w:color="auto"/>
        <w:right w:val="none" w:sz="0" w:space="0" w:color="auto"/>
      </w:divBdr>
    </w:div>
    <w:div w:id="1531264510">
      <w:bodyDiv w:val="1"/>
      <w:marLeft w:val="0"/>
      <w:marRight w:val="0"/>
      <w:marTop w:val="0"/>
      <w:marBottom w:val="0"/>
      <w:divBdr>
        <w:top w:val="none" w:sz="0" w:space="0" w:color="auto"/>
        <w:left w:val="none" w:sz="0" w:space="0" w:color="auto"/>
        <w:bottom w:val="none" w:sz="0" w:space="0" w:color="auto"/>
        <w:right w:val="none" w:sz="0" w:space="0" w:color="auto"/>
      </w:divBdr>
    </w:div>
    <w:div w:id="1791513545">
      <w:bodyDiv w:val="1"/>
      <w:marLeft w:val="0"/>
      <w:marRight w:val="0"/>
      <w:marTop w:val="0"/>
      <w:marBottom w:val="0"/>
      <w:divBdr>
        <w:top w:val="none" w:sz="0" w:space="0" w:color="auto"/>
        <w:left w:val="none" w:sz="0" w:space="0" w:color="auto"/>
        <w:bottom w:val="none" w:sz="0" w:space="0" w:color="auto"/>
        <w:right w:val="none" w:sz="0" w:space="0" w:color="auto"/>
      </w:divBdr>
    </w:div>
    <w:div w:id="1882546941">
      <w:bodyDiv w:val="1"/>
      <w:marLeft w:val="0"/>
      <w:marRight w:val="0"/>
      <w:marTop w:val="0"/>
      <w:marBottom w:val="0"/>
      <w:divBdr>
        <w:top w:val="none" w:sz="0" w:space="0" w:color="auto"/>
        <w:left w:val="none" w:sz="0" w:space="0" w:color="auto"/>
        <w:bottom w:val="none" w:sz="0" w:space="0" w:color="auto"/>
        <w:right w:val="none" w:sz="0" w:space="0" w:color="auto"/>
      </w:divBdr>
    </w:div>
    <w:div w:id="2099131649">
      <w:bodyDiv w:val="1"/>
      <w:marLeft w:val="0"/>
      <w:marRight w:val="0"/>
      <w:marTop w:val="0"/>
      <w:marBottom w:val="0"/>
      <w:divBdr>
        <w:top w:val="none" w:sz="0" w:space="0" w:color="auto"/>
        <w:left w:val="none" w:sz="0" w:space="0" w:color="auto"/>
        <w:bottom w:val="none" w:sz="0" w:space="0" w:color="auto"/>
        <w:right w:val="none" w:sz="0" w:space="0" w:color="auto"/>
      </w:divBdr>
    </w:div>
    <w:div w:id="214592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824</Words>
  <Characters>6344</Characters>
  <Application>Microsoft Office Word</Application>
  <DocSecurity>0</DocSecurity>
  <Lines>96</Lines>
  <Paragraphs>35</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cp:revision>
  <dcterms:created xsi:type="dcterms:W3CDTF">2021-01-13T07:11:00Z</dcterms:created>
  <dcterms:modified xsi:type="dcterms:W3CDTF">2021-01-13T09:59:00Z</dcterms:modified>
</cp:coreProperties>
</file>