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9E0" w:rsidRDefault="00541086" w:rsidP="00E723C3">
      <w:pPr>
        <w:jc w:val="center"/>
        <w:rPr>
          <w:color w:val="2E74B5" w:themeColor="accent5" w:themeShade="BF"/>
          <w:sz w:val="40"/>
          <w:szCs w:val="40"/>
        </w:rPr>
      </w:pPr>
      <w:r w:rsidRPr="00541086">
        <w:rPr>
          <w:color w:val="2E74B5" w:themeColor="accent5" w:themeShade="BF"/>
          <w:sz w:val="40"/>
          <w:szCs w:val="40"/>
        </w:rPr>
        <w:t>May Svalbard Expedition Plan 2021</w:t>
      </w:r>
    </w:p>
    <w:p w:rsidR="00541086" w:rsidRPr="00541086" w:rsidRDefault="00541086" w:rsidP="00E723C3">
      <w:pPr>
        <w:jc w:val="center"/>
        <w:rPr>
          <w:color w:val="2E74B5" w:themeColor="accent5" w:themeShade="BF"/>
          <w:sz w:val="28"/>
          <w:szCs w:val="40"/>
        </w:rPr>
      </w:pPr>
      <w:r w:rsidRPr="00541086">
        <w:rPr>
          <w:color w:val="2E74B5" w:themeColor="accent5" w:themeShade="BF"/>
          <w:sz w:val="28"/>
          <w:szCs w:val="40"/>
        </w:rPr>
        <w:t>Amy Solman</w:t>
      </w:r>
    </w:p>
    <w:p w:rsidR="00E723C3" w:rsidRDefault="00E723C3"/>
    <w:p w:rsidR="00560672" w:rsidRDefault="00560672"/>
    <w:p w:rsidR="006F7B3E" w:rsidRDefault="00541086" w:rsidP="00541086">
      <w:pPr>
        <w:pStyle w:val="Heading1"/>
      </w:pPr>
      <w:r>
        <w:t>Equipment Prep</w:t>
      </w:r>
    </w:p>
    <w:p w:rsidR="00541086" w:rsidRDefault="00541086"/>
    <w:p w:rsidR="006F7B3E" w:rsidRDefault="00541086" w:rsidP="00541086">
      <w:pPr>
        <w:pStyle w:val="Heading1"/>
      </w:pPr>
      <w:r>
        <w:t>Field Sampling</w:t>
      </w:r>
    </w:p>
    <w:p w:rsidR="00541086" w:rsidRPr="00541086" w:rsidRDefault="00541086" w:rsidP="00541086"/>
    <w:p w:rsidR="002D093E" w:rsidRPr="00A8035A" w:rsidRDefault="002D093E" w:rsidP="00E723C3">
      <w:pPr>
        <w:pStyle w:val="ListParagraph"/>
        <w:numPr>
          <w:ilvl w:val="0"/>
          <w:numId w:val="1"/>
        </w:numPr>
      </w:pPr>
      <w:r w:rsidRPr="00A8035A">
        <w:t>Wear bodysuit and latex gloves to reduce sample contamination.</w:t>
      </w:r>
    </w:p>
    <w:p w:rsidR="00E723C3" w:rsidRPr="00A8035A" w:rsidRDefault="00E723C3" w:rsidP="00E723C3">
      <w:pPr>
        <w:pStyle w:val="ListParagraph"/>
        <w:numPr>
          <w:ilvl w:val="0"/>
          <w:numId w:val="1"/>
        </w:numPr>
      </w:pPr>
      <w:r w:rsidRPr="00A8035A">
        <w:t>At sampling point, prior to sample collection, record GPS coordinates, elevation and temperature.</w:t>
      </w:r>
    </w:p>
    <w:p w:rsidR="00E723C3" w:rsidRPr="00A8035A" w:rsidRDefault="009D6A9D" w:rsidP="00E723C3">
      <w:pPr>
        <w:pStyle w:val="ListParagraph"/>
        <w:numPr>
          <w:ilvl w:val="0"/>
          <w:numId w:val="1"/>
        </w:numPr>
      </w:pPr>
      <w:r w:rsidRPr="00A8035A">
        <w:t>T</w:t>
      </w:r>
      <w:r w:rsidR="00E723C3" w:rsidRPr="00A8035A">
        <w:t>ake snow sample for microbial analysis.</w:t>
      </w:r>
      <w:r w:rsidR="002D093E" w:rsidRPr="00A8035A">
        <w:t xml:space="preserve"> Using </w:t>
      </w:r>
      <w:r w:rsidR="00937A02">
        <w:t xml:space="preserve">ethanol </w:t>
      </w:r>
      <w:r w:rsidR="002D093E" w:rsidRPr="00A8035A">
        <w:t xml:space="preserve">sterilized Teflon shovel fill </w:t>
      </w:r>
      <w:r w:rsidR="005E1A44" w:rsidRPr="00A8035A">
        <w:t>two</w:t>
      </w:r>
      <w:r w:rsidR="00A9516A" w:rsidRPr="00A8035A">
        <w:t xml:space="preserve"> </w:t>
      </w:r>
      <w:r w:rsidR="002D093E" w:rsidRPr="00A8035A">
        <w:t xml:space="preserve">sterile </w:t>
      </w:r>
      <w:r w:rsidR="006F7B3E" w:rsidRPr="00A8035A">
        <w:t>3</w:t>
      </w:r>
      <w:r w:rsidR="002D093E" w:rsidRPr="00A8035A">
        <w:t xml:space="preserve"> L sampling bag</w:t>
      </w:r>
      <w:r w:rsidR="005E1A44" w:rsidRPr="00A8035A">
        <w:t xml:space="preserve">s </w:t>
      </w:r>
      <w:r w:rsidR="00A9516A" w:rsidRPr="00A8035A">
        <w:t>(</w:t>
      </w:r>
      <w:r w:rsidR="00A9516A" w:rsidRPr="00A8035A">
        <w:rPr>
          <w:b/>
        </w:rPr>
        <w:t xml:space="preserve">Table </w:t>
      </w:r>
      <w:r w:rsidR="00CA5CC9" w:rsidRPr="00A8035A">
        <w:rPr>
          <w:b/>
        </w:rPr>
        <w:t>1</w:t>
      </w:r>
      <w:r w:rsidR="00A9516A" w:rsidRPr="00A8035A">
        <w:t>)</w:t>
      </w:r>
      <w:r w:rsidR="002D093E" w:rsidRPr="00A8035A">
        <w:t>.</w:t>
      </w:r>
    </w:p>
    <w:p w:rsidR="00E723C3" w:rsidRPr="00A8035A" w:rsidRDefault="00E723C3" w:rsidP="00E723C3">
      <w:pPr>
        <w:pStyle w:val="ListParagraph"/>
        <w:numPr>
          <w:ilvl w:val="0"/>
          <w:numId w:val="1"/>
        </w:numPr>
      </w:pPr>
      <w:r w:rsidRPr="00A8035A">
        <w:t>Take snow sample for DOC analysis</w:t>
      </w:r>
      <w:r w:rsidR="00FF6752" w:rsidRPr="00A8035A">
        <w:t xml:space="preserve"> </w:t>
      </w:r>
      <w:r w:rsidR="00A9516A" w:rsidRPr="00A8035A">
        <w:t>and deposit directly into combusted glass jars.</w:t>
      </w:r>
    </w:p>
    <w:p w:rsidR="009D6A9D" w:rsidRPr="00A8035A" w:rsidRDefault="00E723C3" w:rsidP="009D6A9D">
      <w:pPr>
        <w:pStyle w:val="ListParagraph"/>
        <w:numPr>
          <w:ilvl w:val="0"/>
          <w:numId w:val="1"/>
        </w:numPr>
      </w:pPr>
      <w:r w:rsidRPr="00A8035A">
        <w:t>Take snow sample for chemical analysis</w:t>
      </w:r>
      <w:r w:rsidR="00FF6752" w:rsidRPr="00A8035A">
        <w:t xml:space="preserve"> and place in </w:t>
      </w:r>
      <w:r w:rsidR="002D093E" w:rsidRPr="00A8035A">
        <w:t xml:space="preserve">sterile </w:t>
      </w:r>
      <w:r w:rsidR="00FF6752" w:rsidRPr="00A8035A">
        <w:t xml:space="preserve">Whirl-Pak bag </w:t>
      </w:r>
      <w:r w:rsidR="00FF6752" w:rsidRPr="00A8035A">
        <w:fldChar w:fldCharType="begin" w:fldLock="1"/>
      </w:r>
      <w:r w:rsidR="00E5466E" w:rsidRPr="00A8035A">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FF6752" w:rsidRPr="00A8035A">
        <w:fldChar w:fldCharType="separate"/>
      </w:r>
      <w:r w:rsidR="00FF6752" w:rsidRPr="00A8035A">
        <w:rPr>
          <w:noProof/>
        </w:rPr>
        <w:t>(Holland et al., 2019)</w:t>
      </w:r>
      <w:r w:rsidR="00FF6752" w:rsidRPr="00A8035A">
        <w:fldChar w:fldCharType="end"/>
      </w:r>
      <w:r w:rsidR="009D6A9D" w:rsidRPr="00A8035A">
        <w:t>.</w:t>
      </w:r>
    </w:p>
    <w:p w:rsidR="00E723C3" w:rsidRPr="00A8035A" w:rsidRDefault="00E723C3" w:rsidP="009D6A9D">
      <w:pPr>
        <w:pStyle w:val="ListParagraph"/>
        <w:numPr>
          <w:ilvl w:val="0"/>
          <w:numId w:val="1"/>
        </w:numPr>
      </w:pPr>
      <w:r w:rsidRPr="00A8035A">
        <w:t>After collecting snow sample, remove remaining snow at sample point until ice is reached. Use an ice corer to extract ice sample.</w:t>
      </w:r>
    </w:p>
    <w:p w:rsidR="00E723C3" w:rsidRPr="00A8035A" w:rsidRDefault="008D78D6" w:rsidP="00FF6752">
      <w:pPr>
        <w:pStyle w:val="ListParagraph"/>
        <w:numPr>
          <w:ilvl w:val="0"/>
          <w:numId w:val="1"/>
        </w:numPr>
      </w:pPr>
      <w:r w:rsidRPr="00A8035A">
        <w:t>Repeat ice collection for microbial, DOC and chemical analysis.</w:t>
      </w:r>
    </w:p>
    <w:p w:rsidR="009D6A9D" w:rsidRPr="00A8035A" w:rsidRDefault="009D6A9D" w:rsidP="00E723C3">
      <w:pPr>
        <w:pStyle w:val="ListParagraph"/>
        <w:numPr>
          <w:ilvl w:val="0"/>
          <w:numId w:val="1"/>
        </w:numPr>
      </w:pPr>
      <w:r w:rsidRPr="00A8035A">
        <w:t>Repeat for all 1</w:t>
      </w:r>
      <w:r w:rsidR="005E1A44" w:rsidRPr="00A8035A">
        <w:t>2</w:t>
      </w:r>
      <w:r w:rsidRPr="00A8035A">
        <w:t xml:space="preserve"> sampling points.</w:t>
      </w:r>
    </w:p>
    <w:p w:rsidR="009D6A9D" w:rsidRPr="00A8035A" w:rsidRDefault="009D6A9D" w:rsidP="009D6A9D">
      <w:pPr>
        <w:pStyle w:val="ListParagraph"/>
        <w:numPr>
          <w:ilvl w:val="0"/>
          <w:numId w:val="1"/>
        </w:numPr>
      </w:pPr>
      <w:r w:rsidRPr="00A8035A">
        <w:t xml:space="preserve">Take </w:t>
      </w:r>
      <w:r w:rsidR="00A8035A" w:rsidRPr="00A8035A">
        <w:t>three</w:t>
      </w:r>
      <w:r w:rsidRPr="00A8035A">
        <w:t xml:space="preserve"> set</w:t>
      </w:r>
      <w:r w:rsidR="00A8035A" w:rsidRPr="00A8035A">
        <w:t>s</w:t>
      </w:r>
      <w:r w:rsidRPr="00A8035A">
        <w:t xml:space="preserve"> of procedural blanks for microbial, DOC and chemical analysis</w:t>
      </w:r>
      <w:r w:rsidR="005E1A44" w:rsidRPr="00A8035A">
        <w:t xml:space="preserve"> </w:t>
      </w:r>
      <w:r w:rsidR="00CA5CC9" w:rsidRPr="00A8035A">
        <w:t xml:space="preserve">by filling </w:t>
      </w:r>
      <w:r w:rsidR="00A8035A" w:rsidRPr="00A8035A">
        <w:t>three</w:t>
      </w:r>
      <w:r w:rsidR="00CA5CC9" w:rsidRPr="00A8035A">
        <w:t xml:space="preserve"> 3 L bag</w:t>
      </w:r>
      <w:r w:rsidR="00A8035A" w:rsidRPr="00A8035A">
        <w:t>s</w:t>
      </w:r>
      <w:r w:rsidR="00CA5CC9" w:rsidRPr="00A8035A">
        <w:t xml:space="preserve">, </w:t>
      </w:r>
      <w:r w:rsidR="00A8035A" w:rsidRPr="00A8035A">
        <w:t>three</w:t>
      </w:r>
      <w:r w:rsidR="00CA5CC9" w:rsidRPr="00A8035A">
        <w:t xml:space="preserve"> 1 L bag</w:t>
      </w:r>
      <w:r w:rsidR="00A8035A" w:rsidRPr="00A8035A">
        <w:t>s</w:t>
      </w:r>
      <w:r w:rsidR="00CA5CC9" w:rsidRPr="00A8035A">
        <w:t xml:space="preserve"> and </w:t>
      </w:r>
      <w:r w:rsidR="00A8035A" w:rsidRPr="00A8035A">
        <w:t>three</w:t>
      </w:r>
      <w:r w:rsidR="00CA5CC9" w:rsidRPr="00A8035A">
        <w:t xml:space="preserve"> jar</w:t>
      </w:r>
      <w:r w:rsidR="00A8035A" w:rsidRPr="00A8035A">
        <w:t>s</w:t>
      </w:r>
      <w:r w:rsidR="00CA5CC9" w:rsidRPr="00A8035A">
        <w:t xml:space="preserve"> with autoclaved Milli-Q water</w:t>
      </w:r>
      <w:r w:rsidR="00A8035A" w:rsidRPr="00A8035A">
        <w:t xml:space="preserve"> </w:t>
      </w:r>
      <w:r w:rsidR="00A8035A" w:rsidRPr="00A8035A">
        <w:fldChar w:fldCharType="begin" w:fldLock="1"/>
      </w:r>
      <w:r w:rsidR="00511B60">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A8035A" w:rsidRPr="00A8035A">
        <w:fldChar w:fldCharType="separate"/>
      </w:r>
      <w:r w:rsidR="00A8035A" w:rsidRPr="00A8035A">
        <w:rPr>
          <w:noProof/>
        </w:rPr>
        <w:t>(Holland et al., 2019)</w:t>
      </w:r>
      <w:r w:rsidR="00A8035A" w:rsidRPr="00A8035A">
        <w:fldChar w:fldCharType="end"/>
      </w:r>
      <w:r w:rsidRPr="00A8035A">
        <w:t>.</w:t>
      </w:r>
    </w:p>
    <w:p w:rsidR="00E723C3" w:rsidRPr="00A8035A" w:rsidRDefault="00E723C3" w:rsidP="00541086">
      <w:pPr>
        <w:pStyle w:val="ListParagraph"/>
        <w:numPr>
          <w:ilvl w:val="0"/>
          <w:numId w:val="1"/>
        </w:numPr>
      </w:pPr>
      <w:r w:rsidRPr="00A8035A">
        <w:t>Keep all samples frozen and return to field laboratory.</w:t>
      </w:r>
    </w:p>
    <w:p w:rsidR="00AD1D56" w:rsidRDefault="00E723C3" w:rsidP="00541086">
      <w:pPr>
        <w:pStyle w:val="Heading1"/>
      </w:pPr>
      <w:r>
        <w:t>Field Lab Processing</w:t>
      </w:r>
    </w:p>
    <w:p w:rsidR="007A2A72" w:rsidRPr="007A2A72" w:rsidRDefault="007A2A72" w:rsidP="007A2A72"/>
    <w:p w:rsidR="00D95CF5" w:rsidRDefault="002766D1" w:rsidP="007A2A72">
      <w:pPr>
        <w:pStyle w:val="ListParagraph"/>
        <w:numPr>
          <w:ilvl w:val="0"/>
          <w:numId w:val="17"/>
        </w:numPr>
      </w:pPr>
      <w:r w:rsidRPr="00D95CF5">
        <w:t xml:space="preserve">Melt all samples </w:t>
      </w:r>
      <w:r w:rsidR="002D093E" w:rsidRPr="00D95CF5">
        <w:t xml:space="preserve">at room temperature </w:t>
      </w:r>
      <w:r w:rsidR="002D093E" w:rsidRPr="00D95CF5">
        <w:fldChar w:fldCharType="begin" w:fldLock="1"/>
      </w:r>
      <w:r w:rsidR="00A8035A" w:rsidRPr="00D95CF5">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Sheet)","type":"article-journal","volume":"16"},"uris":["http://www.mendeley.com/documents/?uuid=89f48ff2-e944-4141-b569-bfde842c5ee9"]},{"id":"ITEM-2","itemData":{"DOI":"10.1088/1748-9326/8/3/035004","ISSN":"17489326","abstract":"Arctic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Letters","id":"ITEM-2","issue":"3","issued":{"date-parts":[["2013"]]},"title":"Microbial nitrogen cycling in Arctic snowpacks","type":"article-journal","volume":"8"},"uris":["http://www.mendeley.com/documents/?uuid=6529e1a2-d794-469a-8ee4-c7123ccbba8e"]}],"mendeley":{"formattedCitation":"(Larose et al., 2013; Holland et al., 2019)","plainTextFormattedCitation":"(Larose et al., 2013; Holland et al., 2019)","previouslyFormattedCitation":"(Larose et al., 2013; Holland et al., 2019)"},"properties":{"noteIndex":0},"schema":"https://github.com/citation-style-language/schema/raw/master/csl-citation.json"}</w:instrText>
      </w:r>
      <w:r w:rsidR="002D093E" w:rsidRPr="00D95CF5">
        <w:fldChar w:fldCharType="separate"/>
      </w:r>
      <w:r w:rsidR="002D093E" w:rsidRPr="00D95CF5">
        <w:rPr>
          <w:noProof/>
        </w:rPr>
        <w:t>(Larose et al., 2013; Holland et al., 2019)</w:t>
      </w:r>
      <w:r w:rsidR="002D093E" w:rsidRPr="00D95CF5">
        <w:fldChar w:fldCharType="end"/>
      </w:r>
      <w:r w:rsidR="001F57B3" w:rsidRPr="00D95CF5">
        <w:t>.</w:t>
      </w:r>
    </w:p>
    <w:p w:rsidR="007A2A72" w:rsidRDefault="007A2A72" w:rsidP="007A2A72">
      <w:pPr>
        <w:pStyle w:val="ListParagraph"/>
        <w:numPr>
          <w:ilvl w:val="0"/>
          <w:numId w:val="17"/>
        </w:numPr>
      </w:pPr>
      <w:r>
        <w:t>Take small subset of each 16S/18S gene snow/ice sample and use meters to test for pH and conductivity.</w:t>
      </w:r>
    </w:p>
    <w:p w:rsidR="007A2A72" w:rsidRDefault="00937A02" w:rsidP="007A2A72">
      <w:pPr>
        <w:pStyle w:val="ListParagraph"/>
        <w:numPr>
          <w:ilvl w:val="0"/>
          <w:numId w:val="17"/>
        </w:numPr>
      </w:pPr>
      <w:r w:rsidRPr="00D95CF5">
        <w:t>Microbial analysis 16S/18S rRNA gene/gene transcript sequencing</w:t>
      </w:r>
      <w:r w:rsidR="007A2A72">
        <w:t xml:space="preserve"> </w:t>
      </w:r>
      <w:r w:rsidR="007A2A72">
        <w:fldChar w:fldCharType="begin" w:fldLock="1"/>
      </w:r>
      <w:r w:rsidR="00AA59C0">
        <w:instrText>ADDIN CSL_CITATION {"citationItems":[{"id":"ITEM-1","itemData":{"DOI":"10.1088/1748-9326/8/3/035004","ISSN":"17489326","abstract":"Arctic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Letters","id":"ITEM-1","issue":"3","issued":{"date-parts":[["2013"]]},"title":"Microbial nitrogen cycling in Arctic snowpacks","type":"article-journal","volume":"8"},"uris":["http://www.mendeley.com/documents/?uuid=6529e1a2-d794-469a-8ee4-c7123ccbba8e"]}],"mendeley":{"formattedCitation":"(Larose et al., 2013)","plainTextFormattedCitation":"(Larose et al., 2013)","previouslyFormattedCitation":"(Larose et al., 2013)"},"properties":{"noteIndex":0},"schema":"https://github.com/citation-style-language/schema/raw/master/csl-citation.json"}</w:instrText>
      </w:r>
      <w:r w:rsidR="007A2A72">
        <w:fldChar w:fldCharType="separate"/>
      </w:r>
      <w:r w:rsidR="007A2A72" w:rsidRPr="007A2A72">
        <w:rPr>
          <w:noProof/>
        </w:rPr>
        <w:t>(Larose et al., 2013)</w:t>
      </w:r>
      <w:r w:rsidR="007A2A72">
        <w:fldChar w:fldCharType="end"/>
      </w:r>
      <w:r w:rsidRPr="00D95CF5">
        <w:t xml:space="preserve">: </w:t>
      </w:r>
    </w:p>
    <w:p w:rsidR="007A2A72" w:rsidRDefault="007A2A72" w:rsidP="007A2A72">
      <w:pPr>
        <w:pStyle w:val="ListParagraph"/>
        <w:numPr>
          <w:ilvl w:val="1"/>
          <w:numId w:val="17"/>
        </w:numPr>
      </w:pPr>
      <w:r>
        <w:t>F</w:t>
      </w:r>
      <w:r w:rsidRPr="00D95CF5">
        <w:t xml:space="preserve">ilter each 3L melted sample through one sterile 0.2 µm 47 mm filters using a sterile filtration unit. </w:t>
      </w:r>
    </w:p>
    <w:p w:rsidR="007A2A72" w:rsidRDefault="007A2A72" w:rsidP="007A2A72">
      <w:pPr>
        <w:pStyle w:val="ListParagraph"/>
        <w:numPr>
          <w:ilvl w:val="1"/>
          <w:numId w:val="17"/>
        </w:numPr>
      </w:pPr>
      <w:r w:rsidRPr="00D95CF5">
        <w:t xml:space="preserve">Store in sterile bead-beating tubes at -20C for transport back to the UK </w:t>
      </w:r>
      <w:r w:rsidRPr="00D95CF5">
        <w:fldChar w:fldCharType="begin" w:fldLock="1"/>
      </w:r>
      <w:r w:rsidRPr="00D95CF5">
        <w:instrText>ADDIN CSL_CITATION {"citationItems":[{"id":"ITEM-1","itemData":{"DOI":"10.1088/1748-9326/8/3/035004","ISSN":"17489326","abstract":"Arctic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Letters","id":"ITEM-1","issue":"3","issued":{"date-parts":[["2013"]]},"title":"Microbial nitrogen cycling in Arctic snowpacks","type":"article-journal","volume":"8"},"uris":["http://www.mendeley.com/documents/?uuid=6529e1a2-d794-469a-8ee4-c7123ccbba8e"]}],"mendeley":{"formattedCitation":"(Larose et al., 2013)","plainTextFormattedCitation":"(Larose et al., 2013)","previouslyFormattedCitation":"(Larose et al., 2013)"},"properties":{"noteIndex":0},"schema":"https://github.com/citation-style-language/schema/raw/master/csl-citation.json"}</w:instrText>
      </w:r>
      <w:r w:rsidRPr="00D95CF5">
        <w:fldChar w:fldCharType="separate"/>
      </w:r>
      <w:r w:rsidRPr="00D95CF5">
        <w:rPr>
          <w:noProof/>
        </w:rPr>
        <w:t>(Larose et al., 2013)</w:t>
      </w:r>
      <w:r w:rsidRPr="00D95CF5">
        <w:fldChar w:fldCharType="end"/>
      </w:r>
      <w:r w:rsidRPr="00D95CF5">
        <w:t>.</w:t>
      </w:r>
    </w:p>
    <w:p w:rsidR="007A2A72" w:rsidRDefault="007A2A72" w:rsidP="007A2A72">
      <w:pPr>
        <w:pStyle w:val="ListParagraph"/>
        <w:numPr>
          <w:ilvl w:val="0"/>
          <w:numId w:val="17"/>
        </w:numPr>
      </w:pPr>
      <w:r>
        <w:t>Microbial analysis metagenomics/</w:t>
      </w:r>
      <w:proofErr w:type="spellStart"/>
      <w:r>
        <w:t>metatranscriptomics</w:t>
      </w:r>
      <w:proofErr w:type="spellEnd"/>
      <w:r>
        <w:t>: as above.</w:t>
      </w:r>
    </w:p>
    <w:p w:rsidR="007A2A72" w:rsidRDefault="00511B60" w:rsidP="007A2A72">
      <w:pPr>
        <w:pStyle w:val="ListParagraph"/>
        <w:numPr>
          <w:ilvl w:val="0"/>
          <w:numId w:val="17"/>
        </w:numPr>
      </w:pPr>
      <w:r>
        <w:t>Microbial analysis BONCAT</w:t>
      </w:r>
      <w:r w:rsidR="004E0A38">
        <w:t xml:space="preserve"> </w:t>
      </w:r>
      <w:r w:rsidR="004E0A38">
        <w:fldChar w:fldCharType="begin" w:fldLock="1"/>
      </w:r>
      <w:r w:rsidR="007A2A72">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004E0A38">
        <w:fldChar w:fldCharType="separate"/>
      </w:r>
      <w:r w:rsidR="004E0A38" w:rsidRPr="004E0A38">
        <w:rPr>
          <w:noProof/>
        </w:rPr>
        <w:t>(Lindivat et al., 2020)</w:t>
      </w:r>
      <w:r w:rsidR="004E0A38">
        <w:fldChar w:fldCharType="end"/>
      </w:r>
      <w:r>
        <w:t xml:space="preserve">: </w:t>
      </w:r>
    </w:p>
    <w:p w:rsidR="007A2A72" w:rsidRDefault="00865236" w:rsidP="007A2A72">
      <w:pPr>
        <w:pStyle w:val="ListParagraph"/>
        <w:numPr>
          <w:ilvl w:val="1"/>
          <w:numId w:val="17"/>
        </w:numPr>
      </w:pPr>
      <w:r>
        <w:t xml:space="preserve">Filter 1 L melted samples at 100 </w:t>
      </w:r>
      <w:r>
        <w:sym w:font="Symbol" w:char="F06D"/>
      </w:r>
      <w:r>
        <w:t xml:space="preserve">m to avoid instrument clogging. </w:t>
      </w:r>
    </w:p>
    <w:p w:rsidR="007A2A72" w:rsidRDefault="00865236" w:rsidP="007A2A72">
      <w:pPr>
        <w:pStyle w:val="ListParagraph"/>
        <w:numPr>
          <w:ilvl w:val="1"/>
          <w:numId w:val="17"/>
        </w:numPr>
      </w:pPr>
      <w:r>
        <w:t xml:space="preserve">Prepare </w:t>
      </w:r>
      <w:r w:rsidRPr="00865236">
        <w:t xml:space="preserve">﻿100 </w:t>
      </w:r>
      <w:proofErr w:type="spellStart"/>
      <w:r w:rsidRPr="00865236">
        <w:t>mM</w:t>
      </w:r>
      <w:proofErr w:type="spellEnd"/>
      <w:r w:rsidRPr="00865236">
        <w:t xml:space="preserve"> L-homopropargylglycine (HPG) pH 7.0</w:t>
      </w:r>
      <w:r>
        <w:t xml:space="preserve"> </w:t>
      </w:r>
      <w:r w:rsidRPr="00865236">
        <w:t xml:space="preserve">﻿in pure </w:t>
      </w:r>
      <w:r w:rsidR="0038740A">
        <w:t>Dimethyl Sulfoxide (</w:t>
      </w:r>
      <w:r w:rsidRPr="00865236">
        <w:t>DMSO</w:t>
      </w:r>
      <w:r w:rsidR="0038740A">
        <w:t>)</w:t>
      </w:r>
      <w:r w:rsidR="00DD2800">
        <w:t xml:space="preserve">, pass through </w:t>
      </w:r>
      <w:r w:rsidRPr="00865236">
        <w:t xml:space="preserve">0.2 </w:t>
      </w:r>
      <w:proofErr w:type="spellStart"/>
      <w:r w:rsidRPr="00865236">
        <w:t>μm</w:t>
      </w:r>
      <w:proofErr w:type="spellEnd"/>
      <w:r w:rsidR="00DD2800">
        <w:t xml:space="preserve"> sterile filter</w:t>
      </w:r>
      <w:r w:rsidRPr="00865236">
        <w:t xml:space="preserve"> and kept at 4°C</w:t>
      </w:r>
      <w:r>
        <w:t>.</w:t>
      </w:r>
    </w:p>
    <w:p w:rsidR="007A2A72" w:rsidRDefault="00DD2800" w:rsidP="007A2A72">
      <w:pPr>
        <w:pStyle w:val="ListParagraph"/>
        <w:numPr>
          <w:ilvl w:val="1"/>
          <w:numId w:val="17"/>
        </w:numPr>
      </w:pPr>
      <w:r>
        <w:t xml:space="preserve">Dilute </w:t>
      </w:r>
      <w:r w:rsidR="00865236">
        <w:t xml:space="preserve">HPG in </w:t>
      </w:r>
      <w:proofErr w:type="spellStart"/>
      <w:r w:rsidR="00865236">
        <w:t>milliQ</w:t>
      </w:r>
      <w:proofErr w:type="spellEnd"/>
      <w:r w:rsidR="00865236">
        <w:t xml:space="preserve"> water </w:t>
      </w:r>
      <w:r>
        <w:t>and add to samples in triplicate</w:t>
      </w:r>
      <w:r w:rsidR="00865236">
        <w:t>.</w:t>
      </w:r>
    </w:p>
    <w:p w:rsidR="007A2A72" w:rsidRDefault="00865236" w:rsidP="007A2A72">
      <w:pPr>
        <w:pStyle w:val="ListParagraph"/>
        <w:numPr>
          <w:ilvl w:val="1"/>
          <w:numId w:val="17"/>
        </w:numPr>
      </w:pPr>
      <w:r>
        <w:t xml:space="preserve">Prepare </w:t>
      </w:r>
      <w:r w:rsidR="00DD2800">
        <w:t xml:space="preserve">6 </w:t>
      </w:r>
      <w:r>
        <w:t xml:space="preserve">negative control samples without HPG. </w:t>
      </w:r>
    </w:p>
    <w:p w:rsidR="007A2A72" w:rsidRDefault="00DD2800" w:rsidP="007A2A72">
      <w:pPr>
        <w:pStyle w:val="ListParagraph"/>
        <w:numPr>
          <w:ilvl w:val="1"/>
          <w:numId w:val="17"/>
        </w:numPr>
      </w:pPr>
      <w:r>
        <w:t>Prepare 6 control samples with Chloramphenicol added to HPG.</w:t>
      </w:r>
      <w:r w:rsidR="00865236">
        <w:t xml:space="preserve"> </w:t>
      </w:r>
    </w:p>
    <w:p w:rsidR="007A2A72" w:rsidRDefault="00DD2800" w:rsidP="007A2A72">
      <w:pPr>
        <w:pStyle w:val="ListParagraph"/>
        <w:numPr>
          <w:ilvl w:val="1"/>
          <w:numId w:val="17"/>
        </w:numPr>
      </w:pPr>
      <w:r>
        <w:t>Incubate samples in the dark.</w:t>
      </w:r>
    </w:p>
    <w:p w:rsidR="007A2A72" w:rsidRDefault="00865236" w:rsidP="007A2A72">
      <w:pPr>
        <w:pStyle w:val="ListParagraph"/>
        <w:numPr>
          <w:ilvl w:val="1"/>
          <w:numId w:val="17"/>
        </w:numPr>
      </w:pPr>
      <w:r>
        <w:lastRenderedPageBreak/>
        <w:t xml:space="preserve">After incubation, samples were fixed with 0.2 </w:t>
      </w:r>
      <w:proofErr w:type="spellStart"/>
      <w:r>
        <w:t>μm</w:t>
      </w:r>
      <w:proofErr w:type="spellEnd"/>
      <w:r>
        <w:t>-filtered formaldehyde to a final concentration of 3% before storing at −20°C for return to UK.</w:t>
      </w:r>
    </w:p>
    <w:p w:rsidR="007A2A72" w:rsidRDefault="007A2A72" w:rsidP="007A2A72">
      <w:pPr>
        <w:pStyle w:val="ListParagraph"/>
        <w:numPr>
          <w:ilvl w:val="0"/>
          <w:numId w:val="17"/>
        </w:numPr>
      </w:pPr>
      <w:r>
        <w:t>DOC samples</w:t>
      </w:r>
      <w:r w:rsidR="00AA59C0">
        <w:t xml:space="preserve"> </w:t>
      </w:r>
      <w:r w:rsidR="00AA59C0">
        <w:fldChar w:fldCharType="begin" w:fldLock="1"/>
      </w:r>
      <w:r w:rsidR="00AA59C0">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2019)"},"properties":{"noteIndex":0},"schema":"https://github.com/citation-style-language/schema/raw/master/csl-citation.json"}</w:instrText>
      </w:r>
      <w:r w:rsidR="00AA59C0">
        <w:fldChar w:fldCharType="separate"/>
      </w:r>
      <w:r w:rsidR="00AA59C0" w:rsidRPr="00AA59C0">
        <w:rPr>
          <w:noProof/>
        </w:rPr>
        <w:t>(Holland et al., 2019)</w:t>
      </w:r>
      <w:r w:rsidR="00AA59C0">
        <w:fldChar w:fldCharType="end"/>
      </w:r>
      <w:r>
        <w:t xml:space="preserve">: </w:t>
      </w:r>
    </w:p>
    <w:p w:rsidR="00AA59C0" w:rsidRPr="00AA59C0" w:rsidRDefault="00AA59C0" w:rsidP="00AA59C0">
      <w:pPr>
        <w:pStyle w:val="ListParagraph"/>
        <w:numPr>
          <w:ilvl w:val="1"/>
          <w:numId w:val="17"/>
        </w:numPr>
      </w:pPr>
      <w:r w:rsidRPr="00AA59C0">
        <w:t xml:space="preserve">Wash glass filtration column three times with sample meltwater. </w:t>
      </w:r>
    </w:p>
    <w:p w:rsidR="00AA59C0" w:rsidRPr="00AA59C0" w:rsidRDefault="00AA59C0" w:rsidP="00AA59C0">
      <w:pPr>
        <w:pStyle w:val="ListParagraph"/>
        <w:numPr>
          <w:ilvl w:val="1"/>
          <w:numId w:val="17"/>
        </w:numPr>
      </w:pPr>
      <w:r w:rsidRPr="00AA59C0">
        <w:t xml:space="preserve">Filter sample using glass filtration column and a furnaced 47mm, 0.7 </w:t>
      </w:r>
      <w:r w:rsidRPr="00AA59C0">
        <w:sym w:font="Symbol" w:char="F06D"/>
      </w:r>
      <w:r w:rsidRPr="00AA59C0">
        <w:t xml:space="preserve">m GF/F. </w:t>
      </w:r>
    </w:p>
    <w:p w:rsidR="00AA59C0" w:rsidRPr="00AA59C0" w:rsidRDefault="00AA59C0" w:rsidP="00AA59C0">
      <w:pPr>
        <w:pStyle w:val="ListParagraph"/>
        <w:numPr>
          <w:ilvl w:val="1"/>
          <w:numId w:val="17"/>
        </w:numPr>
      </w:pPr>
      <w:r w:rsidRPr="00AA59C0">
        <w:t>Store filtrate in pre-furnaced amber glass vial.</w:t>
      </w:r>
    </w:p>
    <w:p w:rsidR="00AA59C0" w:rsidRDefault="00AA59C0" w:rsidP="00AA59C0">
      <w:pPr>
        <w:pStyle w:val="ListParagraph"/>
        <w:numPr>
          <w:ilvl w:val="1"/>
          <w:numId w:val="17"/>
        </w:numPr>
      </w:pPr>
      <w:r w:rsidRPr="00AA59C0">
        <w:t xml:space="preserve">Acidify with 100 </w:t>
      </w:r>
      <w:r w:rsidRPr="00AA59C0">
        <w:sym w:font="Symbol" w:char="F06D"/>
      </w:r>
      <w:r w:rsidRPr="00AA59C0">
        <w:t xml:space="preserve">L of 1M </w:t>
      </w:r>
      <w:proofErr w:type="spellStart"/>
      <w:r w:rsidRPr="00AA59C0">
        <w:t>HCl</w:t>
      </w:r>
      <w:proofErr w:type="spellEnd"/>
      <w:r w:rsidRPr="00AA59C0">
        <w:t xml:space="preserve">. Chill sample to </w:t>
      </w:r>
      <w:r w:rsidRPr="00AA59C0">
        <w:sym w:font="Symbol" w:char="F07E"/>
      </w:r>
      <w:r w:rsidRPr="00AA59C0">
        <w:t>3</w:t>
      </w:r>
      <w:r w:rsidRPr="00AA59C0">
        <w:sym w:font="Symbol" w:char="F0B0"/>
      </w:r>
      <w:r w:rsidRPr="00AA59C0">
        <w:t>C</w:t>
      </w:r>
      <w:r>
        <w:t xml:space="preserve"> for transport back to UK.</w:t>
      </w:r>
    </w:p>
    <w:p w:rsidR="00AA59C0" w:rsidRPr="00AA59C0" w:rsidRDefault="00AA59C0" w:rsidP="00AA59C0">
      <w:pPr>
        <w:pStyle w:val="ListParagraph"/>
        <w:numPr>
          <w:ilvl w:val="1"/>
          <w:numId w:val="17"/>
        </w:numPr>
      </w:pPr>
      <w:r>
        <w:t>Repeat for 3 procedural blanks with sterile water.</w:t>
      </w:r>
    </w:p>
    <w:p w:rsidR="00922A2D" w:rsidRDefault="007A2A72" w:rsidP="00922A2D">
      <w:pPr>
        <w:pStyle w:val="ListParagraph"/>
        <w:numPr>
          <w:ilvl w:val="0"/>
          <w:numId w:val="17"/>
        </w:numPr>
      </w:pPr>
      <w:r>
        <w:t>Dissolved nutrient samples:</w:t>
      </w:r>
    </w:p>
    <w:p w:rsidR="00AB385B" w:rsidRDefault="00922A2D" w:rsidP="00AB385B">
      <w:pPr>
        <w:pStyle w:val="ListParagraph"/>
        <w:numPr>
          <w:ilvl w:val="1"/>
          <w:numId w:val="17"/>
        </w:numPr>
      </w:pPr>
      <w:r>
        <w:t xml:space="preserve">Flush syringe and plastic tubing with sample </w:t>
      </w:r>
      <w:proofErr w:type="spellStart"/>
      <w:r>
        <w:t>meltwater.</w:t>
      </w:r>
      <w:proofErr w:type="spellEnd"/>
    </w:p>
    <w:p w:rsidR="00922A2D" w:rsidRDefault="00922A2D" w:rsidP="00AB385B">
      <w:pPr>
        <w:pStyle w:val="ListParagraph"/>
        <w:numPr>
          <w:ilvl w:val="1"/>
          <w:numId w:val="17"/>
        </w:numPr>
      </w:pPr>
      <w:r>
        <w:t xml:space="preserve">Filter through </w:t>
      </w:r>
      <w:r w:rsidR="00AB385B">
        <w:t xml:space="preserve">0.2 </w:t>
      </w:r>
      <w:r w:rsidR="00AB385B">
        <w:sym w:font="Symbol" w:char="F06D"/>
      </w:r>
      <w:r w:rsidR="00AB385B">
        <w:t>m 13mm polypropylene filter or 25mm cellulose acetate filters</w:t>
      </w:r>
    </w:p>
    <w:p w:rsidR="00D347E2" w:rsidRDefault="00922A2D" w:rsidP="00D347E2">
      <w:pPr>
        <w:pStyle w:val="ListParagraph"/>
        <w:numPr>
          <w:ilvl w:val="1"/>
          <w:numId w:val="17"/>
        </w:numPr>
      </w:pPr>
      <w:r>
        <w:t xml:space="preserve">Store in high-density polyethylene plastic bottle. </w:t>
      </w:r>
    </w:p>
    <w:p w:rsidR="00922A2D" w:rsidRDefault="00922A2D" w:rsidP="00922A2D">
      <w:pPr>
        <w:pStyle w:val="ListParagraph"/>
        <w:numPr>
          <w:ilvl w:val="1"/>
          <w:numId w:val="17"/>
        </w:numPr>
      </w:pPr>
      <w:r>
        <w:t>Freeze bottle at -20</w:t>
      </w:r>
      <w:r>
        <w:sym w:font="Symbol" w:char="F0B0"/>
      </w:r>
      <w:r>
        <w:t xml:space="preserve">C and store for transport back to UK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 xml:space="preserve">. </w:t>
      </w:r>
    </w:p>
    <w:p w:rsidR="00E723C3" w:rsidRDefault="00AB385B" w:rsidP="00D347E2">
      <w:pPr>
        <w:pStyle w:val="ListParagraph"/>
        <w:numPr>
          <w:ilvl w:val="1"/>
          <w:numId w:val="17"/>
        </w:numPr>
      </w:pPr>
      <w:r>
        <w:t>Repeat with sterile water for 6 procedural blanks.</w:t>
      </w:r>
    </w:p>
    <w:p w:rsidR="006A06AC" w:rsidRDefault="00E723C3" w:rsidP="00541086">
      <w:pPr>
        <w:pStyle w:val="Heading1"/>
      </w:pPr>
      <w:r>
        <w:t>UK Lab Processing</w:t>
      </w:r>
    </w:p>
    <w:p w:rsidR="00DE2029" w:rsidRDefault="00DE2029" w:rsidP="00DE2029"/>
    <w:p w:rsidR="00DE2029" w:rsidRPr="004D7E8E" w:rsidRDefault="004D7E8E" w:rsidP="004D7E8E">
      <w:pPr>
        <w:pStyle w:val="Heading2"/>
      </w:pPr>
      <w:r>
        <w:t>M</w:t>
      </w:r>
      <w:r w:rsidR="00C044D4" w:rsidRPr="004D7E8E">
        <w:t>easure DOC</w:t>
      </w:r>
      <w:r w:rsidR="00DE2029" w:rsidRPr="004D7E8E">
        <w:t xml:space="preserve">  </w:t>
      </w:r>
      <w:r w:rsidR="00DE2029" w:rsidRPr="004D7E8E">
        <w:fldChar w:fldCharType="begin" w:fldLock="1"/>
      </w:r>
      <w:r w:rsidR="00DE2029" w:rsidRPr="004D7E8E">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DE2029" w:rsidRPr="004D7E8E">
        <w:fldChar w:fldCharType="separate"/>
      </w:r>
      <w:r w:rsidR="00DE2029" w:rsidRPr="004D7E8E">
        <w:t>(Holland et al., 2019)</w:t>
      </w:r>
      <w:r w:rsidR="00DE2029" w:rsidRPr="004D7E8E">
        <w:fldChar w:fldCharType="end"/>
      </w:r>
    </w:p>
    <w:p w:rsidR="00DE2029" w:rsidRDefault="00DE2029" w:rsidP="00DE2029">
      <w:pPr>
        <w:pStyle w:val="ListParagraph"/>
        <w:numPr>
          <w:ilvl w:val="1"/>
          <w:numId w:val="18"/>
        </w:numPr>
      </w:pPr>
      <w:r>
        <w:t>Use a Shimadzu TOC-L Organic Carbon Analyzer with a high-sensitivity catalyst. Measure non-</w:t>
      </w:r>
      <w:proofErr w:type="spellStart"/>
      <w:r>
        <w:t>puragable</w:t>
      </w:r>
      <w:proofErr w:type="spellEnd"/>
      <w:r>
        <w:t xml:space="preserve"> organic carbon (NPOC) after acidification of samples with </w:t>
      </w:r>
      <w:proofErr w:type="spellStart"/>
      <w:r>
        <w:t>HCl</w:t>
      </w:r>
      <w:proofErr w:type="spellEnd"/>
      <w:r>
        <w:t xml:space="preserve"> and catalytic combustion (680</w:t>
      </w:r>
      <w:r>
        <w:sym w:font="Symbol" w:char="F0B0"/>
      </w:r>
      <w:r>
        <w:t>C) of dissolved organic carbon to carbon dioxide, then measure by infrared absorption. LOD=9.5</w:t>
      </w:r>
      <w:r w:rsidRPr="00262A81">
        <w:t xml:space="preserve"> </w:t>
      </w:r>
      <w:r>
        <w:t>µM.</w:t>
      </w:r>
    </w:p>
    <w:p w:rsidR="00DE2029" w:rsidRDefault="004D7E8E" w:rsidP="004D7E8E">
      <w:pPr>
        <w:pStyle w:val="Heading2"/>
      </w:pPr>
      <w:r>
        <w:t>M</w:t>
      </w:r>
      <w:r w:rsidR="00C044D4">
        <w:t>easure DON</w:t>
      </w:r>
    </w:p>
    <w:p w:rsidR="00C044D4" w:rsidRDefault="00DE2029" w:rsidP="004D7E8E">
      <w:pPr>
        <w:pStyle w:val="ListParagraph"/>
        <w:numPr>
          <w:ilvl w:val="1"/>
          <w:numId w:val="20"/>
        </w:numPr>
      </w:pPr>
      <w:r>
        <w:t>DON = TDN-DIN</w:t>
      </w:r>
      <w:r w:rsidR="002C441B">
        <w:t xml:space="preserve"> (NH</w:t>
      </w:r>
      <w:r w:rsidR="002C441B" w:rsidRPr="002C441B">
        <w:rPr>
          <w:vertAlign w:val="subscript"/>
        </w:rPr>
        <w:t>4</w:t>
      </w:r>
      <w:r w:rsidR="002C441B">
        <w:t>+ + NO</w:t>
      </w:r>
      <w:r w:rsidR="002C441B" w:rsidRPr="002C441B">
        <w:rPr>
          <w:vertAlign w:val="subscript"/>
        </w:rPr>
        <w:t>3</w:t>
      </w:r>
      <w:r w:rsidR="002C441B">
        <w:t>- + NO</w:t>
      </w:r>
      <w:r w:rsidR="002C441B" w:rsidRPr="002C441B">
        <w:rPr>
          <w:vertAlign w:val="subscript"/>
        </w:rPr>
        <w:t>2</w:t>
      </w:r>
      <w:r w:rsidR="002C441B">
        <w:t>-)</w:t>
      </w:r>
      <w:r>
        <w:t>. Calculate Total dissolved nitrogen and dissolved inorganic nitrogen.</w:t>
      </w:r>
    </w:p>
    <w:p w:rsidR="00DE2029" w:rsidRDefault="00DE2029" w:rsidP="004D7E8E">
      <w:pPr>
        <w:pStyle w:val="ListParagraph"/>
        <w:numPr>
          <w:ilvl w:val="2"/>
          <w:numId w:val="20"/>
        </w:numPr>
      </w:pPr>
      <w:r>
        <w:t>To measure TDN: Digest samples with purified potassium persulfate, sodium hydroxide and boric acid reagent and autoclaving at 121</w:t>
      </w:r>
      <w:r>
        <w:sym w:font="Symbol" w:char="F0B0"/>
      </w:r>
      <w:r>
        <w:t>C for 30 mins.</w:t>
      </w:r>
    </w:p>
    <w:p w:rsidR="00DE2029" w:rsidRDefault="00DE2029" w:rsidP="004D7E8E">
      <w:pPr>
        <w:pStyle w:val="ListParagraph"/>
        <w:numPr>
          <w:ilvl w:val="2"/>
          <w:numId w:val="20"/>
        </w:numPr>
      </w:pPr>
      <w:r>
        <w:t xml:space="preserve">Measurements of TDN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rsidR="00394D1B">
        <w:t>.</w:t>
      </w:r>
    </w:p>
    <w:p w:rsidR="00BB34E5" w:rsidRDefault="004D7E8E" w:rsidP="004D7E8E">
      <w:pPr>
        <w:pStyle w:val="Heading2"/>
      </w:pPr>
      <w:r>
        <w:t>M</w:t>
      </w:r>
      <w:r w:rsidR="00C044D4">
        <w:t>easure DOP</w:t>
      </w:r>
    </w:p>
    <w:p w:rsidR="00BB34E5" w:rsidRDefault="00BB34E5" w:rsidP="004D7E8E">
      <w:pPr>
        <w:pStyle w:val="ListParagraph"/>
        <w:numPr>
          <w:ilvl w:val="1"/>
          <w:numId w:val="21"/>
        </w:numPr>
      </w:pPr>
      <w:r>
        <w:t xml:space="preserve">DOP = TDP - DIP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 xml:space="preserve">. </w:t>
      </w:r>
      <w:r w:rsidR="006C78AB">
        <w:t>Calculate total dissolved phosphorus and dissolved inorganic phosphorus.</w:t>
      </w:r>
    </w:p>
    <w:p w:rsidR="00F637BE" w:rsidRDefault="006C78AB" w:rsidP="004D7E8E">
      <w:pPr>
        <w:pStyle w:val="ListParagraph"/>
        <w:numPr>
          <w:ilvl w:val="2"/>
          <w:numId w:val="21"/>
        </w:numPr>
      </w:pPr>
      <w:r>
        <w:t xml:space="preserve">To measure TDP: </w:t>
      </w:r>
      <w:r w:rsidR="00F637BE">
        <w:t>Digest samples with purified potassium persulfate, sodium hydroxide and boric acid reagent and autoclaving at 121</w:t>
      </w:r>
      <w:r w:rsidR="00F637BE">
        <w:sym w:font="Symbol" w:char="F0B0"/>
      </w:r>
      <w:r w:rsidR="00F637BE">
        <w:t xml:space="preserve">C for 30 mins. </w:t>
      </w:r>
    </w:p>
    <w:p w:rsidR="00BB34E5" w:rsidRDefault="00F637BE" w:rsidP="004D7E8E">
      <w:pPr>
        <w:pStyle w:val="ListParagraph"/>
        <w:numPr>
          <w:ilvl w:val="2"/>
          <w:numId w:val="21"/>
        </w:numPr>
      </w:pPr>
      <w:r>
        <w:t>Measurements of TDP based on hydrazine-sulphanilamide reaction method measured at 540 nm.</w:t>
      </w:r>
    </w:p>
    <w:p w:rsidR="00C044D4" w:rsidRDefault="004D7E8E" w:rsidP="004D7E8E">
      <w:pPr>
        <w:pStyle w:val="Heading2"/>
      </w:pPr>
      <w:r>
        <w:t>M</w:t>
      </w:r>
      <w:r w:rsidR="00C044D4">
        <w:t>easure PO</w:t>
      </w:r>
      <w:r w:rsidR="00C044D4" w:rsidRPr="00D347E2">
        <w:rPr>
          <w:vertAlign w:val="subscript"/>
        </w:rPr>
        <w:t>4</w:t>
      </w:r>
      <w:r w:rsidR="00C044D4" w:rsidRPr="00D347E2">
        <w:rPr>
          <w:vertAlign w:val="superscript"/>
        </w:rPr>
        <w:t>3-</w:t>
      </w:r>
      <w:r w:rsidR="00C044D4">
        <w:t xml:space="preserve"> (DIP)</w:t>
      </w:r>
    </w:p>
    <w:p w:rsidR="006C78AB" w:rsidRDefault="006C78AB" w:rsidP="004D7E8E">
      <w:pPr>
        <w:pStyle w:val="ListParagraph"/>
        <w:numPr>
          <w:ilvl w:val="1"/>
          <w:numId w:val="22"/>
        </w:num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F33055" w:rsidRDefault="004D7E8E" w:rsidP="004D7E8E">
      <w:pPr>
        <w:pStyle w:val="Heading2"/>
      </w:pPr>
      <w:r>
        <w:t>M</w:t>
      </w:r>
      <w:r w:rsidR="00C044D4">
        <w:t>easure cations</w:t>
      </w:r>
    </w:p>
    <w:p w:rsidR="00D347E2" w:rsidRDefault="00D347E2" w:rsidP="004D7E8E">
      <w:pPr>
        <w:pStyle w:val="ListParagraph"/>
        <w:numPr>
          <w:ilvl w:val="1"/>
          <w:numId w:val="23"/>
        </w:numPr>
      </w:pPr>
      <w:r>
        <w:t>Acidify samples prior to nebulizing</w:t>
      </w:r>
      <w:r w:rsidR="00851482">
        <w:t>.</w:t>
      </w:r>
    </w:p>
    <w:p w:rsidR="00394D1B" w:rsidRPr="00394D1B" w:rsidRDefault="00394D1B" w:rsidP="004D7E8E">
      <w:pPr>
        <w:pStyle w:val="ListParagraph"/>
        <w:numPr>
          <w:ilvl w:val="1"/>
          <w:numId w:val="23"/>
        </w:numPr>
      </w:pPr>
      <w:r>
        <w:t>NH</w:t>
      </w:r>
      <w:r w:rsidRPr="00394D1B">
        <w:rPr>
          <w:vertAlign w:val="subscript"/>
        </w:rPr>
        <w:t>4</w:t>
      </w:r>
      <w:r w:rsidRPr="00394D1B">
        <w:rPr>
          <w:vertAlign w:val="superscript"/>
        </w:rPr>
        <w:t>+</w:t>
      </w:r>
      <w:r w:rsidR="001614AA">
        <w:rPr>
          <w:vertAlign w:val="superscript"/>
        </w:rPr>
        <w:t xml:space="preserve"> </w:t>
      </w:r>
      <w:r w:rsidR="001614AA" w:rsidRPr="001614AA">
        <w:t>(DIN)</w:t>
      </w:r>
    </w:p>
    <w:p w:rsidR="00052A19" w:rsidRDefault="00394D1B" w:rsidP="004D7E8E">
      <w:pPr>
        <w:pStyle w:val="ListParagraph"/>
        <w:numPr>
          <w:ilvl w:val="2"/>
          <w:numId w:val="23"/>
        </w:numPr>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851482" w:rsidRDefault="00052A19" w:rsidP="00851482">
      <w:pPr>
        <w:pStyle w:val="ListParagraph"/>
        <w:numPr>
          <w:ilvl w:val="1"/>
          <w:numId w:val="23"/>
        </w:numPr>
      </w:pPr>
      <w:r>
        <w:t>Fe:</w:t>
      </w:r>
    </w:p>
    <w:p w:rsidR="00052A19" w:rsidRDefault="00851482" w:rsidP="00851482">
      <w:pPr>
        <w:pStyle w:val="ListParagraph"/>
        <w:numPr>
          <w:ilvl w:val="2"/>
          <w:numId w:val="23"/>
        </w:numPr>
      </w:pPr>
      <w:r>
        <w:rPr>
          <w:rStyle w:val="acopre"/>
        </w:rPr>
        <w:t>Inductively coupled plasma optical emission spectroscopy</w:t>
      </w:r>
      <w:r w:rsidRPr="00037142">
        <w:t xml:space="preserve"> </w:t>
      </w:r>
      <w:r>
        <w:t>(</w:t>
      </w:r>
      <w:r w:rsidR="00052A19" w:rsidRPr="00037142">
        <w:t>ICP-OES</w:t>
      </w:r>
      <w:r>
        <w:t>)</w:t>
      </w:r>
      <w:r w:rsidR="00052A19" w:rsidRPr="00037142">
        <w:t xml:space="preserve"> (Varian Vista-Pro) </w:t>
      </w:r>
      <w:r w:rsidR="00052A19">
        <w:t xml:space="preserve">LOD = </w:t>
      </w:r>
      <w:r w:rsidR="00052A19" w:rsidRPr="00037142">
        <w:t>﻿0.01 mgL-1</w:t>
      </w:r>
      <w:r w:rsidR="00052A19">
        <w:t xml:space="preserve"> </w:t>
      </w:r>
      <w:r w:rsidR="00052A19">
        <w:fldChar w:fldCharType="begin" w:fldLock="1"/>
      </w:r>
      <w:r w:rsidR="00052A19">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00052A19">
        <w:fldChar w:fldCharType="separate"/>
      </w:r>
      <w:r w:rsidR="00052A19" w:rsidRPr="00037142">
        <w:rPr>
          <w:noProof/>
        </w:rPr>
        <w:t>(Heppell et al., 2014)</w:t>
      </w:r>
      <w:r w:rsidR="00052A19">
        <w:fldChar w:fldCharType="end"/>
      </w:r>
      <w:r w:rsidR="00052A19">
        <w:t>.</w:t>
      </w:r>
    </w:p>
    <w:p w:rsidR="00851482" w:rsidRPr="00851482" w:rsidRDefault="00B37627" w:rsidP="00851482">
      <w:pPr>
        <w:pStyle w:val="ListParagraph"/>
        <w:numPr>
          <w:ilvl w:val="1"/>
          <w:numId w:val="23"/>
        </w:numPr>
      </w:pPr>
      <w:r>
        <w:lastRenderedPageBreak/>
        <w:t>K</w:t>
      </w:r>
      <w:r w:rsidRPr="00B37627">
        <w:rPr>
          <w:vertAlign w:val="superscript"/>
        </w:rPr>
        <w:t>+</w:t>
      </w:r>
    </w:p>
    <w:p w:rsidR="005B1AED" w:rsidRDefault="00851482" w:rsidP="00851482">
      <w:pPr>
        <w:pStyle w:val="ListParagraph"/>
        <w:numPr>
          <w:ilvl w:val="2"/>
          <w:numId w:val="23"/>
        </w:numPr>
      </w:pPr>
      <w:r>
        <w:rPr>
          <w:rStyle w:val="hgkelc"/>
        </w:rPr>
        <w:t>Inductively coupled plasma mass spectrometry</w:t>
      </w:r>
      <w:r>
        <w:rPr>
          <w:rStyle w:val="hgkelc"/>
        </w:rPr>
        <w:t xml:space="preserve"> (</w:t>
      </w:r>
      <w:r w:rsidR="00034AD0">
        <w:t>ICP-MS</w:t>
      </w:r>
      <w:r>
        <w:t>)</w:t>
      </w:r>
    </w:p>
    <w:p w:rsidR="00B37627" w:rsidRPr="005B1AED" w:rsidRDefault="00B37627" w:rsidP="004D7E8E">
      <w:pPr>
        <w:pStyle w:val="ListParagraph"/>
        <w:numPr>
          <w:ilvl w:val="1"/>
          <w:numId w:val="23"/>
        </w:numPr>
      </w:pPr>
      <w:r>
        <w:t>Mg</w:t>
      </w:r>
      <w:r w:rsidRPr="00B37627">
        <w:rPr>
          <w:vertAlign w:val="superscript"/>
        </w:rPr>
        <w:t>2+</w:t>
      </w:r>
    </w:p>
    <w:p w:rsidR="005B1AED" w:rsidRDefault="00034AD0" w:rsidP="00034AD0">
      <w:pPr>
        <w:pStyle w:val="ListParagraph"/>
        <w:numPr>
          <w:ilvl w:val="2"/>
          <w:numId w:val="23"/>
        </w:numPr>
      </w:pPr>
      <w:r>
        <w:t>ICP-MS</w:t>
      </w:r>
    </w:p>
    <w:p w:rsidR="00B37627" w:rsidRPr="005B1AED" w:rsidRDefault="00B37627" w:rsidP="004D7E8E">
      <w:pPr>
        <w:pStyle w:val="ListParagraph"/>
        <w:numPr>
          <w:ilvl w:val="1"/>
          <w:numId w:val="23"/>
        </w:numPr>
      </w:pPr>
      <w:r>
        <w:t>Na</w:t>
      </w:r>
      <w:r w:rsidRPr="00B37627">
        <w:rPr>
          <w:vertAlign w:val="superscript"/>
        </w:rPr>
        <w:t>+</w:t>
      </w:r>
    </w:p>
    <w:p w:rsidR="005B1AED" w:rsidRDefault="005B1AED" w:rsidP="005B1AED">
      <w:pPr>
        <w:pStyle w:val="ListParagraph"/>
        <w:numPr>
          <w:ilvl w:val="2"/>
          <w:numId w:val="23"/>
        </w:numPr>
      </w:pPr>
      <w:r>
        <w:t>IC</w:t>
      </w:r>
      <w:r w:rsidR="00034AD0">
        <w:t>P-MS</w:t>
      </w:r>
    </w:p>
    <w:p w:rsidR="00394D1B" w:rsidRDefault="004D7E8E" w:rsidP="004D7E8E">
      <w:pPr>
        <w:pStyle w:val="Heading2"/>
      </w:pPr>
      <w:r>
        <w:t>M</w:t>
      </w:r>
      <w:r w:rsidR="00C044D4">
        <w:t>easure anions</w:t>
      </w:r>
    </w:p>
    <w:p w:rsidR="002C441B" w:rsidRDefault="002C441B" w:rsidP="004D7E8E">
      <w:pPr>
        <w:pStyle w:val="ListParagraph"/>
        <w:numPr>
          <w:ilvl w:val="1"/>
          <w:numId w:val="24"/>
        </w:numPr>
      </w:pPr>
      <w:r>
        <w:t>NO</w:t>
      </w:r>
      <w:r w:rsidRPr="002C441B">
        <w:rPr>
          <w:vertAlign w:val="subscript"/>
        </w:rPr>
        <w:t>3</w:t>
      </w:r>
      <w:r>
        <w:t>- (DIN)</w:t>
      </w:r>
    </w:p>
    <w:p w:rsidR="002C441B" w:rsidRDefault="00851482" w:rsidP="004D7E8E">
      <w:pPr>
        <w:pStyle w:val="ListParagraph"/>
        <w:numPr>
          <w:ilvl w:val="2"/>
          <w:numId w:val="24"/>
        </w:numPr>
      </w:pPr>
      <w:r>
        <w:t>Ion chromatography (</w:t>
      </w:r>
      <w:r w:rsidR="002C441B">
        <w:t>IC</w:t>
      </w:r>
      <w:r>
        <w:t>)</w:t>
      </w:r>
      <w:r w:rsidR="002C441B">
        <w:t xml:space="preserve"> (Dionex-ICS2500) LOD = </w:t>
      </w:r>
      <w:r w:rsidR="002C441B" w:rsidRPr="00037142">
        <w:t xml:space="preserve">﻿0.04 mg N L-1 </w:t>
      </w:r>
      <w:r w:rsidR="002C441B">
        <w:fldChar w:fldCharType="begin" w:fldLock="1"/>
      </w:r>
      <w:r w:rsidR="002C441B">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002C441B">
        <w:fldChar w:fldCharType="separate"/>
      </w:r>
      <w:r w:rsidR="002C441B" w:rsidRPr="00037142">
        <w:rPr>
          <w:noProof/>
        </w:rPr>
        <w:t>(Heppell et al., 2014)</w:t>
      </w:r>
      <w:r w:rsidR="002C441B">
        <w:fldChar w:fldCharType="end"/>
      </w:r>
    </w:p>
    <w:p w:rsidR="00F76909" w:rsidRDefault="00F76909" w:rsidP="004D7E8E">
      <w:pPr>
        <w:pStyle w:val="ListParagraph"/>
        <w:numPr>
          <w:ilvl w:val="1"/>
          <w:numId w:val="24"/>
        </w:numPr>
      </w:pPr>
      <w:r>
        <w:t>NO</w:t>
      </w:r>
      <w:r w:rsidRPr="00F76909">
        <w:rPr>
          <w:vertAlign w:val="subscript"/>
        </w:rPr>
        <w:t>2</w:t>
      </w:r>
      <w:r>
        <w:t>- (DIN)</w:t>
      </w:r>
    </w:p>
    <w:p w:rsidR="00F76909" w:rsidRDefault="00F76909" w:rsidP="004D7E8E">
      <w:pPr>
        <w:pStyle w:val="ListParagraph"/>
        <w:numPr>
          <w:ilvl w:val="2"/>
          <w:numId w:val="24"/>
        </w:numPr>
      </w:pPr>
      <w:r>
        <w:t xml:space="preserve">Automated photometric analyser LOD = ﻿0.14µM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p w:rsidR="004B098D" w:rsidRDefault="00B37627" w:rsidP="004D7E8E">
      <w:pPr>
        <w:pStyle w:val="ListParagraph"/>
        <w:numPr>
          <w:ilvl w:val="1"/>
          <w:numId w:val="24"/>
        </w:numPr>
      </w:pPr>
      <w:r w:rsidRPr="00B37627">
        <w:t>SO</w:t>
      </w:r>
      <w:r w:rsidRPr="00B37627">
        <w:rPr>
          <w:vertAlign w:val="subscript"/>
        </w:rPr>
        <w:t>4</w:t>
      </w:r>
      <w:r w:rsidRPr="00B37627">
        <w:rPr>
          <w:vertAlign w:val="superscript"/>
        </w:rPr>
        <w:t>2-</w:t>
      </w:r>
      <w:r>
        <w:t xml:space="preserve"> </w:t>
      </w:r>
    </w:p>
    <w:p w:rsidR="00B37627" w:rsidRDefault="00B37627" w:rsidP="004D7E8E">
      <w:pPr>
        <w:pStyle w:val="ListParagraph"/>
        <w:numPr>
          <w:ilvl w:val="2"/>
          <w:numId w:val="24"/>
        </w:numPr>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B37627" w:rsidRPr="004B098D" w:rsidRDefault="00B37627" w:rsidP="004D7E8E">
      <w:pPr>
        <w:pStyle w:val="ListParagraph"/>
        <w:numPr>
          <w:ilvl w:val="1"/>
          <w:numId w:val="24"/>
        </w:numPr>
      </w:pPr>
      <w:r w:rsidRPr="00B37627">
        <w:t>Ca</w:t>
      </w:r>
      <w:r w:rsidRPr="00B37627">
        <w:rPr>
          <w:vertAlign w:val="superscript"/>
        </w:rPr>
        <w:t>-</w:t>
      </w:r>
    </w:p>
    <w:p w:rsidR="004B098D" w:rsidRPr="00B37627" w:rsidRDefault="00034AD0" w:rsidP="004D7E8E">
      <w:pPr>
        <w:pStyle w:val="ListParagraph"/>
        <w:numPr>
          <w:ilvl w:val="2"/>
          <w:numId w:val="24"/>
        </w:numPr>
      </w:pPr>
      <w:r>
        <w:t xml:space="preserve">IC </w:t>
      </w:r>
    </w:p>
    <w:p w:rsidR="00B37627" w:rsidRPr="004B098D" w:rsidRDefault="00B37627" w:rsidP="004D7E8E">
      <w:pPr>
        <w:pStyle w:val="ListParagraph"/>
        <w:numPr>
          <w:ilvl w:val="1"/>
          <w:numId w:val="24"/>
        </w:numPr>
      </w:pPr>
      <w:r>
        <w:t>Cl</w:t>
      </w:r>
      <w:r w:rsidRPr="00B37627">
        <w:rPr>
          <w:vertAlign w:val="superscript"/>
        </w:rPr>
        <w:t>-</w:t>
      </w:r>
    </w:p>
    <w:p w:rsidR="004B098D" w:rsidRDefault="004B098D" w:rsidP="004D7E8E">
      <w:pPr>
        <w:pStyle w:val="ListParagraph"/>
        <w:numPr>
          <w:ilvl w:val="2"/>
          <w:numId w:val="24"/>
        </w:numPr>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F76909" w:rsidRDefault="00F76909" w:rsidP="00F76909">
      <w:pPr>
        <w:ind w:left="2880"/>
      </w:pPr>
    </w:p>
    <w:p w:rsidR="006A06AC" w:rsidRDefault="006A06AC" w:rsidP="004D7E8E">
      <w:pPr>
        <w:pStyle w:val="Heading2"/>
      </w:pPr>
      <w:r>
        <w:t xml:space="preserve">16S/18S rRNA gene </w:t>
      </w:r>
      <w:r w:rsidR="001B7CA2">
        <w:t xml:space="preserve">and gene transcript </w:t>
      </w:r>
      <w:r>
        <w:t>sequencing</w:t>
      </w:r>
    </w:p>
    <w:p w:rsidR="001B7CA2" w:rsidRDefault="001B7CA2" w:rsidP="001B7CA2">
      <w:pPr>
        <w:pStyle w:val="ListParagraph"/>
        <w:numPr>
          <w:ilvl w:val="0"/>
          <w:numId w:val="25"/>
        </w:numPr>
      </w:pPr>
      <w:r>
        <w:t>Carry out duplicate nucleic acid extractions from each filter membrane for each field sample (48 extractions total)</w:t>
      </w:r>
    </w:p>
    <w:p w:rsidR="00791520" w:rsidRPr="004D7E8E" w:rsidRDefault="00791520" w:rsidP="00791520">
      <w:pPr>
        <w:pStyle w:val="ListParagraph"/>
        <w:ind w:left="360"/>
      </w:pPr>
      <w:bookmarkStart w:id="0" w:name="_GoBack"/>
      <w:bookmarkEnd w:id="0"/>
    </w:p>
    <w:p w:rsidR="006A06AC" w:rsidRDefault="006A06AC" w:rsidP="004D7E8E">
      <w:pPr>
        <w:pStyle w:val="Heading2"/>
      </w:pPr>
      <w:r>
        <w:t>Metagenomics</w:t>
      </w:r>
    </w:p>
    <w:p w:rsidR="004D7E8E" w:rsidRPr="004D7E8E" w:rsidRDefault="004D7E8E" w:rsidP="004D7E8E"/>
    <w:p w:rsidR="006A06AC" w:rsidRDefault="006A06AC" w:rsidP="004D7E8E">
      <w:pPr>
        <w:pStyle w:val="Heading2"/>
      </w:pPr>
      <w:proofErr w:type="spellStart"/>
      <w:r>
        <w:t>Metatranscriptomics</w:t>
      </w:r>
      <w:proofErr w:type="spellEnd"/>
    </w:p>
    <w:p w:rsidR="004D7E8E" w:rsidRPr="004D7E8E" w:rsidRDefault="004D7E8E" w:rsidP="004D7E8E"/>
    <w:p w:rsidR="006A06AC" w:rsidRDefault="006A06AC" w:rsidP="004D7E8E">
      <w:pPr>
        <w:pStyle w:val="Heading2"/>
      </w:pPr>
      <w:r>
        <w:t>BONCAT</w:t>
      </w:r>
    </w:p>
    <w:p w:rsidR="00E723C3" w:rsidRDefault="00E723C3"/>
    <w:p w:rsidR="009B1C58" w:rsidRDefault="005E1A44" w:rsidP="00BC0D3D">
      <w:pPr>
        <w:pStyle w:val="Heading1"/>
      </w:pPr>
      <w:r>
        <w:t xml:space="preserve">Questions </w:t>
      </w:r>
    </w:p>
    <w:p w:rsidR="00BC0D3D" w:rsidRPr="00BC0D3D" w:rsidRDefault="00BC0D3D" w:rsidP="00BC0D3D"/>
    <w:p w:rsidR="00E723C3" w:rsidRDefault="00E723C3" w:rsidP="005E1A44">
      <w:pPr>
        <w:pStyle w:val="Heading2"/>
      </w:pPr>
      <w:r>
        <w:t>Questions</w:t>
      </w:r>
      <w:r w:rsidR="009D6A9D">
        <w:t>: Field</w:t>
      </w:r>
    </w:p>
    <w:p w:rsidR="009D6A9D" w:rsidRDefault="009D6A9D" w:rsidP="009D6A9D"/>
    <w:p w:rsidR="009D6A9D" w:rsidRDefault="009D6A9D" w:rsidP="005E1A44">
      <w:pPr>
        <w:pStyle w:val="Heading2"/>
      </w:pPr>
      <w:r>
        <w:t>Questions: Field Lab Processing</w:t>
      </w:r>
    </w:p>
    <w:p w:rsidR="00C044D4" w:rsidRDefault="00C044D4" w:rsidP="00C044D4"/>
    <w:p w:rsidR="00C044D4" w:rsidRDefault="00C044D4" w:rsidP="005E1A44">
      <w:pPr>
        <w:pStyle w:val="Heading2"/>
      </w:pPr>
      <w:r>
        <w:t>Questions: UK Lab Processing</w:t>
      </w:r>
    </w:p>
    <w:p w:rsidR="00C044D4" w:rsidRDefault="00C044D4" w:rsidP="00C044D4"/>
    <w:p w:rsidR="00C044D4" w:rsidRDefault="00C044D4" w:rsidP="005E1A44">
      <w:pPr>
        <w:pStyle w:val="Heading1"/>
      </w:pPr>
      <w:r w:rsidRPr="00C044D4">
        <w:t>References</w:t>
      </w:r>
    </w:p>
    <w:p w:rsidR="005E1A44" w:rsidRPr="005E1A44" w:rsidRDefault="005E1A44" w:rsidP="005E1A44"/>
    <w:p w:rsidR="00AA59C0" w:rsidRPr="00AA59C0" w:rsidRDefault="00C044D4" w:rsidP="00AA59C0">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AA59C0" w:rsidRPr="00AA59C0">
        <w:rPr>
          <w:rFonts w:ascii="Calibri" w:hAnsi="Calibri" w:cs="Calibri"/>
          <w:noProof/>
          <w:lang w:val="en-US"/>
        </w:rPr>
        <w:t xml:space="preserve">Bhatia, M. P., Das, S. B., Longnecker, K., Charette, M. A., and Kujawinski, E. B. (2010). Molecular characterization of dissolved organic matter associated with the Greenland ice sheet. </w:t>
      </w:r>
      <w:r w:rsidR="00AA59C0" w:rsidRPr="00AA59C0">
        <w:rPr>
          <w:rFonts w:ascii="Calibri" w:hAnsi="Calibri" w:cs="Calibri"/>
          <w:i/>
          <w:iCs/>
          <w:noProof/>
          <w:lang w:val="en-US"/>
        </w:rPr>
        <w:t>Geochim. Cosmochim. Acta</w:t>
      </w:r>
      <w:r w:rsidR="00AA59C0" w:rsidRPr="00AA59C0">
        <w:rPr>
          <w:rFonts w:ascii="Calibri" w:hAnsi="Calibri" w:cs="Calibri"/>
          <w:noProof/>
          <w:lang w:val="en-US"/>
        </w:rPr>
        <w:t xml:space="preserve"> 74, 3768–3784. doi:10.1016/j.gca.2010.03.035.</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Bhatia, M. P., Das, S. B., Xu, L., Charette, M. A., Wadham, J. L., and Kujawinski, E. B. (2013). </w:t>
      </w:r>
      <w:r w:rsidRPr="00AA59C0">
        <w:rPr>
          <w:rFonts w:ascii="Calibri" w:hAnsi="Calibri" w:cs="Calibri"/>
          <w:noProof/>
          <w:lang w:val="en-US"/>
        </w:rPr>
        <w:lastRenderedPageBreak/>
        <w:t xml:space="preserve">Organic carbon export from the Greenland ice sheet. </w:t>
      </w:r>
      <w:r w:rsidRPr="00AA59C0">
        <w:rPr>
          <w:rFonts w:ascii="Calibri" w:hAnsi="Calibri" w:cs="Calibri"/>
          <w:i/>
          <w:iCs/>
          <w:noProof/>
          <w:lang w:val="en-US"/>
        </w:rPr>
        <w:t>Geochim. Cosmochim. Acta</w:t>
      </w:r>
      <w:r w:rsidRPr="00AA59C0">
        <w:rPr>
          <w:rFonts w:ascii="Calibri" w:hAnsi="Calibri" w:cs="Calibri"/>
          <w:noProof/>
          <w:lang w:val="en-US"/>
        </w:rPr>
        <w:t xml:space="preserve"> 109, 329–344. doi:10.1016/j.gca.2013.02.006.</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Pr="00AA59C0">
        <w:rPr>
          <w:rFonts w:ascii="Calibri" w:hAnsi="Calibri" w:cs="Calibri"/>
          <w:i/>
          <w:iCs/>
          <w:noProof/>
          <w:lang w:val="en-US"/>
        </w:rPr>
        <w:t>Environ. Sci. Technol.</w:t>
      </w:r>
      <w:r w:rsidRPr="00AA59C0">
        <w:rPr>
          <w:rFonts w:ascii="Calibri" w:hAnsi="Calibri" w:cs="Calibri"/>
          <w:noProof/>
          <w:lang w:val="en-US"/>
        </w:rPr>
        <w:t xml:space="preserve"> 49, 11492–11499. doi:10.1021/acs.est.5b02685.</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Gao, T., Kang, S., Zhang, Y., Sprenger, M., Wang, F., Du, W., et al. (2020). Characterization, sources and transport of dissolved organic carbon and nitrogen from a glacier in the Central Asia. </w:t>
      </w:r>
      <w:r w:rsidRPr="00AA59C0">
        <w:rPr>
          <w:rFonts w:ascii="Calibri" w:hAnsi="Calibri" w:cs="Calibri"/>
          <w:i/>
          <w:iCs/>
          <w:noProof/>
          <w:lang w:val="en-US"/>
        </w:rPr>
        <w:t>Sci. Total Environ.</w:t>
      </w:r>
      <w:r w:rsidRPr="00AA59C0">
        <w:rPr>
          <w:rFonts w:ascii="Calibri" w:hAnsi="Calibri" w:cs="Calibri"/>
          <w:noProof/>
          <w:lang w:val="en-US"/>
        </w:rPr>
        <w:t xml:space="preserve"> 725, 138346. doi:10.1016/j.scitotenv.2020.138346.</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AA59C0">
        <w:rPr>
          <w:rFonts w:ascii="Calibri" w:hAnsi="Calibri" w:cs="Calibri"/>
          <w:i/>
          <w:iCs/>
          <w:noProof/>
          <w:lang w:val="en-US"/>
        </w:rPr>
        <w:t>Extremophiles</w:t>
      </w:r>
      <w:r w:rsidRPr="00AA59C0">
        <w:rPr>
          <w:rFonts w:ascii="Calibri" w:hAnsi="Calibri" w:cs="Calibri"/>
          <w:noProof/>
          <w:lang w:val="en-US"/>
        </w:rPr>
        <w:t xml:space="preserve"> 19, 885–897. doi:10.1007/s00792-015-0764-z.</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Hell, K., Edwards, A., Zarsky, J., Podmirseg, S. M., Girdwood, S., Pachebat, J. A., et al. (2013). The dynamic bacterial communities of a melting High Arctic glacier snowpack. </w:t>
      </w:r>
      <w:r w:rsidRPr="00AA59C0">
        <w:rPr>
          <w:rFonts w:ascii="Calibri" w:hAnsi="Calibri" w:cs="Calibri"/>
          <w:i/>
          <w:iCs/>
          <w:noProof/>
          <w:lang w:val="en-US"/>
        </w:rPr>
        <w:t>ISME J.</w:t>
      </w:r>
      <w:r w:rsidRPr="00AA59C0">
        <w:rPr>
          <w:rFonts w:ascii="Calibri" w:hAnsi="Calibri" w:cs="Calibri"/>
          <w:noProof/>
          <w:lang w:val="en-US"/>
        </w:rPr>
        <w:t xml:space="preserve"> 7, 1814–1826. doi:10.1038/ismej.2013.51.</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Pr="00AA59C0">
        <w:rPr>
          <w:rFonts w:ascii="Calibri" w:hAnsi="Calibri" w:cs="Calibri"/>
          <w:i/>
          <w:iCs/>
          <w:noProof/>
          <w:lang w:val="en-US"/>
        </w:rPr>
        <w:t>Biogeochemistry</w:t>
      </w:r>
      <w:r w:rsidRPr="00AA59C0">
        <w:rPr>
          <w:rFonts w:ascii="Calibri" w:hAnsi="Calibri" w:cs="Calibri"/>
          <w:noProof/>
          <w:lang w:val="en-US"/>
        </w:rPr>
        <w:t xml:space="preserve"> 117, 491–509. doi:10.1007/s10533-013-9895-4.</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AA59C0">
        <w:rPr>
          <w:rFonts w:ascii="Calibri" w:hAnsi="Calibri" w:cs="Calibri"/>
          <w:i/>
          <w:iCs/>
          <w:noProof/>
          <w:lang w:val="en-US"/>
        </w:rPr>
        <w:t>Biogeosciences</w:t>
      </w:r>
      <w:r w:rsidRPr="00AA59C0">
        <w:rPr>
          <w:rFonts w:ascii="Calibri" w:hAnsi="Calibri" w:cs="Calibri"/>
          <w:noProof/>
          <w:lang w:val="en-US"/>
        </w:rPr>
        <w:t xml:space="preserve"> 16, 3283–3296. doi:10.5194/bg-16-3283-2019.</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Larose, C., Dommergue, A., and Vogel, T. M. (2013). Microbial nitrogen cycling in Arctic snowpacks. </w:t>
      </w:r>
      <w:r w:rsidRPr="00AA59C0">
        <w:rPr>
          <w:rFonts w:ascii="Calibri" w:hAnsi="Calibri" w:cs="Calibri"/>
          <w:i/>
          <w:iCs/>
          <w:noProof/>
          <w:lang w:val="en-US"/>
        </w:rPr>
        <w:t>Environ. Res. Lett.</w:t>
      </w:r>
      <w:r w:rsidRPr="00AA59C0">
        <w:rPr>
          <w:rFonts w:ascii="Calibri" w:hAnsi="Calibri" w:cs="Calibri"/>
          <w:noProof/>
          <w:lang w:val="en-US"/>
        </w:rPr>
        <w:t xml:space="preserve"> 8. doi:10.1088/1748-9326/8/3/035004.</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Lindivat, M., Larsen, A., Hess-Erga, O. K., Bratbak, G., and Hoell, I. A. (2020). Bioorthogonal Non-canonical Amino Acid Tagging Combined With Flow Cytometry for Determination of Activity in Aquatic Microorganisms. </w:t>
      </w:r>
      <w:r w:rsidRPr="00AA59C0">
        <w:rPr>
          <w:rFonts w:ascii="Calibri" w:hAnsi="Calibri" w:cs="Calibri"/>
          <w:i/>
          <w:iCs/>
          <w:noProof/>
          <w:lang w:val="en-US"/>
        </w:rPr>
        <w:t>Front. Microbiol.</w:t>
      </w:r>
      <w:r w:rsidRPr="00AA59C0">
        <w:rPr>
          <w:rFonts w:ascii="Calibri" w:hAnsi="Calibri" w:cs="Calibri"/>
          <w:noProof/>
          <w:lang w:val="en-US"/>
        </w:rPr>
        <w:t xml:space="preserve"> 11. doi:10.3389/fmicb.2020.01929.</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Lutz, S., Anesio, A. M., Raiswell, R., Edwards, A., Newton, R. J., Gill, F., et al. (2016). The biogeography of red snow microbiomes and their role in melting arctic glaciers. </w:t>
      </w:r>
      <w:r w:rsidRPr="00AA59C0">
        <w:rPr>
          <w:rFonts w:ascii="Calibri" w:hAnsi="Calibri" w:cs="Calibri"/>
          <w:i/>
          <w:iCs/>
          <w:noProof/>
          <w:lang w:val="en-US"/>
        </w:rPr>
        <w:t>Nat. Commun.</w:t>
      </w:r>
      <w:r w:rsidRPr="00AA59C0">
        <w:rPr>
          <w:rFonts w:ascii="Calibri" w:hAnsi="Calibri" w:cs="Calibri"/>
          <w:noProof/>
          <w:lang w:val="en-US"/>
        </w:rPr>
        <w:t xml:space="preserve"> 7, 1–9. doi:10.1038/ncomms11968.</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McCutcheon, J., Lutz, S., Williamson, C., Cook, J. M., Tedstone, A. J., Vanderstraeten, A., et al. (2021). Mineral phosphorus drives glacier algal blooms on the Greenland Ice Sheet. </w:t>
      </w:r>
      <w:r w:rsidRPr="00AA59C0">
        <w:rPr>
          <w:rFonts w:ascii="Calibri" w:hAnsi="Calibri" w:cs="Calibri"/>
          <w:i/>
          <w:iCs/>
          <w:noProof/>
          <w:lang w:val="en-US"/>
        </w:rPr>
        <w:t>Nat. Commun.</w:t>
      </w:r>
      <w:r w:rsidRPr="00AA59C0">
        <w:rPr>
          <w:rFonts w:ascii="Calibri" w:hAnsi="Calibri" w:cs="Calibri"/>
          <w:noProof/>
          <w:lang w:val="en-US"/>
        </w:rPr>
        <w:t xml:space="preserve"> 12, 1–11. doi:10.1038/s41467-020-20627-w.</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Musilova, M., Tranter, M., Wadham, J., Telling, J., Tedstone, A., and Anesio, A. M. (2017). Microbially driven export of labile organic carbon from the Greenland ice sheet. </w:t>
      </w:r>
      <w:r w:rsidRPr="00AA59C0">
        <w:rPr>
          <w:rFonts w:ascii="Calibri" w:hAnsi="Calibri" w:cs="Calibri"/>
          <w:i/>
          <w:iCs/>
          <w:noProof/>
          <w:lang w:val="en-US"/>
        </w:rPr>
        <w:t>Nat. Geosci.</w:t>
      </w:r>
      <w:r w:rsidRPr="00AA59C0">
        <w:rPr>
          <w:rFonts w:ascii="Calibri" w:hAnsi="Calibri" w:cs="Calibri"/>
          <w:noProof/>
          <w:lang w:val="en-US"/>
        </w:rPr>
        <w:t xml:space="preserve"> 10, 360–365. doi:10.1038/ngeo2920.</w:t>
      </w:r>
    </w:p>
    <w:p w:rsidR="00AA59C0" w:rsidRPr="00AA59C0" w:rsidRDefault="00AA59C0" w:rsidP="00AA59C0">
      <w:pPr>
        <w:widowControl w:val="0"/>
        <w:autoSpaceDE w:val="0"/>
        <w:autoSpaceDN w:val="0"/>
        <w:adjustRightInd w:val="0"/>
        <w:ind w:left="480" w:hanging="480"/>
        <w:rPr>
          <w:rFonts w:ascii="Calibri" w:hAnsi="Calibri" w:cs="Calibri"/>
          <w:noProof/>
          <w:lang w:val="en-US"/>
        </w:rPr>
      </w:pPr>
      <w:r w:rsidRPr="00AA59C0">
        <w:rPr>
          <w:rFonts w:ascii="Calibri" w:hAnsi="Calibri" w:cs="Calibri"/>
          <w:noProof/>
          <w:lang w:val="en-US"/>
        </w:rPr>
        <w:t xml:space="preserve">Samui, G., Antony, R., and Thamban, M. (2020). Fate of Dissolved Organic Carbon in Antarctic Surface Environments During Summer. </w:t>
      </w:r>
      <w:r w:rsidRPr="00AA59C0">
        <w:rPr>
          <w:rFonts w:ascii="Calibri" w:hAnsi="Calibri" w:cs="Calibri"/>
          <w:i/>
          <w:iCs/>
          <w:noProof/>
          <w:lang w:val="en-US"/>
        </w:rPr>
        <w:t>J. Geophys. Res. Biogeosciences</w:t>
      </w:r>
      <w:r w:rsidRPr="00AA59C0">
        <w:rPr>
          <w:rFonts w:ascii="Calibri" w:hAnsi="Calibri" w:cs="Calibri"/>
          <w:noProof/>
          <w:lang w:val="en-US"/>
        </w:rPr>
        <w:t xml:space="preserve"> 125, 1–14. doi:10.1029/2020jg005958.</w:t>
      </w:r>
    </w:p>
    <w:p w:rsidR="00AA59C0" w:rsidRPr="00AA59C0" w:rsidRDefault="00AA59C0" w:rsidP="00AA59C0">
      <w:pPr>
        <w:widowControl w:val="0"/>
        <w:autoSpaceDE w:val="0"/>
        <w:autoSpaceDN w:val="0"/>
        <w:adjustRightInd w:val="0"/>
        <w:ind w:left="480" w:hanging="480"/>
        <w:rPr>
          <w:rFonts w:ascii="Calibri" w:hAnsi="Calibri" w:cs="Calibri"/>
          <w:noProof/>
        </w:rPr>
      </w:pPr>
      <w:r w:rsidRPr="00AA59C0">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AA59C0">
        <w:rPr>
          <w:rFonts w:ascii="Calibri" w:hAnsi="Calibri" w:cs="Calibri"/>
          <w:i/>
          <w:iCs/>
          <w:noProof/>
          <w:lang w:val="en-US"/>
        </w:rPr>
        <w:t>Front. Microbiol.</w:t>
      </w:r>
      <w:r w:rsidRPr="00AA59C0">
        <w:rPr>
          <w:rFonts w:ascii="Calibri" w:hAnsi="Calibri" w:cs="Calibri"/>
          <w:noProof/>
          <w:lang w:val="en-US"/>
        </w:rPr>
        <w:t xml:space="preserve"> 5, 1–15. doi:10.3389/fmicb.2014.00694.</w:t>
      </w:r>
    </w:p>
    <w:p w:rsidR="00C044D4" w:rsidRDefault="00C044D4" w:rsidP="00AA59C0">
      <w:pPr>
        <w:widowControl w:val="0"/>
        <w:autoSpaceDE w:val="0"/>
        <w:autoSpaceDN w:val="0"/>
        <w:adjustRightInd w:val="0"/>
        <w:ind w:left="480" w:hanging="480"/>
      </w:pPr>
      <w:r>
        <w:fldChar w:fldCharType="end"/>
      </w:r>
    </w:p>
    <w:p w:rsidR="005E1A44" w:rsidRPr="005E1A44" w:rsidRDefault="005E1A44" w:rsidP="005E1A44">
      <w:pPr>
        <w:pStyle w:val="Heading1"/>
      </w:pPr>
      <w:r w:rsidRPr="005E1A44">
        <w:lastRenderedPageBreak/>
        <w:t>Appendix</w:t>
      </w:r>
    </w:p>
    <w:p w:rsidR="005E1A44" w:rsidRDefault="005E1A44" w:rsidP="002D093E">
      <w:pPr>
        <w:widowControl w:val="0"/>
        <w:autoSpaceDE w:val="0"/>
        <w:autoSpaceDN w:val="0"/>
        <w:adjustRightInd w:val="0"/>
        <w:ind w:left="480" w:hanging="480"/>
      </w:pPr>
    </w:p>
    <w:p w:rsidR="005E1A44" w:rsidRDefault="005E1A44" w:rsidP="005E1A44">
      <w:pPr>
        <w:pStyle w:val="Heading2"/>
      </w:pPr>
      <w:r>
        <w:t>Equipment List</w:t>
      </w:r>
    </w:p>
    <w:p w:rsidR="005E1A44" w:rsidRPr="005E1A44" w:rsidRDefault="005E1A44" w:rsidP="005E1A44"/>
    <w:p w:rsidR="005E1A44" w:rsidRDefault="005E1A44" w:rsidP="002D093E">
      <w:pPr>
        <w:widowControl w:val="0"/>
        <w:autoSpaceDE w:val="0"/>
        <w:autoSpaceDN w:val="0"/>
        <w:adjustRightInd w:val="0"/>
        <w:ind w:left="480" w:hanging="480"/>
      </w:pPr>
    </w:p>
    <w:p w:rsidR="005E1A44" w:rsidRDefault="005E1A44" w:rsidP="005E1A44">
      <w:pPr>
        <w:pStyle w:val="Heading2"/>
      </w:pPr>
      <w:r>
        <w:t xml:space="preserve">Sampling Strategy </w:t>
      </w:r>
    </w:p>
    <w:p w:rsidR="005E1A44" w:rsidRDefault="005E1A44" w:rsidP="002D093E">
      <w:pPr>
        <w:widowControl w:val="0"/>
        <w:autoSpaceDE w:val="0"/>
        <w:autoSpaceDN w:val="0"/>
        <w:adjustRightInd w:val="0"/>
        <w:ind w:left="480" w:hanging="480"/>
      </w:pPr>
    </w:p>
    <w:p w:rsidR="005E1A44" w:rsidRDefault="005E1A44" w:rsidP="002D093E">
      <w:pPr>
        <w:widowControl w:val="0"/>
        <w:autoSpaceDE w:val="0"/>
        <w:autoSpaceDN w:val="0"/>
        <w:adjustRightInd w:val="0"/>
        <w:ind w:left="480" w:hanging="480"/>
      </w:pPr>
    </w:p>
    <w:p w:rsidR="005E1A44" w:rsidRDefault="005E1A44" w:rsidP="005E1A44">
      <w:pPr>
        <w:widowControl w:val="0"/>
        <w:autoSpaceDE w:val="0"/>
        <w:autoSpaceDN w:val="0"/>
        <w:adjustRightInd w:val="0"/>
        <w:ind w:left="480" w:hanging="480"/>
        <w:jc w:val="center"/>
      </w:pPr>
      <w:r>
        <w:rPr>
          <w:noProof/>
        </w:rPr>
        <w:drawing>
          <wp:inline distT="0" distB="0" distL="0" distR="0" wp14:anchorId="796A0826" wp14:editId="73C7901D">
            <wp:extent cx="5727700" cy="3669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669030"/>
                    </a:xfrm>
                    <a:prstGeom prst="rect">
                      <a:avLst/>
                    </a:prstGeom>
                  </pic:spPr>
                </pic:pic>
              </a:graphicData>
            </a:graphic>
          </wp:inline>
        </w:drawing>
      </w:r>
    </w:p>
    <w:p w:rsidR="005E1A44" w:rsidRDefault="005E1A44" w:rsidP="005E1A44">
      <w:pPr>
        <w:jc w:val="center"/>
      </w:pPr>
      <w:r w:rsidRPr="00292BDF">
        <w:rPr>
          <w:b/>
        </w:rPr>
        <w:t>Figure 1.</w:t>
      </w:r>
      <w:r>
        <w:t xml:space="preserve"> Nested sampling strategy on </w:t>
      </w:r>
      <w:proofErr w:type="spellStart"/>
      <w:r>
        <w:t>Foxfonna</w:t>
      </w:r>
      <w:proofErr w:type="spellEnd"/>
      <w:r>
        <w:t xml:space="preserve"> glacier. Sampling points A1-4, B1-4, C1-4</w:t>
      </w:r>
    </w:p>
    <w:p w:rsidR="005E1A44" w:rsidRDefault="005E1A44" w:rsidP="002D093E">
      <w:pPr>
        <w:widowControl w:val="0"/>
        <w:autoSpaceDE w:val="0"/>
        <w:autoSpaceDN w:val="0"/>
        <w:adjustRightInd w:val="0"/>
        <w:ind w:left="480" w:hanging="480"/>
      </w:pPr>
    </w:p>
    <w:p w:rsidR="005E1A44" w:rsidRDefault="005E1A44" w:rsidP="005E1A44">
      <w:pPr>
        <w:pStyle w:val="Heading2"/>
      </w:pPr>
      <w:r>
        <w:t xml:space="preserve">Sample Volumes </w:t>
      </w:r>
    </w:p>
    <w:p w:rsidR="005E1A44" w:rsidRDefault="005E1A44" w:rsidP="002D093E">
      <w:pPr>
        <w:widowControl w:val="0"/>
        <w:autoSpaceDE w:val="0"/>
        <w:autoSpaceDN w:val="0"/>
        <w:adjustRightInd w:val="0"/>
        <w:ind w:left="480" w:hanging="480"/>
      </w:pPr>
    </w:p>
    <w:p w:rsidR="005E1A44" w:rsidRDefault="005E1A44" w:rsidP="005E1A44">
      <w:r w:rsidRPr="00A9516A">
        <w:rPr>
          <w:b/>
        </w:rPr>
        <w:t xml:space="preserve">Table </w:t>
      </w:r>
      <w:r w:rsidR="00BE2E5F">
        <w:rPr>
          <w:b/>
        </w:rPr>
        <w:t>1</w:t>
      </w:r>
      <w:r w:rsidRPr="00A9516A">
        <w:rPr>
          <w:b/>
        </w:rPr>
        <w:t>.</w:t>
      </w:r>
      <w:r>
        <w:t xml:space="preserve"> Snow/ice volumes needed for collection from each sampling point A-C, 1-4. Working on the assumption that 2-3 L snow/ice melt is needed per filter for microbial analysis, and 1 L snow/ice melt is needed each for DOC and nutrient analysis (ions).</w:t>
      </w:r>
    </w:p>
    <w:tbl>
      <w:tblPr>
        <w:tblStyle w:val="GridTable4-Accent1"/>
        <w:tblW w:w="0" w:type="auto"/>
        <w:tblLook w:val="04A0" w:firstRow="1" w:lastRow="0" w:firstColumn="1" w:lastColumn="0" w:noHBand="0" w:noVBand="1"/>
      </w:tblPr>
      <w:tblGrid>
        <w:gridCol w:w="1116"/>
        <w:gridCol w:w="1160"/>
        <w:gridCol w:w="1377"/>
        <w:gridCol w:w="1446"/>
        <w:gridCol w:w="1536"/>
        <w:gridCol w:w="923"/>
        <w:gridCol w:w="726"/>
        <w:gridCol w:w="726"/>
      </w:tblGrid>
      <w:tr w:rsidR="0038740A" w:rsidRPr="00A9516A" w:rsidTr="00387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Sampling point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16S</w:t>
            </w:r>
            <w:r>
              <w:rPr>
                <w:sz w:val="20"/>
                <w:szCs w:val="20"/>
              </w:rPr>
              <w:t>/18S</w:t>
            </w:r>
            <w:r w:rsidRPr="00A9516A">
              <w:rPr>
                <w:sz w:val="20"/>
                <w:szCs w:val="20"/>
              </w:rPr>
              <w:t xml:space="preserve"> rRNA gene</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 xml:space="preserve">16S </w:t>
            </w:r>
            <w:r>
              <w:rPr>
                <w:sz w:val="20"/>
                <w:szCs w:val="20"/>
              </w:rPr>
              <w:t xml:space="preserve">/18S </w:t>
            </w:r>
            <w:r w:rsidRPr="00A9516A">
              <w:rPr>
                <w:sz w:val="20"/>
                <w:szCs w:val="20"/>
              </w:rPr>
              <w:t>rRNA transcript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Metagenomics</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Transcriptomics</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BONCAT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DOC</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Ions</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lastRenderedPageBreak/>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lastRenderedPageBreak/>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lastRenderedPageBreak/>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lastRenderedPageBreak/>
              <w:t>B1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bl>
    <w:p w:rsidR="005E1A44" w:rsidRDefault="005E1A44" w:rsidP="002D093E">
      <w:pPr>
        <w:widowControl w:val="0"/>
        <w:autoSpaceDE w:val="0"/>
        <w:autoSpaceDN w:val="0"/>
        <w:adjustRightInd w:val="0"/>
        <w:ind w:left="480" w:hanging="480"/>
      </w:pPr>
    </w:p>
    <w:p w:rsidR="0065544B" w:rsidRDefault="00541086" w:rsidP="00541086">
      <w:pPr>
        <w:pStyle w:val="Heading2"/>
      </w:pPr>
      <w:r>
        <w:t xml:space="preserve">Temperature, pH and Conductivity </w:t>
      </w:r>
    </w:p>
    <w:p w:rsidR="00541086" w:rsidRPr="00541086" w:rsidRDefault="00541086" w:rsidP="00541086"/>
    <w:p w:rsidR="0065544B" w:rsidRDefault="0065544B" w:rsidP="0065544B">
      <w:r w:rsidRPr="00A0010C">
        <w:rPr>
          <w:b/>
        </w:rPr>
        <w:t xml:space="preserve">Table </w:t>
      </w:r>
      <w:r w:rsidR="00BE2E5F">
        <w:rPr>
          <w:b/>
        </w:rPr>
        <w:t>2</w:t>
      </w:r>
      <w:r w:rsidRPr="00A0010C">
        <w:rPr>
          <w:b/>
        </w:rPr>
        <w:t>.</w:t>
      </w:r>
      <w:r>
        <w:t xml:space="preserve"> Potential values and methods for quantifying temperature, pH and conductivity in the field and field laboratory.</w:t>
      </w:r>
    </w:p>
    <w:tbl>
      <w:tblPr>
        <w:tblStyle w:val="GridTable4-Accent1"/>
        <w:tblW w:w="0" w:type="auto"/>
        <w:tblLook w:val="04A0" w:firstRow="1" w:lastRow="0" w:firstColumn="1" w:lastColumn="0" w:noHBand="0" w:noVBand="1"/>
      </w:tblPr>
      <w:tblGrid>
        <w:gridCol w:w="2122"/>
        <w:gridCol w:w="4677"/>
        <w:gridCol w:w="2211"/>
      </w:tblGrid>
      <w:tr w:rsidR="0065544B" w:rsidTr="00052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Measurement</w:t>
            </w:r>
          </w:p>
        </w:tc>
        <w:tc>
          <w:tcPr>
            <w:tcW w:w="4677" w:type="dxa"/>
          </w:tcPr>
          <w:p w:rsidR="0065544B" w:rsidRDefault="0065544B" w:rsidP="00052A19">
            <w:pPr>
              <w:cnfStyle w:val="100000000000" w:firstRow="1" w:lastRow="0" w:firstColumn="0" w:lastColumn="0" w:oddVBand="0" w:evenVBand="0" w:oddHBand="0" w:evenHBand="0" w:firstRowFirstColumn="0" w:firstRowLastColumn="0" w:lastRowFirstColumn="0" w:lastRowLastColumn="0"/>
            </w:pPr>
            <w:r>
              <w:t>Average supraglacial values</w:t>
            </w:r>
          </w:p>
        </w:tc>
        <w:tc>
          <w:tcPr>
            <w:tcW w:w="2211" w:type="dxa"/>
          </w:tcPr>
          <w:p w:rsidR="0065544B" w:rsidRDefault="0065544B" w:rsidP="00052A19">
            <w:pPr>
              <w:cnfStyle w:val="100000000000" w:firstRow="1" w:lastRow="0" w:firstColumn="0" w:lastColumn="0" w:oddVBand="0" w:evenVBand="0" w:oddHBand="0" w:evenHBand="0" w:firstRowFirstColumn="0" w:firstRowLastColumn="0" w:lastRowFirstColumn="0" w:lastRowLastColumn="0"/>
            </w:pPr>
            <w:r>
              <w:t>Method</w:t>
            </w:r>
          </w:p>
        </w:tc>
      </w:tr>
      <w:tr w:rsidR="0065544B"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Temperature</w:t>
            </w:r>
          </w:p>
        </w:tc>
        <w:tc>
          <w:tcPr>
            <w:tcW w:w="4677"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211"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Thermometer</w:t>
            </w:r>
          </w:p>
        </w:tc>
      </w:tr>
      <w:tr w:rsidR="0065544B" w:rsidTr="00052A19">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pH</w:t>
            </w:r>
          </w:p>
        </w:tc>
        <w:tc>
          <w:tcPr>
            <w:tcW w:w="4677" w:type="dxa"/>
          </w:tcPr>
          <w:p w:rsidR="0065544B" w:rsidRDefault="0065544B" w:rsidP="00052A19">
            <w:pPr>
              <w:cnfStyle w:val="000000000000" w:firstRow="0" w:lastRow="0" w:firstColumn="0" w:lastColumn="0" w:oddVBand="0" w:evenVBand="0" w:oddHBand="0" w:evenHBand="0" w:firstRowFirstColumn="0" w:firstRowLastColumn="0" w:lastRowFirstColumn="0" w:lastRowLastColumn="0"/>
            </w:pPr>
            <w:r>
              <w:t xml:space="preserve">3.47-8.7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Journal","id":"ITEM-2","issue":"9","issued":{"date-parts":[["2013"]]},"page":"1814-1826","publisher":"Nature Publishing Group","title":"The dynamic bacterial communities of a melting High Arctic glacier snowpack","type":"article-journal","volume":"7"},"uris":["http://www.mendeley.com/documents/?uuid=bb702e8d-c533-4e8a-8bb3-84379728cbd5"]},{"id":"ITEM-3","itemData":{"DOI":"10.1007/s00792-015-0764-z","ISSN":"14334909","PMID":"26104673","abstract":"Surface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K.","non-dropping-particle":"","parse-names":false,"suffix":""}],"container-title":"Extremophiles","id":"ITEM-3","issue":"5","issued":{"date-parts":[["2015"]]},"page":"885-897","title":"Microbial community development on the surface of Hans and Werenskiold Glaciers (Svalbard, Arctic): a comparison","type":"article-journal","volume":"19"},"uris":["http://www.mendeley.com/documents/?uuid=089818a3-49af-46f1-a60e-3aa9c97e4604"]},{"id":"ITEM-4","itemData":{"DOI":"10.1038/s41467-020-20627-w","ISSN":"20411723","abstract":"Melting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Communications","id":"ITEM-4","issue":"1","issued":{"date-parts":[["2021"]]},"page":"1-11","publisher":"Springer US","title":"Mineral phosphorus drives glacier algal blooms on the Greenland Ice Sheet","type":"article-journal","volume":"12"},"uris":["http://www.mendeley.com/documents/?uuid=48651b01-3d31-491b-b6cf-d3e21f9151d9"]}],"mendeley":{"formattedCitation":"(Hell et al., 2013; Grzesiak et al., 2015; Lutz et al., 2016; McCutcheon et al., 2021)","plainTextFormattedCitation":"(Hell et al., 2013; Grzesiak et al., 2015; Lutz et al., 2016; McCutcheon et al., 2021)","previouslyFormattedCitation":"(Hell et al., 2013; Grzesiak et al., 2015; Lutz et al., 2016; McCutcheon et al., 2021)"},"properties":{"noteIndex":0},"schema":"https://github.com/citation-style-language/schema/raw/master/csl-citation.json"}</w:instrText>
            </w:r>
            <w:r>
              <w:fldChar w:fldCharType="separate"/>
            </w:r>
            <w:r w:rsidRPr="00AD1D56">
              <w:rPr>
                <w:noProof/>
              </w:rPr>
              <w:t>(Hell et al., 2013; Grzesiak et al., 2015; Lutz et al., 2016; McCutcheon et al., 2021)</w:t>
            </w:r>
            <w:r>
              <w:fldChar w:fldCharType="end"/>
            </w:r>
          </w:p>
        </w:tc>
        <w:tc>
          <w:tcPr>
            <w:tcW w:w="2211" w:type="dxa"/>
          </w:tcPr>
          <w:p w:rsidR="0065544B" w:rsidRDefault="0065544B" w:rsidP="00052A19">
            <w:pPr>
              <w:cnfStyle w:val="000000000000" w:firstRow="0" w:lastRow="0" w:firstColumn="0" w:lastColumn="0" w:oddVBand="0" w:evenVBand="0" w:oddHBand="0" w:evenHBand="0" w:firstRowFirstColumn="0" w:firstRowLastColumn="0" w:lastRowFirstColumn="0" w:lastRowLastColumn="0"/>
            </w:pPr>
            <w:r>
              <w:t>pH meter</w:t>
            </w:r>
          </w:p>
        </w:tc>
      </w:tr>
      <w:tr w:rsidR="0065544B"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Conductivity</w:t>
            </w:r>
          </w:p>
        </w:tc>
        <w:tc>
          <w:tcPr>
            <w:tcW w:w="4677"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 xml:space="preserve">1.25-10.1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Sheet","type":"article-journal","volume":"12"},"uris":["http://www.mendeley.com/documents/?uuid=48651b01-3d31-491b-b6cf-d3e21f9151d9"]}],"mendeley":{"formattedCitation":"(Hell et al., 2013; McCutcheon et al., 2021)","plainTextFormattedCitation":"(Hell et al., 2013; McCutcheon et al., 2021)","previouslyFormattedCitation":"(Hell et al., 2013; McCutcheon et al., 2021)"},"properties":{"noteIndex":0},"schema":"https://github.com/citation-style-language/schema/raw/master/csl-citation.json"}</w:instrText>
            </w:r>
            <w:r>
              <w:rPr>
                <w:vertAlign w:val="superscript"/>
              </w:rPr>
              <w:fldChar w:fldCharType="separate"/>
            </w:r>
            <w:r w:rsidRPr="00A0010C">
              <w:rPr>
                <w:noProof/>
              </w:rPr>
              <w:t>(Hell et al., 2013; McCutcheon et al., 2021)</w:t>
            </w:r>
            <w:r>
              <w:rPr>
                <w:vertAlign w:val="superscript"/>
              </w:rPr>
              <w:fldChar w:fldCharType="end"/>
            </w:r>
          </w:p>
        </w:tc>
        <w:tc>
          <w:tcPr>
            <w:tcW w:w="2211"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Conductivity meter</w:t>
            </w:r>
          </w:p>
        </w:tc>
      </w:tr>
    </w:tbl>
    <w:p w:rsidR="0065544B" w:rsidRDefault="0065544B" w:rsidP="0065544B">
      <w:pPr>
        <w:widowControl w:val="0"/>
        <w:autoSpaceDE w:val="0"/>
        <w:autoSpaceDN w:val="0"/>
        <w:adjustRightInd w:val="0"/>
      </w:pPr>
    </w:p>
    <w:p w:rsidR="005E1A44" w:rsidRDefault="005E1A44" w:rsidP="002D093E">
      <w:pPr>
        <w:widowControl w:val="0"/>
        <w:autoSpaceDE w:val="0"/>
        <w:autoSpaceDN w:val="0"/>
        <w:adjustRightInd w:val="0"/>
        <w:ind w:left="480" w:hanging="480"/>
      </w:pPr>
    </w:p>
    <w:p w:rsidR="00541086" w:rsidRDefault="00541086" w:rsidP="00541086">
      <w:pPr>
        <w:pStyle w:val="Heading2"/>
      </w:pPr>
      <w:r>
        <w:t>DOC and dissolved nutrients</w:t>
      </w:r>
    </w:p>
    <w:p w:rsidR="00541086" w:rsidRDefault="00541086" w:rsidP="002D093E">
      <w:pPr>
        <w:widowControl w:val="0"/>
        <w:autoSpaceDE w:val="0"/>
        <w:autoSpaceDN w:val="0"/>
        <w:adjustRightInd w:val="0"/>
        <w:ind w:left="480" w:hanging="480"/>
      </w:pPr>
    </w:p>
    <w:p w:rsidR="00541086" w:rsidRDefault="00541086" w:rsidP="002D093E">
      <w:pPr>
        <w:widowControl w:val="0"/>
        <w:autoSpaceDE w:val="0"/>
        <w:autoSpaceDN w:val="0"/>
        <w:adjustRightInd w:val="0"/>
        <w:ind w:left="480" w:hanging="480"/>
      </w:pPr>
      <w:r w:rsidRPr="00A0010C">
        <w:rPr>
          <w:b/>
        </w:rPr>
        <w:t xml:space="preserve">Table </w:t>
      </w:r>
      <w:r>
        <w:rPr>
          <w:b/>
        </w:rPr>
        <w:t>3</w:t>
      </w:r>
      <w:r w:rsidRPr="00A0010C">
        <w:rPr>
          <w:b/>
        </w:rPr>
        <w:t>.</w:t>
      </w:r>
      <w:r>
        <w:t xml:space="preserve"> Potential values and methods for quantifying chemical composition of snow and ice samples post-field work. TON= Total oxidized nitrogen. TDN= Total dissolved nitrogen. TDP = Total dissolved phosphorus. TOC = Total organic carbon.</w:t>
      </w:r>
    </w:p>
    <w:p w:rsidR="00541086" w:rsidRDefault="00541086" w:rsidP="002D093E">
      <w:pPr>
        <w:widowControl w:val="0"/>
        <w:autoSpaceDE w:val="0"/>
        <w:autoSpaceDN w:val="0"/>
        <w:adjustRightInd w:val="0"/>
        <w:ind w:left="480" w:hanging="480"/>
      </w:pPr>
    </w:p>
    <w:tbl>
      <w:tblPr>
        <w:tblStyle w:val="GridTable4-Accent1"/>
        <w:tblW w:w="0" w:type="auto"/>
        <w:tblLook w:val="04A0" w:firstRow="1" w:lastRow="0" w:firstColumn="1" w:lastColumn="0" w:noHBand="0" w:noVBand="1"/>
      </w:tblPr>
      <w:tblGrid>
        <w:gridCol w:w="1696"/>
        <w:gridCol w:w="1707"/>
        <w:gridCol w:w="5607"/>
      </w:tblGrid>
      <w:tr w:rsidR="00541086" w:rsidTr="00052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Measurement</w:t>
            </w:r>
          </w:p>
        </w:tc>
        <w:tc>
          <w:tcPr>
            <w:tcW w:w="1701" w:type="dxa"/>
          </w:tcPr>
          <w:p w:rsidR="00541086" w:rsidRDefault="00541086" w:rsidP="00052A19">
            <w:pPr>
              <w:cnfStyle w:val="100000000000" w:firstRow="1" w:lastRow="0" w:firstColumn="0" w:lastColumn="0" w:oddVBand="0" w:evenVBand="0" w:oddHBand="0" w:evenHBand="0" w:firstRowFirstColumn="0" w:firstRowLastColumn="0" w:lastRowFirstColumn="0" w:lastRowLastColumn="0"/>
            </w:pPr>
            <w:r>
              <w:t>Average supraglacial concentrations</w:t>
            </w:r>
          </w:p>
        </w:tc>
        <w:tc>
          <w:tcPr>
            <w:tcW w:w="5613" w:type="dxa"/>
          </w:tcPr>
          <w:p w:rsidR="00541086" w:rsidRDefault="00541086" w:rsidP="00052A19">
            <w:pPr>
              <w:cnfStyle w:val="100000000000" w:firstRow="1" w:lastRow="0" w:firstColumn="0" w:lastColumn="0" w:oddVBand="0" w:evenVBand="0" w:oddHBand="0" w:evenHBand="0" w:firstRowFirstColumn="0" w:firstRowLastColumn="0" w:lastRowFirstColumn="0" w:lastRowLastColumn="0"/>
            </w:pPr>
            <w:r>
              <w:t>Method</w:t>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rsidRPr="005F16A2">
              <w:rPr>
                <w:u w:val="single"/>
              </w:rPr>
              <w:lastRenderedPageBreak/>
              <w:t>DOC</w:t>
            </w:r>
          </w:p>
        </w:tc>
        <w:tc>
          <w:tcPr>
            <w:tcW w:w="1701" w:type="dxa"/>
          </w:tcPr>
          <w:p w:rsidR="00541086" w:rsidRPr="00BE539C" w:rsidRDefault="00541086" w:rsidP="00052A19">
            <w:pPr>
              <w:cnfStyle w:val="000000100000" w:firstRow="0" w:lastRow="0" w:firstColumn="0" w:lastColumn="0" w:oddVBand="0" w:evenVBand="0" w:oddHBand="1" w:evenHBand="0" w:firstRowFirstColumn="0" w:firstRowLastColumn="0" w:lastRowFirstColumn="0" w:lastRowLastColumn="0"/>
              <w:rPr>
                <w:vertAlign w:val="superscript"/>
              </w:rPr>
            </w:pPr>
            <w:r w:rsidRPr="00D41D15">
              <w:t>Snow/Ice</w:t>
            </w:r>
            <w:r>
              <w:rPr>
                <w:b/>
              </w:rPr>
              <w:t xml:space="preserve">: </w:t>
            </w:r>
            <w:r w:rsidRPr="002C0C58">
              <w:t>0.06–3.40 mg L</w:t>
            </w:r>
            <w:r w:rsidRPr="002C0C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Pr>
                <w:vertAlign w:val="superscript"/>
              </w:rPr>
              <w:fldChar w:fldCharType="separate"/>
            </w:r>
            <w:r w:rsidRPr="004532D3">
              <w:rPr>
                <w:noProof/>
              </w:rPr>
              <w:t>(Gao et al., 2020)</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w:t>
            </w:r>
            <w:r w:rsidRPr="008F743F">
              <w:rPr>
                <w:vertAlign w:val="superscript"/>
              </w:rPr>
              <w:t>-1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Use a Shimadzu TOC-L Organic Carbon Analyzer with a high-sensitivity catalyst. Measure NPOC after acidification of samples with </w:t>
            </w:r>
            <w:proofErr w:type="spellStart"/>
            <w:r>
              <w:t>HCl</w:t>
            </w:r>
            <w:proofErr w:type="spellEnd"/>
            <w:r>
              <w:t xml:space="preserve"> and catalytic combustion (680C) of dissolved organic carbon to carbon dioxide, then measure by infrared absorption. LOD=9.5</w:t>
            </w:r>
            <w:r w:rsidRPr="00262A81">
              <w:t xml:space="preserve"> </w:t>
            </w:r>
            <w:r>
              <w:t>µM.</w:t>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Pr>
                <w:u w:val="single"/>
              </w:rPr>
              <w:t>TOC</w:t>
            </w:r>
          </w:p>
        </w:tc>
        <w:tc>
          <w:tcPr>
            <w:tcW w:w="1701" w:type="dxa"/>
          </w:tcPr>
          <w:p w:rsidR="00541086" w:rsidRPr="00D41D15"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Measured using TOC-L analyser with unfiltered sample (</w:t>
            </w:r>
            <w:proofErr w:type="spellStart"/>
            <w:r>
              <w:t>Jungblut</w:t>
            </w:r>
            <w:proofErr w:type="spellEnd"/>
            <w:r>
              <w:t xml:space="preserve">, supervision). </w:t>
            </w:r>
          </w:p>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DON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DON = TDN-DIN. LOD = ﻿ 0.87µM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DOP</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DOP = TDP - DIP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PO</w:t>
            </w:r>
            <w:r w:rsidRPr="005F16A2">
              <w:rPr>
                <w:u w:val="single"/>
                <w:vertAlign w:val="subscript"/>
              </w:rPr>
              <w:t>4</w:t>
            </w:r>
            <w:r w:rsidRPr="005F16A2">
              <w:rPr>
                <w:u w:val="single"/>
                <w:vertAlign w:val="superscript"/>
              </w:rPr>
              <w:t xml:space="preserve">3- </w:t>
            </w:r>
            <w:r w:rsidRPr="005F16A2">
              <w:rPr>
                <w:u w:val="single"/>
              </w:rPr>
              <w:t>(DIP)</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0.02-0.03 mg L</w:t>
            </w:r>
            <w:r w:rsidRPr="00D44EDD">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D44EDD">
              <w:rPr>
                <w:noProof/>
              </w:rPr>
              <w:t>(Grzesiak et al., 2015)</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Flow injection analyser using the molybdenum blue methods measured at 880 nm, LOD = 0.02</w:t>
            </w:r>
            <w:r w:rsidRPr="00D410C6">
              <w:t xml:space="preserve"> </w:t>
            </w:r>
            <w:r>
              <w:t xml:space="preserve">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w:t>
            </w:r>
          </w:p>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Pr>
                <w:u w:val="single"/>
              </w:rPr>
              <w:t>TDP</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Digest samples with purified potassium persulfate, sodium hydroxide and boric acid reagent and autoclaving at 121</w:t>
            </w:r>
            <w:r>
              <w:sym w:font="Symbol" w:char="F0B0"/>
            </w:r>
            <w:r>
              <w:t xml:space="preserve">C for 30 mins. Measurements of TDP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TDN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Digest samples with purified potassium persulfate, sodium hydroxide and boric acid reagent and autoclaving at 121</w:t>
            </w:r>
            <w:r>
              <w:sym w:font="Symbol" w:char="F0B0"/>
            </w:r>
            <w:r>
              <w:t xml:space="preserve">C for 30 mins. Measurements of TDN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TON</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Automated photometric analyser LOD = 0.64µM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NH</w:t>
            </w:r>
            <w:r w:rsidRPr="005F16A2">
              <w:rPr>
                <w:u w:val="single"/>
                <w:vertAlign w:val="subscript"/>
              </w:rPr>
              <w:t>4</w:t>
            </w:r>
            <w:r w:rsidRPr="005F16A2">
              <w:rPr>
                <w:u w:val="single"/>
                <w:vertAlign w:val="superscript"/>
              </w:rPr>
              <w:t>+</w:t>
            </w:r>
            <w:r w:rsidRPr="005F16A2">
              <w:rPr>
                <w:u w:val="single"/>
              </w:rPr>
              <w:t xml:space="preserve"> (DIN)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&lt;0.005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Microbiology","id":"ITEM-2","issue":"DEC","issued":{"date-parts":[["2014"]]},"page":"1-15","title":"Spring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 Grzesiak et al., 2015)","plainTextFormattedCitation":"(Telling et al., 2014; Grzesiak et al., 2015)","previouslyFormattedCitation":"(Telling et al., 2014; Grzesiak et al., 2015)"},"properties":{"noteIndex":0},"schema":"https://github.com/citation-style-language/schema/raw/master/csl-citation.json"}</w:instrText>
            </w:r>
            <w:r>
              <w:fldChar w:fldCharType="separate"/>
            </w:r>
            <w:r w:rsidRPr="00F33055">
              <w:rPr>
                <w:noProof/>
              </w:rPr>
              <w:t>(Telling et al., 2014; Grzesiak et al., 2015)</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Flow injection analyser with measurements based on phenolate-hypochlorite alkaline reaction method measured at 630 nm (LOD = 0.62 </w:t>
            </w:r>
            <w:r>
              <w:sym w:font="Symbol" w:char="F06D"/>
            </w:r>
            <w:r>
              <w:t>M= 0.07 mg L</w:t>
            </w:r>
            <w:r w:rsidRPr="0074120F">
              <w:rPr>
                <w:vertAlign w:val="superscript"/>
              </w:rPr>
              <w:t>-1</w:t>
            </w:r>
            <w:r>
              <w:t xml:space="preserve">)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NO</w:t>
            </w:r>
            <w:r w:rsidRPr="005F16A2">
              <w:rPr>
                <w:u w:val="single"/>
                <w:vertAlign w:val="subscript"/>
              </w:rPr>
              <w:t>3</w:t>
            </w:r>
            <w:r w:rsidRPr="005F16A2">
              <w:rPr>
                <w:u w:val="single"/>
              </w:rPr>
              <w:t>- (DIN)</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0.01-0.11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fldChar w:fldCharType="separate"/>
            </w:r>
            <w:r w:rsidRPr="00BE539C">
              <w:rPr>
                <w:noProof/>
              </w:rPr>
              <w:t>(Grzesiak et al., 2015; McCutcheon et al., 2021)</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000000" w:firstRow="0" w:lastRow="0" w:firstColumn="0" w:lastColumn="0" w:oddVBand="0" w:evenVBand="0" w:oddHBand="0" w:evenHBand="0" w:firstRowFirstColumn="0" w:firstRowLastColumn="0" w:lastRowFirstColumn="0" w:lastRowLastColumn="0"/>
            </w:pPr>
            <w:r>
              <w:t>Calculate NO</w:t>
            </w:r>
            <w:r w:rsidRPr="00736BD3">
              <w:rPr>
                <w:vertAlign w:val="subscript"/>
              </w:rPr>
              <w:t>3</w:t>
            </w:r>
            <w:r>
              <w:t>- by subtracting NO</w:t>
            </w:r>
            <w:r w:rsidRPr="00736BD3">
              <w:rPr>
                <w:vertAlign w:val="subscript"/>
              </w:rPr>
              <w:t>2</w:t>
            </w:r>
            <w:r>
              <w:t xml:space="preserve">- from TON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NO</w:t>
            </w:r>
            <w:r w:rsidRPr="005F16A2">
              <w:rPr>
                <w:u w:val="single"/>
                <w:vertAlign w:val="subscript"/>
              </w:rPr>
              <w:t>2</w:t>
            </w:r>
            <w:r w:rsidRPr="005F16A2">
              <w:rPr>
                <w:u w:val="single"/>
              </w:rPr>
              <w:t>- (DIN)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photometric analyser LOD = ﻿0.14µM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lastRenderedPageBreak/>
              <w:t>SO</w:t>
            </w:r>
            <w:r w:rsidRPr="005F16A2">
              <w:rPr>
                <w:u w:val="single"/>
                <w:vertAlign w:val="subscript"/>
              </w:rPr>
              <w:t>4</w:t>
            </w:r>
            <w:r w:rsidRPr="005F16A2">
              <w:rPr>
                <w:u w:val="single"/>
                <w:vertAlign w:val="superscript"/>
              </w:rPr>
              <w:t>2-</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0.02-0.23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BE539C">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Ca</w:t>
            </w:r>
            <w:r w:rsidRPr="005F16A2">
              <w:rPr>
                <w:u w:val="single"/>
                <w:vertAlign w:val="superscript"/>
              </w:rPr>
              <w:t>-</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0.01-3.46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fldChar w:fldCharType="separate"/>
            </w:r>
            <w:r w:rsidRPr="00BE539C">
              <w:rPr>
                <w:noProof/>
              </w:rPr>
              <w:t>(Grzesiak et al., 2015; McCutcheon et al., 2021)</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Cl</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0.10 – 0.80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BE539C">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Fe</w:t>
            </w:r>
            <w:r w:rsidRPr="005F16A2">
              <w:rPr>
                <w:u w:val="single"/>
                <w:vertAlign w:val="superscript"/>
              </w:rPr>
              <w:t>+</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0.002-0.4mg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rPr>
                <w:vertAlign w:val="superscript"/>
              </w:rPr>
              <w:fldChar w:fldCharType="separate"/>
            </w:r>
            <w:r w:rsidRPr="00F33055">
              <w:rPr>
                <w:noProof/>
              </w:rPr>
              <w:t>(Grzesiak et al., 2015; McCutcheon et al., 2021)</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rsidRPr="00037142">
              <w:t xml:space="preserve">ICP-OES (Varian Vista-Pro) </w:t>
            </w:r>
            <w:r>
              <w:t xml:space="preserve">LOD = </w:t>
            </w:r>
            <w:r w:rsidRPr="00037142">
              <w:t>﻿0.01 mgL-1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K</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0.02-0.28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comparison","type":"article-journal","volume":"19"},"uris":["http://www.mendeley.com/documents/?uuid=089818a3-49af-46f1-a60e-3aa9c97e4604"]},{"id":"ITEM-3","itemData":{"DOI":"10.1038/s41467-020-20627-w","ISSN":"20411723","abstract":"Melting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Communications","id":"ITEM-3","issue":"1","issued":{"date-parts":[["2021"]]},"page":"1-11","publisher":"Springer US","title":"Mineral phosphorus drives glacier algal blooms on the Greenland Ice Sheet","type":"article-journal","volume":"12"},"uris":["http://www.mendeley.com/documents/?uuid=48651b01-3d31-491b-b6cf-d3e21f9151d9"]}],"mendeley":{"formattedCitation":"(Grzesiak et al., 2015; Samui et al., 2020; McCutcheon et al., 2021)","plainTextFormattedCitation":"(Grzesiak et al., 2015; Samui et al., 2020; McCutcheon et al., 2021)","previouslyFormattedCitation":"(Grzesiak et al., 2015; Samui et al., 2020; McCutcheon et al., 2021)"},"properties":{"noteIndex":0},"schema":"https://github.com/citation-style-language/schema/raw/master/csl-citation.json"}</w:instrText>
            </w:r>
            <w:r>
              <w:fldChar w:fldCharType="separate"/>
            </w:r>
            <w:r w:rsidRPr="00F33055">
              <w:rPr>
                <w:noProof/>
              </w:rPr>
              <w:t>(Grzesiak et al., 2015; Samui et al., 2020; McCutcheon et al., 2021)</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Mg</w:t>
            </w:r>
            <w:r w:rsidRPr="005F16A2">
              <w:rPr>
                <w:u w:val="single"/>
                <w:vertAlign w:val="superscript"/>
              </w:rPr>
              <w:t>2+</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0.01-0.27mg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Summer","type":"article-journal","volume":"125"},"uris":["http://www.mendeley.com/documents/?uuid=f5c9bb4e-c223-4404-b0a5-f4a83693076f"]},{"id":"ITEM-3","itemData":{"DOI":"10.3389/fmicb.2014.00694","ISSN":"1664302X","PMID":"25566210","abstract":"The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Microbiology","id":"ITEM-3","issue":"DEC","issued":{"date-parts":[["2014"]]},"page":"1-15","title":"Spring thaw ionic pulses boost nutrient availability and microbial growth in entombed Antarctic Dry Valley cryoconite holes","type":"article-journal","volume":"5"},"uris":["http://www.mendeley.com/documents/?uuid=9bfd9fe4-32a2-4185-8aad-37b409c63881"]},{"id":"ITEM-4","itemData":{"DOI":"10.1007/s00792-015-0764-z","ISSN":"14334909","PMID":"26104673","abstract":"Surface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comparison","type":"article-journal","volume":"19"},"uris":["http://www.mendeley.com/documents/?uuid=089818a3-49af-46f1-a60e-3aa9c97e4604"]}],"mendeley":{"formattedCitation":"(Telling et al., 2014; Grzesiak et al., 2015; Samui et al., 2020; McCutcheon et al., 2021)","plainTextFormattedCitation":"(Telling et al., 2014; Grzesiak et al., 2015; Samui et al., 2020; McCutcheon et al., 2021)","previouslyFormattedCitation":"(Telling et al., 2014; Grzesiak et al., 2015; Samui et al., 2020; McCutcheon et al., 2021)"},"properties":{"noteIndex":0},"schema":"https://github.com/citation-style-language/schema/raw/master/csl-citation.json"}</w:instrText>
            </w:r>
            <w:r>
              <w:rPr>
                <w:vertAlign w:val="superscript"/>
              </w:rPr>
              <w:fldChar w:fldCharType="separate"/>
            </w:r>
            <w:r w:rsidRPr="00F33055">
              <w:rPr>
                <w:noProof/>
              </w:rPr>
              <w:t>(Telling et al., 2014; Grzesiak et al., 2015; Samui et al., 2020; McCutcheon et al., 2021)</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Na</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0.38--1.40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F33055">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bl>
    <w:p w:rsidR="00541086" w:rsidRDefault="00541086" w:rsidP="002D093E">
      <w:pPr>
        <w:widowControl w:val="0"/>
        <w:autoSpaceDE w:val="0"/>
        <w:autoSpaceDN w:val="0"/>
        <w:adjustRightInd w:val="0"/>
        <w:ind w:left="480" w:hanging="480"/>
      </w:pPr>
    </w:p>
    <w:p w:rsidR="00541086" w:rsidRDefault="00541086" w:rsidP="00541086">
      <w:pPr>
        <w:pStyle w:val="Heading2"/>
      </w:pPr>
      <w:r>
        <w:t>DOC Methods</w:t>
      </w:r>
    </w:p>
    <w:p w:rsidR="00541086" w:rsidRDefault="00541086" w:rsidP="00541086"/>
    <w:p w:rsidR="00541086" w:rsidRDefault="00541086" w:rsidP="00541086">
      <w:r w:rsidRPr="00560672">
        <w:rPr>
          <w:b/>
        </w:rPr>
        <w:t xml:space="preserve">Table </w:t>
      </w:r>
      <w:r w:rsidR="00BE2E5F">
        <w:rPr>
          <w:b/>
        </w:rPr>
        <w:t>4</w:t>
      </w:r>
      <w:r w:rsidRPr="00560672">
        <w:rPr>
          <w:b/>
        </w:rPr>
        <w:t>.</w:t>
      </w:r>
      <w:r>
        <w:t xml:space="preserve"> Methods for analysing dissolved organic carbon in polar environments</w:t>
      </w:r>
    </w:p>
    <w:tbl>
      <w:tblPr>
        <w:tblStyle w:val="GridTable4-Accent1"/>
        <w:tblW w:w="0" w:type="auto"/>
        <w:tblLook w:val="0420" w:firstRow="1" w:lastRow="0" w:firstColumn="0" w:lastColumn="0" w:noHBand="0" w:noVBand="1"/>
      </w:tblPr>
      <w:tblGrid>
        <w:gridCol w:w="1276"/>
        <w:gridCol w:w="1254"/>
        <w:gridCol w:w="2075"/>
        <w:gridCol w:w="1305"/>
        <w:gridCol w:w="2085"/>
        <w:gridCol w:w="1015"/>
      </w:tblGrid>
      <w:tr w:rsidR="00541086" w:rsidRPr="008D78D6" w:rsidTr="00052A19">
        <w:trPr>
          <w:cnfStyle w:val="100000000000" w:firstRow="1" w:lastRow="0" w:firstColumn="0" w:lastColumn="0" w:oddVBand="0" w:evenVBand="0" w:oddHBand="0"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t>Initial collection</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Melting</w:t>
            </w:r>
          </w:p>
        </w:tc>
        <w:tc>
          <w:tcPr>
            <w:tcW w:w="2466" w:type="dxa"/>
          </w:tcPr>
          <w:p w:rsidR="00541086" w:rsidRPr="008D78D6" w:rsidRDefault="00541086" w:rsidP="00052A19">
            <w:pPr>
              <w:rPr>
                <w:rFonts w:cstheme="minorHAnsi"/>
                <w:sz w:val="20"/>
                <w:szCs w:val="20"/>
              </w:rPr>
            </w:pPr>
            <w:r w:rsidRPr="008D78D6">
              <w:rPr>
                <w:rFonts w:cstheme="minorHAnsi"/>
                <w:sz w:val="20"/>
                <w:szCs w:val="20"/>
              </w:rPr>
              <w:t>Filtering</w:t>
            </w: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Acidification </w:t>
            </w:r>
          </w:p>
        </w:tc>
        <w:tc>
          <w:tcPr>
            <w:tcW w:w="2448" w:type="dxa"/>
          </w:tcPr>
          <w:p w:rsidR="00541086" w:rsidRPr="008D78D6" w:rsidRDefault="00541086" w:rsidP="00052A19">
            <w:pPr>
              <w:rPr>
                <w:rFonts w:cstheme="minorHAnsi"/>
                <w:sz w:val="20"/>
                <w:szCs w:val="20"/>
              </w:rPr>
            </w:pPr>
            <w:r w:rsidRPr="008D78D6">
              <w:rPr>
                <w:rFonts w:cstheme="minorHAnsi"/>
                <w:sz w:val="20"/>
                <w:szCs w:val="20"/>
              </w:rPr>
              <w:t>Analysis</w:t>
            </w:r>
          </w:p>
        </w:tc>
        <w:tc>
          <w:tcPr>
            <w:tcW w:w="897" w:type="dxa"/>
          </w:tcPr>
          <w:p w:rsidR="00541086" w:rsidRPr="008D78D6" w:rsidRDefault="00541086" w:rsidP="00052A19">
            <w:pPr>
              <w:rPr>
                <w:rFonts w:cstheme="minorHAnsi"/>
                <w:sz w:val="20"/>
                <w:szCs w:val="20"/>
              </w:rPr>
            </w:pPr>
            <w:r w:rsidRPr="008D78D6">
              <w:rPr>
                <w:rFonts w:cstheme="minorHAnsi"/>
                <w:sz w:val="20"/>
                <w:szCs w:val="20"/>
              </w:rPr>
              <w:t>Study</w:t>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lastRenderedPageBreak/>
              <w:t xml:space="preserve">Sterile </w:t>
            </w:r>
            <w:proofErr w:type="spellStart"/>
            <w:r w:rsidRPr="008D78D6">
              <w:rPr>
                <w:rFonts w:cstheme="minorHAnsi"/>
                <w:sz w:val="20"/>
                <w:szCs w:val="20"/>
              </w:rPr>
              <w:t>WhirlPak</w:t>
            </w:r>
            <w:proofErr w:type="spellEnd"/>
            <w:r w:rsidRPr="008D78D6">
              <w:rPr>
                <w:rFonts w:cstheme="minorHAnsi"/>
                <w:sz w:val="20"/>
                <w:szCs w:val="20"/>
              </w:rPr>
              <w:t xml:space="preserve"> plastic bags</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and water collected in combusted glass or Teflon bottles</w:t>
            </w:r>
          </w:p>
        </w:tc>
        <w:tc>
          <w:tcPr>
            <w:tcW w:w="2466" w:type="dxa"/>
          </w:tcPr>
          <w:p w:rsidR="00541086" w:rsidRPr="008D78D6" w:rsidRDefault="00541086" w:rsidP="00052A19">
            <w:pPr>
              <w:rPr>
                <w:rFonts w:cstheme="minorHAnsi"/>
                <w:sz w:val="20"/>
                <w:szCs w:val="20"/>
              </w:rPr>
            </w:pPr>
            <w:r w:rsidRPr="008D78D6">
              <w:rPr>
                <w:rFonts w:cstheme="minorHAnsi"/>
                <w:sz w:val="20"/>
                <w:szCs w:val="20"/>
              </w:rPr>
              <w:t>0.2</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Sterivex</w:t>
            </w:r>
            <w:proofErr w:type="spellEnd"/>
            <w:r w:rsidRPr="008D78D6">
              <w:rPr>
                <w:rFonts w:cstheme="minorHAnsi"/>
                <w:sz w:val="20"/>
                <w:szCs w:val="20"/>
              </w:rPr>
              <w:t xml:space="preserve"> cartridges, pre-cleaned by soaking in 10% </w:t>
            </w:r>
            <w:proofErr w:type="spellStart"/>
            <w:r w:rsidRPr="008D78D6">
              <w:rPr>
                <w:rFonts w:cstheme="minorHAnsi"/>
                <w:sz w:val="20"/>
                <w:szCs w:val="20"/>
              </w:rPr>
              <w:t>HCl</w:t>
            </w:r>
            <w:proofErr w:type="spellEnd"/>
            <w:r w:rsidRPr="008D78D6">
              <w:rPr>
                <w:rFonts w:cstheme="minorHAnsi"/>
                <w:sz w:val="20"/>
                <w:szCs w:val="20"/>
              </w:rPr>
              <w:t xml:space="preserve"> + rinsing with 20L Milli-Q water or a combusted GFF (Whatman) pre-filter and a combusted 0.2 </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Anodisc</w:t>
            </w:r>
            <w:proofErr w:type="spellEnd"/>
            <w:r w:rsidRPr="008D78D6">
              <w:rPr>
                <w:rFonts w:cstheme="minorHAnsi"/>
                <w:sz w:val="20"/>
                <w:szCs w:val="20"/>
              </w:rPr>
              <w:t xml:space="preserve"> membrane</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Acidify and store in combusted vial.</w:t>
            </w:r>
          </w:p>
        </w:tc>
        <w:tc>
          <w:tcPr>
            <w:tcW w:w="2448" w:type="dxa"/>
          </w:tcPr>
          <w:p w:rsidR="00541086" w:rsidRPr="008D78D6" w:rsidRDefault="00541086" w:rsidP="00052A19">
            <w:pPr>
              <w:rPr>
                <w:rFonts w:cstheme="minorHAnsi"/>
                <w:sz w:val="20"/>
                <w:szCs w:val="20"/>
              </w:rPr>
            </w:pPr>
            <w:r w:rsidRPr="008D78D6">
              <w:rPr>
                <w:rFonts w:cstheme="minorHAnsi"/>
                <w:sz w:val="20"/>
                <w:szCs w:val="20"/>
              </w:rPr>
              <w:t>Quantified as non-</w:t>
            </w:r>
            <w:proofErr w:type="spellStart"/>
            <w:r w:rsidRPr="008D78D6">
              <w:rPr>
                <w:rFonts w:cstheme="minorHAnsi"/>
                <w:sz w:val="20"/>
                <w:szCs w:val="20"/>
              </w:rPr>
              <w:t>pugeable</w:t>
            </w:r>
            <w:proofErr w:type="spellEnd"/>
            <w:r w:rsidRPr="008D78D6">
              <w:rPr>
                <w:rFonts w:cstheme="minorHAnsi"/>
                <w:sz w:val="20"/>
                <w:szCs w:val="20"/>
              </w:rPr>
              <w:t xml:space="preserve"> organic carbon (NPOC) by high temperature combustion with a Shimadzu TOC-VCSH analyser + high sensitivity platinum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{"citationItems":[{"id":"ITEM-1","itemData":{"DOI":"10.1016/j.gca.2010.03.035","ISSN":"00167037","abstract":"Subsurface microbial oxidation of overridden soils and vegetation beneath glaciers and ice sheets may affect global carbon budgets on glacial-interglacial timescales. The likelihood and magnitude of this process depends on the chemical nature and reactivity of the subglacial organic carbon stores. We examined the composition of carbon pools associated with different regions of the Greenland ice sheet (subglacial, supraglacial, proglacial) in order to elucidate the type of dissolved organic matter (DOM) present in the subglacial discharge over a melt season. Electrospray ionization (ESI) Fourier transform ion cyclotron resonance (FT-ICR) mass spectrometry coupled to multivariate statistics permitted unprecedented molecular level characterization of this material and revealed that carbon pools associated with discrete glacial regions are comprised of different compound classes. Specifically, a larger proportion of protein-like compounds were observed in the supraglacial samples and in the early melt season (spring) subglacial discharge. In contrast, the late melt season (summer) subglacial discharge contained a greater fraction of lignin-like and other material presumably derived from underlying vegetation and soil. These results suggest (1) that the majority of supraglacial DOM originates from autochthonous microbial processes on the ice sheet surface, (2) that the subglacial DOM contains allochthonous carbon derived from overridden soils and vegetation as well as autochthonous carbon derived from in situ microbial metabolism, and (3) that the relative contribution of allochthonous and autochthonous material in subglacial discharge varies during the melt season. These conclusions are consistent with the hypothesis that, given sufficient time (e.g., overwinter storage), resident subglacial microbial communities may oxidize terrestrial material beneath the Greenland ice sheet. © 2010 Elsevier Ltd.","author":[{"dropping-particle":"","family":"Bhatia","given":"Maya P.","non-dropping-particle":"","parse-names":false,"suffix":""},{"dropping-particle":"","family":"Das","given":"Sarah B.","non-dropping-particle":"","parse-names":false,"suffix":""},{"dropping-particle":"","family":"Longnecker","given":"Krista","non-dropping-particle":"","parse-names":false,"suffix":""},{"dropping-particle":"","family":"Charette","given":"Matthew A.","non-dropping-particle":"","parse-names":false,"suffix":""},{"dropping-particle":"","family":"Kujawinski","given":"Elizabeth B.","non-dropping-particle":"","parse-names":false,"suffix":""}],"container-title":"Geochimica et Cosmochimica Acta","id":"ITEM-1","issue":"13","issued":{"date-parts":[["2010"]]},"page":"3768-3784","publisher":"Elsevier Ltd","title":"Molecular characterization of dissolved organic matter associated with the Greenland ice sheet","type":"article-journal","volume":"74"},"uris":["http://www.mendeley.com/documents/?uuid=cc45181c-bae5-4b74-b8bf-65b50912840b"]}],"mendeley":{"formattedCitation":"(Bhatia et al., 2010)","plainTextFormattedCitation":"(Bhatia et al., 2010)","previouslyFormattedCitation":"(Bhatia et al., 2010)"},"properties":{"noteIndex":0},"schema":"https://github.com/citation-style-language/schema/raw/master/csl-citation.json"}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(Bhatia et al., 2010)</w:t>
            </w:r>
            <w:r w:rsidRPr="008D78D6">
              <w:rPr>
                <w:rFonts w:cstheme="minorHAnsi"/>
                <w:sz w:val="20"/>
                <w:szCs w:val="20"/>
              </w:rPr>
              <w:fldChar w:fldCharType="end"/>
            </w:r>
          </w:p>
        </w:tc>
      </w:tr>
      <w:tr w:rsidR="00541086" w:rsidRPr="008D78D6" w:rsidTr="00052A19">
        <w:tc>
          <w:tcPr>
            <w:tcW w:w="1104" w:type="dxa"/>
          </w:tcPr>
          <w:p w:rsidR="00541086" w:rsidRPr="008D78D6" w:rsidRDefault="00541086" w:rsidP="00052A19">
            <w:pPr>
              <w:rPr>
                <w:rFonts w:cstheme="minorHAnsi"/>
                <w:bCs/>
                <w:sz w:val="20"/>
                <w:szCs w:val="20"/>
              </w:rPr>
            </w:pPr>
            <w:r w:rsidRPr="008D78D6">
              <w:rPr>
                <w:rFonts w:cstheme="minorHAnsi"/>
                <w:bCs/>
                <w:sz w:val="20"/>
                <w:szCs w:val="20"/>
              </w:rPr>
              <w:t>250mL glass bottle</w:t>
            </w:r>
            <w:r w:rsidRPr="008D78D6">
              <w:rPr>
                <w:rFonts w:cstheme="minorHAnsi"/>
                <w:sz w:val="20"/>
                <w:szCs w:val="20"/>
              </w:rPr>
              <w:t xml:space="preserve">s </w:t>
            </w:r>
            <w:r w:rsidRPr="008D78D6">
              <w:rPr>
                <w:rFonts w:cstheme="minorHAnsi"/>
                <w:bCs/>
                <w:sz w:val="20"/>
                <w:szCs w:val="20"/>
              </w:rPr>
              <w:t>combusted at 450C for 4 h</w:t>
            </w:r>
            <w:r w:rsidRPr="008D78D6">
              <w:rPr>
                <w:rFonts w:cstheme="minorHAnsi"/>
                <w:sz w:val="20"/>
                <w:szCs w:val="20"/>
              </w:rPr>
              <w:t>. Rinsed 3 times with sample filtrate prior to collection</w:t>
            </w:r>
          </w:p>
          <w:p w:rsidR="00541086" w:rsidRPr="008D78D6" w:rsidRDefault="00541086" w:rsidP="00052A19">
            <w:pPr>
              <w:rPr>
                <w:rFonts w:cstheme="minorHAnsi"/>
                <w:sz w:val="20"/>
                <w:szCs w:val="20"/>
              </w:rPr>
            </w:pPr>
          </w:p>
        </w:tc>
        <w:tc>
          <w:tcPr>
            <w:tcW w:w="1217" w:type="dxa"/>
          </w:tcPr>
          <w:p w:rsidR="00541086" w:rsidRPr="008D78D6" w:rsidRDefault="00541086" w:rsidP="00052A19">
            <w:pPr>
              <w:rPr>
                <w:rFonts w:cstheme="minorHAnsi"/>
                <w:b/>
                <w:bCs/>
                <w:sz w:val="20"/>
                <w:szCs w:val="20"/>
              </w:rPr>
            </w:pPr>
            <w:r w:rsidRPr="008D78D6">
              <w:rPr>
                <w:rFonts w:cstheme="minorHAnsi"/>
                <w:sz w:val="20"/>
                <w:szCs w:val="20"/>
              </w:rPr>
              <w:t>NA – used stream samples</w:t>
            </w:r>
          </w:p>
          <w:p w:rsidR="00541086" w:rsidRPr="008D78D6" w:rsidRDefault="00541086" w:rsidP="00052A19">
            <w:pPr>
              <w:rPr>
                <w:rFonts w:cstheme="minorHAnsi"/>
                <w:sz w:val="20"/>
                <w:szCs w:val="20"/>
              </w:rPr>
            </w:pPr>
          </w:p>
        </w:tc>
        <w:tc>
          <w:tcPr>
            <w:tcW w:w="2466" w:type="dxa"/>
          </w:tcPr>
          <w:p w:rsidR="00541086" w:rsidRPr="008D78D6" w:rsidRDefault="00541086" w:rsidP="00052A19">
            <w:pPr>
              <w:rPr>
                <w:rFonts w:cstheme="minorHAnsi"/>
                <w:sz w:val="20"/>
                <w:szCs w:val="20"/>
              </w:rPr>
            </w:pPr>
            <w:r w:rsidRPr="008D78D6">
              <w:rPr>
                <w:rFonts w:cstheme="minorHAnsi"/>
                <w:sz w:val="20"/>
                <w:szCs w:val="20"/>
              </w:rPr>
              <w:t>Combusted glass filtration apparatus, through a combusted pre-weighed glass-</w:t>
            </w:r>
            <w:proofErr w:type="spellStart"/>
            <w:r w:rsidRPr="008D78D6">
              <w:rPr>
                <w:rFonts w:cstheme="minorHAnsi"/>
                <w:sz w:val="20"/>
                <w:szCs w:val="20"/>
              </w:rPr>
              <w:t>fiber</w:t>
            </w:r>
            <w:proofErr w:type="spellEnd"/>
            <w:r w:rsidRPr="008D78D6">
              <w:rPr>
                <w:rFonts w:cstheme="minorHAnsi"/>
                <w:sz w:val="20"/>
                <w:szCs w:val="20"/>
              </w:rPr>
              <w:t xml:space="preserve"> pre-filter </w:t>
            </w:r>
            <w:proofErr w:type="gramStart"/>
            <w:r w:rsidRPr="008D78D6">
              <w:rPr>
                <w:rFonts w:cstheme="minorHAnsi"/>
                <w:sz w:val="20"/>
                <w:szCs w:val="20"/>
              </w:rPr>
              <w:t>﻿(</w:t>
            </w:r>
            <w:proofErr w:type="gramEnd"/>
            <w:r w:rsidRPr="008D78D6">
              <w:rPr>
                <w:rFonts w:cstheme="minorHAnsi"/>
                <w:sz w:val="20"/>
                <w:szCs w:val="20"/>
              </w:rPr>
              <w:t>nominal pore-size 0.7-</w:t>
            </w:r>
            <w:r w:rsidRPr="008D78D6">
              <w:rPr>
                <w:rFonts w:cstheme="minorHAnsi"/>
                <w:sz w:val="20"/>
                <w:szCs w:val="20"/>
              </w:rPr>
              <w:sym w:font="Symbol" w:char="F06D"/>
            </w:r>
            <w:r w:rsidRPr="008D78D6">
              <w:rPr>
                <w:rFonts w:cstheme="minorHAnsi"/>
                <w:sz w:val="20"/>
                <w:szCs w:val="20"/>
              </w:rPr>
              <w:t>m) and a combusted 0.2-</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Anodisc</w:t>
            </w:r>
            <w:proofErr w:type="spellEnd"/>
            <w:r w:rsidRPr="008D78D6">
              <w:rPr>
                <w:rFonts w:cstheme="minorHAnsi"/>
                <w:sz w:val="20"/>
                <w:szCs w:val="20"/>
              </w:rPr>
              <w:t xml:space="preserve"> membrane.</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Acidified to pH 2 with concentrated </w:t>
            </w:r>
            <w:proofErr w:type="spellStart"/>
            <w:r w:rsidRPr="008D78D6">
              <w:rPr>
                <w:rFonts w:cstheme="minorHAnsi"/>
                <w:sz w:val="20"/>
                <w:szCs w:val="20"/>
              </w:rPr>
              <w:t>HCl</w:t>
            </w:r>
            <w:proofErr w:type="spellEnd"/>
            <w:r w:rsidRPr="008D78D6">
              <w:rPr>
                <w:rFonts w:cstheme="minorHAnsi"/>
                <w:sz w:val="20"/>
                <w:szCs w:val="20"/>
              </w:rPr>
              <w:t xml:space="preserve">, and stored in a 40-mL glass vial. </w:t>
            </w:r>
          </w:p>
        </w:tc>
        <w:tc>
          <w:tcPr>
            <w:tcW w:w="2448" w:type="dxa"/>
          </w:tcPr>
          <w:p w:rsidR="00541086" w:rsidRPr="008D78D6" w:rsidRDefault="00541086" w:rsidP="00052A19">
            <w:pPr>
              <w:rPr>
                <w:rFonts w:cstheme="minorHAnsi"/>
                <w:sz w:val="20"/>
                <w:szCs w:val="20"/>
              </w:rPr>
            </w:pPr>
            <w:r w:rsidRPr="008D78D6">
              <w:rPr>
                <w:rFonts w:cstheme="minorHAnsi"/>
                <w:sz w:val="20"/>
                <w:szCs w:val="20"/>
              </w:rPr>
              <w:t>Quantified as non-</w:t>
            </w:r>
            <w:proofErr w:type="spellStart"/>
            <w:r w:rsidRPr="008D78D6">
              <w:rPr>
                <w:rFonts w:cstheme="minorHAnsi"/>
                <w:sz w:val="20"/>
                <w:szCs w:val="20"/>
              </w:rPr>
              <w:t>pugeable</w:t>
            </w:r>
            <w:proofErr w:type="spellEnd"/>
            <w:r w:rsidRPr="008D78D6">
              <w:rPr>
                <w:rFonts w:cstheme="minorHAnsi"/>
                <w:sz w:val="20"/>
                <w:szCs w:val="20"/>
              </w:rPr>
              <w:t xml:space="preserve"> organic carbon (NPOC) by high temperature combustion with a Shimadzu TOC-VCSH analyser + high sensitivity platinum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{"citationItems":[{"id":"ITEM-1","itemData":{"DOI":"10.1016/j.gca.2013.02.006","ISSN":"00167037","abstract":"Glacial meltwater exports a unique type of organic carbon to marine systems, distinct from non-glacially derived riverine export, potentially capable of stimulating downstream marine primary productivity. Here, we describe for the first time the bulk-level dissolved organic carbon (DOC) and particulate organic carbon (POC) isotopic composition of glacial meltwater draining the Greenland ice sheet (GrIS). These data, in conjunction with an earlier study that investigated the molecular-level composition of GrIS dissolved organic matter, collectively describe the concentration, radiocarbon content, and lability of organic carbon in subglacial discharge from a land-terminating outlet glacier during a melt season. By scaling up our measurements across the ice sheet, we estimate that the annual DOC flux from the GrIS (0.08Tg/y) is equivalent to that from a small Arctic river (discharge (Q)&lt;50km3/y), and that the annual POC flux from the GrIS (0.9Tg/y) may be comparable to that of a large Arctic river (Q&gt;200km3/y). The DOC flux is derived primarily from beneath the glacier (subglacial) (&gt;75%) in the early season, and from surface ice-melt (up to 100%) transmitting through the subglacial environment at the peak of the meltseason. The POC flux is primarily derived from the subglacial environment throughout the meltseason. The early season (low flow) glacier discharge contains higher DOC concentrations (0.5-4.1mgL-1), and exports more enriched carbon (Δ14CDOC ~ -250‰) compared to the peak season (high flow) discharge, when the concentrations are lower (0.1-0.6mgL-1) and the Δ14C is more depleted (Δ14CDOC ~ -400‰). Conversely, the POC export (1.4-13.2mgL-1, Δ14CPOC ~ -250‰) shows no temporal variation in either concentration or radiocarbon content throughout the meltseason. Dissolved ion loads in concomitant samples reflected the seasonal evolution of the subglacial drainage system, confirming the influence of subglacial hydrology on the composition of the bulk carbon pools. Based on this work, we conclude that (1) different mechanisms control the DOC and POC flux from glacial systems; (2) chemically-distinct DOC pools are accessed by seasonally-evolving hydrological flow-paths; and (3) the GrIS can deliver labile carbon, which may also be 14C-depleted, to downstream proglacial and marine environments. © 2013 Elsevier Ltd.","author":[{"dropping-particle":"","family":"Bhatia","given":"Maya P.","non-dropping-particle":"","parse-names":false,"suffix":""},{"dropping-particle":"","family":"Das","given":"Sarah B.","non-dropping-particle":"","parse-names":false,"suffix":""},{"dropping-particle":"","family":"Xu","given":"Li","non-dropping-particle":"","parse-names":false,"suffix":""},{"dropping-particle":"","family":"Charette","given":"Matthew A.","non-dropping-particle":"","parse-names":false,"suffix":""},{"dropping-particle":"","family":"Wadham","given":"Jemma L.","non-dropping-particle":"","parse-names":false,"suffix":""},{"dropping-particle":"","family":"Kujawinski","given":"Elizabeth B.","non-dropping-particle":"","parse-names":false,"suffix":""}],"container-title":"Geochimica et Cosmochimica Acta","id":"ITEM-1","issued":{"date-parts":[["2013"]]},"page":"329-344","title":"Organic carbon export from the Greenland ice sheet","type":"article-journal","volume":"109"},"uris":["http://www.mendeley.com/documents/?uuid=11efa3d2-df1a-465d-b70d-3aed371c9708"]}],"mendeley":{"formattedCitation":"(Bhatia et al., 2013)","plainTextFormattedCitation":"(Bhatia et al., 2013)","previouslyFormattedCitation":"(Bhatia et al., 2013)"},"properties":{"noteIndex":0},"schema":"https://github.com/citation-style-language/schema/raw/master/csl-citation.json"}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(Bhatia et al., 2013)</w:t>
            </w:r>
            <w:r w:rsidRPr="008D78D6">
              <w:rPr>
                <w:rFonts w:cstheme="minorHAnsi"/>
                <w:sz w:val="20"/>
                <w:szCs w:val="20"/>
              </w:rPr>
              <w:fldChar w:fldCharType="end"/>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t xml:space="preserve">Collected using precleaned </w:t>
            </w:r>
            <w:proofErr w:type="spellStart"/>
            <w:r w:rsidRPr="008D78D6">
              <w:rPr>
                <w:rFonts w:cstheme="minorHAnsi"/>
                <w:sz w:val="20"/>
                <w:szCs w:val="20"/>
              </w:rPr>
              <w:t>polyethylebe</w:t>
            </w:r>
            <w:proofErr w:type="spellEnd"/>
            <w:r w:rsidRPr="008D78D6">
              <w:rPr>
                <w:rFonts w:cstheme="minorHAnsi"/>
                <w:sz w:val="20"/>
                <w:szCs w:val="20"/>
              </w:rPr>
              <w:t xml:space="preserve"> shovel. Stored in acid-washed high-density polyethylene bottles (wide-mouth 4L).</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at room temp</w:t>
            </w:r>
          </w:p>
        </w:tc>
        <w:tc>
          <w:tcPr>
            <w:tcW w:w="2466" w:type="dxa"/>
          </w:tcPr>
          <w:p w:rsidR="00541086" w:rsidRPr="008D78D6" w:rsidRDefault="00541086" w:rsidP="00052A19">
            <w:pPr>
              <w:rPr>
                <w:rFonts w:cstheme="minorHAnsi"/>
                <w:sz w:val="20"/>
                <w:szCs w:val="20"/>
              </w:rPr>
            </w:pPr>
            <w:r w:rsidRPr="008D78D6">
              <w:rPr>
                <w:rFonts w:cstheme="minorHAnsi"/>
                <w:sz w:val="20"/>
                <w:szCs w:val="20"/>
              </w:rPr>
              <w:t xml:space="preserve">Precleaned Whatman </w:t>
            </w:r>
            <w:proofErr w:type="spellStart"/>
            <w:r w:rsidRPr="008D78D6">
              <w:rPr>
                <w:rFonts w:cstheme="minorHAnsi"/>
                <w:sz w:val="20"/>
                <w:szCs w:val="20"/>
              </w:rPr>
              <w:t>Polycap</w:t>
            </w:r>
            <w:proofErr w:type="spellEnd"/>
            <w:r w:rsidRPr="008D78D6">
              <w:rPr>
                <w:rFonts w:cstheme="minorHAnsi"/>
                <w:sz w:val="20"/>
                <w:szCs w:val="20"/>
              </w:rPr>
              <w:t xml:space="preserve"> 36TC filters (0.2-</w:t>
            </w:r>
            <w:r w:rsidRPr="008D78D6">
              <w:rPr>
                <w:rFonts w:cstheme="minorHAnsi"/>
                <w:sz w:val="20"/>
                <w:szCs w:val="20"/>
              </w:rPr>
              <w:sym w:font="Symbol" w:char="F06D"/>
            </w:r>
            <w:r w:rsidRPr="008D78D6">
              <w:rPr>
                <w:rFonts w:cstheme="minorHAnsi"/>
                <w:sz w:val="20"/>
                <w:szCs w:val="20"/>
              </w:rPr>
              <w:t>m).</w:t>
            </w:r>
          </w:p>
        </w:tc>
        <w:tc>
          <w:tcPr>
            <w:tcW w:w="878" w:type="dxa"/>
          </w:tcPr>
          <w:p w:rsidR="00541086" w:rsidRPr="008D78D6" w:rsidRDefault="00541086" w:rsidP="00052A19">
            <w:pPr>
              <w:rPr>
                <w:rFonts w:cstheme="minorHAnsi"/>
                <w:sz w:val="20"/>
                <w:szCs w:val="20"/>
              </w:rPr>
            </w:pPr>
          </w:p>
        </w:tc>
        <w:tc>
          <w:tcPr>
            <w:tcW w:w="2448" w:type="dxa"/>
          </w:tcPr>
          <w:p w:rsidR="00541086" w:rsidRPr="008D78D6" w:rsidRDefault="00541086" w:rsidP="00052A19">
            <w:pPr>
              <w:rPr>
                <w:rFonts w:cstheme="minorHAnsi"/>
                <w:sz w:val="20"/>
                <w:szCs w:val="20"/>
              </w:rPr>
            </w:pPr>
            <w:r w:rsidRPr="008D78D6">
              <w:rPr>
                <w:rFonts w:cstheme="minorHAnsi"/>
                <w:sz w:val="20"/>
                <w:szCs w:val="20"/>
              </w:rPr>
              <w:t xml:space="preserve">High-temperature </w:t>
            </w:r>
            <w:proofErr w:type="spellStart"/>
            <w:r w:rsidRPr="008D78D6">
              <w:rPr>
                <w:rFonts w:cstheme="minorHAnsi"/>
                <w:sz w:val="20"/>
                <w:szCs w:val="20"/>
              </w:rPr>
              <w:t>nonpurgeable</w:t>
            </w:r>
            <w:proofErr w:type="spellEnd"/>
            <w:r w:rsidRPr="008D78D6">
              <w:rPr>
                <w:rFonts w:cstheme="minorHAnsi"/>
                <w:sz w:val="20"/>
                <w:szCs w:val="20"/>
              </w:rPr>
              <w:t xml:space="preserve"> organic carbon analysis on a </w:t>
            </w:r>
            <w:proofErr w:type="spellStart"/>
            <w:r w:rsidRPr="008D78D6">
              <w:rPr>
                <w:rFonts w:cstheme="minorHAnsi"/>
                <w:sz w:val="20"/>
                <w:szCs w:val="20"/>
              </w:rPr>
              <w:t>Shimadza</w:t>
            </w:r>
            <w:proofErr w:type="spellEnd"/>
            <w:r w:rsidRPr="008D78D6">
              <w:rPr>
                <w:rFonts w:cstheme="minorHAnsi"/>
                <w:sz w:val="20"/>
                <w:szCs w:val="20"/>
              </w:rPr>
              <w:t xml:space="preserve"> TOC-VCSH analyser using a high-sensitivity catalyst to enable detection of low DOC concentrations</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(Fellman et al., 2015)</w:t>
            </w:r>
            <w:r w:rsidRPr="008D78D6">
              <w:rPr>
                <w:rFonts w:cstheme="minorHAnsi"/>
                <w:sz w:val="20"/>
                <w:szCs w:val="20"/>
              </w:rPr>
              <w:fldChar w:fldCharType="end"/>
            </w:r>
          </w:p>
        </w:tc>
      </w:tr>
      <w:tr w:rsidR="00541086" w:rsidRPr="008D78D6" w:rsidTr="00052A19">
        <w:tc>
          <w:tcPr>
            <w:tcW w:w="1104" w:type="dxa"/>
          </w:tcPr>
          <w:p w:rsidR="00541086" w:rsidRPr="008D78D6" w:rsidRDefault="00541086" w:rsidP="00052A19">
            <w:pPr>
              <w:rPr>
                <w:rFonts w:cstheme="minorHAnsi"/>
                <w:sz w:val="20"/>
                <w:szCs w:val="20"/>
              </w:rPr>
            </w:pPr>
            <w:r w:rsidRPr="008D78D6">
              <w:rPr>
                <w:rFonts w:cstheme="minorHAnsi"/>
                <w:sz w:val="20"/>
                <w:szCs w:val="20"/>
              </w:rPr>
              <w:t>Sterile Whirl-Pak bags.</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at ambient temperature (</w:t>
            </w:r>
            <w:r w:rsidRPr="008D78D6">
              <w:rPr>
                <w:rFonts w:cstheme="minorHAnsi"/>
                <w:sz w:val="20"/>
                <w:szCs w:val="20"/>
              </w:rPr>
              <w:sym w:font="Symbol" w:char="F07E"/>
            </w:r>
            <w:r w:rsidRPr="008D78D6">
              <w:rPr>
                <w:rFonts w:cstheme="minorHAnsi"/>
                <w:sz w:val="20"/>
                <w:szCs w:val="20"/>
              </w:rPr>
              <w:t>10</w:t>
            </w:r>
            <w:r w:rsidRPr="008D78D6">
              <w:rPr>
                <w:rFonts w:cstheme="minorHAnsi"/>
                <w:sz w:val="20"/>
                <w:szCs w:val="20"/>
              </w:rPr>
              <w:sym w:font="Symbol" w:char="F0B0"/>
            </w:r>
            <w:r w:rsidRPr="008D78D6">
              <w:rPr>
                <w:rFonts w:cstheme="minorHAnsi"/>
                <w:sz w:val="20"/>
                <w:szCs w:val="20"/>
              </w:rPr>
              <w:t>C)</w:t>
            </w:r>
          </w:p>
        </w:tc>
        <w:tc>
          <w:tcPr>
            <w:tcW w:w="2466" w:type="dxa"/>
          </w:tcPr>
          <w:p w:rsidR="00541086" w:rsidRPr="008D78D6" w:rsidRDefault="00541086" w:rsidP="00052A19">
            <w:pPr>
              <w:rPr>
                <w:rFonts w:cstheme="minorHAnsi"/>
                <w:sz w:val="20"/>
                <w:szCs w:val="20"/>
              </w:rPr>
            </w:pPr>
            <w:r w:rsidRPr="008D78D6">
              <w:rPr>
                <w:rFonts w:cstheme="minorHAnsi"/>
                <w:sz w:val="20"/>
                <w:szCs w:val="20"/>
              </w:rPr>
              <w:t>Pre-cleaned and pre-furnaced glass filtration apparatus (0.70 </w:t>
            </w:r>
            <w:r w:rsidRPr="008D78D6">
              <w:rPr>
                <w:rFonts w:cstheme="minorHAnsi"/>
                <w:sz w:val="20"/>
                <w:szCs w:val="20"/>
              </w:rPr>
              <w:sym w:font="Symbol" w:char="F06D"/>
            </w:r>
            <w:r w:rsidRPr="008D78D6">
              <w:rPr>
                <w:rFonts w:cstheme="minorHAnsi"/>
                <w:sz w:val="20"/>
                <w:szCs w:val="20"/>
              </w:rPr>
              <w:t xml:space="preserve">m GF/F filters) into pre-furnaced borosilicate amber glass bottles. </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Acidified to pH 2–3 with concentrated </w:t>
            </w:r>
            <w:proofErr w:type="spellStart"/>
            <w:r w:rsidRPr="008D78D6">
              <w:rPr>
                <w:rFonts w:cstheme="minorHAnsi"/>
                <w:sz w:val="20"/>
                <w:szCs w:val="20"/>
              </w:rPr>
              <w:t>HCl</w:t>
            </w:r>
            <w:proofErr w:type="spellEnd"/>
            <w:r w:rsidRPr="008D78D6">
              <w:rPr>
                <w:rFonts w:cstheme="minorHAnsi"/>
                <w:sz w:val="20"/>
                <w:szCs w:val="20"/>
              </w:rPr>
              <w:t xml:space="preserve"> and stored at ≤4 °C</w:t>
            </w:r>
          </w:p>
        </w:tc>
        <w:tc>
          <w:tcPr>
            <w:tcW w:w="2448" w:type="dxa"/>
          </w:tcPr>
          <w:p w:rsidR="00541086" w:rsidRPr="008D78D6" w:rsidRDefault="00541086" w:rsidP="00052A19">
            <w:pPr>
              <w:rPr>
                <w:rFonts w:cstheme="minorHAnsi"/>
                <w:sz w:val="20"/>
                <w:szCs w:val="20"/>
              </w:rPr>
            </w:pPr>
            <w:r w:rsidRPr="008D78D6">
              <w:rPr>
                <w:rFonts w:cstheme="minorHAnsi"/>
                <w:sz w:val="20"/>
                <w:szCs w:val="20"/>
              </w:rPr>
              <w:t>Non-purgeable organic carbon by high-temperature combustion (680 °C), using a Shimadzu TOC-VCSN/TNM-1 Analyser equipped with a high sensitivity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Pr>
                <w:rFonts w:cstheme="minorHAnsi"/>
                <w:sz w:val="20"/>
                <w:szCs w:val="20"/>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(Musilova et al., 2017)</w:t>
            </w:r>
            <w:r w:rsidRPr="008D78D6">
              <w:rPr>
                <w:rFonts w:cstheme="minorHAnsi"/>
                <w:sz w:val="20"/>
                <w:szCs w:val="20"/>
              </w:rPr>
              <w:fldChar w:fldCharType="end"/>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bCs/>
                <w:sz w:val="20"/>
                <w:szCs w:val="20"/>
              </w:rPr>
            </w:pPr>
            <w:r w:rsidRPr="008D78D6">
              <w:rPr>
                <w:rFonts w:cstheme="minorHAnsi"/>
                <w:bCs/>
                <w:sz w:val="20"/>
                <w:szCs w:val="20"/>
              </w:rPr>
              <w:t>Glass bottle</w:t>
            </w:r>
            <w:r w:rsidRPr="008D78D6">
              <w:rPr>
                <w:rFonts w:cstheme="minorHAnsi"/>
                <w:sz w:val="20"/>
                <w:szCs w:val="20"/>
              </w:rPr>
              <w:t xml:space="preserve">s </w:t>
            </w:r>
            <w:r w:rsidRPr="008D78D6">
              <w:rPr>
                <w:rFonts w:cstheme="minorHAnsi"/>
                <w:bCs/>
                <w:sz w:val="20"/>
                <w:szCs w:val="20"/>
              </w:rPr>
              <w:t>combusted at 500</w:t>
            </w:r>
            <w:r w:rsidRPr="008D78D6">
              <w:rPr>
                <w:rFonts w:cstheme="minorHAnsi"/>
                <w:sz w:val="20"/>
                <w:szCs w:val="20"/>
              </w:rPr>
              <w:sym w:font="Symbol" w:char="F0B0"/>
            </w:r>
            <w:r w:rsidRPr="008D78D6">
              <w:rPr>
                <w:rFonts w:cstheme="minorHAnsi"/>
                <w:bCs/>
                <w:sz w:val="20"/>
                <w:szCs w:val="20"/>
              </w:rPr>
              <w:t>C</w:t>
            </w:r>
            <w:r w:rsidRPr="008D78D6">
              <w:rPr>
                <w:rFonts w:cstheme="minorHAnsi"/>
                <w:sz w:val="20"/>
                <w:szCs w:val="20"/>
              </w:rPr>
              <w:t>. Rinsed 3 times with sample prior to collection</w:t>
            </w:r>
            <w:r>
              <w:rPr>
                <w:rFonts w:cstheme="minorHAnsi"/>
                <w:sz w:val="20"/>
                <w:szCs w:val="20"/>
              </w:rPr>
              <w:t>.</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 overnight</w:t>
            </w:r>
          </w:p>
        </w:tc>
        <w:tc>
          <w:tcPr>
            <w:tcW w:w="2466" w:type="dxa"/>
          </w:tcPr>
          <w:p w:rsidR="00541086" w:rsidRPr="008D78D6" w:rsidRDefault="00541086" w:rsidP="00052A19">
            <w:pPr>
              <w:rPr>
                <w:rFonts w:cstheme="minorHAnsi"/>
                <w:sz w:val="20"/>
                <w:szCs w:val="20"/>
              </w:rPr>
            </w:pPr>
            <w:r w:rsidRPr="008D78D6">
              <w:rPr>
                <w:sz w:val="20"/>
                <w:szCs w:val="20"/>
              </w:rPr>
              <w:t xml:space="preserve">Wash glass filtration column three times with sample water. Filter sample using glass filtration column and a furnaced 47mm, 0.7 </w:t>
            </w:r>
            <w:r w:rsidRPr="008D78D6">
              <w:rPr>
                <w:sz w:val="20"/>
                <w:szCs w:val="20"/>
              </w:rPr>
              <w:sym w:font="Symbol" w:char="F06D"/>
            </w:r>
            <w:r w:rsidRPr="008D78D6">
              <w:rPr>
                <w:sz w:val="20"/>
                <w:szCs w:val="20"/>
              </w:rPr>
              <w:t>m GF/F</w:t>
            </w:r>
            <w:r>
              <w:rPr>
                <w:sz w:val="20"/>
                <w:szCs w:val="20"/>
              </w:rPr>
              <w:t xml:space="preserve">. </w:t>
            </w:r>
            <w:r w:rsidRPr="008D78D6">
              <w:rPr>
                <w:sz w:val="20"/>
                <w:szCs w:val="20"/>
              </w:rPr>
              <w:t xml:space="preserve">Store filtrate in pre-furnaced amber glass vial. </w:t>
            </w:r>
          </w:p>
        </w:tc>
        <w:tc>
          <w:tcPr>
            <w:tcW w:w="878" w:type="dxa"/>
          </w:tcPr>
          <w:p w:rsidR="00541086" w:rsidRPr="008D78D6" w:rsidRDefault="00541086" w:rsidP="00052A19">
            <w:pPr>
              <w:rPr>
                <w:sz w:val="20"/>
                <w:szCs w:val="20"/>
              </w:rPr>
            </w:pPr>
            <w:r w:rsidRPr="008D78D6">
              <w:rPr>
                <w:sz w:val="20"/>
                <w:szCs w:val="20"/>
              </w:rPr>
              <w:t xml:space="preserve">Acidify with 100 </w:t>
            </w:r>
            <w:r w:rsidRPr="008D78D6">
              <w:rPr>
                <w:sz w:val="20"/>
                <w:szCs w:val="20"/>
              </w:rPr>
              <w:sym w:font="Symbol" w:char="F06D"/>
            </w:r>
            <w:r w:rsidRPr="008D78D6">
              <w:rPr>
                <w:sz w:val="20"/>
                <w:szCs w:val="20"/>
              </w:rPr>
              <w:t xml:space="preserve">L of 1M </w:t>
            </w:r>
            <w:proofErr w:type="spellStart"/>
            <w:r w:rsidRPr="008D78D6">
              <w:rPr>
                <w:sz w:val="20"/>
                <w:szCs w:val="20"/>
              </w:rPr>
              <w:t>HCl</w:t>
            </w:r>
            <w:proofErr w:type="spellEnd"/>
            <w:r w:rsidRPr="008D78D6">
              <w:rPr>
                <w:sz w:val="20"/>
                <w:szCs w:val="20"/>
              </w:rPr>
              <w:t xml:space="preserve">. Chill sample to </w:t>
            </w:r>
            <w:r w:rsidRPr="008D78D6">
              <w:rPr>
                <w:sz w:val="20"/>
                <w:szCs w:val="20"/>
              </w:rPr>
              <w:sym w:font="Symbol" w:char="F07E"/>
            </w:r>
            <w:r w:rsidRPr="008D78D6">
              <w:rPr>
                <w:sz w:val="20"/>
                <w:szCs w:val="20"/>
              </w:rPr>
              <w:t>3</w:t>
            </w:r>
            <w:r w:rsidRPr="008D78D6">
              <w:rPr>
                <w:sz w:val="20"/>
                <w:szCs w:val="20"/>
              </w:rPr>
              <w:sym w:font="Symbol" w:char="F0B0"/>
            </w:r>
            <w:r w:rsidRPr="008D78D6">
              <w:rPr>
                <w:sz w:val="20"/>
                <w:szCs w:val="20"/>
              </w:rPr>
              <w:t>C</w:t>
            </w:r>
            <w:r>
              <w:rPr>
                <w:sz w:val="20"/>
                <w:szCs w:val="20"/>
              </w:rPr>
              <w:t>.</w:t>
            </w:r>
          </w:p>
          <w:p w:rsidR="00541086" w:rsidRPr="008D78D6" w:rsidRDefault="00541086" w:rsidP="00052A19">
            <w:pPr>
              <w:rPr>
                <w:rFonts w:cstheme="minorHAnsi"/>
                <w:sz w:val="20"/>
                <w:szCs w:val="20"/>
              </w:rPr>
            </w:pPr>
          </w:p>
        </w:tc>
        <w:tc>
          <w:tcPr>
            <w:tcW w:w="2448" w:type="dxa"/>
          </w:tcPr>
          <w:p w:rsidR="00541086" w:rsidRPr="008D78D6" w:rsidRDefault="00541086" w:rsidP="00052A19">
            <w:pPr>
              <w:rPr>
                <w:sz w:val="20"/>
                <w:szCs w:val="20"/>
              </w:rPr>
            </w:pPr>
            <w:r w:rsidRPr="008D78D6">
              <w:rPr>
                <w:sz w:val="20"/>
                <w:szCs w:val="20"/>
              </w:rPr>
              <w:t xml:space="preserve">Shimadzu TOC-L Organic Carbon Analyzer with a high-sensitivity catalyst. Measure NPOC after acidification of samples with </w:t>
            </w:r>
            <w:proofErr w:type="spellStart"/>
            <w:r w:rsidRPr="008D78D6">
              <w:rPr>
                <w:sz w:val="20"/>
                <w:szCs w:val="20"/>
              </w:rPr>
              <w:t>HCl</w:t>
            </w:r>
            <w:proofErr w:type="spellEnd"/>
            <w:r w:rsidRPr="008D78D6">
              <w:rPr>
                <w:sz w:val="20"/>
                <w:szCs w:val="20"/>
              </w:rPr>
              <w:t xml:space="preserve"> and catalytic combustion (680</w:t>
            </w:r>
            <w:r w:rsidRPr="008D78D6">
              <w:rPr>
                <w:rFonts w:cstheme="minorHAnsi"/>
                <w:sz w:val="20"/>
                <w:szCs w:val="20"/>
              </w:rPr>
              <w:t>°</w:t>
            </w:r>
            <w:r w:rsidRPr="008D78D6">
              <w:rPr>
                <w:sz w:val="20"/>
                <w:szCs w:val="20"/>
              </w:rPr>
              <w:t xml:space="preserve">C) of </w:t>
            </w:r>
            <w:r>
              <w:rPr>
                <w:sz w:val="20"/>
                <w:szCs w:val="20"/>
              </w:rPr>
              <w:t>DOC</w:t>
            </w:r>
            <w:r w:rsidRPr="008D78D6">
              <w:rPr>
                <w:sz w:val="20"/>
                <w:szCs w:val="20"/>
              </w:rPr>
              <w:t xml:space="preserve"> to </w:t>
            </w:r>
            <w:r>
              <w:rPr>
                <w:sz w:val="20"/>
                <w:szCs w:val="20"/>
              </w:rPr>
              <w:t>CO</w:t>
            </w:r>
            <w:r w:rsidRPr="008D78D6">
              <w:rPr>
                <w:sz w:val="20"/>
                <w:szCs w:val="20"/>
                <w:vertAlign w:val="subscript"/>
              </w:rPr>
              <w:t>2</w:t>
            </w:r>
            <w:r w:rsidRPr="008D78D6">
              <w:rPr>
                <w:sz w:val="20"/>
                <w:szCs w:val="20"/>
              </w:rPr>
              <w:t>, then measure by infrared absorption.</w:t>
            </w:r>
          </w:p>
        </w:tc>
        <w:tc>
          <w:tcPr>
            <w:tcW w:w="897" w:type="dxa"/>
          </w:tcPr>
          <w:p w:rsidR="00541086" w:rsidRPr="008D78D6" w:rsidRDefault="00541086" w:rsidP="00052A19">
            <w:pPr>
              <w:rPr>
                <w:rFonts w:cstheme="minorHAnsi"/>
                <w:sz w:val="20"/>
                <w:szCs w:val="20"/>
              </w:rPr>
            </w:pPr>
            <w:r w:rsidRPr="008D78D6">
              <w:rPr>
                <w:sz w:val="20"/>
                <w:szCs w:val="20"/>
              </w:rPr>
              <w:fldChar w:fldCharType="begin" w:fldLock="1"/>
            </w:r>
            <w:r w:rsidRPr="008D78D6">
              <w:rPr>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8D78D6">
              <w:rPr>
                <w:sz w:val="20"/>
                <w:szCs w:val="20"/>
              </w:rPr>
              <w:fldChar w:fldCharType="separate"/>
            </w:r>
            <w:r w:rsidRPr="008D78D6">
              <w:rPr>
                <w:noProof/>
                <w:sz w:val="20"/>
                <w:szCs w:val="20"/>
              </w:rPr>
              <w:t>(Holland et al., 2019)</w:t>
            </w:r>
            <w:r w:rsidRPr="008D78D6">
              <w:rPr>
                <w:sz w:val="20"/>
                <w:szCs w:val="20"/>
              </w:rPr>
              <w:fldChar w:fldCharType="end"/>
            </w:r>
          </w:p>
        </w:tc>
      </w:tr>
    </w:tbl>
    <w:p w:rsidR="00541086" w:rsidRDefault="00541086" w:rsidP="002D093E">
      <w:pPr>
        <w:widowControl w:val="0"/>
        <w:autoSpaceDE w:val="0"/>
        <w:autoSpaceDN w:val="0"/>
        <w:adjustRightInd w:val="0"/>
        <w:ind w:left="480" w:hanging="480"/>
      </w:pPr>
    </w:p>
    <w:sectPr w:rsidR="0054108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879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2917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A83C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DB42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624AC3"/>
    <w:multiLevelType w:val="hybridMultilevel"/>
    <w:tmpl w:val="B8307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FFE"/>
    <w:multiLevelType w:val="hybridMultilevel"/>
    <w:tmpl w:val="A91069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442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A530C73"/>
    <w:multiLevelType w:val="hybridMultilevel"/>
    <w:tmpl w:val="9A52C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80830"/>
    <w:multiLevelType w:val="hybridMultilevel"/>
    <w:tmpl w:val="8EEA4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C78F8"/>
    <w:multiLevelType w:val="hybridMultilevel"/>
    <w:tmpl w:val="1262B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0253C"/>
    <w:multiLevelType w:val="hybridMultilevel"/>
    <w:tmpl w:val="B108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835F86"/>
    <w:multiLevelType w:val="hybridMultilevel"/>
    <w:tmpl w:val="DF264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0103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6A0DE5"/>
    <w:multiLevelType w:val="hybridMultilevel"/>
    <w:tmpl w:val="9CFA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E74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719258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84B88"/>
    <w:multiLevelType w:val="hybridMultilevel"/>
    <w:tmpl w:val="A4EC7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D0A29"/>
    <w:multiLevelType w:val="hybridMultilevel"/>
    <w:tmpl w:val="B108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A76B9"/>
    <w:multiLevelType w:val="hybridMultilevel"/>
    <w:tmpl w:val="E60E3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C17443"/>
    <w:multiLevelType w:val="hybridMultilevel"/>
    <w:tmpl w:val="E73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870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02B7EB4"/>
    <w:multiLevelType w:val="hybridMultilevel"/>
    <w:tmpl w:val="055E56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0A5EC8"/>
    <w:multiLevelType w:val="hybridMultilevel"/>
    <w:tmpl w:val="E19A6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18"/>
  </w:num>
  <w:num w:numId="4">
    <w:abstractNumId w:val="8"/>
  </w:num>
  <w:num w:numId="5">
    <w:abstractNumId w:val="14"/>
  </w:num>
  <w:num w:numId="6">
    <w:abstractNumId w:val="4"/>
  </w:num>
  <w:num w:numId="7">
    <w:abstractNumId w:val="9"/>
  </w:num>
  <w:num w:numId="8">
    <w:abstractNumId w:val="20"/>
  </w:num>
  <w:num w:numId="9">
    <w:abstractNumId w:val="11"/>
  </w:num>
  <w:num w:numId="10">
    <w:abstractNumId w:val="24"/>
  </w:num>
  <w:num w:numId="11">
    <w:abstractNumId w:val="7"/>
  </w:num>
  <w:num w:numId="12">
    <w:abstractNumId w:val="12"/>
  </w:num>
  <w:num w:numId="13">
    <w:abstractNumId w:val="17"/>
  </w:num>
  <w:num w:numId="14">
    <w:abstractNumId w:val="21"/>
  </w:num>
  <w:num w:numId="15">
    <w:abstractNumId w:val="23"/>
  </w:num>
  <w:num w:numId="16">
    <w:abstractNumId w:val="5"/>
  </w:num>
  <w:num w:numId="17">
    <w:abstractNumId w:val="2"/>
  </w:num>
  <w:num w:numId="18">
    <w:abstractNumId w:val="1"/>
  </w:num>
  <w:num w:numId="19">
    <w:abstractNumId w:val="13"/>
  </w:num>
  <w:num w:numId="20">
    <w:abstractNumId w:val="0"/>
  </w:num>
  <w:num w:numId="21">
    <w:abstractNumId w:val="16"/>
  </w:num>
  <w:num w:numId="22">
    <w:abstractNumId w:val="22"/>
  </w:num>
  <w:num w:numId="23">
    <w:abstractNumId w:val="6"/>
  </w:num>
  <w:num w:numId="24">
    <w:abstractNumId w:val="3"/>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C3"/>
    <w:rsid w:val="00026E46"/>
    <w:rsid w:val="00034AD0"/>
    <w:rsid w:val="00052A19"/>
    <w:rsid w:val="000563AD"/>
    <w:rsid w:val="00066AA9"/>
    <w:rsid w:val="001614AA"/>
    <w:rsid w:val="001B7CA2"/>
    <w:rsid w:val="001F57B3"/>
    <w:rsid w:val="002766D1"/>
    <w:rsid w:val="00292BDF"/>
    <w:rsid w:val="002B1C81"/>
    <w:rsid w:val="002C441B"/>
    <w:rsid w:val="002D093E"/>
    <w:rsid w:val="0030064C"/>
    <w:rsid w:val="003121AB"/>
    <w:rsid w:val="003341A7"/>
    <w:rsid w:val="0038740A"/>
    <w:rsid w:val="00387982"/>
    <w:rsid w:val="00394D1B"/>
    <w:rsid w:val="003A0CD8"/>
    <w:rsid w:val="003B6F7A"/>
    <w:rsid w:val="00405650"/>
    <w:rsid w:val="00413514"/>
    <w:rsid w:val="004B098D"/>
    <w:rsid w:val="004B56AF"/>
    <w:rsid w:val="004D7E8E"/>
    <w:rsid w:val="004E0A38"/>
    <w:rsid w:val="00511661"/>
    <w:rsid w:val="00511B60"/>
    <w:rsid w:val="005155B5"/>
    <w:rsid w:val="00541086"/>
    <w:rsid w:val="005553CF"/>
    <w:rsid w:val="00560672"/>
    <w:rsid w:val="005B1AED"/>
    <w:rsid w:val="005C6EAD"/>
    <w:rsid w:val="005E1A44"/>
    <w:rsid w:val="005F16A2"/>
    <w:rsid w:val="0065544B"/>
    <w:rsid w:val="006779E0"/>
    <w:rsid w:val="006A06AC"/>
    <w:rsid w:val="006C78AB"/>
    <w:rsid w:val="006F7B3E"/>
    <w:rsid w:val="0071672F"/>
    <w:rsid w:val="00736BD3"/>
    <w:rsid w:val="007574D4"/>
    <w:rsid w:val="007877CC"/>
    <w:rsid w:val="00791520"/>
    <w:rsid w:val="007A2A72"/>
    <w:rsid w:val="007B127F"/>
    <w:rsid w:val="007B60A6"/>
    <w:rsid w:val="007F067C"/>
    <w:rsid w:val="00851482"/>
    <w:rsid w:val="00865236"/>
    <w:rsid w:val="008D0762"/>
    <w:rsid w:val="008D78D6"/>
    <w:rsid w:val="008E1CE2"/>
    <w:rsid w:val="008F6434"/>
    <w:rsid w:val="00922A2D"/>
    <w:rsid w:val="00937A02"/>
    <w:rsid w:val="009B1C58"/>
    <w:rsid w:val="009B210C"/>
    <w:rsid w:val="009B7C4D"/>
    <w:rsid w:val="009D6A9D"/>
    <w:rsid w:val="00A0010C"/>
    <w:rsid w:val="00A65D1B"/>
    <w:rsid w:val="00A8035A"/>
    <w:rsid w:val="00A9516A"/>
    <w:rsid w:val="00AA59C0"/>
    <w:rsid w:val="00AB385B"/>
    <w:rsid w:val="00AD1D56"/>
    <w:rsid w:val="00B37627"/>
    <w:rsid w:val="00BB34E5"/>
    <w:rsid w:val="00BC0D3D"/>
    <w:rsid w:val="00BE2E5F"/>
    <w:rsid w:val="00BE539C"/>
    <w:rsid w:val="00C044D4"/>
    <w:rsid w:val="00C43A6A"/>
    <w:rsid w:val="00C475DF"/>
    <w:rsid w:val="00CA5CC9"/>
    <w:rsid w:val="00CC492F"/>
    <w:rsid w:val="00CD36A0"/>
    <w:rsid w:val="00D347E2"/>
    <w:rsid w:val="00D844CD"/>
    <w:rsid w:val="00D95CF5"/>
    <w:rsid w:val="00DB482F"/>
    <w:rsid w:val="00DC528E"/>
    <w:rsid w:val="00DD2800"/>
    <w:rsid w:val="00DD29FB"/>
    <w:rsid w:val="00DE2029"/>
    <w:rsid w:val="00E5466E"/>
    <w:rsid w:val="00E723C3"/>
    <w:rsid w:val="00F33055"/>
    <w:rsid w:val="00F637BE"/>
    <w:rsid w:val="00F71C08"/>
    <w:rsid w:val="00F736DC"/>
    <w:rsid w:val="00F76909"/>
    <w:rsid w:val="00FA2F0F"/>
    <w:rsid w:val="00FF6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44BA"/>
  <w14:defaultImageDpi w14:val="32767"/>
  <w15:chartTrackingRefBased/>
  <w15:docId w15:val="{F39BA508-3F64-C54A-9AD4-54914027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A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1A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3C3"/>
    <w:pPr>
      <w:ind w:left="720"/>
      <w:contextualSpacing/>
    </w:pPr>
  </w:style>
  <w:style w:type="table" w:styleId="TableGrid">
    <w:name w:val="Table Grid"/>
    <w:basedOn w:val="TableNormal"/>
    <w:uiPriority w:val="39"/>
    <w:rsid w:val="006A0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121A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5E1A4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E1A44"/>
    <w:rPr>
      <w:rFonts w:asciiTheme="majorHAnsi" w:eastAsiaTheme="majorEastAsia" w:hAnsiTheme="majorHAnsi" w:cstheme="majorBidi"/>
      <w:color w:val="2F5496" w:themeColor="accent1" w:themeShade="BF"/>
      <w:sz w:val="26"/>
      <w:szCs w:val="26"/>
    </w:rPr>
  </w:style>
  <w:style w:type="character" w:customStyle="1" w:styleId="acopre">
    <w:name w:val="acopre"/>
    <w:basedOn w:val="DefaultParagraphFont"/>
    <w:rsid w:val="00851482"/>
  </w:style>
  <w:style w:type="character" w:customStyle="1" w:styleId="hgkelc">
    <w:name w:val="hgkelc"/>
    <w:basedOn w:val="DefaultParagraphFont"/>
    <w:rsid w:val="00851482"/>
  </w:style>
  <w:style w:type="character" w:styleId="Hyperlink">
    <w:name w:val="Hyperlink"/>
    <w:basedOn w:val="DefaultParagraphFont"/>
    <w:uiPriority w:val="99"/>
    <w:semiHidden/>
    <w:unhideWhenUsed/>
    <w:rsid w:val="001B7C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9745">
      <w:bodyDiv w:val="1"/>
      <w:marLeft w:val="0"/>
      <w:marRight w:val="0"/>
      <w:marTop w:val="0"/>
      <w:marBottom w:val="0"/>
      <w:divBdr>
        <w:top w:val="none" w:sz="0" w:space="0" w:color="auto"/>
        <w:left w:val="none" w:sz="0" w:space="0" w:color="auto"/>
        <w:bottom w:val="none" w:sz="0" w:space="0" w:color="auto"/>
        <w:right w:val="none" w:sz="0" w:space="0" w:color="auto"/>
      </w:divBdr>
    </w:div>
    <w:div w:id="665790360">
      <w:bodyDiv w:val="1"/>
      <w:marLeft w:val="0"/>
      <w:marRight w:val="0"/>
      <w:marTop w:val="0"/>
      <w:marBottom w:val="0"/>
      <w:divBdr>
        <w:top w:val="none" w:sz="0" w:space="0" w:color="auto"/>
        <w:left w:val="none" w:sz="0" w:space="0" w:color="auto"/>
        <w:bottom w:val="none" w:sz="0" w:space="0" w:color="auto"/>
        <w:right w:val="none" w:sz="0" w:space="0" w:color="auto"/>
      </w:divBdr>
    </w:div>
    <w:div w:id="920068458">
      <w:bodyDiv w:val="1"/>
      <w:marLeft w:val="0"/>
      <w:marRight w:val="0"/>
      <w:marTop w:val="0"/>
      <w:marBottom w:val="0"/>
      <w:divBdr>
        <w:top w:val="none" w:sz="0" w:space="0" w:color="auto"/>
        <w:left w:val="none" w:sz="0" w:space="0" w:color="auto"/>
        <w:bottom w:val="none" w:sz="0" w:space="0" w:color="auto"/>
        <w:right w:val="none" w:sz="0" w:space="0" w:color="auto"/>
      </w:divBdr>
    </w:div>
    <w:div w:id="1867597816">
      <w:bodyDiv w:val="1"/>
      <w:marLeft w:val="0"/>
      <w:marRight w:val="0"/>
      <w:marTop w:val="0"/>
      <w:marBottom w:val="0"/>
      <w:divBdr>
        <w:top w:val="none" w:sz="0" w:space="0" w:color="auto"/>
        <w:left w:val="none" w:sz="0" w:space="0" w:color="auto"/>
        <w:bottom w:val="none" w:sz="0" w:space="0" w:color="auto"/>
        <w:right w:val="none" w:sz="0" w:space="0" w:color="auto"/>
      </w:divBdr>
    </w:div>
    <w:div w:id="1912932630">
      <w:bodyDiv w:val="1"/>
      <w:marLeft w:val="0"/>
      <w:marRight w:val="0"/>
      <w:marTop w:val="0"/>
      <w:marBottom w:val="0"/>
      <w:divBdr>
        <w:top w:val="none" w:sz="0" w:space="0" w:color="auto"/>
        <w:left w:val="none" w:sz="0" w:space="0" w:color="auto"/>
        <w:bottom w:val="none" w:sz="0" w:space="0" w:color="auto"/>
        <w:right w:val="none" w:sz="0" w:space="0" w:color="auto"/>
      </w:divBdr>
    </w:div>
    <w:div w:id="209323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D2F6F-26A4-2B42-A4BD-05B0AFC6E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9</Pages>
  <Words>39349</Words>
  <Characters>224290</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53</cp:revision>
  <dcterms:created xsi:type="dcterms:W3CDTF">2021-03-16T06:51:00Z</dcterms:created>
  <dcterms:modified xsi:type="dcterms:W3CDTF">2021-03-16T16:55:00Z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