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Standard Operating Procedure (SOP)</w:t>
      </w:r>
    </w:p>
    <w:p>
      <w:r>
        <w:t xml:space="preserve">Report path: Reports – Design Report</w:t>
      </w:r>
    </w:p>
    <w:p>
      <w:pPr>
        <w:pStyle w:val="Heading1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Objective:</w:t>
      </w:r>
    </w:p>
    <w:p>
      <w:r>
        <w:t xml:space="preserve">To guide users on how to access and generate service-related invoices and reports through the Design Report menu in the SJE PLUS(GATI) system under the</w:t>
      </w:r>
    </w:p>
    <w:p>
      <w:r>
        <w:rPr>
          <w:b/>
          <w:bCs/>
          <w:i w:val="false"/>
          <w:iCs w:val="false"/>
        </w:rPr>
        <w:t xml:space="preserve">Reports &gt; Design Report &gt; Service Final section.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Step-by-Step Instructions: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1: Login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2: Open the Reports Menu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3: Navigate to Design Report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4: Navigate to Service Final</w:t>
      </w:r>
    </w:p>
    <w:p>
      <w:r>
        <w:rPr>
          <w:b/>
          <w:bCs/>
          <w:i w:val="false"/>
          <w:iCs w:val="false"/>
        </w:rPr>
        <w:t xml:space="preserve">1) Title: Accessing “Apply Service Amt in Invoice” from SJE PLUS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Step-by-Step Instructions:</w:t>
      </w:r>
    </w:p>
    <w:p/>
    <w:p>
      <w:r>
        <w:t xml:space="preserve">Figure: Apply Service Amt in Invoice screen interface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Step-by-Step Instructions (Continued):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1: Select D B Master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2: Select Company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3: Select Date Range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4: Select Client Code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5: Select Inv Exp No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6: Generate the Report</w:t>
      </w:r>
    </w:p>
    <w:p>
      <w:r>
        <w:rPr>
          <w:b/>
          <w:bCs/>
          <w:i w:val="false"/>
          <w:iCs w:val="false"/>
        </w:rPr>
        <w:t xml:space="preserve">Output:</w:t>
      </w:r>
    </w:p>
    <w:p/>
    <w:p>
      <w:r>
        <w:rPr>
          <w:b/>
          <w:bCs/>
          <w:i w:val="false"/>
          <w:iCs w:val="false"/>
        </w:rPr>
        <w:t xml:space="preserve">2) Title: Accessing “Invoice + Memo Invoice” from SJE PLUS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Step-by-Step Instructions:</w:t>
      </w:r>
    </w:p>
    <w:p/>
    <w:p>
      <w:r>
        <w:t xml:space="preserve">Figure: Invoice + Memo Invoice screen interface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Step-by-Step Instructions (Continued):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1: Select D B Master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2: Select Company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3: Select Date Range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4: Select Client Code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5: Select Inv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6: Generate the Report</w:t>
      </w:r>
    </w:p>
    <w:p>
      <w:r>
        <w:rPr>
          <w:b/>
          <w:bCs/>
          <w:i w:val="false"/>
          <w:iCs w:val="false"/>
        </w:rPr>
        <w:t xml:space="preserve">Output : (Invoice Report)</w:t>
      </w:r>
    </w:p>
    <w:p>
      <w:r>
        <w:rPr>
          <w:b/>
          <w:bCs/>
          <w:i w:val="false"/>
          <w:iCs w:val="false"/>
        </w:rPr>
        <w:t xml:space="preserve">Memo Invoice</w:t>
      </w:r>
    </w:p>
    <w:p>
      <w:r>
        <w:rPr>
          <w:b/>
          <w:bCs/>
          <w:i w:val="false"/>
          <w:iCs w:val="false"/>
        </w:rPr>
        <w:t xml:space="preserve">3) Title: Accessing “Generate Service Invoice” from SJE PLUS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Step-by-Step Instructions:</w:t>
      </w:r>
    </w:p>
    <w:p/>
    <w:p>
      <w:r>
        <w:t xml:space="preserve">Figure: Generate Service Invoice screen interface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Step-by-Step Instructions (Continued):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1: Select D B Master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2: Select Memo From Company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3: Select Memo to Company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4: Select Date Range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5: Select Memo Client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6: Select Memo Invoice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7: Generate the Report</w:t>
      </w:r>
    </w:p>
    <w:p>
      <w:r>
        <w:rPr>
          <w:b/>
          <w:bCs/>
          <w:i w:val="false"/>
          <w:iCs w:val="false"/>
        </w:rPr>
        <w:t xml:space="preserve">Output :</w:t>
      </w:r>
    </w:p>
    <w:p/>
    <w:p>
      <w:r>
        <w:rPr>
          <w:b/>
          <w:bCs/>
          <w:i w:val="false"/>
          <w:iCs w:val="false"/>
        </w:rPr>
        <w:t xml:space="preserve">4) Title: Accessing “Service MIS Report” from SJE PLUS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Step-by-Step Instructions:</w:t>
      </w:r>
    </w:p>
    <w:p/>
    <w:p>
      <w:r>
        <w:t xml:space="preserve">Figure: Service MIS Report screen interface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Step-by-Step Instructions (Continued):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1: Select D B Master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2: Select Company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3: Select Date Range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4: Select Party Code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5: Select Service InvNo</w:t>
      </w:r>
    </w:p>
    <w:p>
      <w:pPr>
        <w:pStyle w:val="Heading3"/>
      </w:pPr>
      <w:r>
        <w:rPr>
          <w:b/>
          <w:bCs/>
          <w:sz w:val="28"/>
          <w:szCs w:val="28"/>
        </w:rPr>
        <w:t xml:space="preserve">Step 6: Generate the Report</w:t>
      </w:r>
    </w:p>
    <w:p>
      <w:r>
        <w:rPr>
          <w:b/>
          <w:bCs/>
          <w:i w:val="false"/>
          <w:iCs w:val="false"/>
        </w:rPr>
        <w:t xml:space="preserve">Output :</w:t>
      </w:r>
    </w:p>
    <w:p/>
    <w:p>
      <w:r>
        <w:rPr>
          <w:b/>
          <w:bCs/>
          <w:i w:val="false"/>
          <w:iCs w:val="false"/>
        </w:rPr>
        <w:t xml:space="preserve">Thank You</w:t>
      </w:r>
    </w:p>
    <w:p>
      <w:r>
        <w:rPr>
          <w:b/>
          <w:bCs/>
          <w:i w:val="false"/>
          <w:iCs w:val="false"/>
        </w:rPr>
        <w:t xml:space="preserve">Adarsh Yadav / Prince Verma</w:t>
      </w:r>
    </w:p>
    <w:p>
      <w:r>
        <w:rPr>
          <w:b/>
          <w:bCs/>
          <w:i w:val="false"/>
          <w:iCs w:val="false"/>
        </w:rPr>
        <w:t xml:space="preserve">IT TEAM….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2025-10-04T09:09:03.530Z</dcterms:created>
  <dcterms:modified xsi:type="dcterms:W3CDTF">2025-10-04T09:09:03.530Z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