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Flowchart Generation Report</w:t>
      </w:r>
    </w:p>
    <w:p>
      <w:pPr>
        <w:pStyle w:val="Heading1"/>
      </w:pPr>
      <w:r>
        <w:t>Processing Steps</w:t>
      </w:r>
    </w:p>
    <w:p>
      <w:pPr>
        <w:pStyle w:val="ListBullet"/>
        <w:spacing w:after="120"/>
      </w:pPr>
      <w:r>
        <w:t>Step 1: File uploaded - extracting text from document</w:t>
      </w:r>
    </w:p>
    <w:p>
      <w:pPr>
        <w:pStyle w:val="ListBullet"/>
        <w:spacing w:after="120"/>
      </w:pPr>
      <w:r>
        <w:t>Step 1 Complete: Extracted 4377 characters from SOP_Service_Final.docx</w:t>
      </w:r>
    </w:p>
    <w:p>
      <w:pPr>
        <w:pStyle w:val="ListBullet"/>
        <w:spacing w:after="120"/>
      </w:pPr>
      <w:r>
        <w:t>Step 2: Generating Mermaid flowchart code using granite3.3:8b</w:t>
      </w:r>
    </w:p>
    <w:p>
      <w:pPr>
        <w:pStyle w:val="ListBullet"/>
        <w:spacing w:after="120"/>
      </w:pPr>
      <w:r>
        <w:t>Step 2 Complete: Mermaid code generated and sanitized</w:t>
      </w:r>
    </w:p>
    <w:p>
      <w:pPr>
        <w:pStyle w:val="ListBullet"/>
        <w:spacing w:after="120"/>
      </w:pPr>
      <w:r>
        <w:t>Step 3: Rendering Mermaid code to image</w:t>
      </w:r>
    </w:p>
    <w:p>
      <w:pPr>
        <w:pStyle w:val="ListBullet"/>
        <w:spacing w:after="120"/>
      </w:pPr>
      <w:r>
        <w:t>Step 3 Complete: Diagram successfully rendered</w:t>
      </w:r>
    </w:p>
    <w:p>
      <w:pPr>
        <w:pStyle w:val="ListBullet"/>
        <w:spacing w:after="120"/>
      </w:pPr>
      <w:r>
        <w:t>Step 5: Creating comprehensive DOCX document</w:t>
      </w:r>
    </w:p>
    <w:p/>
    <w:p>
      <w:pPr>
        <w:pStyle w:val="Heading1"/>
      </w:pPr>
      <w:r>
        <w:t>Input Content</w:t>
      </w:r>
    </w:p>
    <w:p>
      <w:r>
        <w:rPr>
          <w:b/>
        </w:rPr>
        <w:t xml:space="preserve">Source: </w:t>
      </w:r>
      <w:r>
        <w:t>SOP_Service_Final.docx</w:t>
        <w:br/>
      </w:r>
      <w:r>
        <w:rPr>
          <w:b/>
        </w:rPr>
        <w:t xml:space="preserve">Length: </w:t>
      </w:r>
      <w:r>
        <w:t>4377 characters</w:t>
        <w:br/>
        <w:br/>
      </w:r>
    </w:p>
    <w:p>
      <w:r>
        <w:t>Standard Operating Procedure (SOP)</w:t>
        <w:br/>
        <w:t>Report path: Reports – Design Report</w:t>
        <w:br/>
        <w:t>System: SJE PLUS (GATI)</w:t>
        <w:br/>
        <w:t>Objective:</w:t>
        <w:br/>
        <w:t>To guide users on how to access and generate service-related invoices and reports through the Design Report menu in the SJE PLUS(GATI) system under the</w:t>
        <w:br/>
        <w:t xml:space="preserve"> Reports &gt; Design Report &gt; Service Final section.</w:t>
        <w:br/>
        <w:t>Step-by-Step Instructions:</w:t>
        <w:br/>
        <w:t>Step 1: Login</w:t>
        <w:br/>
        <w:t>- Open the SJE PLUS application.</w:t>
        <w:br/>
        <w:t>- Login using your punching credentials in Uni.</w:t>
        <w:br/>
        <w:t>- Confirm successful login by checking the bottom status bar which should show: Login as : __________________</w:t>
        <w:br/>
        <w:t>Step 2: Open the Reports Menu</w:t>
        <w:br/>
        <w:t>- On the top menu bar, click on Reports.</w:t>
        <w:br/>
        <w:t>Step 3: Navigate to Design Report</w:t>
        <w:br/>
        <w:t>- In the dropdown under Reports, hover over Design Report (last option).</w:t>
        <w:br/>
        <w:t>Step 4: Navigate to Service Final</w:t>
        <w:br/>
        <w:t>- A side menu will open. (If not visible, request access from the IT department.)</w:t>
        <w:br/>
        <w:t>- Scroll down and hover over the Service Final section.</w:t>
        <w:br/>
        <w:t>1) Title: Accessing “Apply Service Amt in Invoice” from SJE PLUS</w:t>
        <w:br/>
        <w:t>Step-by-Step Instructions:</w:t>
        <w:br/>
        <w:t>Figure: Apply Service Amt in Invoice screen interface</w:t>
        <w:br/>
        <w:t>Step-by-Step Instructions (Continued):</w:t>
        <w:br/>
        <w:t>Step 1: Select D B Master</w:t>
        <w:br/>
        <w:t>- Choose the ‘Emr’ Or  'Gati' from the Dropdown.</w:t>
        <w:br/>
        <w:t>Step 2: Select Company</w:t>
        <w:br/>
        <w:t>- Use the dropdown to select the appropriate company based on the database (EMR or GATI) for which the data needs to be updated.</w:t>
        <w:br/>
        <w:t>Step 3: Select Date Range</w:t>
        <w:br/>
        <w:t>- Choose the 'From Date' and 'To Date' using the calendar picker to define the invoice period.</w:t>
        <w:br/>
        <w:t xml:space="preserve">Step 4: Select Client Code </w:t>
        <w:br/>
        <w:t>- Select a specific client only applicable client codes are displayed based on the chosen database (EMR or GATI).</w:t>
        <w:br/>
        <w:t xml:space="preserve">Step 5: Select Inv Exp No </w:t>
        <w:br/>
        <w:t>- Select a specific client invoice (Only invoices with applicable client codes are shown here, and only if custom matching is pending.)</w:t>
        <w:br/>
        <w:t>Step 6: Generate the Report</w:t>
        <w:br/>
        <w:t>- Click the "Print" button at the bottom right of the screen to generate the Apply Service Amt in Invoice Report.</w:t>
        <w:br/>
        <w:t>Output:</w:t>
        <w:br/>
        <w:t>2) Title: Accessing “Invoice + Memo Invoice” from SJE PLUS</w:t>
        <w:br/>
        <w:t>Step-by-Step Instructions:</w:t>
        <w:br/>
        <w:t>Figure: Invoice + Memo Invoice scre</w:t>
        <w:br/>
        <w:br/>
        <w:t>[... text truncated for brevity ...]</w:t>
      </w:r>
    </w:p>
    <w:p>
      <w:r>
        <w:br w:type="page"/>
      </w:r>
    </w:p>
    <w:p>
      <w:pPr>
        <w:pStyle w:val="Heading1"/>
      </w:pPr>
      <w:r>
        <w:t>Generated Flowchart Diagram</w:t>
      </w:r>
    </w:p>
    <w:p>
      <w:r>
        <w:drawing>
          <wp:inline xmlns:a="http://schemas.openxmlformats.org/drawingml/2006/main" xmlns:pic="http://schemas.openxmlformats.org/drawingml/2006/picture">
            <wp:extent cx="5486400" cy="7585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d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8578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Mermaid Source Code</w:t>
      </w:r>
    </w:p>
    <w:p>
      <w:r>
        <w:rPr>
          <w:rFonts w:ascii="Courier New" w:hAnsi="Courier New"/>
          <w:color w:val="000080"/>
          <w:sz w:val="20"/>
        </w:rPr>
        <w:t>graph TD;</w:t>
        <w:br/>
        <w:t>A[Login] --&gt; B[Open SJE PLUS];</w:t>
        <w:br/>
        <w:t>B --&gt; C[Login using credentials];</w:t>
        <w:br/>
        <w:t>C --&gt; D[Check status bar for successful login];</w:t>
        <w:br/>
        <w:t>D -- Confirmation --&gt; E[Open Reports Menu];</w:t>
        <w:br/>
        <w:t>E --&gt; F[[Navigate to Design Report]];</w:t>
        <w:br/>
        <w:t>F --&gt; G[[Scroll and hover over Service Final]];</w:t>
        <w:br/>
        <w:t>G -- Access 'Apply Service Amt in Invoice' --&gt; H[Select DB Master];</w:t>
        <w:br/>
        <w:t>H --&gt; I[Select Company];</w:t>
        <w:br/>
        <w:t>I --&gt; J[Select Date Range];</w:t>
        <w:br/>
        <w:t>J --&gt; K[Select Client Code];</w:t>
        <w:br/>
        <w:t>K --&gt; L[Select Inv Exp No];</w:t>
        <w:br/>
        <w:t>L --&gt; M[Generate Report];</w:t>
        <w:br/>
        <w:t>G -- Access 'Invoice + Memo Invoice' --&gt; N[Select DB Master];</w:t>
        <w:br/>
        <w:t>N --&gt; O[Select Company];</w:t>
        <w:br/>
        <w:t>O --&gt; P[Select Date Range];</w:t>
        <w:br/>
        <w:t>P --&gt; Q[Select Client Code];</w:t>
        <w:br/>
        <w:t>Q --&gt; R[Select Inv];</w:t>
        <w:br/>
        <w:t>R --&gt; S[Generate Report];</w:t>
        <w:br/>
        <w:t>F -- Access 'Generate Service Invoice' --&gt; T[Select DB Master];</w:t>
        <w:br/>
        <w:t>T --&gt; U[Select Memo From Company];</w:t>
        <w:br/>
        <w:t>U --&gt; V[Select Memo To Company];</w:t>
        <w:br/>
        <w:t>V --&gt; W[Select Date Range];</w:t>
        <w:br/>
        <w:t>W --&gt; X[Select Memo Client];</w:t>
        <w:br/>
        <w:t>X --&gt; Y[Select Memo Inv No];</w:t>
        <w:br/>
        <w:t>Y --&gt; Z[Generate Report];</w:t>
        <w:br/>
        <w:t>F -- Access 'Service MIS Report' --&gt; AA[Select DB Master];</w:t>
        <w:br/>
        <w:t>AA --&gt; AB[Select Company];</w:t>
        <w:br/>
        <w:t>AB --&gt; AC[Select Date Range];</w:t>
        <w:br/>
        <w:t>AC --&gt; AD[Select Party Code];</w:t>
        <w:br/>
        <w:t>AD --&gt; AE[Select Service InvNo];</w:t>
        <w:br/>
        <w:t>AE --&gt; AF[Generate Report];</w:t>
        <w:br/>
        <w:t>M --&gt; AG[Output: Apply Service Amt in Invoice Report];</w:t>
        <w:br/>
        <w:t>S --&gt; AH[Output: Invoice + Memo Invoice Report];</w:t>
        <w:br/>
        <w:t>Z --&gt; AI[Output: Generate Service Invoice Report];</w:t>
        <w:br/>
        <w:t>AF --&gt; AJ[Output: Service MIS Report];</w:t>
        <w:br/>
        <w:t>AJ --&gt; AK[End of Procedure];</w:t>
        <w:br/>
      </w:r>
    </w:p>
    <w:p>
      <w:r>
        <w:br w:type="page"/>
      </w:r>
    </w:p>
    <w:p>
      <w:pPr>
        <w:pStyle w:val="Heading1"/>
      </w:pPr>
      <w:r>
        <w:t>Generation Metadata</w:t>
      </w:r>
    </w:p>
    <w:p>
      <w:pPr>
        <w:pStyle w:val="ListBullet"/>
      </w:pPr>
      <w:r>
        <w:t>Model Used: granite3.3:8b</w:t>
      </w:r>
    </w:p>
    <w:p>
      <w:pPr>
        <w:pStyle w:val="ListBullet"/>
      </w:pPr>
      <w:r>
        <w:t>Vision Model: qwen2.5vl:3b</w:t>
      </w:r>
    </w:p>
    <w:p>
      <w:pPr>
        <w:pStyle w:val="ListBullet"/>
      </w:pPr>
      <w:r>
        <w:t>Output Format: PNG</w:t>
      </w:r>
    </w:p>
    <w:p>
      <w:pPr>
        <w:pStyle w:val="ListBullet"/>
      </w:pPr>
      <w:r>
        <w:t>Mermaid Code Length: 1322 characters</w:t>
      </w:r>
    </w:p>
    <w:p>
      <w:pPr>
        <w:pStyle w:val="ListBullet"/>
      </w:pPr>
      <w:r>
        <w:t>Repair Required: No</w:t>
      </w:r>
    </w:p>
    <w:p>
      <w:pPr>
        <w:pStyle w:val="ListBullet"/>
      </w:pPr>
      <w:r>
        <w:t>Total Processing Steps: 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