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t>Step-by-Step Workflow Documentation</w:t>
      </w:r>
    </w:p>
    <w:p/>
    <w:p>
      <w:r>
        <w:rPr>
          <w:b/>
          <w:sz w:val="24"/>
        </w:rPr>
        <w:t>Step 1: Step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**Design Report**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**Design Report** — </w:t>
      </w:r>
    </w:p>
    <w:p>
      <w:pPr>
        <w:pStyle w:val="ListBullet"/>
      </w:pPr>
      <w:r>
        <w:rPr>
          <w:sz w:val="20"/>
        </w:rPr>
        <w:t xml:space="preserve">**PD Hit Ratio** — </w:t>
      </w:r>
    </w:p>
    <w:p>
      <w:pPr>
        <w:pStyle w:val="ListBullet"/>
      </w:pPr>
      <w:r>
        <w:rPr>
          <w:sz w:val="20"/>
        </w:rPr>
        <w:t xml:space="preserve">**PD MIS** — </w:t>
      </w:r>
    </w:p>
    <w:p>
      <w:pPr>
        <w:pStyle w:val="ListBullet"/>
      </w:pPr>
      <w:r>
        <w:rPr>
          <w:sz w:val="20"/>
        </w:rPr>
        <w:t xml:space="preserve">**PDCM Comparison** — </w:t>
      </w:r>
    </w:p>
    <w:p>
      <w:pPr>
        <w:pStyle w:val="ListBullet"/>
      </w:pPr>
      <w:r>
        <w:rPr>
          <w:sz w:val="20"/>
        </w:rPr>
        <w:t xml:space="preserve">**Production Dashboard** — </w:t>
      </w:r>
    </w:p>
    <w:p>
      <w:pPr>
        <w:pStyle w:val="ListBullet"/>
      </w:pPr>
      <w:r>
        <w:rPr>
          <w:sz w:val="20"/>
        </w:rPr>
        <w:t xml:space="preserve">**Production Status** — </w:t>
      </w:r>
    </w:p>
    <w:p>
      <w:pPr>
        <w:pStyle w:val="ListBullet"/>
      </w:pPr>
      <w:r>
        <w:rPr>
          <w:sz w:val="20"/>
        </w:rPr>
        <w:t xml:space="preserve">**Production Status Series Wise ALLUR** — </w:t>
      </w:r>
    </w:p>
    <w:p>
      <w:pPr>
        <w:pStyle w:val="ListBullet"/>
      </w:pPr>
      <w:r>
        <w:rPr>
          <w:sz w:val="20"/>
        </w:rPr>
        <w:t xml:space="preserve">**RFID** — </w:t>
      </w:r>
    </w:p>
    <w:p>
      <w:pPr>
        <w:pStyle w:val="ListBullet"/>
      </w:pPr>
      <w:r>
        <w:rPr>
          <w:sz w:val="20"/>
        </w:rPr>
        <w:t xml:space="preserve">**RM PROCUREMENT MOULE** — </w:t>
      </w:r>
    </w:p>
    <w:p>
      <w:pPr>
        <w:pStyle w:val="ListBullet"/>
      </w:pPr>
      <w:r>
        <w:rPr>
          <w:sz w:val="20"/>
        </w:rPr>
        <w:t xml:space="preserve">**Sales and Ops** — </w:t>
      </w:r>
    </w:p>
    <w:p>
      <w:pPr>
        <w:pStyle w:val="ListBullet"/>
      </w:pPr>
      <w:r>
        <w:rPr>
          <w:sz w:val="20"/>
        </w:rPr>
        <w:t xml:space="preserve">**Sales KPI** — </w:t>
      </w:r>
    </w:p>
    <w:p>
      <w:pPr>
        <w:pStyle w:val="ListBullet"/>
      </w:pPr>
      <w:r>
        <w:rPr>
          <w:sz w:val="20"/>
        </w:rPr>
        <w:t xml:space="preserve">**Sales MIS** — </w:t>
      </w:r>
    </w:p>
    <w:p>
      <w:pPr>
        <w:pStyle w:val="ListBullet"/>
      </w:pPr>
      <w:r>
        <w:rPr>
          <w:sz w:val="20"/>
        </w:rPr>
        <w:t xml:space="preserve">**Samiksha** — </w:t>
      </w:r>
    </w:p>
    <w:p>
      <w:pPr>
        <w:pStyle w:val="ListBullet"/>
      </w:pPr>
      <w:r>
        <w:rPr>
          <w:sz w:val="20"/>
        </w:rPr>
        <w:t xml:space="preserve">**Samiksha** — </w:t>
      </w:r>
    </w:p>
    <w:p>
      <w:pPr>
        <w:pStyle w:val="ListBullet"/>
      </w:pPr>
      <w:r>
        <w:rPr>
          <w:sz w:val="20"/>
        </w:rPr>
        <w:t xml:space="preserve">**Service % Master** — </w:t>
      </w:r>
    </w:p>
    <w:p>
      <w:pPr>
        <w:pStyle w:val="ListBullet"/>
      </w:pPr>
      <w:r>
        <w:rPr>
          <w:sz w:val="20"/>
        </w:rPr>
        <w:t xml:space="preserve">**Service Final** — </w:t>
      </w:r>
    </w:p>
    <w:p>
      <w:pPr>
        <w:pStyle w:val="ListBullet"/>
      </w:pPr>
      <w:r>
        <w:rPr>
          <w:sz w:val="20"/>
        </w:rPr>
        <w:t xml:space="preserve">**1- Apply Service Amt in Invoice** — </w:t>
      </w:r>
    </w:p>
    <w:p>
      <w:pPr>
        <w:pStyle w:val="ListBullet"/>
      </w:pPr>
      <w:r>
        <w:rPr>
          <w:sz w:val="20"/>
        </w:rPr>
        <w:t xml:space="preserve">**2- Invoice + Memo Invoice** — </w:t>
      </w:r>
    </w:p>
    <w:p>
      <w:pPr>
        <w:pStyle w:val="ListBullet"/>
      </w:pPr>
      <w:r>
        <w:rPr>
          <w:sz w:val="20"/>
        </w:rPr>
        <w:t xml:space="preserve">**3- Generate Service Invoice** — </w:t>
      </w:r>
    </w:p>
    <w:p>
      <w:pPr>
        <w:pStyle w:val="ListBullet"/>
      </w:pPr>
      <w:r>
        <w:rPr>
          <w:sz w:val="20"/>
        </w:rPr>
        <w:t xml:space="preserve">**4- Service MIS Report** — </w:t>
      </w:r>
    </w:p>
    <w:p/>
    <w:p>
      <w:r>
        <w:rPr>
          <w:b/>
          <w:sz w:val="24"/>
        </w:rPr>
        <w:t>Step 2: Step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9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Unable to analyze step 2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Unable to analyze step 2 — </w:t>
      </w:r>
    </w:p>
    <w:p/>
    <w:p>
      <w:r>
        <w:rPr>
          <w:b/>
          <w:sz w:val="24"/>
        </w:rPr>
        <w:t>Step 3: Step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Service Update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Service Update — </w:t>
      </w:r>
    </w:p>
    <w:p>
      <w:pPr>
        <w:pStyle w:val="ListBullet"/>
      </w:pPr>
      <w:r>
        <w:rPr>
          <w:sz w:val="20"/>
        </w:rPr>
        <w:t xml:space="preserve">Logistic Update — </w:t>
      </w:r>
    </w:p>
    <w:p>
      <w:pPr>
        <w:pStyle w:val="ListBullet"/>
      </w:pPr>
      <w:r>
        <w:rPr>
          <w:sz w:val="20"/>
        </w:rPr>
        <w:t xml:space="preserve">Service Update &amp; Logistic Update —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