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t>Step-by-Step Workflow Documentation</w:t>
      </w:r>
    </w:p>
    <w:p/>
    <w:p>
      <w:r>
        <w:rPr>
          <w:b/>
          <w:sz w:val="24"/>
        </w:rPr>
        <w:t>Step 1: Step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6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"1- Apply Service Amt in Invoice"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"1- Apply Service Amt in Invoice" — </w:t>
      </w:r>
    </w:p>
    <w:p>
      <w:pPr>
        <w:pStyle w:val="ListBullet"/>
      </w:pPr>
      <w:r>
        <w:rPr>
          <w:sz w:val="20"/>
        </w:rPr>
        <w:t xml:space="preserve">"2- Invoice + Memo Invoice" — </w:t>
      </w:r>
    </w:p>
    <w:p>
      <w:pPr>
        <w:pStyle w:val="ListBullet"/>
      </w:pPr>
      <w:r>
        <w:rPr>
          <w:sz w:val="20"/>
        </w:rPr>
        <w:t xml:space="preserve">"3- Generate Service Invoice" — </w:t>
      </w:r>
    </w:p>
    <w:p>
      <w:pPr>
        <w:pStyle w:val="ListBullet"/>
      </w:pPr>
      <w:r>
        <w:rPr>
          <w:sz w:val="20"/>
        </w:rPr>
        <w:t xml:space="preserve">"4- Service MIS Report" — </w:t>
      </w:r>
    </w:p>
    <w:p/>
    <w:p>
      <w:r>
        <w:rPr>
          <w:b/>
          <w:sz w:val="24"/>
        </w:rPr>
        <w:t>Step 2: Step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9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**Login User**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>**Login User** — Adarsh</w:t>
      </w:r>
    </w:p>
    <w:p>
      <w:pPr>
        <w:pStyle w:val="ListBullet"/>
      </w:pPr>
      <w:r>
        <w:rPr>
          <w:sz w:val="20"/>
        </w:rPr>
        <w:t>**DB Master** — Adarsh</w:t>
      </w:r>
    </w:p>
    <w:p>
      <w:pPr>
        <w:pStyle w:val="ListBullet"/>
      </w:pPr>
      <w:r>
        <w:rPr>
          <w:sz w:val="20"/>
        </w:rPr>
        <w:t>**Company** — INDO(SEEPZ)</w:t>
      </w:r>
    </w:p>
    <w:p>
      <w:pPr>
        <w:pStyle w:val="ListBullet"/>
      </w:pPr>
      <w:r>
        <w:rPr>
          <w:sz w:val="20"/>
        </w:rPr>
        <w:t>**From Date** — 04-Oct-2025</w:t>
      </w:r>
    </w:p>
    <w:p>
      <w:pPr>
        <w:pStyle w:val="ListBullet"/>
      </w:pPr>
      <w:r>
        <w:rPr>
          <w:sz w:val="20"/>
        </w:rPr>
        <w:t>**To Date** — 04-Oct-2025</w:t>
      </w:r>
    </w:p>
    <w:p>
      <w:pPr>
        <w:pStyle w:val="ListBullet"/>
      </w:pPr>
      <w:r>
        <w:rPr>
          <w:sz w:val="20"/>
        </w:rPr>
        <w:t>**Client Code** — CU1824G</w:t>
      </w:r>
    </w:p>
    <w:p>
      <w:pPr>
        <w:pStyle w:val="ListBullet"/>
      </w:pPr>
      <w:r>
        <w:rPr>
          <w:sz w:val="20"/>
        </w:rPr>
        <w:t>**Action Type** — Service Update</w:t>
      </w:r>
    </w:p>
    <w:p>
      <w:pPr>
        <w:pStyle w:val="ListBullet"/>
      </w:pPr>
      <w:r>
        <w:rPr>
          <w:sz w:val="20"/>
        </w:rPr>
        <w:t>**Inv Exp No** — [Edit Value is null]</w:t>
      </w:r>
    </w:p>
    <w:p/>
    <w:p>
      <w:r>
        <w:rPr>
          <w:b/>
          <w:sz w:val="24"/>
        </w:rPr>
        <w:t>Step 3: Step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5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Service Update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Service Update — </w:t>
      </w:r>
    </w:p>
    <w:p>
      <w:pPr>
        <w:pStyle w:val="ListBullet"/>
      </w:pPr>
      <w:r>
        <w:rPr>
          <w:sz w:val="20"/>
        </w:rPr>
        <w:t xml:space="preserve">Logistic Update — </w:t>
      </w:r>
    </w:p>
    <w:p>
      <w:pPr>
        <w:pStyle w:val="ListBullet"/>
      </w:pPr>
      <w:r>
        <w:rPr>
          <w:sz w:val="20"/>
        </w:rPr>
        <w:t xml:space="preserve">Service Update &amp; Logistic Update —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