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</w:t>
      </w:r>
    </w:p>
    <w:p>
      <w:pPr>
        <w:jc w:val="center"/>
      </w:pPr>
      <w:r>
        <w:t>Step-by-Step Workflow Documentation</w:t>
      </w:r>
    </w:p>
    <w:p/>
    <w:p>
      <w:r>
        <w:rPr>
          <w:b/>
          <w:sz w:val="24"/>
        </w:rPr>
        <w:t>Step 1: Step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6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6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**1- Apply Service Amt in Invoice**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 xml:space="preserve">**1- Apply Service Amt in Invoice** — </w:t>
      </w:r>
    </w:p>
    <w:p>
      <w:pPr>
        <w:pStyle w:val="ListBullet"/>
      </w:pPr>
      <w:r>
        <w:rPr>
          <w:sz w:val="20"/>
        </w:rPr>
        <w:t xml:space="preserve">**2- Invoice + Memo Invoice** — </w:t>
      </w:r>
    </w:p>
    <w:p>
      <w:pPr>
        <w:pStyle w:val="ListBullet"/>
      </w:pPr>
      <w:r>
        <w:rPr>
          <w:sz w:val="20"/>
        </w:rPr>
        <w:t xml:space="preserve">**3- Generate Service Invoice** — </w:t>
      </w:r>
    </w:p>
    <w:p>
      <w:pPr>
        <w:pStyle w:val="ListBullet"/>
      </w:pPr>
      <w:r>
        <w:rPr>
          <w:sz w:val="20"/>
        </w:rPr>
        <w:t xml:space="preserve">**4- Service MIS Report** — </w:t>
      </w:r>
    </w:p>
    <w:p/>
    <w:p>
      <w:r>
        <w:rPr>
          <w:b/>
          <w:sz w:val="24"/>
        </w:rPr>
        <w:t>Step 2: Step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9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**Login**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>**Login** — The user is logged in as "Adarsh."</w:t>
      </w:r>
    </w:p>
    <w:p>
      <w:pPr>
        <w:pStyle w:val="ListBullet"/>
      </w:pPr>
      <w:r>
        <w:rPr>
          <w:sz w:val="20"/>
        </w:rPr>
        <w:t>**Select Menu** — The user is in the "Orders" section.</w:t>
      </w:r>
    </w:p>
    <w:p>
      <w:pPr>
        <w:pStyle w:val="ListBullet"/>
      </w:pPr>
      <w:r>
        <w:rPr>
          <w:sz w:val="20"/>
        </w:rPr>
        <w:t>**Action Type** — The action type is set to "Service Update."</w:t>
      </w:r>
    </w:p>
    <w:p>
      <w:pPr>
        <w:pStyle w:val="ListBullet"/>
      </w:pPr>
      <w:r>
        <w:rPr>
          <w:sz w:val="20"/>
        </w:rPr>
        <w:t>**Date Range** — The date range is set from "04-Oct-2025" to "04-Oct-2025."</w:t>
      </w:r>
    </w:p>
    <w:p>
      <w:pPr>
        <w:pStyle w:val="ListBullet"/>
      </w:pPr>
      <w:r>
        <w:rPr>
          <w:sz w:val="20"/>
        </w:rPr>
        <w:t>**Client Code** — The client code is set to "CU182-G."</w:t>
      </w:r>
    </w:p>
    <w:p>
      <w:pPr>
        <w:pStyle w:val="ListBullet"/>
      </w:pPr>
      <w:r>
        <w:rPr>
          <w:sz w:val="20"/>
        </w:rPr>
        <w:t>**Invoice Number** — The invoice number is set to "null."</w:t>
      </w:r>
    </w:p>
    <w:p>
      <w:pPr>
        <w:pStyle w:val="ListBullet"/>
      </w:pPr>
      <w:r>
        <w:rPr>
          <w:sz w:val="20"/>
        </w:rPr>
        <w:t>**Print** — The user can print the form.</w:t>
      </w:r>
    </w:p>
    <w:p>
      <w:pPr>
        <w:pStyle w:val="ListBullet"/>
      </w:pPr>
      <w:r>
        <w:rPr>
          <w:sz w:val="20"/>
        </w:rPr>
        <w:t>**Cancel** — The user can cancel the process.</w:t>
      </w:r>
    </w:p>
    <w:p/>
    <w:p>
      <w:r>
        <w:rPr>
          <w:b/>
          <w:sz w:val="24"/>
        </w:rPr>
        <w:t>Step 3: Step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5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5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Service Update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 xml:space="preserve">Service Update — </w:t>
      </w:r>
    </w:p>
    <w:p>
      <w:pPr>
        <w:pStyle w:val="ListBullet"/>
      </w:pPr>
      <w:r>
        <w:rPr>
          <w:sz w:val="20"/>
        </w:rPr>
        <w:t xml:space="preserve">Logistic Update — </w:t>
      </w:r>
    </w:p>
    <w:p>
      <w:pPr>
        <w:pStyle w:val="ListBullet"/>
      </w:pPr>
      <w:r>
        <w:rPr>
          <w:sz w:val="20"/>
        </w:rPr>
        <w:t xml:space="preserve">Service Update &amp; Logistic Update —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