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**Design Report**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**Design Report** — </w:t>
      </w:r>
    </w:p>
    <w:p>
      <w:pPr>
        <w:pStyle w:val="ListBullet"/>
      </w:pPr>
      <w:r>
        <w:rPr>
          <w:sz w:val="20"/>
        </w:rPr>
        <w:t xml:space="preserve">**1- Apply Service Amt in Invoice** — </w:t>
      </w:r>
    </w:p>
    <w:p>
      <w:pPr>
        <w:pStyle w:val="ListBullet"/>
      </w:pPr>
      <w:r>
        <w:rPr>
          <w:sz w:val="20"/>
        </w:rPr>
        <w:t xml:space="preserve">**2- Invoice + Memo Invoice** — </w:t>
      </w:r>
    </w:p>
    <w:p>
      <w:pPr>
        <w:pStyle w:val="ListBullet"/>
      </w:pPr>
      <w:r>
        <w:rPr>
          <w:sz w:val="20"/>
        </w:rPr>
        <w:t xml:space="preserve">**3- Generate Service Invoice** — </w:t>
      </w:r>
    </w:p>
    <w:p>
      <w:pPr>
        <w:pStyle w:val="ListBullet"/>
      </w:pPr>
      <w:r>
        <w:rPr>
          <w:sz w:val="20"/>
        </w:rPr>
        <w:t xml:space="preserve">**4- Service MIS Report**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**Login**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>**Login** — The user is logged in as "Adarsh."</w:t>
      </w:r>
    </w:p>
    <w:p>
      <w:pPr>
        <w:pStyle w:val="ListBullet"/>
      </w:pPr>
      <w:r>
        <w:rPr>
          <w:sz w:val="20"/>
        </w:rPr>
        <w:t>**Select Menu** — The user is navigating through the menu options, specifically under the "Orders" section.</w:t>
      </w:r>
    </w:p>
    <w:p>
      <w:pPr>
        <w:pStyle w:val="ListBullet"/>
      </w:pPr>
      <w:r>
        <w:rPr>
          <w:sz w:val="20"/>
        </w:rPr>
        <w:t>**Select Action** — The user is selecting an action type, which is currently set to "Service Update."</w:t>
      </w:r>
    </w:p>
    <w:p>
      <w:pPr>
        <w:pStyle w:val="ListBullet"/>
      </w:pPr>
      <w:r>
        <w:rPr>
          <w:sz w:val="20"/>
        </w:rPr>
        <w:t>**Input Date Range** — The user is entering a date range for the invoice, with the "From Date" set to "04-Oct-2025" and the "To Date" also set to "04-Oct-2025."</w:t>
      </w:r>
    </w:p>
    <w:p>
      <w:pPr>
        <w:pStyle w:val="ListBullet"/>
      </w:pPr>
      <w:r>
        <w:rPr>
          <w:sz w:val="20"/>
        </w:rPr>
        <w:t>**Client Code** — The user is entering a client code, which is "CU1824G."</w:t>
      </w:r>
    </w:p>
    <w:p>
      <w:pPr>
        <w:pStyle w:val="ListBullet"/>
      </w:pPr>
      <w:r>
        <w:rPr>
          <w:sz w:val="20"/>
        </w:rPr>
        <w:t>**Invoice Number** — The user is entering an invoice number, which is "null."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**Service Update**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**Service Update** — </w:t>
      </w:r>
    </w:p>
    <w:p>
      <w:pPr>
        <w:pStyle w:val="ListBullet"/>
      </w:pPr>
      <w:r>
        <w:rPr>
          <w:sz w:val="20"/>
        </w:rPr>
        <w:t xml:space="preserve">**Logistic Update** — </w:t>
      </w:r>
    </w:p>
    <w:p>
      <w:pPr>
        <w:pStyle w:val="ListBullet"/>
      </w:pPr>
      <w:r>
        <w:rPr>
          <w:sz w:val="20"/>
        </w:rPr>
        <w:t xml:space="preserve">**Service Update &amp; Logistic Update**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