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7B4A2D"/>
          <w:sz w:val="52"/>
          <w:szCs w:val="52"/>
        </w:rPr>
        <w:t xml:space="preserve">Back on the Rack</w:t>
      </w:r>
    </w:p>
    <w:p>
      <w:pPr>
        <w:spacing w:after="80"/>
        <w:jc w:val="center"/>
      </w:pPr>
      <w:r>
        <w:rPr>
          <w:rFonts w:ascii="Georgia" w:cs="Georgia" w:eastAsia="Georgia" w:hAnsi="Georgia"/>
          <w:color w:val="9A6840"/>
          <w:sz w:val="30"/>
          <w:szCs w:val="30"/>
        </w:rPr>
        <w:t xml:space="preserve">at Workshop 26</w:t>
      </w:r>
    </w:p>
    <w:p>
      <w:pPr>
        <w:spacing w:after="320"/>
        <w:jc w:val="center"/>
      </w:pPr>
      <w:r>
        <w:rPr>
          <w:rFonts w:ascii="Georgia" w:cs="Georgia" w:eastAsia="Georgia" w:hAnsi="Georgia"/>
          <w:i/>
          <w:iCs/>
          <w:color w:val="9A6840"/>
          <w:sz w:val="26"/>
          <w:szCs w:val="26"/>
        </w:rPr>
        <w:t xml:space="preserve">Client Guidelines</w:t>
      </w:r>
    </w:p>
    <w:p>
      <w:pPr>
        <w:spacing w:after="280"/>
        <w:jc w:val="center"/>
      </w:pPr>
      <w:r>
        <w:rPr>
          <w:rFonts w:ascii="Georgia" w:cs="Georgia" w:eastAsia="Georgia" w:hAnsi="Georgia"/>
          <w:i/>
          <w:iCs/>
          <w:color w:val="5A3C1E"/>
          <w:sz w:val="24"/>
          <w:szCs w:val="24"/>
        </w:rPr>
        <w:t xml:space="preserve">We’re so glad you’re here! Back on the Rack is a hassle-free way to on-sell your quality preloved clothing — no product photography, no chasing messages, just a lovely retail space doing the work for you.</w:t>
      </w:r>
    </w:p>
    <w:p>
      <w:pPr>
        <w:pBdr>
          <w:bottom w:val="single" w:color="D4A97A" w:sz="4" w:space="1"/>
        </w:pBdr>
        <w:spacing w:after="180" w:before="18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7B4A2D"/>
          <w:sz w:val="28"/>
          <w:szCs w:val="28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3B2A1A"/>
          <w:sz w:val="24"/>
          <w:szCs w:val="24"/>
        </w:rPr>
        <w:t xml:space="preserve">Bring up to 20 items — we’ll display 15 at a time and top up your rack as pieces sell.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3B2A1A"/>
          <w:sz w:val="24"/>
          <w:szCs w:val="24"/>
        </w:rPr>
        <w:t xml:space="preserve">Your items stay on display for a 4-week cycle.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3B2A1A"/>
          <w:sz w:val="24"/>
          <w:szCs w:val="24"/>
        </w:rPr>
        <w:t xml:space="preserve">Delivery is by arrangement with Amy — please get in touch to lock in your drop-off time.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7B4A2D"/>
          <w:sz w:val="28"/>
          <w:szCs w:val="28"/>
        </w:rPr>
        <w:t xml:space="preserve">Fees &amp; Payments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3B2A1A"/>
          <w:sz w:val="24"/>
          <w:szCs w:val="24"/>
        </w:rPr>
        <w:t xml:space="preserve">$20 rack fee per cycle, payable before drop-off (cash or direct deposit).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3B2A1A"/>
          <w:sz w:val="24"/>
          <w:szCs w:val="24"/>
        </w:rPr>
        <w:t xml:space="preserve">A 15% commission applies to each item sold. Payment is made to you within 4 weeks of your cycle end.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3B2A1A"/>
          <w:sz w:val="24"/>
          <w:szCs w:val="24"/>
        </w:rPr>
        <w:t xml:space="preserve">Please price your items to already include the 15% commission — this is the price the customer pays.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7B4A2D"/>
          <w:sz w:val="28"/>
          <w:szCs w:val="28"/>
        </w:rPr>
        <w:t xml:space="preserve">Garment Standards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3B2A1A"/>
          <w:sz w:val="24"/>
          <w:szCs w:val="24"/>
        </w:rPr>
        <w:t xml:space="preserve">All clothing must be clean, freshly ironed and in full working order.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3B2A1A"/>
          <w:sz w:val="24"/>
          <w:szCs w:val="24"/>
        </w:rPr>
        <w:t xml:space="preserve">Any items with marks, stains, holes, rips, missing buttons or faulty zips will be set aside for you to collect — we’ll let you know as soon as we spot them.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3B2A1A"/>
          <w:sz w:val="24"/>
          <w:szCs w:val="24"/>
        </w:rPr>
        <w:t xml:space="preserve">Quality is everything — items that don’t suit our aesthetic may be politely declined. No hard feelings!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7B4A2D"/>
          <w:sz w:val="28"/>
          <w:szCs w:val="28"/>
        </w:rPr>
        <w:t xml:space="preserve">Presentation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3B2A1A"/>
          <w:sz w:val="24"/>
          <w:szCs w:val="24"/>
        </w:rPr>
        <w:t xml:space="preserve">We’ll supply hangers and attach swing tags with your sale details.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3B2A1A"/>
          <w:sz w:val="24"/>
          <w:szCs w:val="24"/>
        </w:rPr>
        <w:t xml:space="preserve">When you drop off, please bring a completed item list including: brand, size, price (inc. commission) and a short description (e.g. “halter neck, blue &amp; white striped dress, brand new with tags”).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3B2A1A"/>
          <w:sz w:val="24"/>
          <w:szCs w:val="24"/>
        </w:rPr>
        <w:t xml:space="preserve">You can use our online form or the hard copy form available at drop-off.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7B4A2D"/>
          <w:sz w:val="28"/>
          <w:szCs w:val="28"/>
        </w:rPr>
        <w:t xml:space="preserve">After Your Cycle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3B2A1A"/>
          <w:sz w:val="24"/>
          <w:szCs w:val="24"/>
        </w:rPr>
        <w:t xml:space="preserve">We’ll send you a text when your cycle wraps up.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3B2A1A"/>
          <w:sz w:val="24"/>
          <w:szCs w:val="24"/>
        </w:rPr>
        <w:t xml:space="preserve">Please collect any unsold items within 2 weeks. Anything remaining after this will be donated to the Op Shop.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7B4A2D"/>
          <w:sz w:val="28"/>
          <w:szCs w:val="28"/>
        </w:rPr>
        <w:t xml:space="preserve">Sizing &amp; Categories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3B2A1A"/>
          <w:sz w:val="24"/>
          <w:szCs w:val="24"/>
        </w:rPr>
        <w:t xml:space="preserve">We’re committed to offering an inclusive size range — timing of your rack spot may vary based on our current stock mix.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3B2A1A"/>
          <w:sz w:val="24"/>
          <w:szCs w:val="24"/>
        </w:rPr>
        <w:t xml:space="preserve">When joining the waitlist, please let us know what size range you’ll be bringing.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3B2A1A"/>
          <w:sz w:val="24"/>
          <w:szCs w:val="24"/>
        </w:rPr>
        <w:t xml:space="preserve">Currently accepting ladies’ clothing only. Watch this space — vintage, kids and other categories are coming soon!</w:t>
      </w:r>
    </w:p>
    <w:p>
      <w:pPr>
        <w:spacing w:after="200"/>
      </w:pPr>
      <w:r>
        <w:t xml:space="preserve"/>
      </w:r>
    </w:p>
    <w:p>
      <w:pPr>
        <w:pBdr>
          <w:bottom w:val="single" w:color="D4A97A" w:sz="4" w:space="1"/>
        </w:pBdr>
        <w:spacing w:after="180" w:before="180"/>
      </w:pPr>
      <w:r>
        <w:t xml:space="preserve"/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7B4A2D"/>
          <w:sz w:val="24"/>
          <w:szCs w:val="24"/>
        </w:rPr>
        <w:t xml:space="preserve">Questions? We’d love to hear from you!</w:t>
      </w:r>
    </w:p>
    <w:p>
      <w:pPr>
        <w:spacing w:after="80"/>
        <w:jc w:val="center"/>
      </w:pPr>
      <w:r>
        <w:rPr>
          <w:rFonts w:ascii="Georgia" w:cs="Georgia" w:eastAsia="Georgia" w:hAnsi="Georgia"/>
          <w:color w:val="5A3C1E"/>
          <w:sz w:val="24"/>
          <w:szCs w:val="24"/>
        </w:rPr>
        <w:t xml:space="preserve">Contact Amy: 0467 004 555</w:t>
      </w:r>
    </w:p>
    <w:p>
      <w:pPr>
        <w:spacing w:after="240"/>
        <w:jc w:val="center"/>
      </w:pPr>
      <w:r>
        <w:rPr>
          <w:rFonts w:ascii="Georgia" w:cs="Georgia" w:eastAsia="Georgia" w:hAnsi="Georgia"/>
          <w:i/>
          <w:iCs/>
          <w:color w:val="9A6840"/>
          <w:sz w:val="22"/>
          <w:szCs w:val="22"/>
        </w:rPr>
        <w:t xml:space="preserve">(Please note: the lovely team at W26 aren’t able to help with Back on the Rack queries — they’re too busy keeping everything looking beautiful!)</w:t>
      </w:r>
    </w:p>
    <w:p>
      <w:pPr>
        <w:pBdr>
          <w:bottom w:val="single" w:color="D4A97A" w:sz="4" w:space="1"/>
        </w:pBdr>
        <w:spacing w:after="180" w:before="180"/>
      </w:pPr>
      <w:r>
        <w:t xml:space="preserve"/>
      </w:r>
    </w:p>
    <w:p>
      <w:pPr>
        <w:spacing w:after="120"/>
        <w:jc w:val="center"/>
      </w:pPr>
      <w:r>
        <w:rPr>
          <w:rFonts w:ascii="Georgia" w:cs="Georgia" w:eastAsia="Georgia" w:hAnsi="Georgia"/>
          <w:i/>
          <w:iCs/>
          <w:color w:val="9A6840"/>
          <w:sz w:val="22"/>
          <w:szCs w:val="22"/>
        </w:rPr>
        <w:t xml:space="preserve">By renting a rack, you agree to the terms and conditions outlined above. Thank you — we can’t wait to see what you bring in!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B2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Georgia" w:cs="Georgia" w:eastAsia="Georgia" w:hAnsi="Georgia"/>
      <w:b/>
      <w:bCs/>
      <w:color w:val="7B4A2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Georgia" w:cs="Georgia" w:eastAsia="Georgia" w:hAnsi="Georgia"/>
      <w:b/>
      <w:bCs/>
      <w:color w:val="7B4A2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2026-04-10T22:52:18.450Z</dcterms:created>
  <dcterms:modified xsi:type="dcterms:W3CDTF">2026-04-10T22:52:18.451Z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